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E0FE" w14:textId="77777777" w:rsidR="00A05B98" w:rsidRDefault="00A05B98" w:rsidP="00A05B98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593948D6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AbstractMap</w:t>
      </w:r>
    </w:p>
    <w:p w14:paraId="05AC2E69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an array of </w:t>
      </w:r>
      <w:proofErr w:type="gramStart"/>
      <w:r>
        <w:rPr>
          <w:rFonts w:cstheme="minorHAnsi"/>
          <w:sz w:val="16"/>
          <w:szCs w:val="16"/>
          <w:lang w:val="en-US"/>
        </w:rPr>
        <w:t>nodes  (</w:t>
      </w:r>
      <w:proofErr w:type="gramEnd"/>
      <w:r>
        <w:rPr>
          <w:rFonts w:cstheme="minorHAnsi"/>
          <w:sz w:val="16"/>
          <w:szCs w:val="16"/>
          <w:lang w:val="en-US"/>
        </w:rPr>
        <w:t xml:space="preserve"> Node has K key ,V value  and int hash ,Node next )</w:t>
      </w:r>
    </w:p>
    <w:p w14:paraId="397D1E81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Hashing – process of converting an object into integer form by using the Hashcode method.</w:t>
      </w:r>
    </w:p>
    <w:p w14:paraId="100802B9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HashMap array to store the node </w:t>
      </w:r>
    </w:p>
    <w:p w14:paraId="1E5D2E1A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Single bucket can have more than one node (depending on Hashcode)</w:t>
      </w:r>
    </w:p>
    <w:p w14:paraId="77BE6C71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Buckets are different in capacities.</w:t>
      </w:r>
    </w:p>
    <w:p w14:paraId="5F531273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10F7B918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Index = Hashcode (key) &amp; (N-1)</w:t>
      </w:r>
    </w:p>
    <w:p w14:paraId="0A84961A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1B7F28C2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784B4EA0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Load factor =0.75 (75 % of capacity)</w:t>
      </w:r>
    </w:p>
    <w:p w14:paraId="7C143A25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Threshold = current capacity * load factor </w:t>
      </w:r>
    </w:p>
    <w:p w14:paraId="2F079E8B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The number of entries in HashTable that exceeds the Map is rehashed, twice the number of buckets as before.</w:t>
      </w:r>
    </w:p>
    <w:p w14:paraId="525A1323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Hashcode value of already stored entries.</w:t>
      </w:r>
    </w:p>
    <w:p w14:paraId="649CFAFB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Collision occurs when the hash function returns the same bucket location with 2 different keys.</w:t>
      </w:r>
    </w:p>
    <w:p w14:paraId="75556425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Collision it checks for </w:t>
      </w:r>
      <w:proofErr w:type="gramStart"/>
      <w:r w:rsidRPr="00F07EB2">
        <w:rPr>
          <w:rFonts w:cstheme="minorHAnsi"/>
          <w:i/>
          <w:iCs/>
          <w:sz w:val="16"/>
          <w:szCs w:val="16"/>
          <w:lang w:val="en-US"/>
        </w:rPr>
        <w:t>Hashcode(</w:t>
      </w:r>
      <w:proofErr w:type="gramEnd"/>
      <w:r w:rsidRPr="00F07EB2">
        <w:rPr>
          <w:rFonts w:cstheme="minorHAnsi"/>
          <w:i/>
          <w:iCs/>
          <w:sz w:val="16"/>
          <w:szCs w:val="16"/>
          <w:lang w:val="en-US"/>
        </w:rPr>
        <w:t>) and equals()</w:t>
      </w:r>
      <w:r>
        <w:rPr>
          <w:rFonts w:cstheme="minorHAnsi"/>
          <w:sz w:val="16"/>
          <w:szCs w:val="16"/>
          <w:lang w:val="en-US"/>
        </w:rPr>
        <w:t xml:space="preserve"> method that both the key are same.</w:t>
      </w:r>
    </w:p>
    <w:p w14:paraId="67EFCE09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If keys are the same, replace the value with the current value.</w:t>
      </w:r>
    </w:p>
    <w:p w14:paraId="75C00D00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Otherwise, connect the node object to the previous node object through a linked list so both are stored at the same index.</w:t>
      </w:r>
    </w:p>
    <w:p w14:paraId="63BFC21E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initially uses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4E86E252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When the entries crosses certain </w:t>
      </w:r>
      <w:proofErr w:type="gramStart"/>
      <w:r>
        <w:rPr>
          <w:rFonts w:cstheme="minorHAnsi"/>
          <w:sz w:val="16"/>
          <w:szCs w:val="16"/>
          <w:lang w:val="en-US"/>
        </w:rPr>
        <w:t>threshold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will replace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with balanced binary tree(red-black Tree)</w:t>
      </w:r>
    </w:p>
    <w:p w14:paraId="27A5536F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0C7E9588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Methods :</w:t>
      </w:r>
      <w:proofErr w:type="gramEnd"/>
    </w:p>
    <w:p w14:paraId="6F3B2B77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BFF62C0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1F7C3698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7B472CB2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Getor</w:t>
      </w:r>
      <w:proofErr w:type="spellEnd"/>
      <w:r w:rsidRPr="007C5735">
        <w:rPr>
          <w:rFonts w:cstheme="minorHAnsi"/>
          <w:i/>
          <w:iCs/>
          <w:sz w:val="16"/>
          <w:szCs w:val="16"/>
          <w:lang w:val="en-US"/>
        </w:rPr>
        <w:t xml:space="preserve"> Default</w:t>
      </w:r>
    </w:p>
    <w:p w14:paraId="748AB3CE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0820CB84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  <w:proofErr w:type="spellEnd"/>
    </w:p>
    <w:p w14:paraId="6D2C4D29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  <w:proofErr w:type="spellEnd"/>
    </w:p>
    <w:p w14:paraId="5798FF4D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  <w:proofErr w:type="spellEnd"/>
    </w:p>
    <w:p w14:paraId="23870BE9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size</w:t>
      </w:r>
    </w:p>
    <w:p w14:paraId="0EE0A272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AC496C0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2D82B73" w14:textId="36555EC3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and lookup</w:t>
      </w:r>
    </w:p>
    <w:p w14:paraId="33F5BCB9" w14:textId="7C38A019" w:rsidR="003D1A94" w:rsidRDefault="003D1A94" w:rsidP="003D1A94">
      <w:pPr>
        <w:rPr>
          <w:rFonts w:cstheme="minorHAnsi"/>
          <w:sz w:val="16"/>
          <w:szCs w:val="16"/>
          <w:lang w:val="en-US"/>
        </w:rPr>
      </w:pPr>
    </w:p>
    <w:p w14:paraId="789F551D" w14:textId="77777777" w:rsidR="003D1A94" w:rsidRPr="003D1A94" w:rsidRDefault="003D1A94" w:rsidP="003D1A9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Top 10 HashMap questions in Java — Interview Preparation Guide — Part 2</w:t>
      </w:r>
    </w:p>
    <w:p w14:paraId="13913AF0" w14:textId="3760C363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ED756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Recently a lot of interviewers are asking for the internal working mechanism of the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This is a continuation of </w:t>
      </w:r>
      <w:hyperlink r:id="rId5" w:history="1">
        <w:r w:rsidRPr="003D1A94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my first article</w:t>
        </w:r>
      </w:hyperlink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on the same topic. With this article we will try to understand and answer below questions:</w:t>
      </w:r>
    </w:p>
    <w:p w14:paraId="13E7E965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What is HashMap</w:t>
      </w:r>
    </w:p>
    <w:p w14:paraId="42F1716D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Does it allow Null Keys/Values</w:t>
      </w:r>
    </w:p>
    <w:p w14:paraId="4399431B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Does it allow duplicate Keys</w:t>
      </w:r>
    </w:p>
    <w:p w14:paraId="69B03AD9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Does it maintain order of inserted elements</w:t>
      </w:r>
    </w:p>
    <w:p w14:paraId="28CE8115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Is HashMap thread safe</w:t>
      </w:r>
    </w:p>
    <w:p w14:paraId="153ACBD6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Why it should be avoided to be used in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Multi-threaded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env, Solution</w:t>
      </w:r>
    </w:p>
    <w:p w14:paraId="0BAA95FB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HashMap vs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ConcurrentHashMap</w:t>
      </w:r>
      <w:proofErr w:type="spellEnd"/>
    </w:p>
    <w:p w14:paraId="2A486B5E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HashMap vs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HashTable</w:t>
      </w:r>
      <w:proofErr w:type="spellEnd"/>
    </w:p>
    <w:p w14:paraId="374BBCEE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What is Capacity and Load Factor</w:t>
      </w:r>
    </w:p>
    <w:p w14:paraId="6F9BD0BF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Common methods used and its time complexity</w:t>
      </w:r>
    </w:p>
    <w:p w14:paraId="47A42ADE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Internal implementation</w:t>
      </w:r>
    </w:p>
    <w:p w14:paraId="000D6DAE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Common methods and Time complexities</w:t>
      </w:r>
    </w:p>
    <w:p w14:paraId="1E355653" w14:textId="714E295E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A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2DB31E" wp14:editId="592B6853">
            <wp:extent cx="5731510" cy="3329940"/>
            <wp:effectExtent l="0" t="0" r="254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64C6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HashMap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uses </w:t>
      </w:r>
      <w:proofErr w:type="spellStart"/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equals()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methods on keys for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get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put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operations. So HashMap key objects should provide a good implementation of these methods.</w:t>
      </w:r>
    </w:p>
    <w:p w14:paraId="714FF75D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That’s why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Wrapper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classes like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Integer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hyperlink r:id="rId7" w:tgtFrame="_blank" w:history="1">
        <w:r w:rsidRPr="003D1A94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String</w:t>
        </w:r>
      </w:hyperlink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classes are a good choice for keys for HashMap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as they are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hyperlink r:id="rId8" w:history="1">
        <w:r w:rsidRPr="003D1A94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immutable </w:t>
        </w:r>
      </w:hyperlink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and their object state won’t change over the course of the execution of the program.</w:t>
      </w:r>
    </w:p>
    <w:p w14:paraId="23D1994E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In a fairly distributed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where the entries go to all the buckets in such a scenario, the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 </w:t>
      </w:r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1)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time for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search, insertion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and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deletion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operations.</w:t>
      </w:r>
    </w:p>
    <w:p w14:paraId="3AF31C2E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the worst case, where all the entries go to the same bucket and the singly linked list stores these entries,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 (n)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time is required for operations like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search, insert,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and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delete.</w:t>
      </w:r>
    </w:p>
    <w:p w14:paraId="1B8CD832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a case where the </w:t>
      </w:r>
      <w:r w:rsidRPr="003D1A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threshold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for converting this linked list to a self-balancing binary search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tree(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i.e. AVL/Red black) is used then for the operations,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search, insert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and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delete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O(log(n))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is required as AVL/Red Black tree has a max length of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log(n)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in the worst case.</w:t>
      </w:r>
    </w:p>
    <w:p w14:paraId="054EB495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Internal implementation</w:t>
      </w:r>
    </w:p>
    <w:p w14:paraId="3772775F" w14:textId="77777777" w:rsidR="003D1A94" w:rsidRPr="003D1A94" w:rsidRDefault="003D1A94" w:rsidP="003D1A9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Before moving to internal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implementation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 have to understand few basic questions:</w:t>
      </w:r>
    </w:p>
    <w:p w14:paraId="3D5A36AD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1) What is bucket in </w:t>
      </w:r>
      <w:proofErr w:type="spell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hashMap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?</w:t>
      </w:r>
    </w:p>
    <w:p w14:paraId="48F06968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lastRenderedPageBreak/>
        <w:t>HashMap contains an array of Nodes, which is called a </w:t>
      </w: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bucket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and each node is represented as a class having the four objects </w:t>
      </w:r>
      <w:proofErr w:type="spellStart"/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i.e</w:t>
      </w:r>
      <w:proofErr w:type="spellEnd"/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 int hash, K key, V value, Node next.</w:t>
      </w:r>
    </w:p>
    <w:p w14:paraId="4A089D76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2) What is hash/hashing?</w:t>
      </w:r>
    </w:p>
    <w:p w14:paraId="478D9A2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Hashing is the process of transforming any given key or a string of </w:t>
      </w:r>
      <w:hyperlink r:id="rId9" w:tgtFrame="_blank" w:history="1">
        <w:r w:rsidRPr="003D1A9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characters</w:t>
        </w:r>
      </w:hyperlink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into another value. This is usually represented by a shorter, fixed-length value or key that represents and makes it easier to find or employ the original </w:t>
      </w:r>
      <w:proofErr w:type="spellStart"/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string.In</w:t>
      </w:r>
      <w:proofErr w:type="spellEnd"/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Java hashing converts the object into an integer form by using the method </w:t>
      </w:r>
      <w:proofErr w:type="spellStart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1E606FD0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3) What is </w:t>
      </w:r>
      <w:proofErr w:type="spellStart"/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)?</w:t>
      </w:r>
    </w:p>
    <w:p w14:paraId="74AE52A1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 works on the basis of hashing which uses the </w:t>
      </w:r>
      <w:proofErr w:type="spellStart"/>
      <w:proofErr w:type="gramStart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from Object class. You can override this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method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to write your own Hashing algorithm to get unique integer value, which will be used for deciding which bucket (the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index)an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object should be placed into.</w:t>
      </w:r>
    </w:p>
    <w:p w14:paraId="5EA4E30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4) What is </w:t>
      </w:r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equals(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)?</w:t>
      </w:r>
    </w:p>
    <w:p w14:paraId="76A7273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default implementation of </w:t>
      </w:r>
      <w:proofErr w:type="gramStart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equals(</w:t>
      </w:r>
      <w:proofErr w:type="gram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 the class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Object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says that equality is the same as object identity. This method is provided by the Object class. You can override this in your class to provide your implementation. HashMap uses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equals(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 to compare the key to whether they are equal or not. If the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equals(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 method return true, they are equal otherwise not equal.</w:t>
      </w:r>
    </w:p>
    <w:p w14:paraId="05992DE0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lastRenderedPageBreak/>
        <w:t>5) What is Initial Capacity?</w:t>
      </w:r>
    </w:p>
    <w:p w14:paraId="60818E44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Capacity is the number of buckets in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The initial capacity is the capacity at the time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 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created. Finally, the default initial capacity of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is 2⁴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i.e.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16. As the number of elements in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increases, the capacity is expanded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i.e.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2⁵, 2⁶</w:t>
      </w:r>
    </w:p>
    <w:p w14:paraId="653BA0C4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6) What is Load Factor?</w:t>
      </w:r>
    </w:p>
    <w:p w14:paraId="3B9365C8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Load factor is a measure that decides when to increase the HashMap capacity to maintain the insertion (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put(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)) and retrieval(i.e. get()) operation complexity of O(1). The default load factor of HashMap is 0.75f (75% of the map size).</w:t>
      </w:r>
    </w:p>
    <w:p w14:paraId="20B476AF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threshold of a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is approximately the product of current capacity and load factor. There are two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way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to determine when to increase the HashMap bucket size.</w:t>
      </w:r>
    </w:p>
    <w:p w14:paraId="4639E6EC" w14:textId="77777777" w:rsidR="003D1A94" w:rsidRPr="003D1A94" w:rsidRDefault="003D1A94" w:rsidP="003D1A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 xml:space="preserve">Threshold </w:t>
      </w:r>
      <w:proofErr w:type="gramStart"/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=  initial</w:t>
      </w:r>
      <w:proofErr w:type="gramEnd"/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 xml:space="preserve"> capacity * Load factor</w:t>
      </w:r>
    </w:p>
    <w:p w14:paraId="365CD349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1. The initial capacity of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is =16, The default load factor of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=0.75.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when 16*0.75 =12. So, 12th index key-value pair of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will keep its size to 16. As soon as 13th element (key-value pair) will come into the HashMap, it will increase its size from default 16 buckets to 32 buckets following 2^n.</w:t>
      </w:r>
    </w:p>
    <w:p w14:paraId="22227269" w14:textId="77777777" w:rsidR="003D1A94" w:rsidRPr="003D1A94" w:rsidRDefault="003D1A94" w:rsidP="003D1A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m/n &gt; 0.75</w:t>
      </w:r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// increases the HashMap bucket size/capacity.</w:t>
      </w:r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where m = number of entries in a </w:t>
      </w:r>
      <w:proofErr w:type="spellStart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hashmap</w:t>
      </w:r>
      <w:proofErr w:type="spellEnd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n = total size of </w:t>
      </w:r>
      <w:proofErr w:type="spellStart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hashmap</w:t>
      </w:r>
      <w:proofErr w:type="spellEnd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/bucket size</w:t>
      </w:r>
    </w:p>
    <w:p w14:paraId="1E8BE649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2. After inserting the first element by checking the hash code of key, it checks whether increase of the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capacity required or not by using the formula m/n.</w:t>
      </w:r>
    </w:p>
    <w:p w14:paraId="780E4493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 we comfortable with core concepts lets understand internal working.</w:t>
      </w:r>
    </w:p>
    <w:p w14:paraId="5669B53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Before Java8:</w:t>
      </w:r>
    </w:p>
    <w:p w14:paraId="305AA620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Internally HashMap uses a </w:t>
      </w:r>
      <w:proofErr w:type="spell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of the key Object and this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further used by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 function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 find the index of the bucket where the new entry can be added.</w:t>
      </w:r>
    </w:p>
    <w:p w14:paraId="20A3DF9C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HashMap uses multiple buckets and each bucket points to a </w:t>
      </w:r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Singly Linked List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where the entries (nodes) are stored.</w:t>
      </w:r>
    </w:p>
    <w:p w14:paraId="49C6302C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Once the bucket is identified by the hash function using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then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used to check if there is already a key with the same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or not in the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bucket(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singly linked list).</w:t>
      </w:r>
    </w:p>
    <w:p w14:paraId="5332F348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If there already exists a key with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same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then the </w:t>
      </w:r>
      <w:proofErr w:type="gramStart"/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equals(</w:t>
      </w:r>
      <w:proofErr w:type="gramEnd"/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method is used on the </w:t>
      </w:r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keys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 If the equals method returns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true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that means there is already a node with the same key and hence the value against that key is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overwritten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the entry(node), otherwise, a new node is created and added to this Singly Linked List of that bucket.</w:t>
      </w:r>
    </w:p>
    <w:p w14:paraId="64ABEF30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If there is no key with the same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in the bucket found by the hash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function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then the new Node is added into the bucket found.</w:t>
      </w:r>
    </w:p>
    <w:p w14:paraId="33040311" w14:textId="72F8CD58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A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3D4B48" wp14:editId="2786A1C5">
            <wp:extent cx="5731510" cy="3264535"/>
            <wp:effectExtent l="0" t="0" r="254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7BF7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After Java8:</w:t>
      </w:r>
    </w:p>
    <w:p w14:paraId="79FE95EF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Before java 8,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singly-linked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lists were used for storing the nodes. But this implementation has changed to self-balancing BST after a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thresold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is crossed (</w:t>
      </w:r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  <w:lang w:eastAsia="en-IN"/>
        </w:rPr>
        <w:t>static final int TREEIFY_THRESHOLD = 8;</w:t>
      </w: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). The motive behind this change is that HashMap buckets normally use linked lists, but for the linked lists the worst-case time is O(n) for lookup. Also note that Ordinary binary search trees have pathological cases where they become O(n) [basically BST becomes skewed], but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red-black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/AVL trees are specifically designed to prevent these cases. In a HashMap with linked lists, if we have a really an awful hash function, we could end up with all the items hashing to the same bucket and get O(n) lookup,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But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it seems like with this red-black/AVL tree scheme, even if all the items hashed into the same bucket, we would get O(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log</w:t>
      </w:r>
      <w:r w:rsidRPr="003D1A9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⁡</w:t>
      </w: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 lookup in worst of worst scenario.</w:t>
      </w:r>
    </w:p>
    <w:p w14:paraId="36CADE8C" w14:textId="6CEE8CF9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A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B7DEAA4" wp14:editId="25A603DA">
            <wp:extent cx="5731510" cy="366839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69EB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Conclusion</w:t>
      </w:r>
    </w:p>
    <w:p w14:paraId="669413AB" w14:textId="77777777" w:rsidR="003D1A94" w:rsidRPr="003D1A94" w:rsidRDefault="003D1A94" w:rsidP="003D1A9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 is one of the important and frequently used data structure. With this article I had tried to cover all the aspects of it. Hope it makes you more comfortable in using it and clearing interviews.</w:t>
      </w:r>
    </w:p>
    <w:p w14:paraId="2362DB3E" w14:textId="77777777" w:rsidR="003D1A94" w:rsidRPr="003D1A94" w:rsidRDefault="003D1A94" w:rsidP="003D1A94">
      <w:pPr>
        <w:rPr>
          <w:rFonts w:cstheme="minorHAnsi"/>
          <w:sz w:val="16"/>
          <w:szCs w:val="16"/>
          <w:lang w:val="en-US"/>
        </w:rPr>
      </w:pPr>
    </w:p>
    <w:p w14:paraId="7A07C399" w14:textId="77777777" w:rsidR="00A05B98" w:rsidRPr="00476D28" w:rsidRDefault="00A05B98" w:rsidP="00A05B98">
      <w:pPr>
        <w:pStyle w:val="ListParagraph"/>
        <w:rPr>
          <w:rFonts w:cstheme="minorHAnsi"/>
          <w:sz w:val="16"/>
          <w:szCs w:val="16"/>
          <w:lang w:val="en-US"/>
        </w:rPr>
      </w:pPr>
    </w:p>
    <w:p w14:paraId="7BC674F1" w14:textId="77777777" w:rsidR="008106B5" w:rsidRDefault="008106B5"/>
    <w:sectPr w:rsidR="0081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A94"/>
    <w:multiLevelType w:val="multilevel"/>
    <w:tmpl w:val="4C22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B6CF8"/>
    <w:multiLevelType w:val="multilevel"/>
    <w:tmpl w:val="6B88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7E709D"/>
    <w:multiLevelType w:val="multilevel"/>
    <w:tmpl w:val="13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4661">
    <w:abstractNumId w:val="2"/>
  </w:num>
  <w:num w:numId="2" w16cid:durableId="1931429375">
    <w:abstractNumId w:val="0"/>
  </w:num>
  <w:num w:numId="3" w16cid:durableId="2096591627">
    <w:abstractNumId w:val="1"/>
  </w:num>
  <w:num w:numId="4" w16cid:durableId="115896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5"/>
    <w:rsid w:val="00205930"/>
    <w:rsid w:val="003D1A94"/>
    <w:rsid w:val="008106B5"/>
    <w:rsid w:val="00A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0569"/>
  <w15:chartTrackingRefBased/>
  <w15:docId w15:val="{FCD3BC80-4B00-44FF-AF1F-90E7FCE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3D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1A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1A94"/>
    <w:rPr>
      <w:b/>
      <w:bCs/>
    </w:rPr>
  </w:style>
  <w:style w:type="paragraph" w:customStyle="1" w:styleId="kl">
    <w:name w:val="kl"/>
    <w:basedOn w:val="Normal"/>
    <w:rsid w:val="003D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D1A94"/>
    <w:rPr>
      <w:i/>
      <w:iCs/>
    </w:rPr>
  </w:style>
  <w:style w:type="paragraph" w:customStyle="1" w:styleId="jm">
    <w:name w:val="jm"/>
    <w:basedOn w:val="Normal"/>
    <w:rsid w:val="003D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3D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091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26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56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88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45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711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revisited/confused-with-immutable-class-in-java-why-string-is-immutable-get-it-clear-7edbee856c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velup.gitconnected.com/string-stringbuilder-and-stringbuffer-a-complete-guide-7029c1953f7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edium.com/@devesh.k.chaubey/top-10-hashmap-questions-in-java-interview-preparation-guide-part-1-342c9809906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whatis/definition/charac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1461</Words>
  <Characters>6958</Characters>
  <Application>Microsoft Office Word</Application>
  <DocSecurity>0</DocSecurity>
  <Lines>188</Lines>
  <Paragraphs>102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2022-01-30T03:43:00Z</dcterms:created>
  <dcterms:modified xsi:type="dcterms:W3CDTF">2022-09-17T06:01:00Z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7bb6d3028aeaaeb4fce84a76e0d5df9d60fad9349f69d3966de192b2ef390be5</vt:lpwstr>
  </property>
</Properties>
</file>