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ABE4" w14:textId="77777777" w:rsidR="004F4FC1" w:rsidRPr="004F4FC1" w:rsidRDefault="004F4FC1" w:rsidP="004F4FC1">
      <w:pPr>
        <w:shd w:val="clear" w:color="auto" w:fill="FFFFFF"/>
        <w:spacing w:before="480"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Introduction to Kubernetes Architecture and Understanding K8s Cluster Components.</w:t>
      </w:r>
    </w:p>
    <w:p w14:paraId="26014084" w14:textId="63F45298" w:rsidR="004F4FC1" w:rsidRPr="004F4FC1" w:rsidRDefault="004F4FC1" w:rsidP="004F4FC1">
      <w:pPr>
        <w:shd w:val="clear" w:color="auto" w:fill="FFFFFF"/>
        <w:spacing w:after="0" w:line="240" w:lineRule="auto"/>
        <w:rPr>
          <w:rFonts w:ascii="Segoe UI" w:eastAsia="Times New Roman" w:hAnsi="Segoe UI" w:cs="Segoe UI"/>
          <w:sz w:val="27"/>
          <w:szCs w:val="27"/>
          <w:lang w:eastAsia="en-IN"/>
        </w:rPr>
      </w:pPr>
      <w:r w:rsidRPr="004F4FC1">
        <w:rPr>
          <w:rFonts w:ascii="Segoe UI" w:eastAsia="Times New Roman" w:hAnsi="Segoe UI" w:cs="Segoe UI"/>
          <w:noProof/>
          <w:sz w:val="27"/>
          <w:szCs w:val="27"/>
          <w:lang w:eastAsia="en-IN"/>
        </w:rPr>
        <w:drawing>
          <wp:inline distT="0" distB="0" distL="0" distR="0" wp14:anchorId="61AB2C98" wp14:editId="5711E112">
            <wp:extent cx="5731510" cy="2808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08605"/>
                    </a:xfrm>
                    <a:prstGeom prst="rect">
                      <a:avLst/>
                    </a:prstGeom>
                    <a:noFill/>
                    <a:ln>
                      <a:noFill/>
                    </a:ln>
                  </pic:spPr>
                </pic:pic>
              </a:graphicData>
            </a:graphic>
          </wp:inline>
        </w:drawing>
      </w:r>
    </w:p>
    <w:p w14:paraId="1914D701" w14:textId="77777777" w:rsidR="004F4FC1" w:rsidRPr="004F4FC1" w:rsidRDefault="004F4FC1" w:rsidP="004F4FC1">
      <w:pPr>
        <w:shd w:val="clear" w:color="auto" w:fill="FFFFFF"/>
        <w:spacing w:after="0" w:line="240" w:lineRule="auto"/>
        <w:rPr>
          <w:rFonts w:ascii="Segoe UI" w:eastAsia="Times New Roman" w:hAnsi="Segoe UI" w:cs="Segoe UI"/>
          <w:sz w:val="27"/>
          <w:szCs w:val="27"/>
          <w:lang w:eastAsia="en-IN"/>
        </w:rPr>
      </w:pPr>
      <w:r w:rsidRPr="004F4FC1">
        <w:rPr>
          <w:rFonts w:ascii="Segoe UI" w:eastAsia="Times New Roman" w:hAnsi="Segoe UI" w:cs="Segoe UI"/>
          <w:sz w:val="27"/>
          <w:szCs w:val="27"/>
          <w:lang w:eastAsia="en-IN"/>
        </w:rPr>
        <w:t>Kubernetes Architecture and Components</w:t>
      </w:r>
    </w:p>
    <w:p w14:paraId="4F890D0A"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TL;DR</w:t>
      </w:r>
    </w:p>
    <w:p w14:paraId="57C62401" w14:textId="77777777" w:rsidR="004F4FC1" w:rsidRPr="004F4FC1" w:rsidRDefault="004F4FC1" w:rsidP="004F4FC1">
      <w:pPr>
        <w:shd w:val="clear" w:color="auto" w:fill="FFFFFF"/>
        <w:spacing w:before="206" w:after="0" w:line="480" w:lineRule="atLeast"/>
        <w:rPr>
          <w:rFonts w:ascii="Georgia" w:eastAsia="Times New Roman" w:hAnsi="Georgia" w:cs="Segoe UI"/>
          <w:color w:val="292929"/>
          <w:spacing w:val="-1"/>
          <w:sz w:val="30"/>
          <w:szCs w:val="30"/>
          <w:lang w:eastAsia="en-IN"/>
        </w:rPr>
      </w:pPr>
      <w:hyperlink r:id="rId6" w:tgtFrame="_blank" w:history="1">
        <w:r w:rsidRPr="004F4FC1">
          <w:rPr>
            <w:rFonts w:ascii="Georgia" w:eastAsia="Times New Roman" w:hAnsi="Georgia" w:cs="Segoe UI"/>
            <w:color w:val="0000FF"/>
            <w:spacing w:val="-1"/>
            <w:sz w:val="30"/>
            <w:szCs w:val="30"/>
            <w:u w:val="single"/>
            <w:lang w:eastAsia="en-IN"/>
          </w:rPr>
          <w:t>Kubernetes (K8s)</w:t>
        </w:r>
      </w:hyperlink>
      <w:r w:rsidRPr="004F4FC1">
        <w:rPr>
          <w:rFonts w:ascii="Georgia" w:eastAsia="Times New Roman" w:hAnsi="Georgia" w:cs="Segoe UI"/>
          <w:color w:val="292929"/>
          <w:spacing w:val="-1"/>
          <w:sz w:val="30"/>
          <w:szCs w:val="30"/>
          <w:lang w:eastAsia="en-IN"/>
        </w:rPr>
        <w:t> is an open-source system for automating deployment, scaling, and management of containerized applications. Kubernetes abstracts away complex container management and provides us with declarative configuration to orchestrate containers in different compute environments.</w:t>
      </w:r>
    </w:p>
    <w:p w14:paraId="67601F5D" w14:textId="77777777" w:rsidR="004F4FC1" w:rsidRPr="004F4FC1" w:rsidRDefault="004F4FC1" w:rsidP="004F4FC1">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4F4FC1">
        <w:rPr>
          <w:rFonts w:ascii="Helvetica" w:eastAsia="Times New Roman" w:hAnsi="Helvetica" w:cs="Helvetica"/>
          <w:b/>
          <w:bCs/>
          <w:color w:val="292929"/>
          <w:kern w:val="36"/>
          <w:sz w:val="33"/>
          <w:szCs w:val="33"/>
          <w:lang w:eastAsia="en-IN"/>
        </w:rPr>
        <w:t>Kubernetes Architecture</w:t>
      </w:r>
    </w:p>
    <w:p w14:paraId="6DA02D4A" w14:textId="77777777" w:rsidR="004F4FC1" w:rsidRPr="004F4FC1" w:rsidRDefault="004F4FC1" w:rsidP="004F4FC1">
      <w:pPr>
        <w:shd w:val="clear" w:color="auto" w:fill="FFFFFF"/>
        <w:spacing w:before="206"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Kubernetes deployment is called a cluster. A Kubernetes cluster consists of at least one main (control) plane, and one or more worker machines, called </w:t>
      </w:r>
      <w:hyperlink r:id="rId7" w:tgtFrame="_blank" w:history="1">
        <w:r w:rsidRPr="004F4FC1">
          <w:rPr>
            <w:rFonts w:ascii="Georgia" w:eastAsia="Times New Roman" w:hAnsi="Georgia" w:cs="Segoe UI"/>
            <w:color w:val="0000FF"/>
            <w:spacing w:val="-1"/>
            <w:sz w:val="30"/>
            <w:szCs w:val="30"/>
            <w:u w:val="single"/>
            <w:lang w:eastAsia="en-IN"/>
          </w:rPr>
          <w:t>nodes</w:t>
        </w:r>
      </w:hyperlink>
      <w:r w:rsidRPr="004F4FC1">
        <w:rPr>
          <w:rFonts w:ascii="Georgia" w:eastAsia="Times New Roman" w:hAnsi="Georgia" w:cs="Segoe UI"/>
          <w:color w:val="292929"/>
          <w:spacing w:val="-1"/>
          <w:sz w:val="30"/>
          <w:szCs w:val="30"/>
          <w:lang w:eastAsia="en-IN"/>
        </w:rPr>
        <w:t>. Both the control planes and node instances can be physical devices, virtual machines, or instances in the cloud.</w:t>
      </w:r>
    </w:p>
    <w:p w14:paraId="34F66F69"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lastRenderedPageBreak/>
        <w:t>Control Plane</w:t>
      </w:r>
    </w:p>
    <w:p w14:paraId="6D1CEEFA" w14:textId="77777777" w:rsidR="004F4FC1" w:rsidRPr="004F4FC1" w:rsidRDefault="004F4FC1" w:rsidP="004F4FC1">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Also known as master node or head node.</w:t>
      </w:r>
    </w:p>
    <w:p w14:paraId="0A08D2E0" w14:textId="77777777" w:rsidR="004F4FC1" w:rsidRPr="004F4FC1" w:rsidRDefault="004F4FC1" w:rsidP="004F4FC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The control plane manages the worker nodes and the Pods in the cluster.</w:t>
      </w:r>
    </w:p>
    <w:p w14:paraId="0F8E9E24" w14:textId="77777777" w:rsidR="004F4FC1" w:rsidRPr="004F4FC1" w:rsidRDefault="004F4FC1" w:rsidP="004F4FC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In production environments, the control plane usually runs across multiple computers and a cluster usually runs multiple nodes, providing fault-tolerance and high availability.</w:t>
      </w:r>
    </w:p>
    <w:p w14:paraId="6D55787B" w14:textId="77777777" w:rsidR="004F4FC1" w:rsidRPr="004F4FC1" w:rsidRDefault="004F4FC1" w:rsidP="004F4FC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The control plane receives input from a CLI or UI via an API.</w:t>
      </w:r>
    </w:p>
    <w:p w14:paraId="02FC09BD" w14:textId="77777777" w:rsidR="004F4FC1" w:rsidRPr="004F4FC1" w:rsidRDefault="004F4FC1" w:rsidP="004F4FC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not recommended to run user workloads on master mode.</w:t>
      </w:r>
    </w:p>
    <w:p w14:paraId="1A0E3F4D"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Node(s)</w:t>
      </w:r>
    </w:p>
    <w:p w14:paraId="2F9F23D3" w14:textId="77777777" w:rsidR="004F4FC1" w:rsidRPr="004F4FC1" w:rsidRDefault="004F4FC1" w:rsidP="004F4FC1">
      <w:pPr>
        <w:numPr>
          <w:ilvl w:val="0"/>
          <w:numId w:val="2"/>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Also known as worker node or compute node.</w:t>
      </w:r>
    </w:p>
    <w:p w14:paraId="072E1EA3" w14:textId="77777777" w:rsidR="004F4FC1" w:rsidRPr="004F4FC1" w:rsidRDefault="004F4FC1" w:rsidP="004F4FC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 virtual or physical machine that contains the services necessary to run containerized applications.</w:t>
      </w:r>
    </w:p>
    <w:p w14:paraId="0F5A038C" w14:textId="77777777" w:rsidR="004F4FC1" w:rsidRPr="004F4FC1" w:rsidRDefault="004F4FC1" w:rsidP="004F4FC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 Kubernetes cluster needs at least one worker node, but normally have many.</w:t>
      </w:r>
    </w:p>
    <w:p w14:paraId="0B46CB68" w14:textId="77777777" w:rsidR="004F4FC1" w:rsidRPr="004F4FC1" w:rsidRDefault="004F4FC1" w:rsidP="004F4FC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The worker node(s) host the Pods that are the components of the application workload.</w:t>
      </w:r>
    </w:p>
    <w:p w14:paraId="35F61B71" w14:textId="77777777" w:rsidR="004F4FC1" w:rsidRPr="004F4FC1" w:rsidRDefault="004F4FC1" w:rsidP="004F4FC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Pods are scheduled and orchestrated to run on nodes.</w:t>
      </w:r>
    </w:p>
    <w:p w14:paraId="3D877C8B" w14:textId="77777777" w:rsidR="004F4FC1" w:rsidRPr="004F4FC1" w:rsidRDefault="004F4FC1" w:rsidP="004F4FC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You can scale up and scale down cluster by adding and removing nodes.</w:t>
      </w:r>
    </w:p>
    <w:p w14:paraId="11C1A6B5" w14:textId="77777777" w:rsidR="004F4FC1" w:rsidRPr="004F4FC1" w:rsidRDefault="004F4FC1" w:rsidP="004F4FC1">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4F4FC1">
        <w:rPr>
          <w:rFonts w:ascii="Helvetica" w:eastAsia="Times New Roman" w:hAnsi="Helvetica" w:cs="Helvetica"/>
          <w:b/>
          <w:bCs/>
          <w:color w:val="292929"/>
          <w:kern w:val="36"/>
          <w:sz w:val="33"/>
          <w:szCs w:val="33"/>
          <w:lang w:eastAsia="en-IN"/>
        </w:rPr>
        <w:t>Kubernetes Control Plane Components</w:t>
      </w:r>
    </w:p>
    <w:p w14:paraId="4D2528CC" w14:textId="77777777" w:rsidR="004F4FC1" w:rsidRPr="004F4FC1" w:rsidRDefault="004F4FC1" w:rsidP="004F4FC1">
      <w:pPr>
        <w:shd w:val="clear" w:color="auto" w:fill="FFFFFF"/>
        <w:spacing w:before="206"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lastRenderedPageBreak/>
        <w:t>The control plane’s components make global decisions about the cluster, as well as detecting and responding to cluster events. Kubernetes relies on several administrative services running on the control plane. These services manage aspects, such as cluster component communication, workload scheduling, and cluster state persistence.</w:t>
      </w:r>
    </w:p>
    <w:p w14:paraId="259AF90C"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API Server (kube-apiserver)</w:t>
      </w:r>
    </w:p>
    <w:p w14:paraId="4550FA28" w14:textId="77777777" w:rsidR="004F4FC1" w:rsidRPr="004F4FC1" w:rsidRDefault="004F4FC1" w:rsidP="004F4FC1">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API server exposes the Kubernetes API.</w:t>
      </w:r>
    </w:p>
    <w:p w14:paraId="4E999E3B" w14:textId="77777777" w:rsidR="004F4FC1" w:rsidRPr="004F4FC1" w:rsidRDefault="004F4FC1" w:rsidP="004F4FC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Entry point for REST/kubectl — It is the front end for the Kubernetes control plane.</w:t>
      </w:r>
    </w:p>
    <w:p w14:paraId="76582522" w14:textId="77777777" w:rsidR="004F4FC1" w:rsidRPr="004F4FC1" w:rsidRDefault="004F4FC1" w:rsidP="004F4FC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tracks the state of all cluster components and managing the interaction between them.</w:t>
      </w:r>
    </w:p>
    <w:p w14:paraId="2E95722D" w14:textId="77777777" w:rsidR="004F4FC1" w:rsidRPr="004F4FC1" w:rsidRDefault="004F4FC1" w:rsidP="004F4FC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designed to scale horizontally.</w:t>
      </w:r>
    </w:p>
    <w:p w14:paraId="364A06AF" w14:textId="77777777" w:rsidR="004F4FC1" w:rsidRPr="004F4FC1" w:rsidRDefault="004F4FC1" w:rsidP="004F4FC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consumes YAML/JSON manifest files.</w:t>
      </w:r>
    </w:p>
    <w:p w14:paraId="50EF3559" w14:textId="77777777" w:rsidR="004F4FC1" w:rsidRPr="004F4FC1" w:rsidRDefault="004F4FC1" w:rsidP="004F4FC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validates and processes the requests made via API.</w:t>
      </w:r>
    </w:p>
    <w:p w14:paraId="03DE8601"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etcd (key-value store)</w:t>
      </w:r>
    </w:p>
    <w:p w14:paraId="0AC792B5" w14:textId="77777777" w:rsidR="004F4FC1" w:rsidRPr="004F4FC1" w:rsidRDefault="004F4FC1" w:rsidP="004F4FC1">
      <w:pPr>
        <w:numPr>
          <w:ilvl w:val="0"/>
          <w:numId w:val="4"/>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a consistent, distributed, and highly-available key value store.</w:t>
      </w:r>
    </w:p>
    <w:p w14:paraId="2553E207" w14:textId="77777777" w:rsidR="004F4FC1" w:rsidRPr="004F4FC1" w:rsidRDefault="004F4FC1" w:rsidP="004F4FC1">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stateful, persistent storage that stores all of Kubernetes cluster data (cluster state and config).</w:t>
      </w:r>
    </w:p>
    <w:p w14:paraId="1E12E9D5" w14:textId="77777777" w:rsidR="004F4FC1" w:rsidRPr="004F4FC1" w:rsidRDefault="004F4FC1" w:rsidP="004F4FC1">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the source of truth for the cluster.</w:t>
      </w:r>
    </w:p>
    <w:p w14:paraId="56A14833" w14:textId="77777777" w:rsidR="004F4FC1" w:rsidRPr="004F4FC1" w:rsidRDefault="004F4FC1" w:rsidP="004F4FC1">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can be part of the control plane, or, it can be configured externally.</w:t>
      </w:r>
    </w:p>
    <w:p w14:paraId="045BB2BC"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lastRenderedPageBreak/>
        <w:t>Scheduler (kube-scheduler)</w:t>
      </w:r>
    </w:p>
    <w:p w14:paraId="4CE4807B" w14:textId="77777777" w:rsidR="004F4FC1" w:rsidRPr="004F4FC1" w:rsidRDefault="004F4FC1" w:rsidP="004F4FC1">
      <w:pPr>
        <w:numPr>
          <w:ilvl w:val="0"/>
          <w:numId w:val="5"/>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schedules pods to worker nodes.</w:t>
      </w:r>
    </w:p>
    <w:p w14:paraId="7521D2A3" w14:textId="77777777" w:rsidR="004F4FC1" w:rsidRPr="004F4FC1" w:rsidRDefault="004F4FC1" w:rsidP="004F4FC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watches api-server for newly created Pods with no assigned node, and selects a healthy node for them to run on.</w:t>
      </w:r>
    </w:p>
    <w:p w14:paraId="2D9A9CE5" w14:textId="77777777" w:rsidR="004F4FC1" w:rsidRPr="004F4FC1" w:rsidRDefault="004F4FC1" w:rsidP="004F4FC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If there are no suitable nodes, the pods are put in a pending state until such a healthy node appears.</w:t>
      </w:r>
    </w:p>
    <w:p w14:paraId="1F81C367" w14:textId="77777777" w:rsidR="004F4FC1" w:rsidRPr="004F4FC1" w:rsidRDefault="004F4FC1" w:rsidP="004F4FC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watches API Server for new work tasks.</w:t>
      </w:r>
    </w:p>
    <w:p w14:paraId="50320176" w14:textId="77777777" w:rsidR="004F4FC1" w:rsidRPr="004F4FC1" w:rsidRDefault="004F4FC1" w:rsidP="004F4FC1">
      <w:pPr>
        <w:shd w:val="clear" w:color="auto" w:fill="FFFFFF"/>
        <w:spacing w:before="480"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Factors taken into account for scheduling decisions include:</w:t>
      </w:r>
    </w:p>
    <w:p w14:paraId="296EEACE" w14:textId="77777777" w:rsidR="004F4FC1" w:rsidRPr="004F4FC1" w:rsidRDefault="004F4FC1" w:rsidP="004F4FC1">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Individual and collective resource requirements.</w:t>
      </w:r>
    </w:p>
    <w:p w14:paraId="1F3299A2" w14:textId="77777777" w:rsidR="004F4FC1" w:rsidRPr="004F4FC1" w:rsidRDefault="004F4FC1" w:rsidP="004F4FC1">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Hardware/software/policy constraints.</w:t>
      </w:r>
    </w:p>
    <w:p w14:paraId="733CA98D" w14:textId="77777777" w:rsidR="004F4FC1" w:rsidRPr="004F4FC1" w:rsidRDefault="004F4FC1" w:rsidP="004F4FC1">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Affinity and anti-affinity specifications.</w:t>
      </w:r>
    </w:p>
    <w:p w14:paraId="79416DEC" w14:textId="77777777" w:rsidR="004F4FC1" w:rsidRPr="004F4FC1" w:rsidRDefault="004F4FC1" w:rsidP="004F4FC1">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Data locality.</w:t>
      </w:r>
    </w:p>
    <w:p w14:paraId="5E22DF8F" w14:textId="77777777" w:rsidR="004F4FC1" w:rsidRPr="004F4FC1" w:rsidRDefault="004F4FC1" w:rsidP="004F4FC1">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Inter-workload interference.</w:t>
      </w:r>
    </w:p>
    <w:p w14:paraId="7AE74F48" w14:textId="77777777" w:rsidR="004F4FC1" w:rsidRPr="004F4FC1" w:rsidRDefault="004F4FC1" w:rsidP="004F4FC1">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Deadlines and taints.</w:t>
      </w:r>
    </w:p>
    <w:p w14:paraId="16D9714C"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Controller Manager (kube-controller-manager)</w:t>
      </w:r>
    </w:p>
    <w:p w14:paraId="2EDC3911" w14:textId="77777777" w:rsidR="004F4FC1" w:rsidRPr="004F4FC1" w:rsidRDefault="004F4FC1" w:rsidP="004F4FC1">
      <w:pPr>
        <w:numPr>
          <w:ilvl w:val="0"/>
          <w:numId w:val="7"/>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watches the desired state of the objects it manages and watches their current state through the API server.</w:t>
      </w:r>
    </w:p>
    <w:p w14:paraId="51860D74" w14:textId="77777777" w:rsidR="004F4FC1" w:rsidRPr="004F4FC1" w:rsidRDefault="004F4FC1" w:rsidP="004F4FC1">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takes corrective steps to make sure that the current state is the same as the desired state.</w:t>
      </w:r>
    </w:p>
    <w:p w14:paraId="1EBEF189" w14:textId="77777777" w:rsidR="004F4FC1" w:rsidRPr="004F4FC1" w:rsidRDefault="004F4FC1" w:rsidP="004F4FC1">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controller of controllers.</w:t>
      </w:r>
    </w:p>
    <w:p w14:paraId="1E44D8CF" w14:textId="77777777" w:rsidR="004F4FC1" w:rsidRPr="004F4FC1" w:rsidRDefault="004F4FC1" w:rsidP="004F4FC1">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lastRenderedPageBreak/>
        <w:t>It runs controller processes. Logically, each controller is a separate process, but to reduce complexity, they are all compiled into a single binary and run in a single process.</w:t>
      </w:r>
    </w:p>
    <w:p w14:paraId="523E2DFA" w14:textId="77777777" w:rsidR="004F4FC1" w:rsidRPr="004F4FC1" w:rsidRDefault="004F4FC1" w:rsidP="004F4FC1">
      <w:pPr>
        <w:shd w:val="clear" w:color="auto" w:fill="FFFFFF"/>
        <w:spacing w:before="480"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Some types of controllers are:</w:t>
      </w:r>
    </w:p>
    <w:p w14:paraId="3676B32D" w14:textId="77777777" w:rsidR="004F4FC1" w:rsidRPr="004F4FC1" w:rsidRDefault="004F4FC1" w:rsidP="004F4FC1">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Node controller: Responsible for noticing and responding when nodes go down.</w:t>
      </w:r>
    </w:p>
    <w:p w14:paraId="02C499A5" w14:textId="77777777" w:rsidR="004F4FC1" w:rsidRPr="004F4FC1" w:rsidRDefault="004F4FC1" w:rsidP="004F4FC1">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Job controller: Watches for Job objects that represent one-off tasks, then creates Pods to run those tasks to completion.</w:t>
      </w:r>
    </w:p>
    <w:p w14:paraId="4B470FAE" w14:textId="77777777" w:rsidR="004F4FC1" w:rsidRPr="004F4FC1" w:rsidRDefault="004F4FC1" w:rsidP="004F4FC1">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Endpoints controller: Populates the Endpoints object (that is, joins Services &amp; Pods).</w:t>
      </w:r>
    </w:p>
    <w:p w14:paraId="00315DA9" w14:textId="77777777" w:rsidR="004F4FC1" w:rsidRPr="004F4FC1" w:rsidRDefault="004F4FC1" w:rsidP="004F4FC1">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Service Account &amp; Token controllers: Create default accounts and API access tokens for new namespaces.</w:t>
      </w:r>
    </w:p>
    <w:p w14:paraId="00E2BF8A"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Cloud Controller Manager</w:t>
      </w:r>
    </w:p>
    <w:p w14:paraId="15DACBE2" w14:textId="77777777" w:rsidR="004F4FC1" w:rsidRPr="004F4FC1" w:rsidRDefault="004F4FC1" w:rsidP="004F4FC1">
      <w:pPr>
        <w:numPr>
          <w:ilvl w:val="0"/>
          <w:numId w:val="9"/>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The cloud controller manager integrates with the underlying cloud technologies in your cluster when the cluster is running in a cloud environment.</w:t>
      </w:r>
    </w:p>
    <w:p w14:paraId="05CC482D" w14:textId="77777777" w:rsidR="004F4FC1" w:rsidRPr="004F4FC1" w:rsidRDefault="004F4FC1" w:rsidP="004F4FC1">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The cloud-controller-manager only runs controllers that are specific to your cloud provider.</w:t>
      </w:r>
    </w:p>
    <w:p w14:paraId="08F99F72" w14:textId="77777777" w:rsidR="004F4FC1" w:rsidRPr="004F4FC1" w:rsidRDefault="004F4FC1" w:rsidP="004F4FC1">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Cloud controller lets you link your cluster into cloud provider’s API, and separates out the components that interact with that cloud platform from components that only interact with your cluster.</w:t>
      </w:r>
    </w:p>
    <w:p w14:paraId="6B669B9F" w14:textId="77777777" w:rsidR="004F4FC1" w:rsidRPr="004F4FC1" w:rsidRDefault="004F4FC1" w:rsidP="004F4FC1">
      <w:pPr>
        <w:shd w:val="clear" w:color="auto" w:fill="FFFFFF"/>
        <w:spacing w:before="480"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The following controllers can have cloud provider dependencies:</w:t>
      </w:r>
    </w:p>
    <w:p w14:paraId="5A6D2057" w14:textId="77777777" w:rsidR="004F4FC1" w:rsidRPr="004F4FC1" w:rsidRDefault="004F4FC1" w:rsidP="004F4FC1">
      <w:pPr>
        <w:numPr>
          <w:ilvl w:val="0"/>
          <w:numId w:val="10"/>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lastRenderedPageBreak/>
        <w:t>Node controller: For checking the cloud provider to determine if a node has been deleted in the cloud after it stops responding.</w:t>
      </w:r>
    </w:p>
    <w:p w14:paraId="277E93EE" w14:textId="77777777" w:rsidR="004F4FC1" w:rsidRPr="004F4FC1" w:rsidRDefault="004F4FC1" w:rsidP="004F4FC1">
      <w:pPr>
        <w:numPr>
          <w:ilvl w:val="0"/>
          <w:numId w:val="10"/>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Route controller: For setting up routes in the underlying cloud infrastructure.</w:t>
      </w:r>
    </w:p>
    <w:p w14:paraId="3DFDE1A2" w14:textId="77777777" w:rsidR="004F4FC1" w:rsidRPr="004F4FC1" w:rsidRDefault="004F4FC1" w:rsidP="004F4FC1">
      <w:pPr>
        <w:numPr>
          <w:ilvl w:val="0"/>
          <w:numId w:val="10"/>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Service controller: For creating, updating and deleting cloud provider load balancers.</w:t>
      </w:r>
    </w:p>
    <w:p w14:paraId="4FC5EB54" w14:textId="77777777" w:rsidR="004F4FC1" w:rsidRPr="004F4FC1" w:rsidRDefault="004F4FC1" w:rsidP="004F4FC1">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4F4FC1">
        <w:rPr>
          <w:rFonts w:ascii="Helvetica" w:eastAsia="Times New Roman" w:hAnsi="Helvetica" w:cs="Helvetica"/>
          <w:b/>
          <w:bCs/>
          <w:color w:val="292929"/>
          <w:kern w:val="36"/>
          <w:sz w:val="33"/>
          <w:szCs w:val="33"/>
          <w:lang w:eastAsia="en-IN"/>
        </w:rPr>
        <w:t>Kubernetes Node Components</w:t>
      </w:r>
    </w:p>
    <w:p w14:paraId="76E1C96F" w14:textId="77777777" w:rsidR="004F4FC1" w:rsidRPr="004F4FC1" w:rsidRDefault="004F4FC1" w:rsidP="004F4FC1">
      <w:pPr>
        <w:shd w:val="clear" w:color="auto" w:fill="FFFFFF"/>
        <w:spacing w:before="206"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Node components run on every node, maintaining running pods and providing the Kubernetes runtime environment.</w:t>
      </w:r>
    </w:p>
    <w:p w14:paraId="4EF991F2"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kubelet</w:t>
      </w:r>
    </w:p>
    <w:p w14:paraId="5760DD09" w14:textId="77777777" w:rsidR="004F4FC1" w:rsidRPr="004F4FC1" w:rsidRDefault="004F4FC1" w:rsidP="004F4FC1">
      <w:pPr>
        <w:numPr>
          <w:ilvl w:val="0"/>
          <w:numId w:val="1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an agent that runs on each node in the cluster.</w:t>
      </w:r>
    </w:p>
    <w:p w14:paraId="3A0C803B" w14:textId="77777777" w:rsidR="004F4FC1" w:rsidRPr="004F4FC1" w:rsidRDefault="004F4FC1" w:rsidP="004F4FC1">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acts as a conduit between the API server and the node.</w:t>
      </w:r>
    </w:p>
    <w:p w14:paraId="0CA028BC" w14:textId="77777777" w:rsidR="004F4FC1" w:rsidRPr="004F4FC1" w:rsidRDefault="004F4FC1" w:rsidP="004F4FC1">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makes sure that containers are running in a Pod and they are healthy.</w:t>
      </w:r>
    </w:p>
    <w:p w14:paraId="77476AD7" w14:textId="77777777" w:rsidR="004F4FC1" w:rsidRPr="004F4FC1" w:rsidRDefault="004F4FC1" w:rsidP="004F4FC1">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instantiates and executes Pods.</w:t>
      </w:r>
    </w:p>
    <w:p w14:paraId="09DAC34E" w14:textId="77777777" w:rsidR="004F4FC1" w:rsidRPr="004F4FC1" w:rsidRDefault="004F4FC1" w:rsidP="004F4FC1">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watches API Server for work tasks.</w:t>
      </w:r>
    </w:p>
    <w:p w14:paraId="28832AEE" w14:textId="77777777" w:rsidR="004F4FC1" w:rsidRPr="004F4FC1" w:rsidRDefault="004F4FC1" w:rsidP="004F4FC1">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gets instructions from master and reports back to Masters.</w:t>
      </w:r>
    </w:p>
    <w:p w14:paraId="4B12AAA7"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kube-proxy</w:t>
      </w:r>
    </w:p>
    <w:p w14:paraId="2629995E" w14:textId="77777777" w:rsidR="004F4FC1" w:rsidRPr="004F4FC1" w:rsidRDefault="004F4FC1" w:rsidP="004F4FC1">
      <w:pPr>
        <w:numPr>
          <w:ilvl w:val="0"/>
          <w:numId w:val="12"/>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networking component that plays vital role in networking.</w:t>
      </w:r>
    </w:p>
    <w:p w14:paraId="24ED76AE" w14:textId="77777777" w:rsidR="004F4FC1" w:rsidRPr="004F4FC1" w:rsidRDefault="004F4FC1" w:rsidP="004F4FC1">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lastRenderedPageBreak/>
        <w:t>It manages IP translation and routing.</w:t>
      </w:r>
    </w:p>
    <w:p w14:paraId="44EEA849" w14:textId="77777777" w:rsidR="004F4FC1" w:rsidRPr="004F4FC1" w:rsidRDefault="004F4FC1" w:rsidP="004F4FC1">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is a network proxy that runs on each node in cluster.</w:t>
      </w:r>
    </w:p>
    <w:p w14:paraId="12BABF68" w14:textId="77777777" w:rsidR="004F4FC1" w:rsidRPr="004F4FC1" w:rsidRDefault="004F4FC1" w:rsidP="004F4FC1">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maintains network rules on nodes. These network rules allow network communication to Pods from inside or outside of cluster.</w:t>
      </w:r>
    </w:p>
    <w:p w14:paraId="214DA5D1" w14:textId="77777777" w:rsidR="004F4FC1" w:rsidRPr="004F4FC1" w:rsidRDefault="004F4FC1" w:rsidP="004F4FC1">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ensure each Pod gets unique IP address.</w:t>
      </w:r>
    </w:p>
    <w:p w14:paraId="3ADEFCC5" w14:textId="77777777" w:rsidR="004F4FC1" w:rsidRPr="004F4FC1" w:rsidRDefault="004F4FC1" w:rsidP="004F4FC1">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makes possible that all containers in a pod share a single IP.</w:t>
      </w:r>
    </w:p>
    <w:p w14:paraId="1793F41A" w14:textId="77777777" w:rsidR="004F4FC1" w:rsidRPr="004F4FC1" w:rsidRDefault="004F4FC1" w:rsidP="004F4FC1">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facilitating Kubernetes networking services and load-balancing across all pods in a service.</w:t>
      </w:r>
    </w:p>
    <w:p w14:paraId="22083774" w14:textId="77777777" w:rsidR="004F4FC1" w:rsidRPr="004F4FC1" w:rsidRDefault="004F4FC1" w:rsidP="004F4FC1">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deals with individual host sub-netting and ensure that the services are available to external parties.</w:t>
      </w:r>
    </w:p>
    <w:p w14:paraId="304424D9"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Container runtime</w:t>
      </w:r>
    </w:p>
    <w:p w14:paraId="41466C27" w14:textId="77777777" w:rsidR="004F4FC1" w:rsidRPr="004F4FC1" w:rsidRDefault="004F4FC1" w:rsidP="004F4FC1">
      <w:pPr>
        <w:numPr>
          <w:ilvl w:val="0"/>
          <w:numId w:val="1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The container runtime is the software that is responsible for running containers (in Pods).</w:t>
      </w:r>
    </w:p>
    <w:p w14:paraId="45AFED68" w14:textId="77777777" w:rsidR="004F4FC1" w:rsidRPr="004F4FC1" w:rsidRDefault="004F4FC1" w:rsidP="004F4FC1">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To run the containers, each worker node has a container runtime engine.</w:t>
      </w:r>
    </w:p>
    <w:p w14:paraId="09339570" w14:textId="77777777" w:rsidR="004F4FC1" w:rsidRPr="004F4FC1" w:rsidRDefault="004F4FC1" w:rsidP="004F4FC1">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It pulls images from a container image registry and starts and stops containers.</w:t>
      </w:r>
    </w:p>
    <w:p w14:paraId="1AF89752" w14:textId="77777777" w:rsidR="004F4FC1" w:rsidRPr="004F4FC1" w:rsidRDefault="004F4FC1" w:rsidP="004F4FC1">
      <w:pPr>
        <w:shd w:val="clear" w:color="auto" w:fill="FFFFFF"/>
        <w:spacing w:before="480"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Kubernetes supports several container runtimes:</w:t>
      </w:r>
    </w:p>
    <w:p w14:paraId="4DD1F004" w14:textId="77777777" w:rsidR="004F4FC1" w:rsidRPr="004F4FC1" w:rsidRDefault="004F4FC1" w:rsidP="004F4FC1">
      <w:pPr>
        <w:numPr>
          <w:ilvl w:val="0"/>
          <w:numId w:val="1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8" w:tgtFrame="_blank" w:history="1">
        <w:r w:rsidRPr="004F4FC1">
          <w:rPr>
            <w:rFonts w:ascii="Georgia" w:eastAsia="Times New Roman" w:hAnsi="Georgia" w:cs="Segoe UI"/>
            <w:color w:val="0000FF"/>
            <w:spacing w:val="-1"/>
            <w:sz w:val="30"/>
            <w:szCs w:val="30"/>
            <w:u w:val="single"/>
            <w:lang w:eastAsia="en-IN"/>
          </w:rPr>
          <w:t>Docker</w:t>
        </w:r>
      </w:hyperlink>
    </w:p>
    <w:p w14:paraId="09F1B162" w14:textId="77777777" w:rsidR="004F4FC1" w:rsidRPr="004F4FC1" w:rsidRDefault="004F4FC1" w:rsidP="004F4FC1">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9" w:tgtFrame="_blank" w:history="1">
        <w:r w:rsidRPr="004F4FC1">
          <w:rPr>
            <w:rFonts w:ascii="Georgia" w:eastAsia="Times New Roman" w:hAnsi="Georgia" w:cs="Segoe UI"/>
            <w:color w:val="0000FF"/>
            <w:spacing w:val="-1"/>
            <w:sz w:val="30"/>
            <w:szCs w:val="30"/>
            <w:u w:val="single"/>
            <w:lang w:eastAsia="en-IN"/>
          </w:rPr>
          <w:t>containerd</w:t>
        </w:r>
      </w:hyperlink>
    </w:p>
    <w:p w14:paraId="182EAD9C" w14:textId="77777777" w:rsidR="004F4FC1" w:rsidRPr="004F4FC1" w:rsidRDefault="004F4FC1" w:rsidP="004F4FC1">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0" w:anchor="what-is-cri-o" w:tgtFrame="_blank" w:history="1">
        <w:r w:rsidRPr="004F4FC1">
          <w:rPr>
            <w:rFonts w:ascii="Georgia" w:eastAsia="Times New Roman" w:hAnsi="Georgia" w:cs="Segoe UI"/>
            <w:color w:val="0000FF"/>
            <w:spacing w:val="-1"/>
            <w:sz w:val="30"/>
            <w:szCs w:val="30"/>
            <w:u w:val="single"/>
            <w:lang w:eastAsia="en-IN"/>
          </w:rPr>
          <w:t>CRI-O</w:t>
        </w:r>
      </w:hyperlink>
    </w:p>
    <w:p w14:paraId="51C6E534" w14:textId="77777777" w:rsidR="004F4FC1" w:rsidRPr="004F4FC1" w:rsidRDefault="004F4FC1" w:rsidP="004F4FC1">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Any implementation of the Kubernetes CRI (Container Runtime Interface).</w:t>
      </w:r>
    </w:p>
    <w:p w14:paraId="5653EA2F" w14:textId="77777777" w:rsidR="004F4FC1" w:rsidRPr="004F4FC1" w:rsidRDefault="004F4FC1" w:rsidP="004F4FC1">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4F4FC1">
        <w:rPr>
          <w:rFonts w:ascii="Helvetica" w:eastAsia="Times New Roman" w:hAnsi="Helvetica" w:cs="Helvetica"/>
          <w:b/>
          <w:bCs/>
          <w:color w:val="292929"/>
          <w:kern w:val="36"/>
          <w:sz w:val="33"/>
          <w:szCs w:val="33"/>
          <w:lang w:eastAsia="en-IN"/>
        </w:rPr>
        <w:t>What else does a Kubernetes cluster need?</w:t>
      </w:r>
    </w:p>
    <w:p w14:paraId="6C4BF54C"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Container Registry</w:t>
      </w:r>
    </w:p>
    <w:p w14:paraId="390E57DA" w14:textId="77777777" w:rsidR="004F4FC1" w:rsidRPr="004F4FC1" w:rsidRDefault="004F4FC1" w:rsidP="004F4FC1">
      <w:pPr>
        <w:shd w:val="clear" w:color="auto" w:fill="FFFFFF"/>
        <w:spacing w:before="206"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The container images that Kubernetes relies on are stored in a container registry. This can be a registry you configure, or a third party registry like</w:t>
      </w:r>
    </w:p>
    <w:p w14:paraId="764D07C1" w14:textId="77777777" w:rsidR="004F4FC1" w:rsidRPr="004F4FC1" w:rsidRDefault="004F4FC1" w:rsidP="004F4FC1">
      <w:pPr>
        <w:numPr>
          <w:ilvl w:val="0"/>
          <w:numId w:val="1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Docker Hub</w:t>
      </w:r>
    </w:p>
    <w:p w14:paraId="042F74D9" w14:textId="77777777" w:rsidR="004F4FC1" w:rsidRPr="004F4FC1" w:rsidRDefault="004F4FC1" w:rsidP="004F4FC1">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Amazon Elastic Container Registry (</w:t>
      </w:r>
      <w:r w:rsidRPr="004F4FC1">
        <w:rPr>
          <w:rFonts w:ascii="Georgia" w:eastAsia="Times New Roman" w:hAnsi="Georgia" w:cs="Segoe UI"/>
          <w:i/>
          <w:iCs/>
          <w:color w:val="292929"/>
          <w:spacing w:val="-1"/>
          <w:sz w:val="30"/>
          <w:szCs w:val="30"/>
          <w:lang w:eastAsia="en-IN"/>
        </w:rPr>
        <w:t>ECR</w:t>
      </w:r>
      <w:r w:rsidRPr="004F4FC1">
        <w:rPr>
          <w:rFonts w:ascii="Georgia" w:eastAsia="Times New Roman" w:hAnsi="Georgia" w:cs="Segoe UI"/>
          <w:color w:val="292929"/>
          <w:spacing w:val="-1"/>
          <w:sz w:val="30"/>
          <w:szCs w:val="30"/>
          <w:lang w:eastAsia="en-IN"/>
        </w:rPr>
        <w:t>)</w:t>
      </w:r>
    </w:p>
    <w:p w14:paraId="2BA25484" w14:textId="77777777" w:rsidR="004F4FC1" w:rsidRPr="004F4FC1" w:rsidRDefault="004F4FC1" w:rsidP="004F4FC1">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Azure Container Registry (</w:t>
      </w:r>
      <w:r w:rsidRPr="004F4FC1">
        <w:rPr>
          <w:rFonts w:ascii="Georgia" w:eastAsia="Times New Roman" w:hAnsi="Georgia" w:cs="Segoe UI"/>
          <w:i/>
          <w:iCs/>
          <w:color w:val="292929"/>
          <w:spacing w:val="-1"/>
          <w:sz w:val="30"/>
          <w:szCs w:val="30"/>
          <w:lang w:eastAsia="en-IN"/>
        </w:rPr>
        <w:t>ACR</w:t>
      </w:r>
      <w:r w:rsidRPr="004F4FC1">
        <w:rPr>
          <w:rFonts w:ascii="Georgia" w:eastAsia="Times New Roman" w:hAnsi="Georgia" w:cs="Segoe UI"/>
          <w:color w:val="292929"/>
          <w:spacing w:val="-1"/>
          <w:sz w:val="30"/>
          <w:szCs w:val="30"/>
          <w:lang w:eastAsia="en-IN"/>
        </w:rPr>
        <w:t>)</w:t>
      </w:r>
    </w:p>
    <w:p w14:paraId="0D9121D3" w14:textId="77777777" w:rsidR="004F4FC1" w:rsidRPr="004F4FC1" w:rsidRDefault="004F4FC1" w:rsidP="004F4FC1">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Google Container Registry (</w:t>
      </w:r>
      <w:r w:rsidRPr="004F4FC1">
        <w:rPr>
          <w:rFonts w:ascii="Georgia" w:eastAsia="Times New Roman" w:hAnsi="Georgia" w:cs="Segoe UI"/>
          <w:i/>
          <w:iCs/>
          <w:color w:val="292929"/>
          <w:spacing w:val="-1"/>
          <w:sz w:val="30"/>
          <w:szCs w:val="30"/>
          <w:lang w:eastAsia="en-IN"/>
        </w:rPr>
        <w:t>GCR</w:t>
      </w:r>
      <w:r w:rsidRPr="004F4FC1">
        <w:rPr>
          <w:rFonts w:ascii="Georgia" w:eastAsia="Times New Roman" w:hAnsi="Georgia" w:cs="Segoe UI"/>
          <w:color w:val="292929"/>
          <w:spacing w:val="-1"/>
          <w:sz w:val="30"/>
          <w:szCs w:val="30"/>
          <w:lang w:eastAsia="en-IN"/>
        </w:rPr>
        <w:t>)</w:t>
      </w:r>
    </w:p>
    <w:p w14:paraId="13CB5546"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Persistent Storage</w:t>
      </w:r>
    </w:p>
    <w:p w14:paraId="7A932C0D" w14:textId="77777777" w:rsidR="004F4FC1" w:rsidRPr="004F4FC1" w:rsidRDefault="004F4FC1" w:rsidP="004F4FC1">
      <w:pPr>
        <w:shd w:val="clear" w:color="auto" w:fill="FFFFFF"/>
        <w:spacing w:before="206"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Managing the containers that run an application, Kubernetes can also manage application data attached to a cluster. Kubernetes allows users to request storage resources without having to know the details of the underlying storage infrastructure.</w:t>
      </w:r>
    </w:p>
    <w:p w14:paraId="7B0DF5D1" w14:textId="77777777" w:rsidR="004F4FC1" w:rsidRPr="004F4FC1" w:rsidRDefault="004F4FC1" w:rsidP="004F4FC1">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F4FC1">
        <w:rPr>
          <w:rFonts w:ascii="Helvetica" w:eastAsia="Times New Roman" w:hAnsi="Helvetica" w:cs="Helvetica"/>
          <w:b/>
          <w:bCs/>
          <w:color w:val="292929"/>
          <w:sz w:val="30"/>
          <w:szCs w:val="30"/>
          <w:lang w:eastAsia="en-IN"/>
        </w:rPr>
        <w:t>Underlying Infrastructure</w:t>
      </w:r>
    </w:p>
    <w:p w14:paraId="619C3FF2" w14:textId="77777777" w:rsidR="004F4FC1" w:rsidRPr="004F4FC1" w:rsidRDefault="004F4FC1" w:rsidP="004F4FC1">
      <w:pPr>
        <w:shd w:val="clear" w:color="auto" w:fill="FFFFFF"/>
        <w:spacing w:before="206"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color w:val="292929"/>
          <w:spacing w:val="-1"/>
          <w:sz w:val="30"/>
          <w:szCs w:val="30"/>
          <w:lang w:eastAsia="en-IN"/>
        </w:rPr>
        <w:t xml:space="preserve">One of Kubernetes’s key advantages is it works on many different kinds of infrastructure. This can be bare metal servers, virtual </w:t>
      </w:r>
      <w:r w:rsidRPr="004F4FC1">
        <w:rPr>
          <w:rFonts w:ascii="Georgia" w:eastAsia="Times New Roman" w:hAnsi="Georgia" w:cs="Segoe UI"/>
          <w:color w:val="292929"/>
          <w:spacing w:val="-1"/>
          <w:sz w:val="30"/>
          <w:szCs w:val="30"/>
          <w:lang w:eastAsia="en-IN"/>
        </w:rPr>
        <w:lastRenderedPageBreak/>
        <w:t>machines, public cloud providers, private clouds, and hybrid cloud environments.</w:t>
      </w:r>
    </w:p>
    <w:p w14:paraId="424E0BD8" w14:textId="77777777" w:rsidR="004F4FC1" w:rsidRPr="004F4FC1" w:rsidRDefault="004F4FC1" w:rsidP="004F4FC1">
      <w:pPr>
        <w:shd w:val="clear" w:color="auto" w:fill="FFFFFF"/>
        <w:spacing w:before="480"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b/>
          <w:bCs/>
          <w:color w:val="292929"/>
          <w:spacing w:val="-1"/>
          <w:sz w:val="30"/>
          <w:szCs w:val="30"/>
          <w:lang w:eastAsia="en-IN"/>
        </w:rPr>
        <w:t>View more from </w:t>
      </w:r>
      <w:hyperlink r:id="rId11" w:history="1">
        <w:r w:rsidRPr="004F4FC1">
          <w:rPr>
            <w:rFonts w:ascii="Georgia" w:eastAsia="Times New Roman" w:hAnsi="Georgia" w:cs="Segoe UI"/>
            <w:b/>
            <w:bCs/>
            <w:i/>
            <w:iCs/>
            <w:color w:val="0000FF"/>
            <w:spacing w:val="-1"/>
            <w:sz w:val="30"/>
            <w:szCs w:val="30"/>
            <w:u w:val="single"/>
            <w:lang w:eastAsia="en-IN"/>
          </w:rPr>
          <w:t>DevOps Mojo</w:t>
        </w:r>
      </w:hyperlink>
    </w:p>
    <w:p w14:paraId="47292AA5" w14:textId="77777777" w:rsidR="004F4FC1" w:rsidRPr="004F4FC1" w:rsidRDefault="004F4FC1" w:rsidP="004F4FC1">
      <w:pPr>
        <w:numPr>
          <w:ilvl w:val="0"/>
          <w:numId w:val="1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12" w:history="1">
        <w:r w:rsidRPr="004F4FC1">
          <w:rPr>
            <w:rFonts w:ascii="Georgia" w:eastAsia="Times New Roman" w:hAnsi="Georgia" w:cs="Segoe UI"/>
            <w:color w:val="0000FF"/>
            <w:spacing w:val="-1"/>
            <w:sz w:val="30"/>
            <w:szCs w:val="30"/>
            <w:u w:val="single"/>
            <w:lang w:eastAsia="en-IN"/>
          </w:rPr>
          <w:t>Kubernetes Ingress Overview</w:t>
        </w:r>
      </w:hyperlink>
    </w:p>
    <w:p w14:paraId="1155D93B" w14:textId="77777777" w:rsidR="004F4FC1" w:rsidRPr="004F4FC1" w:rsidRDefault="004F4FC1" w:rsidP="004F4FC1">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3" w:history="1">
        <w:r w:rsidRPr="004F4FC1">
          <w:rPr>
            <w:rFonts w:ascii="Georgia" w:eastAsia="Times New Roman" w:hAnsi="Georgia" w:cs="Segoe UI"/>
            <w:color w:val="0000FF"/>
            <w:spacing w:val="-1"/>
            <w:sz w:val="30"/>
            <w:szCs w:val="30"/>
            <w:u w:val="single"/>
            <w:lang w:eastAsia="en-IN"/>
          </w:rPr>
          <w:t>Kubernetes Service Types Overview</w:t>
        </w:r>
      </w:hyperlink>
    </w:p>
    <w:p w14:paraId="257B6562" w14:textId="77777777" w:rsidR="004F4FC1" w:rsidRPr="004F4FC1" w:rsidRDefault="004F4FC1" w:rsidP="004F4FC1">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4" w:history="1">
        <w:r w:rsidRPr="004F4FC1">
          <w:rPr>
            <w:rFonts w:ascii="Georgia" w:eastAsia="Times New Roman" w:hAnsi="Georgia" w:cs="Segoe UI"/>
            <w:color w:val="0000FF"/>
            <w:spacing w:val="-1"/>
            <w:sz w:val="30"/>
            <w:szCs w:val="30"/>
            <w:u w:val="single"/>
            <w:lang w:eastAsia="en-IN"/>
          </w:rPr>
          <w:t>Kubernetes Storage Overview — PV, PVC and Storage Class</w:t>
        </w:r>
      </w:hyperlink>
    </w:p>
    <w:p w14:paraId="09ED15E1" w14:textId="77777777" w:rsidR="004F4FC1" w:rsidRPr="004F4FC1" w:rsidRDefault="004F4FC1" w:rsidP="004F4FC1">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5" w:history="1">
        <w:r w:rsidRPr="004F4FC1">
          <w:rPr>
            <w:rFonts w:ascii="Georgia" w:eastAsia="Times New Roman" w:hAnsi="Georgia" w:cs="Segoe UI"/>
            <w:color w:val="0000FF"/>
            <w:spacing w:val="-1"/>
            <w:sz w:val="30"/>
            <w:szCs w:val="30"/>
            <w:u w:val="single"/>
            <w:lang w:eastAsia="en-IN"/>
          </w:rPr>
          <w:t>Kubernetes Services Overview</w:t>
        </w:r>
      </w:hyperlink>
    </w:p>
    <w:p w14:paraId="676D11D5" w14:textId="77777777" w:rsidR="004F4FC1" w:rsidRPr="004F4FC1" w:rsidRDefault="004F4FC1" w:rsidP="004F4FC1">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6" w:history="1">
        <w:r w:rsidRPr="004F4FC1">
          <w:rPr>
            <w:rFonts w:ascii="Georgia" w:eastAsia="Times New Roman" w:hAnsi="Georgia" w:cs="Segoe UI"/>
            <w:color w:val="0000FF"/>
            <w:spacing w:val="-1"/>
            <w:sz w:val="30"/>
            <w:szCs w:val="30"/>
            <w:u w:val="single"/>
            <w:lang w:eastAsia="en-IN"/>
          </w:rPr>
          <w:t>Terraform Remote States Overview</w:t>
        </w:r>
      </w:hyperlink>
    </w:p>
    <w:p w14:paraId="5E5201F4" w14:textId="77777777" w:rsidR="004F4FC1" w:rsidRPr="004F4FC1" w:rsidRDefault="004F4FC1" w:rsidP="004F4FC1">
      <w:pPr>
        <w:shd w:val="clear" w:color="auto" w:fill="FFFFFF"/>
        <w:spacing w:before="480" w:after="0" w:line="480" w:lineRule="atLeast"/>
        <w:rPr>
          <w:rFonts w:ascii="Georgia" w:eastAsia="Times New Roman" w:hAnsi="Georgia" w:cs="Segoe UI"/>
          <w:color w:val="292929"/>
          <w:spacing w:val="-1"/>
          <w:sz w:val="30"/>
          <w:szCs w:val="30"/>
          <w:lang w:eastAsia="en-IN"/>
        </w:rPr>
      </w:pPr>
      <w:r w:rsidRPr="004F4FC1">
        <w:rPr>
          <w:rFonts w:ascii="Georgia" w:eastAsia="Times New Roman" w:hAnsi="Georgia" w:cs="Segoe UI"/>
          <w:i/>
          <w:iCs/>
          <w:color w:val="292929"/>
          <w:spacing w:val="-1"/>
          <w:sz w:val="30"/>
          <w:szCs w:val="30"/>
          <w:lang w:eastAsia="en-IN"/>
        </w:rPr>
        <w:t>Happy Learning!!!</w:t>
      </w:r>
    </w:p>
    <w:p w14:paraId="7C83C0EE" w14:textId="77777777" w:rsidR="008C7DDC" w:rsidRDefault="008C7DDC"/>
    <w:sectPr w:rsidR="008C7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3EC"/>
    <w:multiLevelType w:val="multilevel"/>
    <w:tmpl w:val="DB7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36945"/>
    <w:multiLevelType w:val="multilevel"/>
    <w:tmpl w:val="7A4E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9213D"/>
    <w:multiLevelType w:val="multilevel"/>
    <w:tmpl w:val="8D80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418C"/>
    <w:multiLevelType w:val="multilevel"/>
    <w:tmpl w:val="D8A2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E55D4"/>
    <w:multiLevelType w:val="multilevel"/>
    <w:tmpl w:val="FB42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60800"/>
    <w:multiLevelType w:val="multilevel"/>
    <w:tmpl w:val="1452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685"/>
    <w:multiLevelType w:val="multilevel"/>
    <w:tmpl w:val="2F7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75A29"/>
    <w:multiLevelType w:val="multilevel"/>
    <w:tmpl w:val="1C6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60A98"/>
    <w:multiLevelType w:val="multilevel"/>
    <w:tmpl w:val="2BDC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F73C9"/>
    <w:multiLevelType w:val="multilevel"/>
    <w:tmpl w:val="8DF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359CE"/>
    <w:multiLevelType w:val="multilevel"/>
    <w:tmpl w:val="D97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312C6"/>
    <w:multiLevelType w:val="multilevel"/>
    <w:tmpl w:val="F37C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27A3B"/>
    <w:multiLevelType w:val="multilevel"/>
    <w:tmpl w:val="1C6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E12DD"/>
    <w:multiLevelType w:val="multilevel"/>
    <w:tmpl w:val="B08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82ED7"/>
    <w:multiLevelType w:val="multilevel"/>
    <w:tmpl w:val="4F14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55340"/>
    <w:multiLevelType w:val="multilevel"/>
    <w:tmpl w:val="EFC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2697">
    <w:abstractNumId w:val="8"/>
  </w:num>
  <w:num w:numId="2" w16cid:durableId="734276767">
    <w:abstractNumId w:val="12"/>
  </w:num>
  <w:num w:numId="3" w16cid:durableId="453797054">
    <w:abstractNumId w:val="13"/>
  </w:num>
  <w:num w:numId="4" w16cid:durableId="121920927">
    <w:abstractNumId w:val="7"/>
  </w:num>
  <w:num w:numId="5" w16cid:durableId="1487361673">
    <w:abstractNumId w:val="1"/>
  </w:num>
  <w:num w:numId="6" w16cid:durableId="2144928750">
    <w:abstractNumId w:val="3"/>
  </w:num>
  <w:num w:numId="7" w16cid:durableId="1700427377">
    <w:abstractNumId w:val="10"/>
  </w:num>
  <w:num w:numId="8" w16cid:durableId="486826127">
    <w:abstractNumId w:val="11"/>
  </w:num>
  <w:num w:numId="9" w16cid:durableId="388574301">
    <w:abstractNumId w:val="5"/>
  </w:num>
  <w:num w:numId="10" w16cid:durableId="351224741">
    <w:abstractNumId w:val="0"/>
  </w:num>
  <w:num w:numId="11" w16cid:durableId="1369527533">
    <w:abstractNumId w:val="15"/>
  </w:num>
  <w:num w:numId="12" w16cid:durableId="1089039756">
    <w:abstractNumId w:val="9"/>
  </w:num>
  <w:num w:numId="13" w16cid:durableId="1647054420">
    <w:abstractNumId w:val="2"/>
  </w:num>
  <w:num w:numId="14" w16cid:durableId="1885557125">
    <w:abstractNumId w:val="4"/>
  </w:num>
  <w:num w:numId="15" w16cid:durableId="420490644">
    <w:abstractNumId w:val="14"/>
  </w:num>
  <w:num w:numId="16" w16cid:durableId="1214385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DC"/>
    <w:rsid w:val="004F4FC1"/>
    <w:rsid w:val="008C7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C180-9FE9-43AE-B5B0-380F30B1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F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F4F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4FC1"/>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4F4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4FC1"/>
    <w:rPr>
      <w:color w:val="0000FF"/>
      <w:u w:val="single"/>
    </w:rPr>
  </w:style>
  <w:style w:type="paragraph" w:customStyle="1" w:styleId="un">
    <w:name w:val="un"/>
    <w:basedOn w:val="Normal"/>
    <w:rsid w:val="004F4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4FC1"/>
    <w:rPr>
      <w:b/>
      <w:bCs/>
    </w:rPr>
  </w:style>
  <w:style w:type="character" w:styleId="Emphasis">
    <w:name w:val="Emphasis"/>
    <w:basedOn w:val="DefaultParagraphFont"/>
    <w:uiPriority w:val="20"/>
    <w:qFormat/>
    <w:rsid w:val="004F4F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331901">
      <w:bodyDiv w:val="1"/>
      <w:marLeft w:val="0"/>
      <w:marRight w:val="0"/>
      <w:marTop w:val="0"/>
      <w:marBottom w:val="0"/>
      <w:divBdr>
        <w:top w:val="none" w:sz="0" w:space="0" w:color="auto"/>
        <w:left w:val="none" w:sz="0" w:space="0" w:color="auto"/>
        <w:bottom w:val="none" w:sz="0" w:space="0" w:color="auto"/>
        <w:right w:val="none" w:sz="0" w:space="0" w:color="auto"/>
      </w:divBdr>
      <w:divsChild>
        <w:div w:id="270866275">
          <w:marLeft w:val="0"/>
          <w:marRight w:val="0"/>
          <w:marTop w:val="0"/>
          <w:marBottom w:val="0"/>
          <w:divBdr>
            <w:top w:val="none" w:sz="0" w:space="0" w:color="auto"/>
            <w:left w:val="none" w:sz="0" w:space="0" w:color="auto"/>
            <w:bottom w:val="none" w:sz="0" w:space="0" w:color="auto"/>
            <w:right w:val="none" w:sz="0" w:space="0" w:color="auto"/>
          </w:divBdr>
          <w:divsChild>
            <w:div w:id="765997226">
              <w:marLeft w:val="0"/>
              <w:marRight w:val="0"/>
              <w:marTop w:val="0"/>
              <w:marBottom w:val="0"/>
              <w:divBdr>
                <w:top w:val="none" w:sz="0" w:space="0" w:color="auto"/>
                <w:left w:val="none" w:sz="0" w:space="0" w:color="auto"/>
                <w:bottom w:val="none" w:sz="0" w:space="0" w:color="auto"/>
                <w:right w:val="none" w:sz="0" w:space="0" w:color="auto"/>
              </w:divBdr>
              <w:divsChild>
                <w:div w:id="6619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162">
          <w:marLeft w:val="0"/>
          <w:marRight w:val="0"/>
          <w:marTop w:val="0"/>
          <w:marBottom w:val="0"/>
          <w:divBdr>
            <w:top w:val="none" w:sz="0" w:space="0" w:color="auto"/>
            <w:left w:val="none" w:sz="0" w:space="0" w:color="auto"/>
            <w:bottom w:val="none" w:sz="0" w:space="0" w:color="auto"/>
            <w:right w:val="none" w:sz="0" w:space="0" w:color="auto"/>
          </w:divBdr>
        </w:div>
        <w:div w:id="1652753511">
          <w:marLeft w:val="0"/>
          <w:marRight w:val="0"/>
          <w:marTop w:val="0"/>
          <w:marBottom w:val="0"/>
          <w:divBdr>
            <w:top w:val="none" w:sz="0" w:space="0" w:color="auto"/>
            <w:left w:val="none" w:sz="0" w:space="0" w:color="auto"/>
            <w:bottom w:val="none" w:sz="0" w:space="0" w:color="auto"/>
            <w:right w:val="none" w:sz="0" w:space="0" w:color="auto"/>
          </w:divBdr>
        </w:div>
        <w:div w:id="1713770383">
          <w:marLeft w:val="0"/>
          <w:marRight w:val="0"/>
          <w:marTop w:val="0"/>
          <w:marBottom w:val="0"/>
          <w:divBdr>
            <w:top w:val="none" w:sz="0" w:space="0" w:color="auto"/>
            <w:left w:val="none" w:sz="0" w:space="0" w:color="auto"/>
            <w:bottom w:val="none" w:sz="0" w:space="0" w:color="auto"/>
            <w:right w:val="none" w:sz="0" w:space="0" w:color="auto"/>
          </w:divBdr>
        </w:div>
        <w:div w:id="1915430452">
          <w:marLeft w:val="0"/>
          <w:marRight w:val="0"/>
          <w:marTop w:val="0"/>
          <w:marBottom w:val="0"/>
          <w:divBdr>
            <w:top w:val="none" w:sz="0" w:space="0" w:color="auto"/>
            <w:left w:val="none" w:sz="0" w:space="0" w:color="auto"/>
            <w:bottom w:val="none" w:sz="0" w:space="0" w:color="auto"/>
            <w:right w:val="none" w:sz="0" w:space="0" w:color="auto"/>
          </w:divBdr>
        </w:div>
        <w:div w:id="1193033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 TargetMode="External"/><Relationship Id="rId13" Type="http://schemas.openxmlformats.org/officeDocument/2006/relationships/hyperlink" Target="https://medium.com/devops-mojo/kubernetes-service-types-overview-introduction-to-k8s-service-types-what-are-types-of-kubernetes-services-ea6db72c3f8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bernetes.io/docs/concepts/architecture/nodes/" TargetMode="External"/><Relationship Id="rId12" Type="http://schemas.openxmlformats.org/officeDocument/2006/relationships/hyperlink" Target="https://medium.com/devops-mojo/kubernetes-ingress-overview-what-is-kubernetes-ingress-introduction-to-k8s-ingress-b0f81525ffe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devops-mojo/terraform-remote-states-overview-what-is-terraform-remote-state-storage-introduction-936223a0e9d0" TargetMode="External"/><Relationship Id="rId1" Type="http://schemas.openxmlformats.org/officeDocument/2006/relationships/numbering" Target="numbering.xml"/><Relationship Id="rId6" Type="http://schemas.openxmlformats.org/officeDocument/2006/relationships/hyperlink" Target="https://kubernetes.io/docs/concepts/overview/what-is-kubernetes/" TargetMode="External"/><Relationship Id="rId11" Type="http://schemas.openxmlformats.org/officeDocument/2006/relationships/hyperlink" Target="https://medium.com/devops-mojo" TargetMode="External"/><Relationship Id="rId5" Type="http://schemas.openxmlformats.org/officeDocument/2006/relationships/image" Target="media/image1.png"/><Relationship Id="rId15" Type="http://schemas.openxmlformats.org/officeDocument/2006/relationships/hyperlink" Target="https://medium.com/devops-mojo/kubernetes-services-overview-k8s-service-introduction-why-and-what-are-kubernetes-services-how-works-e6fd4fd4a51a" TargetMode="External"/><Relationship Id="rId10" Type="http://schemas.openxmlformats.org/officeDocument/2006/relationships/hyperlink" Target="https://cri-o.io/" TargetMode="External"/><Relationship Id="rId4" Type="http://schemas.openxmlformats.org/officeDocument/2006/relationships/webSettings" Target="webSettings.xml"/><Relationship Id="rId9" Type="http://schemas.openxmlformats.org/officeDocument/2006/relationships/hyperlink" Target="https://containerd.io/docs/" TargetMode="External"/><Relationship Id="rId14" Type="http://schemas.openxmlformats.org/officeDocument/2006/relationships/hyperlink" Target="https://medium.com/devops-mojo/kubernetes-storage-options-overview-persistent-volumes-pv-claims-pvc-and-storageclass-sc-k8s-storage-df71ca0fcc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1284</Words>
  <Characters>7351</Characters>
  <Application>Microsoft Office Word</Application>
  <DocSecurity>0</DocSecurity>
  <Lines>210</Lines>
  <Paragraphs>143</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2022-12-26T13:30:00Z</dcterms:created>
  <dcterms:modified xsi:type="dcterms:W3CDTF">2022-12-26T13:30:00Z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ff58d8879a57489b9190dea337938b4dde19e701f4cfe580f043e200dc63e23f</vt:lpwstr>
  </property>
</Properties>
</file>