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5589" w14:textId="347EDFB5" w:rsidR="00C70512" w:rsidRDefault="00902C63" w:rsidP="00902C63">
      <w:pPr>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The Proxy pattern allows us to create an intermediary that acts as an interface to another resource</w:t>
      </w:r>
      <w:r>
        <w:rPr>
          <w:rFonts w:ascii="Raleway" w:hAnsi="Raleway"/>
          <w:color w:val="000000"/>
          <w:sz w:val="27"/>
          <w:szCs w:val="27"/>
          <w:shd w:val="clear" w:color="auto" w:fill="FFFFFF"/>
        </w:rPr>
        <w:t>, while also hiding the underlying complexity of the component.</w:t>
      </w:r>
    </w:p>
    <w:p w14:paraId="0258FB79" w14:textId="2AB406D5" w:rsidR="006772C6" w:rsidRDefault="006772C6" w:rsidP="00902C63">
      <w:pPr>
        <w:rPr>
          <w:rFonts w:ascii="Raleway" w:hAnsi="Raleway"/>
          <w:color w:val="000000"/>
          <w:sz w:val="27"/>
          <w:szCs w:val="27"/>
          <w:shd w:val="clear" w:color="auto" w:fill="FFFFFF"/>
        </w:rPr>
      </w:pPr>
    </w:p>
    <w:p w14:paraId="76E2804D" w14:textId="77777777" w:rsidR="006772C6" w:rsidRPr="006772C6" w:rsidRDefault="006772C6" w:rsidP="006772C6">
      <w:pPr>
        <w:shd w:val="clear" w:color="auto" w:fill="FFFFFF"/>
        <w:spacing w:after="150" w:line="240" w:lineRule="auto"/>
        <w:rPr>
          <w:rFonts w:ascii="Raleway" w:eastAsia="Times New Roman" w:hAnsi="Raleway" w:cs="Times New Roman"/>
          <w:color w:val="000000"/>
          <w:sz w:val="27"/>
          <w:szCs w:val="27"/>
          <w:lang w:eastAsia="en-IN"/>
        </w:rPr>
      </w:pPr>
      <w:proofErr w:type="gramStart"/>
      <w:r w:rsidRPr="006772C6">
        <w:rPr>
          <w:rFonts w:ascii="Raleway" w:eastAsia="Times New Roman" w:hAnsi="Raleway" w:cs="Times New Roman"/>
          <w:color w:val="000000"/>
          <w:sz w:val="27"/>
          <w:szCs w:val="27"/>
          <w:lang w:eastAsia="en-IN"/>
        </w:rPr>
        <w:t>Let's</w:t>
      </w:r>
      <w:proofErr w:type="gramEnd"/>
      <w:r w:rsidRPr="006772C6">
        <w:rPr>
          <w:rFonts w:ascii="Raleway" w:eastAsia="Times New Roman" w:hAnsi="Raleway" w:cs="Times New Roman"/>
          <w:color w:val="000000"/>
          <w:sz w:val="27"/>
          <w:szCs w:val="27"/>
          <w:lang w:eastAsia="en-IN"/>
        </w:rPr>
        <w:t xml:space="preserve"> talk about when to use the Proxy pattern:</w:t>
      </w:r>
    </w:p>
    <w:p w14:paraId="6A60F21F" w14:textId="77777777" w:rsidR="006772C6" w:rsidRPr="006772C6" w:rsidRDefault="006772C6" w:rsidP="006772C6">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772C6">
        <w:rPr>
          <w:rFonts w:ascii="Raleway" w:eastAsia="Times New Roman" w:hAnsi="Raleway" w:cs="Times New Roman"/>
          <w:b/>
          <w:bCs/>
          <w:color w:val="000000"/>
          <w:sz w:val="27"/>
          <w:szCs w:val="27"/>
          <w:lang w:eastAsia="en-IN"/>
        </w:rPr>
        <w:t>When we want a simplified version of a complex or heavy object.</w:t>
      </w:r>
      <w:r w:rsidRPr="006772C6">
        <w:rPr>
          <w:rFonts w:ascii="Raleway" w:eastAsia="Times New Roman" w:hAnsi="Raleway" w:cs="Times New Roman"/>
          <w:color w:val="000000"/>
          <w:sz w:val="27"/>
          <w:szCs w:val="27"/>
          <w:lang w:eastAsia="en-IN"/>
        </w:rPr>
        <w:t> In this case, we may represent it with a skeleton object which loads the original object on demand, also called as lazy initialization. This is known as the Virtual Proxy</w:t>
      </w:r>
    </w:p>
    <w:p w14:paraId="24357BAF" w14:textId="77777777" w:rsidR="006772C6" w:rsidRPr="006772C6" w:rsidRDefault="006772C6" w:rsidP="006772C6">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772C6">
        <w:rPr>
          <w:rFonts w:ascii="Raleway" w:eastAsia="Times New Roman" w:hAnsi="Raleway" w:cs="Times New Roman"/>
          <w:b/>
          <w:bCs/>
          <w:color w:val="000000"/>
          <w:sz w:val="27"/>
          <w:szCs w:val="27"/>
          <w:lang w:eastAsia="en-IN"/>
        </w:rPr>
        <w:t>When the original object is present in different address space, and we want to represent it locally</w:t>
      </w:r>
      <w:r w:rsidRPr="006772C6">
        <w:rPr>
          <w:rFonts w:ascii="Raleway" w:eastAsia="Times New Roman" w:hAnsi="Raleway" w:cs="Times New Roman"/>
          <w:color w:val="000000"/>
          <w:sz w:val="27"/>
          <w:szCs w:val="27"/>
          <w:lang w:eastAsia="en-IN"/>
        </w:rPr>
        <w:t>. We can create a proxy which does all the necessary boilerplate stuff like creating and maintaining the connection, encoding, decoding, etc., while the client accesses it as it was present in their local address space. This is called the Remote Proxy</w:t>
      </w:r>
    </w:p>
    <w:p w14:paraId="32D6BC0C" w14:textId="77777777" w:rsidR="006772C6" w:rsidRPr="006772C6" w:rsidRDefault="006772C6" w:rsidP="006772C6">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6772C6">
        <w:rPr>
          <w:rFonts w:ascii="Raleway" w:eastAsia="Times New Roman" w:hAnsi="Raleway" w:cs="Times New Roman"/>
          <w:b/>
          <w:bCs/>
          <w:color w:val="000000"/>
          <w:sz w:val="27"/>
          <w:szCs w:val="27"/>
          <w:lang w:eastAsia="en-IN"/>
        </w:rPr>
        <w:t>When we want to add a layer of security to the original underlying object to provide controlled access based on access rights of the client</w:t>
      </w:r>
      <w:r w:rsidRPr="006772C6">
        <w:rPr>
          <w:rFonts w:ascii="Raleway" w:eastAsia="Times New Roman" w:hAnsi="Raleway" w:cs="Times New Roman"/>
          <w:color w:val="000000"/>
          <w:sz w:val="27"/>
          <w:szCs w:val="27"/>
          <w:lang w:eastAsia="en-IN"/>
        </w:rPr>
        <w:t>. This is called Protection Proxy</w:t>
      </w:r>
    </w:p>
    <w:p w14:paraId="5776E3DC" w14:textId="77777777" w:rsidR="006772C6" w:rsidRPr="00902C63" w:rsidRDefault="006772C6" w:rsidP="00902C63"/>
    <w:sectPr w:rsidR="006772C6" w:rsidRPr="00902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4D03"/>
    <w:multiLevelType w:val="multilevel"/>
    <w:tmpl w:val="644C36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2881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46"/>
    <w:rsid w:val="003A22F9"/>
    <w:rsid w:val="006772C6"/>
    <w:rsid w:val="00902C63"/>
    <w:rsid w:val="00BA1946"/>
    <w:rsid w:val="00C70512"/>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BB36"/>
  <w15:chartTrackingRefBased/>
  <w15:docId w15:val="{0EACA508-4250-40E1-8AAA-AD9C3DF6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2C63"/>
    <w:rPr>
      <w:b/>
      <w:bCs/>
    </w:rPr>
  </w:style>
  <w:style w:type="paragraph" w:styleId="NormalWeb">
    <w:name w:val="Normal (Web)"/>
    <w:basedOn w:val="Normal"/>
    <w:uiPriority w:val="99"/>
    <w:semiHidden/>
    <w:unhideWhenUsed/>
    <w:rsid w:val="006772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0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2022-06-17T14:38:00Z</dcterms:created>
  <dcterms:modified xsi:type="dcterms:W3CDTF">2022-06-17T14:54:00Z</dcterms:modified>
</cp:coreProperties>
</file>