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573B" w14:textId="17E6A687" w:rsidR="004225CD" w:rsidRDefault="00C07B04">
      <w:hyperlink r:id="rId5" w:history="1">
        <w:r w:rsidRPr="00006774">
          <w:rPr>
            <w:rStyle w:val="Hyperlink"/>
          </w:rPr>
          <w:t>https://javatechonline.com/how-to-monitor-spring-boot-microservices-using-elk-stack/</w:t>
        </w:r>
      </w:hyperlink>
    </w:p>
    <w:p w14:paraId="452A0771" w14:textId="068F472A" w:rsidR="00C07B04" w:rsidRDefault="00C07B04"/>
    <w:p w14:paraId="41A9B9A0" w14:textId="77777777" w:rsidR="00C07B04" w:rsidRDefault="00C07B04"/>
    <w:sectPr w:rsidR="00C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CD"/>
    <w:rsid w:val="004225CD"/>
    <w:rsid w:val="00876396"/>
    <w:rsid w:val="00C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8BC0"/>
  <w15:chartTrackingRefBased/>
  <w15:docId w15:val="{77A8B50A-1E10-4B0B-AB85-9D6BD959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avatechonline.com/how-to-monitor-spring-boot-microservices-using-elk-s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63BC-B6E5-4EB5-845A-6DADB5DD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2022-01-24T11:34:00Z</dcterms:created>
  <dcterms:modified xsi:type="dcterms:W3CDTF">2022-01-24T12:06:00Z</dcterms:modified>
</cp:coreProperties>
</file>