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8AC23" w14:textId="1EBE880E" w:rsidR="00307761" w:rsidRDefault="00C61683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Strangler pattern is used to gradually replace a legacy monolithic application with microservices.</w:t>
      </w:r>
    </w:p>
    <w:p w14:paraId="0E7652B0" w14:textId="031270B3" w:rsidR="00513C9D" w:rsidRDefault="00513C9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the Strangler Pattern involves incrementally replacing components or functionalities of a monolithic application with microservices over time</w:t>
      </w:r>
    </w:p>
    <w:p w14:paraId="757A3620" w14:textId="6C7B652F" w:rsidR="00513C9D" w:rsidRDefault="00513C9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54E59AB5" w14:textId="198B3B68" w:rsidR="00513C9D" w:rsidRDefault="00C5541D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This is done by gradually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“strangling”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the monolithic application by introducing new microservices around it and gradually redirecting traffic and functionality to these microservices.</w:t>
      </w:r>
    </w:p>
    <w:p w14:paraId="0D72C500" w14:textId="06FC37AB" w:rsidR="009222A7" w:rsidRDefault="009222A7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44B7BE82" w14:textId="77777777" w:rsidR="00335071" w:rsidRDefault="00335071" w:rsidP="00335071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The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 Strangler Pattern typically involves the following steps</w:t>
      </w:r>
      <w:r>
        <w:rPr>
          <w:rFonts w:ascii="Georgia" w:hAnsi="Georgia"/>
          <w:color w:val="292929"/>
          <w:spacing w:val="-1"/>
          <w:sz w:val="30"/>
          <w:szCs w:val="30"/>
        </w:rPr>
        <w:t>:</w:t>
      </w:r>
    </w:p>
    <w:p w14:paraId="58145213" w14:textId="77777777" w:rsidR="00335071" w:rsidRDefault="00335071" w:rsidP="00335071">
      <w:pPr>
        <w:pStyle w:val="wb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Identifying specific functionalities or components in the monolithic application that can be extracted and refactored into separate microservices.</w:t>
      </w:r>
    </w:p>
    <w:p w14:paraId="1E9D7C5E" w14:textId="77777777" w:rsidR="00335071" w:rsidRDefault="00335071" w:rsidP="00335071">
      <w:pPr>
        <w:pStyle w:val="wb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Developing and deploying new microservices that replicate the functionalities of the identified components.</w:t>
      </w:r>
    </w:p>
    <w:p w14:paraId="1AB8F758" w14:textId="77777777" w:rsidR="00335071" w:rsidRDefault="00335071" w:rsidP="00335071">
      <w:pPr>
        <w:pStyle w:val="wb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Gradually routing traffic from the monolithic application to the new microservices, either through load balancing, API gateways, or other mechanisms.</w:t>
      </w:r>
    </w:p>
    <w:p w14:paraId="44F5B29A" w14:textId="77777777" w:rsidR="00335071" w:rsidRDefault="00335071" w:rsidP="00335071">
      <w:pPr>
        <w:pStyle w:val="wb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Iteratively repeating the process for other functionalities or components until the entire application is decomposed into microservices.</w:t>
      </w:r>
    </w:p>
    <w:p w14:paraId="14F0441C" w14:textId="2BF4CAE1" w:rsidR="009222A7" w:rsidRDefault="009222A7"/>
    <w:p w14:paraId="6917DC59" w14:textId="2FBAE655" w:rsidR="00335071" w:rsidRDefault="009465A1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One of the main advantages of the Strangler Pattern is that 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it allows for a gradual migration to microservices without requiring a complete overhaul of the existing monolithic application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 It also provides the flexibility to prioritize functionalities for migration based on business priorities and resource availability.</w:t>
      </w:r>
    </w:p>
    <w:p w14:paraId="30232312" w14:textId="4F053B5C" w:rsidR="009465A1" w:rsidRDefault="009465A1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16C31FC0" w14:textId="56A5CEBB" w:rsidR="009465A1" w:rsidRDefault="009465A1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31F8CECD" w14:textId="62E30153" w:rsidR="009465A1" w:rsidRDefault="0048694A">
      <w:r>
        <w:rPr>
          <w:noProof/>
        </w:rPr>
        <w:drawing>
          <wp:inline distT="0" distB="0" distL="0" distR="0" wp14:anchorId="40152622" wp14:editId="0664C4EA">
            <wp:extent cx="521970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AF75" w14:textId="30760155" w:rsidR="0048694A" w:rsidRDefault="0048694A"/>
    <w:p w14:paraId="3A1DEDF3" w14:textId="77777777" w:rsidR="0048694A" w:rsidRDefault="0048694A"/>
    <w:sectPr w:rsidR="00486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D6CBC"/>
    <w:multiLevelType w:val="multilevel"/>
    <w:tmpl w:val="728AA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50"/>
    <w:rsid w:val="002F3B50"/>
    <w:rsid w:val="00307761"/>
    <w:rsid w:val="00335071"/>
    <w:rsid w:val="0048694A"/>
    <w:rsid w:val="00513C9D"/>
    <w:rsid w:val="009222A7"/>
    <w:rsid w:val="009465A1"/>
    <w:rsid w:val="00C5541D"/>
    <w:rsid w:val="00C6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50DDF"/>
  <w15:chartTrackingRefBased/>
  <w15:docId w15:val="{D230F98F-CB23-49CB-AA50-E51DA411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5541D"/>
    <w:rPr>
      <w:i/>
      <w:iCs/>
    </w:rPr>
  </w:style>
  <w:style w:type="paragraph" w:customStyle="1" w:styleId="pw-post-body-paragraph">
    <w:name w:val="pw-post-body-paragraph"/>
    <w:basedOn w:val="Normal"/>
    <w:rsid w:val="00335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35071"/>
    <w:rPr>
      <w:b/>
      <w:bCs/>
    </w:rPr>
  </w:style>
  <w:style w:type="paragraph" w:customStyle="1" w:styleId="wb">
    <w:name w:val="wb"/>
    <w:basedOn w:val="Normal"/>
    <w:rsid w:val="00335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2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PRADEEP M</dc:creator>
  <cp:keywords/>
  <dc:description/>
  <cp:lastModifiedBy>MANI PRADEEP M</cp:lastModifiedBy>
  <cp:revision>8</cp:revision>
  <dcterms:created xsi:type="dcterms:W3CDTF">2023-04-21T04:57:00Z</dcterms:created>
  <dcterms:modified xsi:type="dcterms:W3CDTF">2023-04-21T05:01:00Z</dcterms:modified>
</cp:coreProperties>
</file>