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0FD41" w14:textId="21D14941" w:rsidR="008A1BA6" w:rsidRPr="00666A10" w:rsidRDefault="00666A10" w:rsidP="00666A10">
      <w:pPr>
        <w:jc w:val="center"/>
        <w:rPr>
          <w:b/>
          <w:bCs/>
        </w:rPr>
      </w:pPr>
      <w:r w:rsidRPr="00666A10">
        <w:rPr>
          <w:b/>
          <w:bCs/>
        </w:rPr>
        <w:t>Sprint 0</w:t>
      </w:r>
    </w:p>
    <w:p w14:paraId="74F3FEDA" w14:textId="4F84F2E5" w:rsidR="00666A10" w:rsidRDefault="00666A10"/>
    <w:p w14:paraId="4EDB46DC" w14:textId="77777777" w:rsidR="00666A10" w:rsidRDefault="00666A10">
      <w:r w:rsidRPr="00666A10">
        <w:rPr>
          <w:b/>
          <w:bCs/>
        </w:rPr>
        <w:t>Conformación del equipo</w:t>
      </w:r>
    </w:p>
    <w:p w14:paraId="3A672537" w14:textId="761A3E54" w:rsidR="00666A10" w:rsidRDefault="00666A10">
      <w:r>
        <w:t>Se desarrollará el proyecto de forma individual. La única integrante es Mónica Manrique.</w:t>
      </w:r>
    </w:p>
    <w:p w14:paraId="4CE8A38A" w14:textId="13D6CC63" w:rsidR="00666A10" w:rsidRPr="00666A10" w:rsidRDefault="00666A10"/>
    <w:p w14:paraId="326BB0FB" w14:textId="108D1BE4" w:rsidR="00666A10" w:rsidRPr="00456837" w:rsidRDefault="00666A10">
      <w:pPr>
        <w:rPr>
          <w:b/>
          <w:bCs/>
        </w:rPr>
      </w:pPr>
      <w:r w:rsidRPr="00456837">
        <w:rPr>
          <w:b/>
          <w:bCs/>
        </w:rPr>
        <w:t>Idea</w:t>
      </w:r>
    </w:p>
    <w:p w14:paraId="1073B4F3" w14:textId="07A3C352" w:rsidR="00BC0B96" w:rsidRPr="00BC0B96" w:rsidRDefault="009C2E25">
      <w:r>
        <w:t>A partir del ajuste de uno</w:t>
      </w:r>
      <w:r w:rsidR="00BC0B96" w:rsidRPr="00BC0B96">
        <w:t xml:space="preserve"> de l</w:t>
      </w:r>
      <w:r w:rsidR="00BC0B96">
        <w:t>os registros del banco de retos</w:t>
      </w:r>
      <w:r w:rsidR="00456837">
        <w:t>. A continuación, se presenta la información</w:t>
      </w:r>
      <w:r w:rsidR="00BC0B96">
        <w:t>:</w:t>
      </w:r>
    </w:p>
    <w:tbl>
      <w:tblPr>
        <w:tblStyle w:val="Tablaconcuadrcula"/>
        <w:tblW w:w="0" w:type="auto"/>
        <w:tblLook w:val="04A0" w:firstRow="1" w:lastRow="0" w:firstColumn="1" w:lastColumn="0" w:noHBand="0" w:noVBand="1"/>
      </w:tblPr>
      <w:tblGrid>
        <w:gridCol w:w="8828"/>
      </w:tblGrid>
      <w:tr w:rsidR="00341C85" w14:paraId="075D9896" w14:textId="77777777" w:rsidTr="00CB7C9A">
        <w:tc>
          <w:tcPr>
            <w:tcW w:w="8828" w:type="dxa"/>
          </w:tcPr>
          <w:p w14:paraId="19F28178" w14:textId="6B562B8E" w:rsidR="00341C85" w:rsidRDefault="00341C85" w:rsidP="00341C85">
            <w:r w:rsidRPr="00BC0B96">
              <w:rPr>
                <w:b/>
                <w:bCs/>
                <w:i/>
                <w:iCs/>
              </w:rPr>
              <w:t>Categoría:</w:t>
            </w:r>
            <w:r>
              <w:t xml:space="preserve"> </w:t>
            </w:r>
            <w:r w:rsidR="0023378C">
              <w:t>Cultura</w:t>
            </w:r>
            <w:r w:rsidR="00BC0B96">
              <w:t>.</w:t>
            </w:r>
          </w:p>
        </w:tc>
      </w:tr>
      <w:tr w:rsidR="00341C85" w14:paraId="020D59D1" w14:textId="77777777" w:rsidTr="001D70EE">
        <w:tc>
          <w:tcPr>
            <w:tcW w:w="8828" w:type="dxa"/>
          </w:tcPr>
          <w:p w14:paraId="7A0DE4BF" w14:textId="2AE9074E" w:rsidR="00341C85" w:rsidRDefault="00341C85" w:rsidP="00341C85">
            <w:r w:rsidRPr="00BC0B96">
              <w:rPr>
                <w:b/>
                <w:bCs/>
                <w:i/>
                <w:iCs/>
              </w:rPr>
              <w:t>Proyecto:</w:t>
            </w:r>
            <w:r>
              <w:t xml:space="preserve"> </w:t>
            </w:r>
            <w:r w:rsidR="0023378C">
              <w:t>Ubicación de obras de arte según su caracterización</w:t>
            </w:r>
            <w:r w:rsidRPr="00666A10">
              <w:t>.</w:t>
            </w:r>
          </w:p>
        </w:tc>
      </w:tr>
      <w:tr w:rsidR="00341C85" w14:paraId="3BEE30B1" w14:textId="77777777" w:rsidTr="004E16EC">
        <w:tc>
          <w:tcPr>
            <w:tcW w:w="8828" w:type="dxa"/>
          </w:tcPr>
          <w:p w14:paraId="62C85EEA" w14:textId="770CDCA5" w:rsidR="00341C85" w:rsidRPr="00BC0B96" w:rsidRDefault="00341C85">
            <w:pPr>
              <w:rPr>
                <w:b/>
                <w:bCs/>
                <w:i/>
                <w:iCs/>
              </w:rPr>
            </w:pPr>
            <w:r w:rsidRPr="00BC0B96">
              <w:rPr>
                <w:b/>
                <w:bCs/>
                <w:i/>
                <w:iCs/>
              </w:rPr>
              <w:t>Descripción:</w:t>
            </w:r>
            <w:r w:rsidR="00BC0B96" w:rsidRPr="00BC0B96">
              <w:t xml:space="preserve"> </w:t>
            </w:r>
            <w:r w:rsidR="0023378C">
              <w:t xml:space="preserve">El disfrute del arte es una actividad </w:t>
            </w:r>
            <w:r w:rsidR="009819C1">
              <w:t>que favorece el desarrollo de la sensibilidad, la cultura y la educación, entre otras cosas. Sin embargo, no siempre es fácil obtener información de una obra que observemos, o no siempre se tiene información de dónde se puede acceder a la misma. Es posible diseñar una herramienta que permita ubicar una obra de arte particular según sus características, así como obtener información complementaria de una obra cuyo nombre ya conozcamos</w:t>
            </w:r>
            <w:r w:rsidRPr="00666A10">
              <w:t>.</w:t>
            </w:r>
          </w:p>
        </w:tc>
      </w:tr>
      <w:tr w:rsidR="00341C85" w14:paraId="07893E05" w14:textId="77777777" w:rsidTr="00F007CE">
        <w:tc>
          <w:tcPr>
            <w:tcW w:w="8828" w:type="dxa"/>
          </w:tcPr>
          <w:p w14:paraId="07FCC7CA" w14:textId="1D504ADC" w:rsidR="00341C85" w:rsidRDefault="00341C85" w:rsidP="00341C85">
            <w:r w:rsidRPr="00341C85">
              <w:rPr>
                <w:b/>
                <w:bCs/>
                <w:i/>
                <w:iCs/>
              </w:rPr>
              <w:t>Objetivo estratégico:</w:t>
            </w:r>
            <w:r w:rsidRPr="00BC0B96">
              <w:t xml:space="preserve"> </w:t>
            </w:r>
            <w:r w:rsidRPr="00666A10">
              <w:t xml:space="preserve">Facilitar la </w:t>
            </w:r>
            <w:r w:rsidR="0023378C">
              <w:t>ubicación</w:t>
            </w:r>
            <w:r w:rsidRPr="00666A10">
              <w:t xml:space="preserve"> de </w:t>
            </w:r>
            <w:r w:rsidR="0023378C">
              <w:t>obras de arte</w:t>
            </w:r>
            <w:r w:rsidRPr="00666A10">
              <w:t xml:space="preserve"> y aprender de sus características.</w:t>
            </w:r>
          </w:p>
        </w:tc>
      </w:tr>
      <w:tr w:rsidR="00341C85" w14:paraId="75F2FF14" w14:textId="77777777" w:rsidTr="008A435F">
        <w:tc>
          <w:tcPr>
            <w:tcW w:w="8828" w:type="dxa"/>
          </w:tcPr>
          <w:p w14:paraId="6B63FD22" w14:textId="06C31A24" w:rsidR="00341C85" w:rsidRDefault="00341C85" w:rsidP="00341C85">
            <w:r w:rsidRPr="00341C85">
              <w:rPr>
                <w:b/>
                <w:bCs/>
                <w:i/>
                <w:iCs/>
              </w:rPr>
              <w:t>Público objetivo:</w:t>
            </w:r>
            <w:r>
              <w:t xml:space="preserve"> </w:t>
            </w:r>
            <w:r w:rsidR="00456837">
              <w:t>Interesados en el arte</w:t>
            </w:r>
            <w:r w:rsidR="00BC0B96">
              <w:t>.</w:t>
            </w:r>
          </w:p>
        </w:tc>
      </w:tr>
      <w:tr w:rsidR="00341C85" w14:paraId="5CE69055" w14:textId="77777777" w:rsidTr="00AB504C">
        <w:tc>
          <w:tcPr>
            <w:tcW w:w="8828" w:type="dxa"/>
          </w:tcPr>
          <w:p w14:paraId="11AAB4CB" w14:textId="7362AB9C" w:rsidR="00341C85" w:rsidRDefault="00341C85" w:rsidP="00341C85">
            <w:r w:rsidRPr="00341C85">
              <w:rPr>
                <w:b/>
                <w:bCs/>
                <w:i/>
                <w:iCs/>
              </w:rPr>
              <w:t>Impacto esperado:</w:t>
            </w:r>
            <w:r>
              <w:t xml:space="preserve"> </w:t>
            </w:r>
            <w:r w:rsidRPr="00666A10">
              <w:t>Aumento de</w:t>
            </w:r>
            <w:r w:rsidR="00456837">
              <w:t>l conocimiento sobre las obras de arte</w:t>
            </w:r>
            <w:r w:rsidR="00BC0B96">
              <w:t>.</w:t>
            </w:r>
          </w:p>
        </w:tc>
      </w:tr>
    </w:tbl>
    <w:p w14:paraId="451860B6" w14:textId="77777777" w:rsidR="00341C85" w:rsidRDefault="00341C85"/>
    <w:p w14:paraId="2CA6E41D" w14:textId="5F7922AF" w:rsidR="00666A10" w:rsidRPr="00BC0B96" w:rsidRDefault="00666A10">
      <w:pPr>
        <w:rPr>
          <w:b/>
          <w:bCs/>
        </w:rPr>
      </w:pPr>
      <w:r w:rsidRPr="00BC0B96">
        <w:rPr>
          <w:b/>
          <w:bCs/>
        </w:rPr>
        <w:t>Roles</w:t>
      </w:r>
    </w:p>
    <w:tbl>
      <w:tblPr>
        <w:tblStyle w:val="Tablaconcuadrcula"/>
        <w:tblW w:w="0" w:type="auto"/>
        <w:tblLook w:val="04A0" w:firstRow="1" w:lastRow="0" w:firstColumn="1" w:lastColumn="0" w:noHBand="0" w:noVBand="1"/>
      </w:tblPr>
      <w:tblGrid>
        <w:gridCol w:w="1696"/>
        <w:gridCol w:w="1985"/>
      </w:tblGrid>
      <w:tr w:rsidR="00BC0B96" w14:paraId="09934C88" w14:textId="77777777" w:rsidTr="00BC0B96">
        <w:tc>
          <w:tcPr>
            <w:tcW w:w="1696" w:type="dxa"/>
            <w:vAlign w:val="center"/>
          </w:tcPr>
          <w:p w14:paraId="044C3EA9" w14:textId="1EF7D963" w:rsidR="00BC0B96" w:rsidRPr="00BC0B96" w:rsidRDefault="00BC0B96" w:rsidP="00BC0B96">
            <w:pPr>
              <w:jc w:val="center"/>
              <w:rPr>
                <w:b/>
                <w:bCs/>
                <w:lang w:val="en-US"/>
              </w:rPr>
            </w:pPr>
            <w:proofErr w:type="spellStart"/>
            <w:r w:rsidRPr="00BC0B96">
              <w:rPr>
                <w:b/>
                <w:bCs/>
                <w:lang w:val="en-US"/>
              </w:rPr>
              <w:t>Integrante</w:t>
            </w:r>
            <w:proofErr w:type="spellEnd"/>
          </w:p>
        </w:tc>
        <w:tc>
          <w:tcPr>
            <w:tcW w:w="1985" w:type="dxa"/>
            <w:vAlign w:val="center"/>
          </w:tcPr>
          <w:p w14:paraId="7C0C93E9" w14:textId="7B2A820E" w:rsidR="00BC0B96" w:rsidRPr="00BC0B96" w:rsidRDefault="00BC0B96" w:rsidP="00BC0B96">
            <w:pPr>
              <w:jc w:val="center"/>
              <w:rPr>
                <w:b/>
                <w:bCs/>
                <w:lang w:val="en-US"/>
              </w:rPr>
            </w:pPr>
            <w:proofErr w:type="spellStart"/>
            <w:r w:rsidRPr="00BC0B96">
              <w:rPr>
                <w:b/>
                <w:bCs/>
                <w:lang w:val="en-US"/>
              </w:rPr>
              <w:t>Rol</w:t>
            </w:r>
            <w:proofErr w:type="spellEnd"/>
          </w:p>
        </w:tc>
      </w:tr>
      <w:tr w:rsidR="00BC0B96" w14:paraId="38C99886" w14:textId="77777777" w:rsidTr="00BC0B96">
        <w:tc>
          <w:tcPr>
            <w:tcW w:w="1696" w:type="dxa"/>
            <w:vMerge w:val="restart"/>
            <w:vAlign w:val="center"/>
          </w:tcPr>
          <w:p w14:paraId="7F252CD4" w14:textId="39D4542D" w:rsidR="00BC0B96" w:rsidRDefault="00BC0B96" w:rsidP="00BC0B96">
            <w:pPr>
              <w:jc w:val="center"/>
              <w:rPr>
                <w:lang w:val="en-US"/>
              </w:rPr>
            </w:pPr>
            <w:r>
              <w:rPr>
                <w:lang w:val="en-US"/>
              </w:rPr>
              <w:t>Mónica Manrique</w:t>
            </w:r>
          </w:p>
        </w:tc>
        <w:tc>
          <w:tcPr>
            <w:tcW w:w="1985" w:type="dxa"/>
            <w:vAlign w:val="center"/>
          </w:tcPr>
          <w:p w14:paraId="5035BE12" w14:textId="4AEED326" w:rsidR="00BC0B96" w:rsidRPr="00666A10" w:rsidRDefault="00BC0B96" w:rsidP="00BC0B96">
            <w:pPr>
              <w:jc w:val="center"/>
              <w:rPr>
                <w:lang w:val="en-US"/>
              </w:rPr>
            </w:pPr>
            <w:r w:rsidRPr="00666A10">
              <w:rPr>
                <w:lang w:val="en-US"/>
              </w:rPr>
              <w:t>Scrum master</w:t>
            </w:r>
          </w:p>
        </w:tc>
      </w:tr>
      <w:tr w:rsidR="00BC0B96" w14:paraId="55B01E97" w14:textId="77777777" w:rsidTr="00BC0B96">
        <w:tc>
          <w:tcPr>
            <w:tcW w:w="1696" w:type="dxa"/>
            <w:vMerge/>
          </w:tcPr>
          <w:p w14:paraId="72EBACAF" w14:textId="77777777" w:rsidR="00BC0B96" w:rsidRDefault="00BC0B96" w:rsidP="00666A10">
            <w:pPr>
              <w:rPr>
                <w:lang w:val="en-US"/>
              </w:rPr>
            </w:pPr>
          </w:p>
        </w:tc>
        <w:tc>
          <w:tcPr>
            <w:tcW w:w="1985" w:type="dxa"/>
            <w:vAlign w:val="center"/>
          </w:tcPr>
          <w:p w14:paraId="564CA704" w14:textId="53EFA375" w:rsidR="00BC0B96" w:rsidRDefault="00BC0B96" w:rsidP="00BC0B96">
            <w:pPr>
              <w:jc w:val="center"/>
              <w:rPr>
                <w:lang w:val="en-US"/>
              </w:rPr>
            </w:pPr>
            <w:r>
              <w:rPr>
                <w:lang w:val="en-US"/>
              </w:rPr>
              <w:t>P</w:t>
            </w:r>
            <w:r w:rsidRPr="00666A10">
              <w:rPr>
                <w:lang w:val="en-US"/>
              </w:rPr>
              <w:t>roduct owner</w:t>
            </w:r>
          </w:p>
        </w:tc>
      </w:tr>
      <w:tr w:rsidR="00BC0B96" w14:paraId="234AABE1" w14:textId="77777777" w:rsidTr="00BC0B96">
        <w:tc>
          <w:tcPr>
            <w:tcW w:w="1696" w:type="dxa"/>
            <w:vMerge/>
          </w:tcPr>
          <w:p w14:paraId="60927466" w14:textId="77777777" w:rsidR="00BC0B96" w:rsidRDefault="00BC0B96" w:rsidP="00666A10">
            <w:pPr>
              <w:rPr>
                <w:lang w:val="en-US"/>
              </w:rPr>
            </w:pPr>
          </w:p>
        </w:tc>
        <w:tc>
          <w:tcPr>
            <w:tcW w:w="1985" w:type="dxa"/>
            <w:vAlign w:val="center"/>
          </w:tcPr>
          <w:p w14:paraId="6D885C52" w14:textId="6907195D" w:rsidR="00BC0B96" w:rsidRDefault="00BC0B96" w:rsidP="00BC0B96">
            <w:pPr>
              <w:jc w:val="center"/>
              <w:rPr>
                <w:lang w:val="en-US"/>
              </w:rPr>
            </w:pPr>
            <w:r>
              <w:rPr>
                <w:lang w:val="en-US"/>
              </w:rPr>
              <w:t>D</w:t>
            </w:r>
            <w:r w:rsidRPr="00666A10">
              <w:rPr>
                <w:lang w:val="en-US"/>
              </w:rPr>
              <w:t>evelopment team</w:t>
            </w:r>
          </w:p>
        </w:tc>
      </w:tr>
    </w:tbl>
    <w:p w14:paraId="6848E49C" w14:textId="77777777" w:rsidR="00BC0B96" w:rsidRDefault="00BC0B96" w:rsidP="00666A10">
      <w:pPr>
        <w:rPr>
          <w:lang w:val="en-US"/>
        </w:rPr>
      </w:pPr>
    </w:p>
    <w:p w14:paraId="639BDA01" w14:textId="7EF173AC" w:rsidR="00666A10" w:rsidRPr="00BC0B96" w:rsidRDefault="00666A10">
      <w:pPr>
        <w:rPr>
          <w:b/>
          <w:bCs/>
        </w:rPr>
      </w:pPr>
      <w:r w:rsidRPr="00BC0B96">
        <w:rPr>
          <w:b/>
          <w:bCs/>
        </w:rPr>
        <w:t>Documentación preliminar</w:t>
      </w:r>
    </w:p>
    <w:p w14:paraId="35624E6A" w14:textId="45BBE17F" w:rsidR="00BC0B96" w:rsidRDefault="009819C1" w:rsidP="005C333C">
      <w:pPr>
        <w:jc w:val="both"/>
      </w:pPr>
      <w:r>
        <w:t>Los portales web de diferentes instituciones dedicadas al arte presentan catálogos donde se puede consultar</w:t>
      </w:r>
      <w:r w:rsidR="002C44F3">
        <w:t>,</w:t>
      </w:r>
      <w:r>
        <w:t xml:space="preserve"> en muchos casos</w:t>
      </w:r>
      <w:r w:rsidR="002C44F3">
        <w:t>,</w:t>
      </w:r>
      <w:r>
        <w:t xml:space="preserve"> la foto de la obra de arte</w:t>
      </w:r>
      <w:r w:rsidR="002C44F3">
        <w:t>, así como información de interés sobre la misma</w:t>
      </w:r>
      <w:r>
        <w:t xml:space="preserve">. De igual manera, se conocen diferentes criterios a partir de los cuales se puede hacer su caracterización, como </w:t>
      </w:r>
      <w:r w:rsidR="002C44F3">
        <w:t>el artista o creador, el estilo, el tipo de obra o los materiales. Este tipo de consulta requiere la utilización de una base de datos relacional, ya que no solo se tiene en cuenta la información propia de la obra de arte, sino también del artista que la creó y la ubicación en que se encuentra. Se priorizan obras de arte consistentes en pinturas y esculturas por prestarse más a este tipo de caracterización por su carácter visual y táctil.</w:t>
      </w:r>
    </w:p>
    <w:p w14:paraId="53C69BFA" w14:textId="77777777" w:rsidR="002C44F3" w:rsidRDefault="002C44F3" w:rsidP="005C333C">
      <w:pPr>
        <w:jc w:val="both"/>
      </w:pPr>
    </w:p>
    <w:p w14:paraId="0DC98C99" w14:textId="08238A2D" w:rsidR="00206873" w:rsidRDefault="00206873" w:rsidP="005C333C">
      <w:pPr>
        <w:jc w:val="both"/>
      </w:pPr>
    </w:p>
    <w:p w14:paraId="5678837D" w14:textId="33FFE3E2" w:rsidR="00206873" w:rsidRPr="00473077" w:rsidRDefault="00473077" w:rsidP="005C333C">
      <w:pPr>
        <w:jc w:val="both"/>
        <w:rPr>
          <w:b/>
          <w:bCs/>
        </w:rPr>
      </w:pPr>
      <w:r w:rsidRPr="00473077">
        <w:rPr>
          <w:b/>
          <w:bCs/>
        </w:rPr>
        <w:lastRenderedPageBreak/>
        <w:t>Componentes</w:t>
      </w:r>
    </w:p>
    <w:p w14:paraId="411A3861" w14:textId="3D522C23" w:rsidR="00206873" w:rsidRPr="00456837" w:rsidRDefault="00206873" w:rsidP="005C333C">
      <w:pPr>
        <w:jc w:val="both"/>
      </w:pPr>
      <w:proofErr w:type="spellStart"/>
      <w:r w:rsidRPr="00456837">
        <w:rPr>
          <w:b/>
          <w:bCs/>
          <w:i/>
          <w:iCs/>
        </w:rPr>
        <w:t>BackEnd</w:t>
      </w:r>
      <w:proofErr w:type="spellEnd"/>
      <w:r w:rsidRPr="00456837">
        <w:rPr>
          <w:b/>
          <w:bCs/>
          <w:i/>
          <w:iCs/>
        </w:rPr>
        <w:t>:</w:t>
      </w:r>
      <w:r w:rsidRPr="00456837">
        <w:t xml:space="preserve"> Java</w:t>
      </w:r>
      <w:r w:rsidR="00AC7C8C" w:rsidRPr="00456837">
        <w:t>.</w:t>
      </w:r>
    </w:p>
    <w:p w14:paraId="48B8048E" w14:textId="72C6C009" w:rsidR="00206873" w:rsidRPr="00456837" w:rsidRDefault="00206873" w:rsidP="005C333C">
      <w:pPr>
        <w:jc w:val="both"/>
      </w:pPr>
      <w:proofErr w:type="spellStart"/>
      <w:r w:rsidRPr="00456837">
        <w:rPr>
          <w:b/>
          <w:bCs/>
          <w:i/>
          <w:iCs/>
        </w:rPr>
        <w:t>FrontEnd</w:t>
      </w:r>
      <w:proofErr w:type="spellEnd"/>
      <w:r w:rsidRPr="00456837">
        <w:rPr>
          <w:b/>
          <w:bCs/>
          <w:i/>
          <w:iCs/>
        </w:rPr>
        <w:t>:</w:t>
      </w:r>
      <w:r w:rsidRPr="00456837">
        <w:t xml:space="preserve"> HTML, CSS</w:t>
      </w:r>
      <w:r w:rsidR="00AC7C8C" w:rsidRPr="00456837">
        <w:t>.</w:t>
      </w:r>
    </w:p>
    <w:p w14:paraId="2D7263FC" w14:textId="438A85AA" w:rsidR="00206873" w:rsidRPr="00456837" w:rsidRDefault="00206873" w:rsidP="005C333C">
      <w:pPr>
        <w:jc w:val="both"/>
      </w:pPr>
      <w:r w:rsidRPr="00456837">
        <w:rPr>
          <w:b/>
          <w:bCs/>
          <w:i/>
          <w:iCs/>
        </w:rPr>
        <w:t>API:</w:t>
      </w:r>
      <w:r w:rsidRPr="00456837">
        <w:t xml:space="preserve"> </w:t>
      </w:r>
      <w:proofErr w:type="spellStart"/>
      <w:r w:rsidRPr="00456837">
        <w:t>Javascript</w:t>
      </w:r>
      <w:proofErr w:type="spellEnd"/>
      <w:r w:rsidR="00AC7C8C" w:rsidRPr="00456837">
        <w:t>.</w:t>
      </w:r>
    </w:p>
    <w:p w14:paraId="6F3A7635" w14:textId="00EE4632" w:rsidR="00206873" w:rsidRDefault="00206873" w:rsidP="005C333C">
      <w:pPr>
        <w:jc w:val="both"/>
      </w:pPr>
      <w:r w:rsidRPr="00473077">
        <w:rPr>
          <w:b/>
          <w:bCs/>
          <w:i/>
          <w:iCs/>
        </w:rPr>
        <w:t>BD (relacional):</w:t>
      </w:r>
      <w:r w:rsidRPr="00AC7C8C">
        <w:t xml:space="preserve"> </w:t>
      </w:r>
      <w:r w:rsidR="00AC7C8C" w:rsidRPr="00AC7C8C">
        <w:t>Creada a tra</w:t>
      </w:r>
      <w:r w:rsidR="00AC7C8C">
        <w:t>vés de MAMP, a partir de diferentes fuentes.</w:t>
      </w:r>
    </w:p>
    <w:p w14:paraId="5007A87B" w14:textId="0CC68FAF" w:rsidR="00623290" w:rsidRPr="00AC7C8C" w:rsidRDefault="00623290" w:rsidP="005C333C">
      <w:pPr>
        <w:jc w:val="both"/>
      </w:pPr>
      <w:r w:rsidRPr="00623290">
        <w:rPr>
          <w:b/>
          <w:bCs/>
          <w:i/>
          <w:iCs/>
        </w:rPr>
        <w:t>Integración:</w:t>
      </w:r>
      <w:r>
        <w:t xml:space="preserve"> Spring.</w:t>
      </w:r>
    </w:p>
    <w:sectPr w:rsidR="00623290" w:rsidRPr="00AC7C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A10"/>
    <w:rsid w:val="000A3AFC"/>
    <w:rsid w:val="00206873"/>
    <w:rsid w:val="0023378C"/>
    <w:rsid w:val="002C44F3"/>
    <w:rsid w:val="00341C85"/>
    <w:rsid w:val="00456837"/>
    <w:rsid w:val="00473077"/>
    <w:rsid w:val="005C333C"/>
    <w:rsid w:val="00623290"/>
    <w:rsid w:val="00666A10"/>
    <w:rsid w:val="007B4DD1"/>
    <w:rsid w:val="008A1BA6"/>
    <w:rsid w:val="009819C1"/>
    <w:rsid w:val="009C2E25"/>
    <w:rsid w:val="00A300D6"/>
    <w:rsid w:val="00AC7C8C"/>
    <w:rsid w:val="00BC0B9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D6C41"/>
  <w15:chartTrackingRefBased/>
  <w15:docId w15:val="{58305B04-1A9C-45CC-BA1B-0F529D156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41C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4236</TotalTime>
  <Pages>2</Pages>
  <Words>316</Words>
  <Characters>1738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Liliana Manrique Galindo</dc:creator>
  <cp:keywords/>
  <dc:description/>
  <cp:lastModifiedBy>Monica Liliana Manrique Galindo</cp:lastModifiedBy>
  <cp:revision>2</cp:revision>
  <dcterms:created xsi:type="dcterms:W3CDTF">2022-08-31T03:21:00Z</dcterms:created>
  <dcterms:modified xsi:type="dcterms:W3CDTF">2022-09-21T14:12:00Z</dcterms:modified>
</cp:coreProperties>
</file>