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Retrospectiva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Aciertos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Se logró consolidar una idea para trabajar como proyecto, que involucra los elementos señalados por el profesor durante la clase.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logró realizar la instalación de las herramientas registradas en el documento de gestión de configuración, sin mayores novedades, a partir de la documentación del curso y algunos tutoriales de YouTube (elementos a incluir al correr nuevamente la instalación de Visual Studio, para desarrollo en escritorio con C++).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Hubo dificultades por problemas con el Office 365, pero se resolvieron recurriendo a Google Drive.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que se trabaja de forma individual, no se realiza reunión de Sprint Review. En su lugar, se toma un pantallazo de la elaboración de MockUps.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Desaciertos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Hubo dificultades, principalmente debidas a actualizaciones automáticas en el computador, que demandaron gran cantidad de tiempo y redujeron el tiempo disponible para la realización de las actividades del Sprint. Si bien estas actividades son importantes y no podían detenerse en pro del buen funcionamiento del equipo de cómputo, se podría haber adelantado el trabajo no relacionado con estos elementos primero y así optimizar el tiempo para las entregas del Sprint.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Acciones de mejora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Se plantea, frente a cualquier dificultad, revisar la mejor manera de reorganizar las actividades previamente planteadas, priorizando las que demanden menores recursos de procesamiento y evaluando cuáles se pueden hacer simultáneamente, particularmente cuando se requiera alguna instalación o actualización.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DD01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a+kDxqmjD3Gzf1gunmXrp1TCw==">AMUW2mXldrV5sd5Z1JzieKp7dWkbvyV0rbRm5txIyQGdh6BspONn65W/hXYJuuIDAyt77s6w3IS1DEZBM8q2+oWH868zioguP0Fx1usk670zz5JGLBewoYs=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2022-09-29T23:54:00Z</dcterms:created>
  <dc:creator>Monica Liliana Manrique Galindo</dc:creator>
</cp:coreProperties>
</file>