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OFFICIAL SUMMON</w:t>
      </w:r>
    </w:p>
    <w:p>
      <w:r>
        <w:t xml:space="preserve">To: juan dela cruz</w:t>
      </w:r>
    </w:p>
    <w:p>
      <w:r>
        <w:t xml:space="preserve">Date: 1/15/2026</w:t>
      </w:r>
    </w:p>
    <w:p>
      <w:r>
        <w:t xml:space="preserve">Time: 12:01 AM - 12:02 AM</w:t>
      </w:r>
    </w:p>
    <w:p>
      <w:pPr>
        <w:spacing w:after="200"/>
      </w:pPr>
      <w:r>
        <w:rPr>
          <w:b/>
          <w:bCs/>
        </w:rPr>
        <w:t xml:space="preserve">Reason:</w:t>
      </w:r>
      <w:r>
        <w:t xml:space="preserve"> hello world</w:t>
      </w:r>
    </w:p>
    <w:p>
      <w:r>
        <w:t xml:space="preserve">Authorized by the Barangay Office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2026-01-14T08:58:36.663Z</dcterms:created>
  <dcterms:modified xsi:type="dcterms:W3CDTF">2026-01-14T08:58:36.663Z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