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A2C" w:rsidRDefault="00505A2C" w:rsidP="00505A2C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505A2C">
        <w:rPr>
          <w:rFonts w:asciiTheme="majorHAnsi" w:hAnsiTheme="majorHAnsi" w:cstheme="majorHAnsi"/>
          <w:b/>
          <w:sz w:val="28"/>
          <w:szCs w:val="28"/>
          <w:u w:val="single"/>
        </w:rPr>
        <w:t>Medi</w:t>
      </w:r>
      <w:r w:rsidR="006A08BE">
        <w:rPr>
          <w:rFonts w:asciiTheme="majorHAnsi" w:hAnsiTheme="majorHAnsi" w:cstheme="majorHAnsi"/>
          <w:b/>
          <w:sz w:val="28"/>
          <w:szCs w:val="28"/>
          <w:u w:val="single"/>
        </w:rPr>
        <w:t>ato</w:t>
      </w:r>
      <w:r w:rsidRPr="00505A2C">
        <w:rPr>
          <w:rFonts w:asciiTheme="majorHAnsi" w:hAnsiTheme="majorHAnsi" w:cstheme="majorHAnsi"/>
          <w:b/>
          <w:sz w:val="28"/>
          <w:szCs w:val="28"/>
          <w:u w:val="single"/>
        </w:rPr>
        <w:t>r</w:t>
      </w:r>
    </w:p>
    <w:p w:rsidR="00505A2C" w:rsidRDefault="006A08BE" w:rsidP="00505A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patrón mediador encaja en las comparaciones entre los distintos datos de las tarifas en el momento que el usuario pida, por ejemplo, a la hora de filtrar por el precio más bajo o por las más populares.</w:t>
      </w:r>
    </w:p>
    <w:p w:rsidR="006A08BE" w:rsidRDefault="00C268F4" w:rsidP="00505A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C268F4">
        <w:rPr>
          <w:rFonts w:cstheme="minorHAnsi"/>
          <w:sz w:val="24"/>
          <w:szCs w:val="24"/>
        </w:rPr>
        <w:t>efine una manera de controlar la comunicación entre clases o entidades.</w:t>
      </w:r>
      <w:r w:rsidRPr="00C268F4">
        <w:t xml:space="preserve"> </w:t>
      </w:r>
      <w:r w:rsidRPr="00C268F4">
        <w:rPr>
          <w:rFonts w:cstheme="minorHAnsi"/>
          <w:sz w:val="24"/>
          <w:szCs w:val="24"/>
        </w:rPr>
        <w:t>En lugar de que las clases se comuniquen directamente y, por lo tanto, requieren conocimiento de su implementación, las clases envían mensajes a un objeto mediador.</w:t>
      </w:r>
      <w:r w:rsidRPr="00C268F4">
        <w:t xml:space="preserve"> </w:t>
      </w:r>
      <w:r w:rsidR="004222CE">
        <w:rPr>
          <w:rFonts w:cstheme="minorHAnsi"/>
          <w:sz w:val="24"/>
          <w:szCs w:val="24"/>
        </w:rPr>
        <w:t xml:space="preserve"> </w:t>
      </w:r>
      <w:r w:rsidRPr="00C268F4">
        <w:rPr>
          <w:rFonts w:cstheme="minorHAnsi"/>
          <w:sz w:val="24"/>
          <w:szCs w:val="24"/>
        </w:rPr>
        <w:t>El objeto mediador luego transmite los mensajes a las otras clases de una manera que pueden interpretar. El objeto que inicia un mensaje, por lo tanto, no requiere conocimiento de los objetos que lo recibirán.</w:t>
      </w:r>
    </w:p>
    <w:p w:rsidR="00C268F4" w:rsidRDefault="00C268F4" w:rsidP="00505A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C268F4">
        <w:rPr>
          <w:rFonts w:cstheme="minorHAnsi"/>
          <w:sz w:val="24"/>
          <w:szCs w:val="24"/>
        </w:rPr>
        <w:t>uede simplificar la comunicación en general cuando un programa contiene una gran cantidad de clases que interactúan.</w:t>
      </w:r>
    </w:p>
    <w:p w:rsidR="00C268F4" w:rsidRDefault="00C268F4" w:rsidP="00505A2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400040" cy="2346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F4" w:rsidRDefault="00C268F4" w:rsidP="00505A2C">
      <w:pPr>
        <w:rPr>
          <w:rFonts w:cstheme="minorHAnsi"/>
          <w:sz w:val="24"/>
          <w:szCs w:val="24"/>
        </w:rPr>
      </w:pPr>
    </w:p>
    <w:p w:rsidR="00C268F4" w:rsidRDefault="00C268F4" w:rsidP="00505A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la hora de filtrar los resultados de la búsqueda introducida en las opciones de buscador</w:t>
      </w:r>
      <w:r w:rsidR="00BA0FA4">
        <w:rPr>
          <w:rFonts w:cstheme="minorHAnsi"/>
          <w:sz w:val="24"/>
          <w:szCs w:val="24"/>
        </w:rPr>
        <w:t>,</w:t>
      </w:r>
      <w:r w:rsidR="00404F44">
        <w:rPr>
          <w:rFonts w:cstheme="minorHAnsi"/>
          <w:sz w:val="24"/>
          <w:szCs w:val="24"/>
        </w:rPr>
        <w:t xml:space="preserve"> se encarga de comparar eficientemente, por ejemplo, la popularidad de dos tarifas </w:t>
      </w:r>
      <w:r w:rsidR="00BA0FA4">
        <w:rPr>
          <w:rFonts w:cstheme="minorHAnsi"/>
          <w:sz w:val="24"/>
          <w:szCs w:val="24"/>
        </w:rPr>
        <w:t>para mostrarlas por orden de popularidad.</w:t>
      </w:r>
    </w:p>
    <w:p w:rsidR="00BA0FA4" w:rsidRDefault="003B1D66" w:rsidP="00505A2C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419348" wp14:editId="498CEC39">
            <wp:extent cx="5424841" cy="305562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669" cy="30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66" w:rsidRPr="00505A2C" w:rsidRDefault="003B1D66" w:rsidP="00505A2C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3B1D66" w:rsidRPr="00505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2C"/>
    <w:rsid w:val="003B1D66"/>
    <w:rsid w:val="00404F44"/>
    <w:rsid w:val="004222CE"/>
    <w:rsid w:val="004E7A97"/>
    <w:rsid w:val="00505A2C"/>
    <w:rsid w:val="006A08BE"/>
    <w:rsid w:val="00BA0FA4"/>
    <w:rsid w:val="00C268F4"/>
    <w:rsid w:val="00DD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072A"/>
  <w15:chartTrackingRefBased/>
  <w15:docId w15:val="{EF89C7DC-33E2-4AE6-97C9-417E0889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6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8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Navarro Garcia</dc:creator>
  <cp:keywords/>
  <dc:description/>
  <cp:lastModifiedBy>Roberto Navarro Garcia</cp:lastModifiedBy>
  <cp:revision>1</cp:revision>
  <dcterms:created xsi:type="dcterms:W3CDTF">2019-05-01T18:09:00Z</dcterms:created>
  <dcterms:modified xsi:type="dcterms:W3CDTF">2019-05-01T21:27:00Z</dcterms:modified>
</cp:coreProperties>
</file>