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281"/>
      <w:bookmarkStart w:id="2" w:name="_Tocd19e10281"/>
      <w:r>
        <w:t>APD2800.12B</w:t>
      </w:r>
      <w:bookmarkEnd w:id="1"/>
      <w:bookmarkEnd w:id="2"/>
    </w:p>
    <!--Topic unique_4-->
    <w:p>
      <w:pPr>
        <w:pStyle w:val="Heading2"/>
      </w:pPr>
      <w:bookmarkStart w:id="3" w:name="_Refd19e10286"/>
      <w:bookmarkStart w:id="4" w:name="_Tocd19e1028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295"/>
      <w:bookmarkStart w:id="6" w:name="_Tocd19e102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section22 of the Office Federal Procurement Policy Act, as amended (41 U.S.C. 418b). GSA must publish these rules in the Federal Register and codify them in 48CFR Chapter5 in accordance with the Paperwork Reduction Act (44 U.S.C. 3051 etseq.) and the Regulatory Flexibility Act (5 U.S.C. 601 etseq.). The rules that require publication fall into two major categories:</w:t>
      </w:r>
    </w:p>
    <w:p>
      <w:pPr>
        <w:pStyle w:val="ListNumber2"/>
        <!--depth 2-->
        <w:numPr>
          <w:ilvl w:val="1"/>
          <w:numId w:val="102"/>
        </w:numPr>
      </w:pPr>
      <w:r>
        <w:t/>
      </w:r>
      <w:r>
        <w:t>(1)</w:t>
      </w:r>
      <w:r>
        <w:t xml:space="preserve">  Those that affect GSA’s business partners (e.g.,prospective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40U.S.C.490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347"/>
      <w:bookmarkStart w:id="8" w:name="_Tocd19e10347"/>
      <w:r>
        <w:t/>
      </w:r>
      <w:r>
        <w:t>Subchapter A</w:t>
      </w:r>
      <w:r>
        <w:t xml:space="preserve"> - General</w:t>
      </w:r>
      <w:bookmarkEnd w:id="7"/>
      <w:bookmarkEnd w:id="8"/>
    </w:p>
    <!--Topic unique_10-->
    <w:p>
      <w:pPr>
        <w:pStyle w:val="Heading2"/>
      </w:pPr>
      <w:bookmarkStart w:id="9" w:name="_Refd19e10355"/>
      <w:bookmarkStart w:id="10" w:name="_Tocd19e10355"/>
      <w:r>
        <w:t/>
      </w:r>
      <w:r>
        <w:t xml:space="preserve"> General Services Administration Acquisition Manual</w:t>
      </w:r>
      <w:bookmarkEnd w:id="9"/>
      <w:bookmarkEnd w:id="10"/>
    </w:p>
    <!--Topic unique_12-->
    <w:p>
      <w:pPr>
        <w:pStyle w:val="Heading3"/>
      </w:pPr>
      <w:bookmarkStart w:id="11" w:name="_Refd19e10362"/>
      <w:bookmarkStart w:id="12" w:name="_Tocd19e103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501.170 General Services Administration Acquisition Management System.</w:t>
      </w:r>
      <w:r>
        <w:t/>
      </w:r>
    </w:p>
    <w:p>
      <w:pPr>
        <w:pStyle w:val="ListBullet2"/>
        <!--depth 2-->
        <w:numPr>
          <w:ilvl w:val="1"/>
          <w:numId w:val="104"/>
        </w:numPr>
      </w:pPr>
      <w:r>
        <w:t/>
      </w:r>
      <w:r>
        <w:t>501.171 Other GSA publications.</w:t>
      </w:r>
      <w:r>
        <w:t/>
      </w:r>
    </w:p>
    <w:p>
      <w:pPr>
        <w:pStyle w:val="ListBullet3"/>
        <!--depth 3-->
        <w:numPr>
          <w:ilvl w:val="2"/>
          <w:numId w:val="106"/>
        </w:numPr>
      </w:pPr>
      <w:r>
        <w:t/>
      </w:r>
      <w:r>
        <w:t>501.171-1 GSA orders and handbooks.</w:t>
      </w:r>
      <w:r>
        <w:t/>
      </w:r>
    </w:p>
    <w:p>
      <w:pPr>
        <w:pStyle w:val="ListBullet3"/>
        <!--depth 3-->
        <w:numPr>
          <w:ilvl w:val="2"/>
          <w:numId w:val="106"/>
        </w:numPr>
      </w:pPr>
      <w:r>
        <w:t/>
      </w:r>
      <w:r>
        <w:t>501.171-2 Acquisition letters.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3"/>
        <!--depth 3-->
        <w:numPr>
          <w:ilvl w:val="2"/>
          <w:numId w:val="108"/>
        </w:numPr>
      </w:pPr>
      <w:r>
        <w:t/>
      </w:r>
      <w:r>
        <w:t>501.404-70 Contract action.</w:t>
      </w:r>
      <w:r>
        <w:t/>
      </w:r>
    </w:p>
    <w:p>
      <w:pPr>
        <w:pStyle w:val="ListBullet3"/>
        <!--depth 3-->
        <w:numPr>
          <w:ilvl w:val="2"/>
          <w:numId w:val="108"/>
        </w:numPr>
      </w:pPr>
      <w:r>
        <w:t/>
      </w:r>
      <w:r>
        <w:t>501.404-71 Deviations to the nonregulatory GSAM.</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3"/>
        <!--depth 3-->
        <w:numPr>
          <w:ilvl w:val="2"/>
          <w:numId w:val="111"/>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0679"/>
      <w:bookmarkStart w:id="14" w:name="_Tocd19e10679"/>
      <w:r>
        <w:t/>
      </w:r>
      <w:r>
        <w:t>Subpart 501.1</w:t>
      </w:r>
      <w:r>
        <w:t xml:space="preserve"> - Purpose, Authority, Issuance</w:t>
      </w:r>
      <w:bookmarkEnd w:id="13"/>
      <w:bookmarkEnd w:id="14"/>
    </w:p>
    <!--Topic unique_14-->
    <w:p>
      <w:pPr>
        <w:pStyle w:val="Heading5"/>
      </w:pPr>
      <w:bookmarkStart w:id="15" w:name="_Refd19e10692"/>
      <w:bookmarkStart w:id="16" w:name="_Tocd19e10692"/>
      <w:r>
        <w:t/>
      </w:r>
      <w:r>
        <w:t>501.101</w:t>
      </w:r>
      <w:r>
        <w:t xml:space="preserve"> Purpose.</w:t>
      </w:r>
      <w:bookmarkEnd w:id="15"/>
      <w:bookmarkEnd w:id="16"/>
    </w:p>
    <w:p>
      <w:pPr>
        <w:pStyle w:val="ListNumber"/>
        <!--depth 1-->
        <w:numPr>
          <w:ilvl w:val="0"/>
          <w:numId w:val="113"/>
        </w:numPr>
      </w:pPr>
      <w:bookmarkStart w:id="18" w:name="_Tocd19e10701"/>
      <w:bookmarkStart w:id="17" w:name="_Refd19e1070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unless otherwise indicated.</w:t>
      </w:r>
      <w:bookmarkEnd w:id="17"/>
      <w:bookmarkEnd w:id="18"/>
    </w:p>
    <!--Topic unique_15-->
    <w:p>
      <w:pPr>
        <w:pStyle w:val="Heading5"/>
      </w:pPr>
      <w:bookmarkStart w:id="19" w:name="_Refd19e10725"/>
      <w:bookmarkStart w:id="20" w:name="_Tocd19e1072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0743"/>
      <w:bookmarkStart w:id="22" w:name="_Tocd19e10743"/>
      <w:r>
        <w:t/>
      </w:r>
      <w:r>
        <w:t>501.104</w:t>
      </w:r>
      <w:r>
        <w:t xml:space="preserve"> Applicability.</w:t>
      </w:r>
      <w:bookmarkEnd w:id="21"/>
      <w:bookmarkEnd w:id="22"/>
    </w:p>
    <w:p>
      <w:pPr>
        <w:pStyle w:val="ListNumber"/>
        <!--depth 1-->
        <w:numPr>
          <w:ilvl w:val="0"/>
          <w:numId w:val="114"/>
        </w:numPr>
      </w:pPr>
      <w:bookmarkStart w:id="24" w:name="_Tocd19e10752"/>
      <w:bookmarkStart w:id="23" w:name="_Refd19e1075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48CFRChapter5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p>
    <w:p>
      <w:pPr>
        <w:pStyle w:val="ListNumber"/>
        <!--depth 1-->
        <w:numPr>
          <w:ilvl w:val="0"/>
          <w:numId w:val="114"/>
        </w:numPr>
      </w:pPr>
      <w:r>
        <w:t/>
      </w:r>
      <w:r>
        <w:t>(d)</w:t>
      </w:r>
      <w:r>
        <w:t xml:space="preserve">   </w:t>
      </w:r>
      <w:r>
        <w:rPr>
          <w:i/>
        </w:rPr>
        <w:t>GSAR/FARRelationship</w:t>
      </w:r>
      <w:r>
        <w:t>. The GSAR may deviate from the Federal Acquisition Regulation (FAR) if authorized. If the GSAR does not implement the FAR, the FARalone governs.</w:t>
      </w:r>
      <w:bookmarkEnd w:id="23"/>
      <w:bookmarkEnd w:id="24"/>
    </w:p>
    <!--Topic unique_17-->
    <w:p>
      <w:pPr>
        <w:pStyle w:val="Heading5"/>
      </w:pPr>
      <w:bookmarkStart w:id="25" w:name="_Refd19e10810"/>
      <w:bookmarkStart w:id="26" w:name="_Tocd19e10810"/>
      <w:r>
        <w:t/>
      </w:r>
      <w:r>
        <w:t>501.105</w:t>
      </w:r>
      <w:r>
        <w:t xml:space="preserve"> Issuance.</w:t>
      </w:r>
      <w:bookmarkEnd w:id="25"/>
      <w:bookmarkEnd w:id="26"/>
    </w:p>
    <!--Topic unique_18-->
    <w:p>
      <w:pPr>
        <w:pStyle w:val="Heading6"/>
      </w:pPr>
      <w:bookmarkStart w:id="27" w:name="_Refd19e10823"/>
      <w:bookmarkStart w:id="28" w:name="_Tocd19e1082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0834"/>
      <w:bookmarkStart w:id="29" w:name="_Refd19e10834"/>
      <w:r>
        <w:t/>
      </w:r>
      <w:r>
        <w:t>(a)</w:t>
      </w:r>
      <w:r>
        <w:t xml:space="preserve">  Daily issue of the Federal Register.</w:t>
      </w:r>
    </w:p>
    <w:p>
      <w:pPr>
        <w:pStyle w:val="ListNumber"/>
        <!--depth 1-->
        <w:numPr>
          <w:ilvl w:val="0"/>
          <w:numId w:val="115"/>
        </w:numPr>
      </w:pPr>
      <w:r>
        <w:t/>
      </w:r>
      <w:r>
        <w:t>(b)</w:t>
      </w:r>
      <w:r>
        <w:t xml:space="preserve">  Annual Code of Federal Regulations (CFR), as Chapter 5 of Title 48.</w:t>
      </w:r>
    </w:p>
    <w:p>
      <w:pPr>
        <w:pStyle w:val="ListNumber"/>
        <!--depth 1-->
        <w:numPr>
          <w:ilvl w:val="0"/>
          <w:numId w:val="115"/>
        </w:numPr>
      </w:pPr>
      <w:r>
        <w:t/>
      </w:r>
      <w:r>
        <w:t>(c)</w:t>
      </w:r>
      <w:r>
        <w:t xml:space="preserve">  GSA Acquisition Manual distributed within GSA.</w:t>
      </w:r>
    </w:p>
    <w:p>
      <w:pPr>
        <w:pStyle w:val="ListNumber"/>
        <!--depth 1-->
        <w:numPr>
          <w:ilvl w:val="0"/>
          <w:numId w:val="115"/>
        </w:numPr>
      </w:pPr>
      <w:r>
        <w:t/>
      </w:r>
      <w:r>
        <w:t>(d)</w:t>
      </w:r>
      <w:r>
        <w:t xml:space="preserve">  GSA Home Page at </w:t>
      </w:r>
      <w:hyperlink r:id="rIdHyperlink101">
        <w:r>
          <w:t>http://www.gsa.gov.</w:t>
        </w:r>
      </w:hyperlink>
      <w:r>
        <w:t xml:space="preserve"> Click on either “Government Agencies” or on “Business and Industry,” then click on “Acquisition.”</w:t>
      </w:r>
      <w:bookmarkEnd w:id="29"/>
      <w:bookmarkEnd w:id="30"/>
    </w:p>
    <!--Topic unique_19-->
    <w:p>
      <w:pPr>
        <w:pStyle w:val="Heading6"/>
      </w:pPr>
      <w:bookmarkStart w:id="31" w:name="_Refd19e10876"/>
      <w:bookmarkStart w:id="32" w:name="_Tocd19e10876"/>
      <w:r>
        <w:t/>
      </w:r>
      <w:r>
        <w:t>501.105-2</w:t>
      </w:r>
      <w:r>
        <w:t xml:space="preserve"> Arrangement of regulations.</w:t>
      </w:r>
      <w:bookmarkEnd w:id="31"/>
      <w:bookmarkEnd w:id="32"/>
    </w:p>
    <w:p>
      <w:pPr>
        <w:pStyle w:val="ListNumber"/>
        <!--depth 1-->
        <w:numPr>
          <w:ilvl w:val="0"/>
          <w:numId w:val="116"/>
        </w:numPr>
      </w:pPr>
      <w:bookmarkStart w:id="34" w:name="_Tocd19e10885"/>
      <w:bookmarkStart w:id="33" w:name="_Refd19e10885"/>
      <w:r>
        <w:t/>
      </w:r>
      <w:r>
        <w:t>(a)</w:t>
      </w:r>
      <w:r>
        <w:t xml:space="preserve">  The GSAR numbers and captions policies and procedures to correspond to how they appear in the FAR, e.g.,1.104 in the FARis 501.104 in the GSAR.</w:t>
      </w:r>
    </w:p>
    <w:p>
      <w:pPr>
        <w:pStyle w:val="ListNumber"/>
        <!--depth 1-->
        <w:numPr>
          <w:ilvl w:val="0"/>
          <w:numId w:val="116"/>
        </w:numPr>
      </w:pPr>
      <w:r>
        <w:t/>
      </w:r>
      <w:r>
        <w:t>(b)</w:t>
      </w:r>
      <w:r>
        <w:t xml:space="preserve">  GSAR rules not implementing the FARhave numbers beginning with 70, e.g.,part570, subsection515.209-70.</w:t>
      </w:r>
    </w:p>
    <w:p>
      <w:pPr>
        <w:pStyle w:val="ListNumber"/>
        <!--depth 1-->
        <w:numPr>
          <w:ilvl w:val="0"/>
          <w:numId w:val="116"/>
        </w:numPr>
      </w:pPr>
      <w:r>
        <w:t/>
      </w:r>
      <w:r>
        <w:t>(c)</w:t>
      </w:r>
      <w:r>
        <w:t xml:space="preserve">  The GSAR may have gaps in its numbering scheme because a FARrule may not require GSAR implementation.</w:t>
      </w:r>
      <w:bookmarkEnd w:id="33"/>
      <w:bookmarkEnd w:id="34"/>
    </w:p>
    <!--Topic unique_20-->
    <w:p>
      <w:pPr>
        <w:pStyle w:val="Heading6"/>
      </w:pPr>
      <w:bookmarkStart w:id="35" w:name="_Refd19e10915"/>
      <w:bookmarkStart w:id="36" w:name="_Tocd19e10915"/>
      <w:r>
        <w:t/>
      </w:r>
      <w:r>
        <w:t>501.105-3</w:t>
      </w:r>
      <w:r>
        <w:t xml:space="preserve"> Copies.</w:t>
      </w:r>
      <w:bookmarkEnd w:id="35"/>
      <w:bookmarkEnd w:id="36"/>
    </w:p>
    <w:p>
      <w:pPr>
        <w:pStyle w:val="BodyText"/>
      </w:pPr>
      <w:r>
        <w:t>The GSAR inCFRform may be purchased from: Superintendent of Documents, Government Printing Office, Washington, DC20402.</w:t>
      </w:r>
    </w:p>
    <!--Topic unique_21-->
    <w:p>
      <w:pPr>
        <w:pStyle w:val="Heading5"/>
      </w:pPr>
      <w:bookmarkStart w:id="37" w:name="_Refd19e10934"/>
      <w:bookmarkStart w:id="38" w:name="_Tocd19e10934"/>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ControlNo.</w:t>
            </w:r>
          </w:p>
        </w:tc>
        <w:tc>
          <w:p>
            <w:pPr>
              <w:pStyle w:val="BodyText"/>
            </w:pPr>
            <w:r>
              <w:t>GSAR Reference</w:t>
            </w:r>
          </w:p>
        </w:tc>
        <w:tc>
          <w:p>
            <w:pPr>
              <w:pStyle w:val="BodyText"/>
            </w:pPr>
            <w:r>
              <w:t>OMB ControlNo.</w:t>
            </w:r>
          </w:p>
        </w:tc>
      </w:tr>
      <w:tr>
        <w:trPr>
          <w:cantSplit/>
        </w:trPr>
        <w:tc>
          <w:p>
            <w:pPr>
              <w:pStyle w:val="BodyText"/>
            </w:pPr>
            <w:r>
              <w:t/>
            </w:r>
            <w:r>
              <w:t>509.105-1</w:t>
            </w:r>
            <w:r>
              <w:t>(a)</w:t>
            </w:r>
          </w:p>
        </w:tc>
        <w:tc>
          <w:p>
            <w:pPr>
              <w:pStyle w:val="BodyText"/>
            </w:pPr>
            <w:r>
              <w:t>3090-0007</w:t>
            </w:r>
          </w:p>
        </w:tc>
        <w:tc>
          <w:p>
            <w:pPr>
              <w:pStyle w:val="BodyText"/>
            </w:pPr>
            <w:r>
              <w:t/>
            </w:r>
            <w:r>
              <w:t>552.219-75</w:t>
            </w:r>
            <w:r>
              <w:t/>
            </w:r>
          </w:p>
        </w:tc>
        <w:tc>
          <w:p>
            <w:pPr>
              <w:pStyle w:val="BodyText"/>
            </w:pPr>
            <w:r>
              <w:t>3090-0286</w:t>
            </w:r>
          </w:p>
        </w:tc>
      </w:tr>
      <w:tr>
        <w:trPr>
          <w:cantSplit/>
        </w:trPr>
        <w:tc>
          <w:p>
            <w:pPr>
              <w:pStyle w:val="BodyText"/>
            </w:pPr>
            <w:r>
              <w:t/>
            </w:r>
            <w:r>
              <w:t>511.204</w:t>
            </w:r>
            <w:r>
              <w:t>(b)</w:t>
            </w:r>
          </w:p>
        </w:tc>
        <w:tc>
          <w:p>
            <w:pPr>
              <w:pStyle w:val="BodyText"/>
            </w:pPr>
            <w:r>
              <w:t>3090-0246</w:t>
            </w:r>
          </w:p>
        </w:tc>
        <w:tc>
          <w:p>
            <w:pPr>
              <w:pStyle w:val="BodyText"/>
            </w:pPr>
            <w:r>
              <w:t/>
            </w:r>
            <w:r>
              <w:t>552.219-76</w:t>
            </w:r>
            <w:r>
              <w:t/>
            </w:r>
          </w:p>
        </w:tc>
        <w:tc>
          <w:p>
            <w:pPr>
              <w:pStyle w:val="BodyText"/>
            </w:pPr>
            <w:r>
              <w:t>3090-0286</w:t>
            </w:r>
          </w:p>
        </w:tc>
      </w:tr>
      <w:tr>
        <w:trPr>
          <w:cantSplit/>
        </w:trPr>
        <w:tc>
          <w:p>
            <w:pPr>
              <w:pStyle w:val="BodyText"/>
            </w:pPr>
            <w:r>
              <w:t/>
            </w:r>
            <w:r>
              <w:t>514.201-1</w:t>
            </w:r>
            <w:r>
              <w:t/>
            </w:r>
          </w:p>
        </w:tc>
        <w:tc>
          <w:p>
            <w:pPr>
              <w:pStyle w:val="BodyText"/>
            </w:pPr>
            <w:r>
              <w:t>3090-0163</w:t>
            </w:r>
          </w:p>
        </w:tc>
        <w:tc>
          <w:p>
            <w:pPr>
              <w:pStyle w:val="BodyText"/>
            </w:pPr>
            <w:r>
              <w:t/>
            </w:r>
            <w:r>
              <w:t>552.223-70</w:t>
            </w:r>
            <w:r>
              <w:t/>
            </w:r>
          </w:p>
        </w:tc>
        <w:tc>
          <w:p>
            <w:pPr>
              <w:pStyle w:val="BodyText"/>
            </w:pPr>
            <w:r>
              <w:t>3090-0205</w:t>
            </w:r>
          </w:p>
        </w:tc>
      </w:tr>
      <w:tr>
        <w:trPr>
          <w:cantSplit/>
        </w:trPr>
        <w:tc>
          <w:p>
            <w:pPr>
              <w:pStyle w:val="BodyText"/>
            </w:pPr>
            <w:r>
              <w:t/>
            </w:r>
            <w:r>
              <w:t>515.408</w:t>
            </w:r>
            <w:r>
              <w:t/>
            </w:r>
          </w:p>
        </w:tc>
        <w:tc>
          <w:p>
            <w:pPr>
              <w:pStyle w:val="BodyText"/>
            </w:pPr>
            <w:r>
              <w:t>3090-0235</w:t>
            </w:r>
          </w:p>
        </w:tc>
        <w:tc>
          <w:p>
            <w:pPr>
              <w:pStyle w:val="BodyText"/>
            </w:pPr>
            <w:r>
              <w:t/>
            </w:r>
            <w:r>
              <w:t>552.232-72</w:t>
            </w:r>
            <w:r>
              <w:t/>
            </w:r>
          </w:p>
        </w:tc>
        <w:tc>
          <w:p>
            <w:pPr>
              <w:pStyle w:val="BodyText"/>
            </w:pPr>
            <w:r>
              <w:t>3090-0080</w:t>
            </w:r>
          </w:p>
        </w:tc>
      </w:tr>
      <w:tr>
        <w:trPr>
          <w:cantSplit/>
        </w:trPr>
        <w:tc>
          <w:p>
            <w:pPr>
              <w:pStyle w:val="BodyText"/>
            </w:pPr>
            <w:r>
              <w:t/>
            </w:r>
            <w:r>
              <w:t>516.203-4</w:t>
            </w:r>
            <w:r>
              <w:t>(a)(1)</w:t>
            </w:r>
          </w:p>
        </w:tc>
        <w:tc>
          <w:p>
            <w:pPr>
              <w:pStyle w:val="BodyText"/>
            </w:pPr>
            <w:r>
              <w:t>3090-0243</w:t>
            </w:r>
          </w:p>
        </w:tc>
        <w:tc>
          <w:p>
            <w:pPr>
              <w:pStyle w:val="BodyText"/>
            </w:pPr>
            <w:r>
              <w:t/>
            </w:r>
            <w:r>
              <w:t>552.237-71</w:t>
            </w:r>
            <w:r>
              <w:t/>
            </w:r>
          </w:p>
        </w:tc>
        <w:tc>
          <w:p>
            <w:pPr>
              <w:pStyle w:val="BodyText"/>
            </w:pPr>
            <w:r>
              <w:t>3090-0006</w:t>
            </w:r>
          </w:p>
        </w:tc>
      </w:tr>
      <w:tr>
        <w:trPr>
          <w:cantSplit/>
        </w:trPr>
        <w:tc>
          <w:p>
            <w:pPr>
              <w:pStyle w:val="BodyText"/>
            </w:pPr>
            <w:r>
              <w:t/>
            </w:r>
            <w:r>
              <w:t>516.506</w:t>
            </w:r>
            <w:r>
              <w:t/>
            </w:r>
          </w:p>
        </w:tc>
        <w:tc>
          <w:p>
            <w:pPr>
              <w:pStyle w:val="BodyText"/>
            </w:pPr>
            <w:r>
              <w:t>3090-0248</w:t>
            </w:r>
          </w:p>
        </w:tc>
        <w:tc>
          <w:p>
            <w:pPr>
              <w:pStyle w:val="BodyText"/>
            </w:pPr>
            <w:r>
              <w:t/>
            </w:r>
            <w:r>
              <w:t>552.238-70</w:t>
            </w:r>
            <w:r>
              <w:t/>
            </w:r>
          </w:p>
        </w:tc>
        <w:tc>
          <w:p>
            <w:pPr>
              <w:pStyle w:val="BodyText"/>
            </w:pPr>
            <w:r>
              <w:t>3090-0250</w:t>
            </w:r>
          </w:p>
        </w:tc>
      </w:tr>
      <w:tr>
        <w:trPr>
          <w:cantSplit/>
        </w:trPr>
        <w:tc>
          <w:p>
            <w:pPr>
              <w:pStyle w:val="BodyText"/>
            </w:pPr>
            <w:r>
              <w:t/>
            </w:r>
            <w:r>
              <w:t>519.708</w:t>
            </w:r>
            <w:r>
              <w:t>(b)</w:t>
            </w:r>
          </w:p>
        </w:tc>
        <w:tc>
          <w:p>
            <w:pPr>
              <w:pStyle w:val="BodyText"/>
            </w:pPr>
            <w:r>
              <w:t>3090-0252</w:t>
            </w:r>
          </w:p>
        </w:tc>
        <w:tc>
          <w:p>
            <w:pPr>
              <w:pStyle w:val="BodyText"/>
            </w:pPr>
            <w:r>
              <w:t/>
            </w:r>
            <w:r>
              <w:t>552.238-72</w:t>
            </w:r>
            <w:r>
              <w:t/>
            </w:r>
          </w:p>
        </w:tc>
        <w:tc>
          <w:p>
            <w:pPr>
              <w:pStyle w:val="BodyText"/>
            </w:pPr>
            <w:r>
              <w:t>3090-0262</w:t>
            </w:r>
          </w:p>
        </w:tc>
      </w:tr>
      <w:tr>
        <w:trPr>
          <w:cantSplit/>
        </w:trPr>
        <w:tc>
          <w:p>
            <w:pPr>
              <w:pStyle w:val="BodyText"/>
            </w:pPr>
            <w:r>
              <w:t/>
            </w:r>
            <w:r>
              <w:t>519.70</w:t>
            </w:r>
            <w:r>
              <w:t/>
            </w:r>
          </w:p>
        </w:tc>
        <w:tc>
          <w:p>
            <w:pPr>
              <w:pStyle w:val="BodyText"/>
            </w:pPr>
            <w:r>
              <w:t>3090-0286</w:t>
            </w:r>
          </w:p>
        </w:tc>
        <w:tc>
          <w:p>
            <w:pPr>
              <w:pStyle w:val="BodyText"/>
            </w:pPr>
            <w:r>
              <w:t/>
            </w:r>
            <w:r>
              <w:t>552.238-74</w:t>
            </w:r>
            <w:r>
              <w:t/>
            </w:r>
          </w:p>
        </w:tc>
        <w:tc>
          <w:p>
            <w:pPr>
              <w:pStyle w:val="BodyText"/>
            </w:pPr>
            <w:r>
              <w:t>3090-0121</w:t>
            </w:r>
          </w:p>
          <w:p>
            <w:pPr>
              <w:pStyle w:val="BodyText"/>
            </w:pPr>
            <w:r>
              <w:t>3090-0306</w:t>
            </w:r>
          </w:p>
        </w:tc>
      </w:tr>
      <w:tr>
        <w:trPr>
          <w:cantSplit/>
        </w:trPr>
        <w:tc>
          <w:p>
            <w:pPr>
              <w:pStyle w:val="BodyText"/>
            </w:pPr>
            <w:r>
              <w:t/>
            </w:r>
            <w:r>
              <w:t>522.406-6</w:t>
            </w:r>
            <w:r>
              <w:t/>
            </w:r>
          </w:p>
        </w:tc>
        <w:tc>
          <w:p>
            <w:pPr>
              <w:pStyle w:val="BodyText"/>
            </w:pPr>
            <w:r>
              <w:t>1215-0149</w:t>
            </w:r>
          </w:p>
        </w:tc>
        <w:tc>
          <w:p>
            <w:pPr>
              <w:pStyle w:val="BodyText"/>
            </w:pPr>
            <w:r>
              <w:t/>
            </w:r>
            <w:r>
              <w:t>552.238-81</w:t>
            </w:r>
            <w:r>
              <w:t/>
            </w:r>
          </w:p>
        </w:tc>
        <w:tc>
          <w:p>
            <w:pPr>
              <w:pStyle w:val="BodyText"/>
            </w:pPr>
            <w:r>
              <w:t>3090-0302</w:t>
            </w:r>
          </w:p>
        </w:tc>
      </w:tr>
      <w:tr>
        <w:trPr>
          <w:cantSplit/>
        </w:trPr>
        <w:tc>
          <w:p>
            <w:pPr>
              <w:pStyle w:val="BodyText"/>
            </w:pPr>
            <w:r>
              <w:t/>
            </w:r>
            <w:r>
              <w:t>523.370</w:t>
            </w:r>
            <w:r>
              <w:t/>
            </w:r>
          </w:p>
        </w:tc>
        <w:tc>
          <w:p>
            <w:pPr>
              <w:pStyle w:val="BodyText"/>
            </w:pPr>
            <w:r>
              <w:t>3090-0205</w:t>
            </w:r>
          </w:p>
        </w:tc>
        <w:tc>
          <w:p>
            <w:pPr>
              <w:pStyle w:val="BodyText"/>
            </w:pPr>
            <w:r>
              <w:t/>
            </w:r>
            <w:r>
              <w:t>552.239-71</w:t>
            </w:r>
            <w:r>
              <w:t/>
            </w:r>
          </w:p>
        </w:tc>
        <w:tc>
          <w:p>
            <w:pPr>
              <w:pStyle w:val="BodyText"/>
            </w:pPr>
            <w:r>
              <w:t>3090-0294</w:t>
            </w:r>
          </w:p>
        </w:tc>
      </w:tr>
      <w:tr>
        <w:trPr>
          <w:cantSplit/>
        </w:trPr>
        <w:tc>
          <w:p>
            <w:pPr>
              <w:pStyle w:val="BodyText"/>
            </w:pPr>
            <w:r>
              <w:t/>
            </w:r>
            <w:r>
              <w:t>532.111</w:t>
            </w:r>
            <w:r>
              <w:t>(c)</w:t>
            </w:r>
          </w:p>
        </w:tc>
        <w:tc>
          <w:p>
            <w:pPr>
              <w:pStyle w:val="BodyText"/>
            </w:pPr>
            <w:r>
              <w:t>3090-0080</w:t>
            </w:r>
          </w:p>
        </w:tc>
        <w:tc>
          <w:p>
            <w:pPr>
              <w:pStyle w:val="BodyText"/>
            </w:pPr>
            <w:r>
              <w:t/>
            </w:r>
            <w:r>
              <w:t>552.242-70</w:t>
            </w:r>
            <w:r>
              <w:t/>
            </w:r>
          </w:p>
        </w:tc>
        <w:tc>
          <w:p>
            <w:pPr>
              <w:pStyle w:val="BodyText"/>
            </w:pPr>
            <w:r>
              <w:t>3090-0027</w:t>
            </w:r>
          </w:p>
        </w:tc>
      </w:tr>
      <w:tr>
        <w:trPr>
          <w:cantSplit/>
        </w:trPr>
        <w:tc>
          <w:p>
            <w:pPr>
              <w:pStyle w:val="BodyText"/>
            </w:pPr>
            <w:r>
              <w:t/>
            </w:r>
            <w:r>
              <w:t>532.905-70</w:t>
            </w:r>
            <w:r>
              <w:t/>
            </w:r>
          </w:p>
        </w:tc>
        <w:tc>
          <w:p>
            <w:pPr>
              <w:pStyle w:val="BodyText"/>
            </w:pPr>
            <w:r>
              <w:t>9000-0102</w:t>
            </w:r>
          </w:p>
        </w:tc>
        <w:tc>
          <w:p>
            <w:pPr>
              <w:pStyle w:val="BodyText"/>
            </w:pPr>
            <w:r>
              <w:t/>
            </w:r>
            <w:r>
              <w:t>552.246-70</w:t>
            </w:r>
            <w:r>
              <w:t/>
            </w:r>
          </w:p>
        </w:tc>
        <w:tc>
          <w:p>
            <w:pPr>
              <w:pStyle w:val="BodyText"/>
            </w:pPr>
            <w:r>
              <w:t>3090-0027</w:t>
            </w:r>
          </w:p>
        </w:tc>
      </w:tr>
      <w:tr>
        <w:trPr>
          <w:cantSplit/>
        </w:trPr>
        <w:tc>
          <w:p>
            <w:pPr>
              <w:pStyle w:val="BodyText"/>
            </w:pPr>
            <w:r>
              <w:t>532.905-71</w:t>
            </w:r>
          </w:p>
        </w:tc>
        <w:tc>
          <w:p>
            <w:pPr>
              <w:pStyle w:val="BodyText"/>
            </w:pPr>
            <w:r>
              <w:t>3090-0080</w:t>
            </w:r>
          </w:p>
        </w:tc>
        <w:tc>
          <w:p>
            <w:pPr>
              <w:pStyle w:val="BodyText"/>
            </w:pPr>
            <w:r>
              <w:t/>
            </w:r>
            <w:r>
              <w:t>552.246-71</w:t>
            </w:r>
            <w:r>
              <w:t/>
            </w:r>
          </w:p>
        </w:tc>
        <w:tc>
          <w:p>
            <w:pPr>
              <w:pStyle w:val="BodyText"/>
            </w:pPr>
            <w:r>
              <w:t>3090-0027</w:t>
            </w:r>
          </w:p>
        </w:tc>
      </w:tr>
      <w:tr>
        <w:trPr>
          <w:cantSplit/>
        </w:trPr>
        <w:tc>
          <w:p>
            <w:pPr>
              <w:pStyle w:val="BodyText"/>
            </w:pPr>
            <w:r>
              <w:t/>
            </w:r>
            <w:r>
              <w:t>537.110</w:t>
            </w:r>
            <w:r>
              <w:t>(a)</w:t>
            </w:r>
          </w:p>
        </w:tc>
        <w:tc>
          <w:p>
            <w:pPr>
              <w:pStyle w:val="BodyText"/>
            </w:pPr>
            <w:r>
              <w:t>3090-0197</w:t>
            </w:r>
          </w:p>
        </w:tc>
        <w:tc>
          <w:p>
            <w:pPr>
              <w:pStyle w:val="BodyText"/>
            </w:pPr>
            <w:r>
              <w:t>GSA-72-A</w:t>
            </w:r>
          </w:p>
        </w:tc>
        <w:tc>
          <w:p>
            <w:pPr>
              <w:pStyle w:val="BodyText"/>
            </w:pPr>
            <w:r>
              <w:t>3090-0121</w:t>
            </w:r>
          </w:p>
        </w:tc>
      </w:tr>
      <w:tr>
        <w:trPr>
          <w:cantSplit/>
        </w:trPr>
        <w:tc>
          <w:p>
            <w:pPr>
              <w:pStyle w:val="BodyText"/>
            </w:pPr>
            <w:r>
              <w:t/>
            </w:r>
            <w:r>
              <w:t>537.110</w:t>
            </w:r>
            <w:r>
              <w:t>(b)</w:t>
            </w:r>
          </w:p>
        </w:tc>
        <w:tc>
          <w:p>
            <w:pPr>
              <w:pStyle w:val="BodyText"/>
            </w:pPr>
            <w:r>
              <w:t>3090-0006</w:t>
            </w:r>
          </w:p>
        </w:tc>
        <w:tc>
          <w:p>
            <w:pPr>
              <w:pStyle w:val="BodyText"/>
            </w:pPr>
            <w:r>
              <w:t>GSA-527</w:t>
            </w:r>
          </w:p>
        </w:tc>
        <w:tc>
          <w:p>
            <w:pPr>
              <w:pStyle w:val="BodyText"/>
            </w:pPr>
            <w:r>
              <w:t>3090-0007</w:t>
            </w:r>
          </w:p>
        </w:tc>
      </w:tr>
      <w:tr>
        <w:trPr>
          <w:cantSplit/>
        </w:trPr>
        <w:tc>
          <w:p>
            <w:pPr>
              <w:pStyle w:val="BodyText"/>
            </w:pPr>
            <w:r>
              <w:t/>
            </w:r>
            <w:r>
              <w:t>538.273</w:t>
            </w:r>
            <w:r>
              <w:t>(a)(1)</w:t>
            </w:r>
          </w:p>
        </w:tc>
        <w:tc>
          <w:p>
            <w:pPr>
              <w:pStyle w:val="BodyText"/>
            </w:pPr>
            <w:r>
              <w:t>3090-0250</w:t>
            </w:r>
          </w:p>
        </w:tc>
        <w:tc>
          <w:p>
            <w:pPr>
              <w:pStyle w:val="BodyText"/>
            </w:pPr>
            <w:r>
              <w:t>GSA-618D</w:t>
            </w:r>
          </w:p>
        </w:tc>
        <w:tc>
          <w:p>
            <w:pPr>
              <w:pStyle w:val="BodyText"/>
            </w:pPr>
            <w:r>
              <w:t>1215-0149</w:t>
            </w:r>
          </w:p>
        </w:tc>
      </w:tr>
      <w:tr>
        <w:trPr>
          <w:cantSplit/>
        </w:trPr>
        <w:tc>
          <w:p>
            <w:pPr>
              <w:pStyle w:val="BodyText"/>
            </w:pPr>
            <w:r>
              <w:t/>
            </w:r>
            <w:r>
              <w:t>538.273</w:t>
            </w:r>
            <w:r>
              <w:t>(a)(3)</w:t>
            </w:r>
          </w:p>
        </w:tc>
        <w:tc>
          <w:p>
            <w:pPr>
              <w:pStyle w:val="BodyText"/>
            </w:pPr>
            <w:r>
              <w:t>3090-0262</w:t>
            </w:r>
          </w:p>
        </w:tc>
        <w:tc>
          <w:p>
            <w:pPr>
              <w:pStyle w:val="BodyText"/>
            </w:pPr>
            <w:r>
              <w:t>GSA-1142</w:t>
            </w:r>
          </w:p>
        </w:tc>
        <w:tc>
          <w:p>
            <w:pPr>
              <w:pStyle w:val="BodyText"/>
            </w:pPr>
            <w:r>
              <w:t>3090-0080</w:t>
            </w:r>
          </w:p>
        </w:tc>
      </w:tr>
      <w:tr>
        <w:trPr>
          <w:cantSplit/>
        </w:trPr>
        <w:tc>
          <w:p>
            <w:pPr>
              <w:pStyle w:val="BodyText"/>
            </w:pPr>
            <w:r>
              <w:t/>
            </w:r>
            <w:r>
              <w:t>538.273</w:t>
            </w:r>
            <w:r>
              <w:t>(a)(1)</w:t>
            </w:r>
          </w:p>
        </w:tc>
        <w:tc>
          <w:p>
            <w:pPr>
              <w:pStyle w:val="BodyText"/>
            </w:pPr>
            <w:r>
              <w:t>3090-0121</w:t>
            </w:r>
          </w:p>
        </w:tc>
        <w:tc>
          <w:p>
            <w:pPr>
              <w:pStyle w:val="BodyText"/>
            </w:pPr>
            <w:r>
              <w:t>GSA-1364</w:t>
            </w:r>
          </w:p>
        </w:tc>
        <w:tc>
          <w:p>
            <w:pPr>
              <w:pStyle w:val="BodyText"/>
            </w:pPr>
            <w:r>
              <w:t>3090-0086</w:t>
            </w:r>
          </w:p>
        </w:tc>
      </w:tr>
      <w:tr>
        <w:trPr>
          <w:cantSplit/>
        </w:trPr>
        <w:tc>
          <w:p>
            <w:pPr>
              <w:pStyle w:val="BodyText"/>
            </w:pPr>
            <w:r>
              <w:t/>
            </w:r>
            <w:r>
              <w:t>542.1107</w:t>
            </w:r>
            <w:r>
              <w:t/>
            </w:r>
          </w:p>
        </w:tc>
        <w:tc>
          <w:p>
            <w:pPr>
              <w:pStyle w:val="BodyText"/>
            </w:pPr>
            <w:r>
              <w:t>3090-0027</w:t>
            </w:r>
          </w:p>
        </w:tc>
        <w:tc>
          <w:p>
            <w:pPr>
              <w:pStyle w:val="BodyText"/>
            </w:pPr>
            <w:r>
              <w:t>GSA-1678</w:t>
            </w:r>
          </w:p>
        </w:tc>
        <w:tc>
          <w:p>
            <w:pPr>
              <w:pStyle w:val="BodyText"/>
            </w:pPr>
            <w:r>
              <w:t>3090-0027</w:t>
            </w:r>
          </w:p>
        </w:tc>
      </w:tr>
      <w:tr>
        <w:trPr>
          <w:cantSplit/>
        </w:trPr>
        <w:tc>
          <w:p>
            <w:pPr>
              <w:pStyle w:val="BodyText"/>
            </w:pPr>
            <w:r>
              <w:t/>
            </w:r>
            <w:r>
              <w:t>546.302-70</w:t>
            </w:r>
            <w:r>
              <w:t/>
            </w:r>
          </w:p>
        </w:tc>
        <w:tc>
          <w:p>
            <w:pPr>
              <w:pStyle w:val="BodyText"/>
            </w:pPr>
            <w:r>
              <w:t>3090-0027</w:t>
            </w:r>
          </w:p>
        </w:tc>
        <w:tc>
          <w:p>
            <w:pPr>
              <w:pStyle w:val="BodyText"/>
            </w:pPr>
            <w:r>
              <w:t>GSA-2419</w:t>
            </w:r>
          </w:p>
        </w:tc>
        <w:tc>
          <w:p>
            <w:pPr>
              <w:pStyle w:val="BodyText"/>
            </w:pPr>
            <w:r>
              <w:t>9000-0102</w:t>
            </w:r>
          </w:p>
        </w:tc>
      </w:tr>
      <w:tr>
        <w:trPr>
          <w:cantSplit/>
        </w:trPr>
        <w:tc>
          <w:p>
            <w:pPr>
              <w:pStyle w:val="BodyText"/>
            </w:pPr>
            <w:r>
              <w:t/>
            </w:r>
            <w:r>
              <w:t>546.302-71</w:t>
            </w:r>
            <w:r>
              <w:t/>
            </w:r>
          </w:p>
        </w:tc>
        <w:tc>
          <w:p>
            <w:pPr>
              <w:pStyle w:val="BodyText"/>
            </w:pPr>
            <w:r>
              <w:t>3090-0027</w:t>
            </w:r>
          </w:p>
        </w:tc>
        <w:tc>
          <w:p>
            <w:pPr>
              <w:pStyle w:val="BodyText"/>
            </w:pPr>
            <w:r>
              <w:t/>
            </w:r>
            <w:r>
              <w:t>570.802(c)</w:t>
            </w:r>
            <w:r>
              <w:t/>
            </w:r>
          </w:p>
        </w:tc>
        <w:tc>
          <w:p>
            <w:pPr>
              <w:pStyle w:val="BodyText"/>
            </w:pPr>
            <w:r>
              <w:t>3090-0086</w:t>
            </w:r>
          </w:p>
        </w:tc>
      </w:tr>
      <w:tr>
        <w:trPr>
          <w:cantSplit/>
        </w:trPr>
        <w:tc>
          <w:p>
            <w:pPr>
              <w:pStyle w:val="BodyText"/>
            </w:pPr>
            <w:r>
              <w:t/>
            </w:r>
            <w:r>
              <w:t>552.211-77</w:t>
            </w:r>
            <w:r>
              <w:t/>
            </w:r>
          </w:p>
        </w:tc>
        <w:tc>
          <w:p>
            <w:pPr>
              <w:pStyle w:val="BodyText"/>
            </w:pPr>
            <w:r>
              <w:t>3090-0246</w:t>
            </w:r>
          </w:p>
        </w:tc>
        <w:tc>
          <w:p>
            <w:pPr>
              <w:pStyle w:val="BodyText"/>
            </w:pPr>
            <w:r>
              <w:t/>
            </w:r>
            <w:r>
              <w:t>570.802(d)</w:t>
            </w:r>
            <w:r>
              <w:t/>
            </w:r>
          </w:p>
        </w:tc>
        <w:tc>
          <w:p>
            <w:pPr>
              <w:pStyle w:val="BodyText"/>
            </w:pPr>
            <w:r>
              <w:t>3090-0086</w:t>
            </w:r>
          </w:p>
        </w:tc>
      </w:tr>
      <w:tr>
        <w:trPr>
          <w:cantSplit/>
        </w:trPr>
        <w:tc>
          <w:p>
            <w:pPr>
              <w:pStyle w:val="BodyText"/>
            </w:pPr>
            <w:r>
              <w:t/>
            </w:r>
            <w:r>
              <w:t>552.215-73</w:t>
            </w:r>
            <w:r>
              <w:t/>
            </w:r>
          </w:p>
        </w:tc>
        <w:tc>
          <w:p>
            <w:pPr>
              <w:pStyle w:val="BodyText"/>
            </w:pPr>
            <w:r>
              <w:t>3090-0163</w:t>
            </w:r>
          </w:p>
        </w:tc>
        <w:tc>
          <w:p/>
        </w:tc>
        <w:tc>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tc>
        <w:tc>
          <w:p/>
        </w:tc>
      </w:tr>
      <w:tr>
        <w:trPr>
          <w:cantSplit/>
        </w:trPr>
        <w:tc>
          <w:p>
            <w:pPr>
              <w:pStyle w:val="BodyText"/>
            </w:pPr>
            <w:r>
              <w:t/>
            </w:r>
            <w:r>
              <w:t>552.216-73</w:t>
            </w:r>
            <w:r>
              <w:t/>
            </w:r>
          </w:p>
        </w:tc>
        <w:tc>
          <w:p>
            <w:pPr>
              <w:pStyle w:val="BodyText"/>
            </w:pPr>
            <w:r>
              <w:t>3090-0248</w:t>
            </w:r>
          </w:p>
        </w:tc>
        <w:tc>
          <w:p/>
        </w:tc>
        <w:tc>
          <w:p/>
        </w:tc>
      </w:tr>
      <w:tr>
        <w:trPr>
          <w:cantSplit/>
        </w:trPr>
        <w:tc>
          <w:p>
            <w:pPr>
              <w:pStyle w:val="BodyText"/>
            </w:pPr>
            <w:r>
              <w:t/>
            </w:r>
            <w:r>
              <w:t>552.216-75</w:t>
            </w:r>
            <w:r>
              <w:t/>
            </w:r>
          </w:p>
        </w:tc>
        <w:tc>
          <w:p>
            <w:pPr>
              <w:pStyle w:val="BodyText"/>
            </w:pPr>
            <w:r>
              <w:t>3090-0306</w:t>
            </w:r>
          </w:p>
        </w:tc>
        <w:tc>
          <w:p/>
        </w:tc>
        <w:tc>
          <w:p/>
        </w:tc>
      </w:tr>
      <w:tr>
        <w:trPr>
          <w:cantSplit/>
        </w:trPr>
        <w:tc>
          <w:p>
            <w:pPr>
              <w:pStyle w:val="BodyText"/>
            </w:pPr>
            <w:r>
              <w:t/>
            </w:r>
            <w:r>
              <w:t>552.219-72</w:t>
            </w:r>
            <w:r>
              <w:t/>
            </w:r>
          </w:p>
        </w:tc>
        <w:tc>
          <w:p>
            <w:pPr>
              <w:pStyle w:val="BodyText"/>
            </w:pPr>
            <w:r>
              <w:t>3090-0252</w:t>
            </w:r>
          </w:p>
        </w:tc>
        <w:tc>
          <w:p/>
        </w:tc>
        <w:tc>
          <w:p/>
        </w:tc>
      </w:tr>
    </w:tbl>
    <!--Topic unique_22-->
    <w:p>
      <w:pPr>
        <w:pStyle w:val="Heading5"/>
      </w:pPr>
      <w:bookmarkStart w:id="39" w:name="_Refd19e11672"/>
      <w:bookmarkStart w:id="40" w:name="_Tocd19e11672"/>
      <w:r>
        <w:t/>
      </w:r>
      <w:r>
        <w:t>501.170</w:t>
      </w:r>
      <w:r>
        <w:t xml:space="preserve"> General Services Administration Acquisition Management System.</w:t>
      </w:r>
      <w:bookmarkEnd w:id="39"/>
      <w:bookmarkEnd w:id="40"/>
    </w:p>
    <w:p>
      <w:pPr>
        <w:pStyle w:val="ListNumber"/>
        <!--depth 1-->
        <w:numPr>
          <w:ilvl w:val="0"/>
          <w:numId w:val="117"/>
        </w:numPr>
      </w:pPr>
      <w:bookmarkStart w:id="42" w:name="_Tocd19e11681"/>
      <w:bookmarkStart w:id="41" w:name="_Refd19e116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guidance documents.</w:t>
      </w:r>
    </w:p>
    <w:p>
      <w:pPr>
        <w:pStyle w:val="ListNumber"/>
        <!--depth 1-->
        <w:numPr>
          <w:ilvl w:val="0"/>
          <w:numId w:val="117"/>
        </w:numPr>
      </w:pPr>
      <w:r>
        <w:t/>
      </w:r>
      <w:r>
        <w:t>(b)</w:t>
      </w:r>
      <w:r>
        <w:t xml:space="preserve">   </w:t>
      </w:r>
      <w:r>
        <w:rPr>
          <w:i/>
        </w:rPr>
        <w:t>Format</w:t>
      </w:r>
      <w:r>
        <w:t>. For users’ convenience, the General Services Administration Acquisition Manual (GSAM) contains the GSAR and nonregulatory agency acquisition guidance. The GSAM adheres to GSAR numbering and drafting conventions. GSAR material is shaded. Non-shaded material is non-regulatory. The shading distinguishes regulatory material from material that applies internally to GSA.</w:t>
      </w:r>
    </w:p>
    <w:p>
      <w:pPr>
        <w:pStyle w:val="ListNumber"/>
        <!--depth 1-->
        <w:numPr>
          <w:ilvl w:val="0"/>
          <w:numId w:val="117"/>
        </w:numPr>
      </w:pPr>
      <w:r>
        <w:t/>
      </w:r>
      <w:r>
        <w:t>(c)</w:t>
      </w:r>
      <w:r>
        <w:t xml:space="preserve">   </w:t>
      </w:r>
      <w:r>
        <w:rPr>
          <w:i/>
        </w:rPr>
        <w:t>Agency policy</w:t>
      </w:r>
      <w:r>
        <w:t>. Although GSAM requirements are not all regulatory, occasionally the requirements are mandatory for GSA personnel. The mandatory requirements reflect agency policy which must be followed to ensure uniformity or for other reasons.</w:t>
      </w:r>
    </w:p>
    <w:p>
      <w:pPr>
        <w:pStyle w:val="ListNumber"/>
        <!--depth 1-->
        <w:numPr>
          <w:ilvl w:val="0"/>
          <w:numId w:val="117"/>
        </w:numPr>
      </w:pPr>
      <w:r>
        <w:t/>
      </w:r>
      <w:r>
        <w:t>(d)</w:t>
      </w:r>
      <w:r>
        <w:t xml:space="preserve">   </w:t>
      </w:r>
      <w:r>
        <w:rPr>
          <w:i/>
        </w:rPr>
        <w:t>Applicability</w:t>
      </w:r>
      <w:r>
        <w:t>. The GSAM applies to contracts for supplies or services, including construction.</w:t>
      </w:r>
    </w:p>
    <w:p>
      <w:pPr>
        <w:pStyle w:val="ListNumber"/>
        <!--depth 1-->
        <w:numPr>
          <w:ilvl w:val="0"/>
          <w:numId w:val="117"/>
        </w:numPr>
      </w:pPr>
      <w:r>
        <w:t/>
      </w:r>
      <w:r>
        <w:t>(e)</w:t>
      </w:r>
      <w:r>
        <w:t xml:space="preserve">   </w:t>
      </w:r>
      <w:r>
        <w:rPr>
          <w:i/>
        </w:rPr>
        <w:t>Acquisition of leasehold interests in real property</w:t>
      </w:r>
      <w:r>
        <w:t xml:space="preserve">. </w:t>
      </w:r>
      <w:r>
        <w:t>part  570</w:t>
      </w:r>
      <w:r>
        <w:t xml:space="preserve"> establishes requirements for the acquisition of leasehold interests in real property. Other provisions of the GSAM do not apply to leases of real property unless specifically cross-referenced in </w:t>
      </w:r>
      <w:r>
        <w:t>part  570</w:t>
      </w:r>
      <w:r>
        <w:t>.</w:t>
      </w:r>
    </w:p>
    <w:p>
      <w:pPr>
        <w:pStyle w:val="ListNumber"/>
        <!--depth 1-->
        <w:numPr>
          <w:ilvl w:val="0"/>
          <w:numId w:val="117"/>
        </w:numPr>
      </w:pPr>
      <w:r>
        <w:t/>
      </w:r>
      <w:r>
        <w:t>(f)</w:t>
      </w:r>
      <w:r>
        <w:t xml:space="preserve">   </w:t>
      </w:r>
      <w:r>
        <w:rPr>
          <w:i/>
        </w:rPr>
        <w:t>Availability</w:t>
      </w:r>
      <w:r>
        <w:t xml:space="preserve">. The GSAM is available on the GSA Home Page at </w:t>
      </w:r>
      <w:hyperlink r:id="rIdHyperlink102">
        <w:r>
          <w:t>http://www.gsa.gov</w:t>
        </w:r>
      </w:hyperlink>
      <w:r>
        <w:t xml:space="preserve">. Click on either “Government Agencies” or on “Business and Industry,” then click on “Acquisition.” You may also link to the GSAM on Insite at </w:t>
      </w:r>
      <w:hyperlink r:id="rIdHyperlink103">
        <w:r>
          <w:t>http://insite.gsa.private</w:t>
        </w:r>
      </w:hyperlink>
      <w:r>
        <w:t>. Click on “Business Hot Links,” then on “Acquisition.”</w:t>
      </w:r>
      <w:bookmarkEnd w:id="41"/>
      <w:bookmarkEnd w:id="42"/>
    </w:p>
    <!--Topic unique_23-->
    <w:p>
      <w:pPr>
        <w:pStyle w:val="Heading5"/>
      </w:pPr>
      <w:bookmarkStart w:id="43" w:name="_Refd19e11767"/>
      <w:bookmarkStart w:id="44" w:name="_Tocd19e11767"/>
      <w:r>
        <w:t/>
      </w:r>
      <w:r>
        <w:t>501.171</w:t>
      </w:r>
      <w:r>
        <w:t xml:space="preserve"> Other GSA publications.</w:t>
      </w:r>
      <w:bookmarkEnd w:id="43"/>
      <w:bookmarkEnd w:id="44"/>
    </w:p>
    <!--Topic unique_24-->
    <w:p>
      <w:pPr>
        <w:pStyle w:val="Heading6"/>
      </w:pPr>
      <w:bookmarkStart w:id="45" w:name="_Refd19e11780"/>
      <w:bookmarkStart w:id="46" w:name="_Tocd19e11780"/>
      <w:r>
        <w:t/>
      </w:r>
      <w:r>
        <w:t>501.171-1</w:t>
      </w:r>
      <w:r>
        <w:t xml:space="preserve"> GSA orders and handbooks.</w:t>
      </w:r>
      <w:bookmarkEnd w:id="45"/>
      <w:bookmarkEnd w:id="46"/>
    </w:p>
    <w:p>
      <w:pPr>
        <w:pStyle w:val="ListNumber"/>
        <!--depth 1-->
        <w:numPr>
          <w:ilvl w:val="0"/>
          <w:numId w:val="118"/>
        </w:numPr>
      </w:pPr>
      <w:bookmarkStart w:id="48" w:name="_Tocd19e11789"/>
      <w:bookmarkStart w:id="47" w:name="_Refd19e11789"/>
      <w:r>
        <w:t/>
      </w:r>
      <w:r>
        <w:t>(a)</w:t>
      </w:r>
      <w:r>
        <w:t xml:space="preserve">  Heads of contracting activities (HCA’s) may issue internal agency guidance, as described in FAR 1.301(a)(2), in the form of a GSA order or handbook.</w:t>
      </w:r>
    </w:p>
    <w:p>
      <w:pPr>
        <w:pStyle w:val="ListNumber"/>
        <!--depth 1-->
        <w:numPr>
          <w:ilvl w:val="0"/>
          <w:numId w:val="118"/>
        </w:numPr>
      </w:pPr>
      <w:r>
        <w:t/>
      </w:r>
      <w:r>
        <w:t>(b)</w:t>
      </w:r>
      <w:r>
        <w:t xml:space="preserve">  GSA orders and handbooks must not unnecessarily repeat, paraphrase, or otherwise restate the FAR, GSAR, or GSAM.</w:t>
      </w:r>
    </w:p>
    <w:p>
      <w:pPr>
        <w:pStyle w:val="ListNumber"/>
        <!--depth 1-->
        <w:numPr>
          <w:ilvl w:val="0"/>
          <w:numId w:val="118"/>
        </w:numPr>
      </w:pPr>
      <w:r>
        <w:t/>
      </w:r>
      <w:r>
        <w:t>(c)</w:t>
      </w:r>
      <w:r>
        <w:t xml:space="preserve">  The handbook, Writing GSA Internal Directives (OAD P 1832.3B), prescribes policies and procedures for issuing GSA orders and handbooks.</w:t>
      </w:r>
      <w:bookmarkEnd w:id="47"/>
      <w:bookmarkEnd w:id="48"/>
    </w:p>
    <!--Topic unique_25-->
    <w:p>
      <w:pPr>
        <w:pStyle w:val="Heading6"/>
      </w:pPr>
      <w:bookmarkStart w:id="49" w:name="_Refd19e11820"/>
      <w:bookmarkStart w:id="50" w:name="_Tocd19e11820"/>
      <w:r>
        <w:t/>
      </w:r>
      <w:r>
        <w:t>501.171-2</w:t>
      </w:r>
      <w:r>
        <w:t xml:space="preserve"> Acquisition letters.</w:t>
      </w:r>
      <w:bookmarkEnd w:id="49"/>
      <w:bookmarkEnd w:id="50"/>
    </w:p>
    <w:p>
      <w:pPr>
        <w:pStyle w:val="ListNumber"/>
        <!--depth 1-->
        <w:numPr>
          <w:ilvl w:val="0"/>
          <w:numId w:val="119"/>
        </w:numPr>
      </w:pPr>
      <w:bookmarkStart w:id="52" w:name="_Tocd19e11829"/>
      <w:bookmarkStart w:id="51" w:name="_Refd19e11829"/>
      <w:r>
        <w:t/>
      </w:r>
      <w:r>
        <w:t>(a)</w:t>
      </w:r>
      <w:r>
        <w:t xml:space="preserve">  Acquisition letters provide interim policies and procedures pending incorporation in GSA orders or handbooks.</w:t>
      </w:r>
    </w:p>
    <w:p>
      <w:pPr>
        <w:pStyle w:val="ListNumber"/>
        <!--depth 1-->
        <w:numPr>
          <w:ilvl w:val="0"/>
          <w:numId w:val="119"/>
        </w:numPr>
      </w:pPr>
      <w:r>
        <w:t/>
      </w:r>
      <w:r>
        <w:t>(b)</w:t>
      </w:r>
      <w:r>
        <w:t xml:space="preserve">  Acquisition letters expire on the date specified in the acquisition letter or when the acquisition letter’s contents are incorporated into the GSAM or FAR.</w:t>
      </w:r>
    </w:p>
    <w:p>
      <w:pPr>
        <w:pStyle w:val="ListNumber"/>
        <!--depth 1-->
        <w:numPr>
          <w:ilvl w:val="0"/>
          <w:numId w:val="119"/>
        </w:numPr>
      </w:pPr>
      <w:r>
        <w:t/>
      </w:r>
      <w:r>
        <w:t>(c)</w:t>
      </w:r>
      <w:r>
        <w:t xml:space="preserve">  The Office of Acquisition Policy (OAP) conducts a review of existing acquisition letters twice each year as part of GSA’s Regulatory Agenda to prioritize resources for incorporating active acquisition letters into the GSAM or FAR.</w:t>
      </w:r>
    </w:p>
    <w:p>
      <w:pPr>
        <w:pStyle w:val="ListNumber"/>
        <!--depth 1-->
        <w:numPr>
          <w:ilvl w:val="0"/>
          <w:numId w:val="119"/>
        </w:numPr>
      </w:pPr>
      <w:r>
        <w:t/>
      </w:r>
      <w:r>
        <w:t>(d)</w:t>
      </w:r>
      <w:r>
        <w:t xml:space="preserve">  OAP is responsible for maintaining a current list of active acquisition letters in the OAP Acquisition Policy Library.</w:t>
      </w:r>
    </w:p>
    <w:p>
      <w:pPr>
        <w:pStyle w:val="ListNumber2"/>
        <!--depth 2-->
        <w:numPr>
          <w:ilvl w:val="1"/>
          <w:numId w:val="120"/>
        </w:numPr>
      </w:pPr>
      <w:bookmarkStart w:id="54" w:name="_Tocd19e11858"/>
      <w:bookmarkStart w:id="53" w:name="_Refd19e11858"/>
      <w:r>
        <w:t/>
      </w:r>
      <w:r>
        <w:t>(1)</w:t>
      </w:r>
      <w:r>
        <w:t xml:space="preserve">  When policies and procedures contained in acquisition letters are effective until incorporated into the GSAM or FAR and the content is incorporated into the GSAM or FAR the acquisition letter will be moved from “active” status in the OAP Policy Library to “inactive” status.</w:t>
      </w:r>
    </w:p>
    <w:p>
      <w:pPr>
        <w:pStyle w:val="ListNumber2"/>
        <!--depth 2-->
        <w:numPr>
          <w:ilvl w:val="1"/>
          <w:numId w:val="120"/>
        </w:numPr>
      </w:pPr>
      <w:r>
        <w:t/>
      </w:r>
      <w:r>
        <w:t>(2)</w:t>
      </w:r>
      <w:r>
        <w:t xml:space="preserve">  In cases where the policies and procedures are temporary, the AL will state the specific termination date in accordance with GSAM 501.171-2(h)(4). Once the termination date is reached, the AL will be moved from “active” status in the OAP Policy Library to “inactive” status.</w:t>
      </w:r>
      <w:bookmarkEnd w:id="53"/>
      <w:bookmarkEnd w:id="54"/>
    </w:p>
    <w:p>
      <w:pPr>
        <w:pStyle w:val="ListNumber"/>
        <!--depth 1-->
        <w:numPr>
          <w:ilvl w:val="0"/>
          <w:numId w:val="119"/>
        </w:numPr>
      </w:pPr>
      <w:r>
        <w:t/>
      </w:r>
      <w:r>
        <w:t>(e)</w:t>
      </w:r>
      <w:r>
        <w:t xml:space="preserve">  The Senior Procurement Executive and HCAs, or designees, may issue acquisition letters.</w:t>
      </w:r>
    </w:p>
    <w:p>
      <w:pPr>
        <w:pStyle w:val="ListNumber"/>
        <!--depth 1-->
        <w:numPr>
          <w:ilvl w:val="0"/>
          <w:numId w:val="119"/>
        </w:numPr>
      </w:pPr>
      <w:r>
        <w:t/>
      </w:r>
      <w:r>
        <w:t>(f)</w:t>
      </w:r>
      <w:r>
        <w:t xml:space="preserve">  The issuing official must coordinate each acquisition letter with appropriate offices including Acquisition Policy, Counsel, and the Inspector General. Any proposed policy or procedure that affects the operation of the small business program, must be coordinated with the Office of Small Business Utilization (E).</w:t>
      </w:r>
    </w:p>
    <w:p>
      <w:pPr>
        <w:pStyle w:val="ListNumber"/>
        <!--depth 1-->
        <w:numPr>
          <w:ilvl w:val="0"/>
          <w:numId w:val="119"/>
        </w:numPr>
      </w:pPr>
      <w:r>
        <w:t/>
      </w:r>
      <w:r>
        <w:t>(g)</w:t>
      </w:r>
      <w:r>
        <w:t xml:space="preserve">  The issuing activity must identify each acquisition letter with an assigned number. The number should begin with the issuing office correspondence symbol, followed by the last two digits of the calendar year when issued, then numbered consecutively beginning with 1. For example, FC-97-5 would be the fifth acquisition letter issued by FSS in fiscal year1997).</w:t>
      </w:r>
    </w:p>
    <w:p>
      <w:pPr>
        <w:pStyle w:val="ListNumber"/>
        <!--depth 1-->
        <w:numPr>
          <w:ilvl w:val="0"/>
          <w:numId w:val="119"/>
        </w:numPr>
      </w:pPr>
      <w:r>
        <w:t/>
      </w:r>
      <w:r>
        <w:t>(h)</w:t>
      </w:r>
      <w:r>
        <w:t xml:space="preserve">  The body of an acquisition letter should contain the following paragraphs, as appropriate:</w:t>
      </w:r>
    </w:p>
    <w:p>
      <w:pPr>
        <w:pStyle w:val="ListNumber2"/>
        <!--depth 2-->
        <w:numPr>
          <w:ilvl w:val="1"/>
          <w:numId w:val="121"/>
        </w:numPr>
      </w:pPr>
      <w:bookmarkStart w:id="56" w:name="_Tocd19e11903"/>
      <w:bookmarkStart w:id="55" w:name="_Refd19e11903"/>
      <w:r>
        <w:t/>
      </w:r>
      <w:r>
        <w:t>(1)</w:t>
      </w:r>
      <w:r>
        <w:t xml:space="preserve">  Purpose.</w:t>
      </w:r>
    </w:p>
    <w:p>
      <w:pPr>
        <w:pStyle w:val="ListNumber2"/>
        <!--depth 2-->
        <w:numPr>
          <w:ilvl w:val="1"/>
          <w:numId w:val="121"/>
        </w:numPr>
      </w:pPr>
      <w:r>
        <w:t/>
      </w:r>
      <w:r>
        <w:t>(2)</w:t>
      </w:r>
      <w:r>
        <w:t xml:space="preserve">  Background.</w:t>
      </w:r>
    </w:p>
    <w:p>
      <w:pPr>
        <w:pStyle w:val="ListNumber2"/>
        <!--depth 2-->
        <w:numPr>
          <w:ilvl w:val="1"/>
          <w:numId w:val="121"/>
        </w:numPr>
      </w:pPr>
      <w:r>
        <w:t/>
      </w:r>
      <w:r>
        <w:t>(3)</w:t>
      </w:r>
      <w:r>
        <w:t xml:space="preserve">  Effective date.</w:t>
      </w:r>
    </w:p>
    <w:p>
      <w:pPr>
        <w:pStyle w:val="ListNumber2"/>
        <!--depth 2-->
        <w:numPr>
          <w:ilvl w:val="1"/>
          <w:numId w:val="121"/>
        </w:numPr>
      </w:pPr>
      <w:r>
        <w:t/>
      </w:r>
      <w:r>
        <w:t>(4)</w:t>
      </w:r>
      <w:r>
        <w:t xml:space="preserve">  Termination date.</w:t>
      </w:r>
    </w:p>
    <w:p>
      <w:pPr>
        <w:pStyle w:val="ListNumber2"/>
        <!--depth 2-->
        <w:numPr>
          <w:ilvl w:val="1"/>
          <w:numId w:val="121"/>
        </w:numPr>
      </w:pPr>
      <w:r>
        <w:t/>
      </w:r>
      <w:r>
        <w:t>(5)</w:t>
      </w:r>
      <w:r>
        <w:t xml:space="preserve">  Cancellation.</w:t>
      </w:r>
    </w:p>
    <w:p>
      <w:pPr>
        <w:pStyle w:val="ListNumber2"/>
        <!--depth 2-->
        <w:numPr>
          <w:ilvl w:val="1"/>
          <w:numId w:val="121"/>
        </w:numPr>
      </w:pPr>
      <w:r>
        <w:t/>
      </w:r>
      <w:r>
        <w:t>(6)</w:t>
      </w:r>
      <w:r>
        <w:t xml:space="preserve">  Applicability (offices to which the acquisition letter applies).</w:t>
      </w:r>
    </w:p>
    <w:p>
      <w:pPr>
        <w:pStyle w:val="ListNumber2"/>
        <!--depth 2-->
        <w:numPr>
          <w:ilvl w:val="1"/>
          <w:numId w:val="121"/>
        </w:numPr>
      </w:pPr>
      <w:r>
        <w:t/>
      </w:r>
      <w:r>
        <w:t>(7)</w:t>
      </w:r>
      <w:r>
        <w:t xml:space="preserve">  Reference to regulations (FARor GSAR), handbooks, or orders.</w:t>
      </w:r>
    </w:p>
    <w:p>
      <w:pPr>
        <w:pStyle w:val="ListNumber2"/>
        <!--depth 2-->
        <w:numPr>
          <w:ilvl w:val="1"/>
          <w:numId w:val="121"/>
        </w:numPr>
      </w:pPr>
      <w:r>
        <w:t/>
      </w:r>
      <w:r>
        <w:t>(8)</w:t>
      </w:r>
      <w:r>
        <w:t xml:space="preserve">  Instructions/procedures.</w:t>
      </w:r>
      <w:bookmarkEnd w:id="55"/>
      <w:bookmarkEnd w:id="56"/>
    </w:p>
    <w:p>
      <w:pPr>
        <w:pStyle w:val="ListNumber"/>
        <!--depth 1-->
        <w:numPr>
          <w:ilvl w:val="0"/>
          <w:numId w:val="119"/>
        </w:numPr>
      </w:pPr>
      <w:r>
        <w:t/>
      </w:r>
      <w:r>
        <w:t>(i)</w:t>
      </w:r>
      <w:r>
        <w:t xml:space="preserve">  The issuing office is responsible for distributing its acquisition letters to affected contracting activities and the Office of Acquisition Policy. In addition, copies should be distributed to–</w:t>
      </w:r>
    </w:p>
    <w:p>
      <w:pPr>
        <w:pStyle w:val="ListNumber2"/>
        <!--depth 2-->
        <w:numPr>
          <w:ilvl w:val="1"/>
          <w:numId w:val="122"/>
        </w:numPr>
      </w:pPr>
      <w:bookmarkStart w:id="58" w:name="_Tocd19e11969"/>
      <w:bookmarkStart w:id="57" w:name="_Refd19e11969"/>
      <w:r>
        <w:t/>
      </w:r>
      <w:r>
        <w:t>(1)</w:t>
      </w:r>
      <w:r>
        <w:t xml:space="preserve">  For acquisition letters issued by the Office of Acquisition Policy or a Central Office Service:</w:t>
      </w:r>
    </w:p>
    <w:p>
      <w:pPr>
        <w:pStyle w:val="ListNumber3"/>
        <!--depth 3-->
        <w:numPr>
          <w:ilvl w:val="2"/>
          <w:numId w:val="123"/>
        </w:numPr>
      </w:pPr>
      <w:bookmarkStart w:id="60" w:name="_Tocd19e11977"/>
      <w:bookmarkStart w:id="59" w:name="_Refd19e11977"/>
      <w:r>
        <w:t/>
      </w:r>
      <w:r>
        <w:t>(i)</w:t>
      </w:r>
      <w:r>
        <w:t xml:space="preserve">  Associate General Counsel.</w:t>
      </w:r>
    </w:p>
    <w:p>
      <w:pPr>
        <w:pStyle w:val="ListNumber3"/>
        <!--depth 3-->
        <w:numPr>
          <w:ilvl w:val="2"/>
          <w:numId w:val="123"/>
        </w:numPr>
      </w:pPr>
      <w:r>
        <w:t/>
      </w:r>
      <w:r>
        <w:t>(ii)</w:t>
      </w:r>
      <w:r>
        <w:t xml:space="preserve">  The Administrative Policy and Information Management Division (CAI).</w:t>
      </w:r>
      <w:bookmarkEnd w:id="59"/>
      <w:bookmarkEnd w:id="60"/>
    </w:p>
    <w:p>
      <w:pPr>
        <w:pStyle w:val="ListNumber2"/>
        <!--depth 2-->
        <w:numPr>
          <w:ilvl w:val="1"/>
          <w:numId w:val="122"/>
        </w:numPr>
      </w:pPr>
      <w:r>
        <w:t/>
      </w:r>
      <w:r>
        <w:t>(2)</w:t>
      </w:r>
      <w:r>
        <w:t xml:space="preserve">  For acquisition letters issued by a Region:</w:t>
      </w:r>
    </w:p>
    <w:p>
      <w:pPr>
        <w:pStyle w:val="ListNumber3"/>
        <!--depth 3-->
        <w:numPr>
          <w:ilvl w:val="2"/>
          <w:numId w:val="124"/>
        </w:numPr>
      </w:pPr>
      <w:bookmarkStart w:id="62" w:name="_Tocd19e12000"/>
      <w:bookmarkStart w:id="61" w:name="_Refd19e12000"/>
      <w:r>
        <w:t/>
      </w:r>
      <w:r>
        <w:t>(i)</w:t>
      </w:r>
      <w:r>
        <w:t xml:space="preserve">  Regional Counsel.</w:t>
      </w:r>
    </w:p>
    <w:p>
      <w:pPr>
        <w:pStyle w:val="ListNumber3"/>
        <!--depth 3-->
        <w:numPr>
          <w:ilvl w:val="2"/>
          <w:numId w:val="124"/>
        </w:numPr>
      </w:pPr>
      <w:r>
        <w:t/>
      </w:r>
      <w:r>
        <w:t>(ii)</w:t>
      </w:r>
      <w:r>
        <w:t xml:space="preserve">  The regional clearance office as defined in the handbook, Writing GSA Internal Directives (OADP1832.3B).</w:t>
      </w:r>
    </w:p>
    <w:p>
      <w:pPr>
        <w:pStyle w:val="ListNumber3"/>
        <!--depth 3-->
        <w:numPr>
          <w:ilvl w:val="2"/>
          <w:numId w:val="124"/>
        </w:numPr>
      </w:pPr>
      <w:r>
        <w:t/>
      </w:r>
      <w:r>
        <w:t>(iii)</w:t>
      </w:r>
      <w:r>
        <w:t xml:space="preserve">  Central office contracting activities, if appropriate.</w:t>
      </w:r>
      <w:bookmarkEnd w:id="61"/>
      <w:bookmarkEnd w:id="62"/>
      <w:bookmarkEnd w:id="57"/>
      <w:bookmarkEnd w:id="58"/>
    </w:p>
    <w:p>
      <w:pPr>
        <w:pStyle w:val="ListNumber"/>
        <!--depth 1-->
        <w:numPr>
          <w:ilvl w:val="0"/>
          <w:numId w:val="119"/>
        </w:numPr>
      </w:pPr>
      <w:r>
        <w:t/>
      </w:r>
      <w:r>
        <w:t>(j)</w:t>
      </w:r>
      <w:r>
        <w:t xml:space="preserve">  If an acquisition letter is distributed only electronically, then the issuing office may issue a notice to affected contracting activities, the Office of Acquisition Policy, and Associate General Counsel or Region Counsel in lieu of distributing paper copies. The notice must identify the subject, number, and location of the letter.</w:t>
      </w:r>
    </w:p>
    <w:p>
      <w:pPr>
        <w:pStyle w:val="ListNumber"/>
        <!--depth 1-->
        <w:numPr>
          <w:ilvl w:val="0"/>
          <w:numId w:val="119"/>
        </w:numPr>
      </w:pPr>
      <w:r>
        <w:t/>
      </w:r>
      <w:r>
        <w:t>(k)</w:t>
      </w:r>
      <w:r>
        <w:t xml:space="preserve">  Each issuing office must report on acquisition letters issued and canceled on a quarterly basis to the Office of Acquisition Policy. The Office of Acquisition Policy will issue a consolidated index of all acquisition letters issued or cancelled.</w:t>
      </w:r>
      <w:bookmarkEnd w:id="51"/>
      <w:bookmarkEnd w:id="52"/>
    </w:p>
    <!--Topic unique_26-->
    <w:p>
      <w:pPr>
        <w:pStyle w:val="Heading4"/>
      </w:pPr>
      <w:bookmarkStart w:id="63" w:name="_Refd19e12049"/>
      <w:bookmarkStart w:id="64" w:name="_Tocd19e12049"/>
      <w:r>
        <w:t/>
      </w:r>
      <w:r>
        <w:t>Subpart 501.4</w:t>
      </w:r>
      <w:r>
        <w:t xml:space="preserve"> - Deviations from the FAR and GSAR</w:t>
      </w:r>
      <w:bookmarkEnd w:id="63"/>
      <w:bookmarkEnd w:id="64"/>
    </w:p>
    <!--Topic unique_27-->
    <w:p>
      <w:pPr>
        <w:pStyle w:val="Heading5"/>
      </w:pPr>
      <w:bookmarkStart w:id="65" w:name="_Refd19e12062"/>
      <w:bookmarkStart w:id="66" w:name="_Tocd19e12062"/>
      <w:r>
        <w:t/>
      </w:r>
      <w:r>
        <w:t>501.402</w:t>
      </w:r>
      <w:r>
        <w:t xml:space="preserve"> Policy.</w:t>
      </w:r>
      <w:bookmarkEnd w:id="65"/>
      <w:bookmarkEnd w:id="66"/>
    </w:p>
    <w:p>
      <w:pPr>
        <w:pStyle w:val="BodyText"/>
      </w:pPr>
      <w:r>
        <w:t>Uniformity is a goal of GSA’s Acquisition Regulation System. Despite this desire for uniformity, a contracting activity may take any of the following actions:</w:t>
      </w:r>
    </w:p>
    <w:p>
      <w:pPr>
        <w:pStyle w:val="ListNumber"/>
        <!--depth 1-->
        <w:numPr>
          <w:ilvl w:val="0"/>
          <w:numId w:val="125"/>
        </w:numPr>
      </w:pPr>
      <w:bookmarkStart w:id="68" w:name="_Tocd19e12073"/>
      <w:bookmarkStart w:id="67" w:name="_Refd19e12073"/>
      <w:r>
        <w:t/>
      </w:r>
      <w:r>
        <w:t>(a)</w:t>
      </w:r>
      <w:r>
        <w:t xml:space="preserve">  Develop and test new procedures and techniques.</w:t>
      </w:r>
    </w:p>
    <w:p>
      <w:pPr>
        <w:pStyle w:val="ListNumber"/>
        <!--depth 1-->
        <w:numPr>
          <w:ilvl w:val="0"/>
          <w:numId w:val="125"/>
        </w:numPr>
      </w:pPr>
      <w:r>
        <w:t/>
      </w:r>
      <w:r>
        <w:t>(b)</w:t>
      </w:r>
      <w:r>
        <w:t xml:space="preserve">  Adopt alternate procedures in the public interest for unique programmatic or managerial requirements.</w:t>
      </w:r>
    </w:p>
    <w:p>
      <w:pPr>
        <w:pStyle w:val="ListNumber"/>
        <!--depth 1-->
        <w:numPr>
          <w:ilvl w:val="0"/>
          <w:numId w:val="125"/>
        </w:numPr>
      </w:pPr>
      <w:r>
        <w:t/>
      </w:r>
      <w:r>
        <w:t>(c)</w:t>
      </w:r>
      <w:r>
        <w:t xml:space="preserve">  Deviate from a regulatory provision implementing a statutory requirement provided the deviation does not violate the underlying statute. Deviations must not be used to defeat the FARand GSAR approval requirements.</w:t>
      </w:r>
      <w:bookmarkEnd w:id="67"/>
      <w:bookmarkEnd w:id="68"/>
    </w:p>
    <!--Topic unique_28-->
    <w:p>
      <w:pPr>
        <w:pStyle w:val="Heading5"/>
      </w:pPr>
      <w:bookmarkStart w:id="69" w:name="_Refd19e12104"/>
      <w:bookmarkStart w:id="70" w:name="_Tocd19e12104"/>
      <w:r>
        <w:t/>
      </w:r>
      <w:r>
        <w:t>501.403</w:t>
      </w:r>
      <w:r>
        <w:t xml:space="preserve"> Individual deviations.</w:t>
      </w:r>
      <w:bookmarkEnd w:id="69"/>
      <w:bookmarkEnd w:id="70"/>
    </w:p>
    <w:p>
      <w:pPr>
        <w:pStyle w:val="ListNumber"/>
        <!--depth 1-->
        <w:numPr>
          <w:ilvl w:val="0"/>
          <w:numId w:val="126"/>
        </w:numPr>
      </w:pPr>
      <w:bookmarkStart w:id="72" w:name="_Tocd19e12113"/>
      <w:bookmarkStart w:id="71" w:name="_Refd19e12113"/>
      <w:r>
        <w:t/>
      </w:r>
      <w:r>
        <w:t>(a)</w:t>
      </w:r>
      <w:r>
        <w:t xml:space="preserve">  An individual deviation affects only one contract action.</w:t>
      </w:r>
    </w:p>
    <w:p>
      <w:pPr>
        <w:pStyle w:val="ListNumber2"/>
        <!--depth 2-->
        <w:numPr>
          <w:ilvl w:val="1"/>
          <w:numId w:val="127"/>
        </w:numPr>
      </w:pPr>
      <w:bookmarkStart w:id="74" w:name="_Tocd19e12121"/>
      <w:bookmarkStart w:id="73" w:name="_Refd19e12121"/>
      <w:r>
        <w:t/>
      </w:r>
      <w:r>
        <w:t>(1)</w:t>
      </w:r>
      <w:r>
        <w:t xml:space="preserve">  The Head of the Contracting Activity (HCA) must approve an individual deviation to the FAR. The authority to grant an individual deviation may not be re-delegated. A copy of the deviation must be provided to GSA’s Senior Procurement Executive (SPE).</w:t>
      </w:r>
    </w:p>
    <w:p>
      <w:pPr>
        <w:pStyle w:val="ListNumber2"/>
        <!--depth 2-->
        <w:numPr>
          <w:ilvl w:val="1"/>
          <w:numId w:val="127"/>
        </w:numPr>
      </w:pPr>
      <w:r>
        <w:t/>
      </w:r>
      <w:r>
        <w:t>(2)</w:t>
      </w:r>
      <w:r>
        <w:t xml:space="preserve">  An individual deviation to the GSAR must be approved by the HCA. The authority to grant an individual deviation may be re-delegated to the Contracting Director.</w:t>
      </w:r>
      <w:bookmarkEnd w:id="73"/>
      <w:bookmarkEnd w:id="74"/>
    </w:p>
    <w:p>
      <w:pPr>
        <w:pStyle w:val="ListNumber"/>
        <!--depth 1-->
        <w:numPr>
          <w:ilvl w:val="0"/>
          <w:numId w:val="126"/>
        </w:numPr>
      </w:pPr>
      <w:r>
        <w:t/>
      </w:r>
      <w:r>
        <w:t>(b)</w:t>
      </w:r>
      <w:r>
        <w:t xml:space="preserve">  If GSA delegates authority to another agency and requires compliance with the GSAR as a condition of the delegation, the Contracting Director in the agency receiving the delegation may approve individual deviations from the GSAR unless the agency head receiving the delegation designates another official.</w:t>
      </w:r>
    </w:p>
    <w:p>
      <w:pPr>
        <w:pStyle w:val="ListNumber"/>
        <!--depth 1-->
        <w:numPr>
          <w:ilvl w:val="0"/>
          <w:numId w:val="126"/>
        </w:numPr>
      </w:pPr>
      <w:r>
        <w:t/>
      </w:r>
      <w:r>
        <w:t>(c)</w:t>
      </w:r>
      <w:r>
        <w:t xml:space="preserve">  Send a copy of each deviation to GSA’s SPE (MV).</w:t>
      </w:r>
      <w:bookmarkEnd w:id="71"/>
      <w:bookmarkEnd w:id="72"/>
    </w:p>
    <!--Topic unique_29-->
    <w:p>
      <w:pPr>
        <w:pStyle w:val="Heading5"/>
      </w:pPr>
      <w:bookmarkStart w:id="75" w:name="_Refd19e12159"/>
      <w:bookmarkStart w:id="76" w:name="_Tocd19e12159"/>
      <w:r>
        <w:t/>
      </w:r>
      <w:r>
        <w:t>501.404</w:t>
      </w:r>
      <w:r>
        <w:t xml:space="preserve"> Class deviations.</w:t>
      </w:r>
      <w:bookmarkEnd w:id="75"/>
      <w:bookmarkEnd w:id="76"/>
    </w:p>
    <w:p>
      <w:pPr>
        <w:pStyle w:val="ListNumber"/>
        <!--depth 1-->
        <w:numPr>
          <w:ilvl w:val="0"/>
          <w:numId w:val="128"/>
        </w:numPr>
      </w:pPr>
      <w:bookmarkStart w:id="80" w:name="_Tocd19e12170"/>
      <w:bookmarkStart w:id="79" w:name="_Refd19e12170"/>
      <w:bookmarkStart w:id="78" w:name="_Tocd19e12168"/>
      <w:bookmarkStart w:id="77" w:name="_Refd19e12168"/>
      <w:r>
        <w:t/>
      </w:r>
      <w:r>
        <w:t>(a)</w:t>
      </w:r>
      <w:r>
        <w:t xml:space="preserve">  A class deviation affects more than one contract action. A deviation for any solicitation that will result in multiple awards or any solicitation under the multiple award Federal Supply Schedule program is considered to be a class deviation. Each award under such a solicitation is considered an individual contract action.</w:t>
      </w:r>
    </w:p>
    <w:p>
      <w:pPr>
        <w:pStyle w:val="ListNumber2"/>
        <!--depth 2-->
        <w:numPr>
          <w:ilvl w:val="1"/>
          <w:numId w:val="129"/>
        </w:numPr>
      </w:pPr>
      <w:bookmarkStart w:id="82" w:name="_Tocd19e12176"/>
      <w:bookmarkStart w:id="81" w:name="_Refd19e12176"/>
      <w:r>
        <w:t/>
      </w:r>
      <w:r>
        <w:t>(1)</w:t>
      </w:r>
      <w:r>
        <w:t xml:space="preserve">  A class deviation to the FAR must be forwarded by the cognizant HCA to GSA's SPE for approval. Prior to approving a class deviation to the FAR, the SPE will consult with the Chairman of the Civilian Agency Acquisition Council (CAAC) in accordance with FAR 1.404(a)(1).</w:t>
      </w:r>
    </w:p>
    <w:p>
      <w:pPr>
        <w:pStyle w:val="ListNumber2"/>
        <!--depth 2-->
        <w:numPr>
          <w:ilvl w:val="1"/>
          <w:numId w:val="129"/>
        </w:numPr>
      </w:pPr>
      <w:r>
        <w:t/>
      </w:r>
      <w:r>
        <w:t>(2)</w:t>
      </w:r>
      <w:r>
        <w:t xml:space="preserve">  A class deviation to the GSAR must be forwarded by the cognizant HCA to GSA’s SPE for approval.</w:t>
      </w:r>
    </w:p>
    <w:p>
      <w:pPr>
        <w:pStyle w:val="ListNumber2"/>
        <!--depth 2-->
        <w:numPr>
          <w:ilvl w:val="1"/>
          <w:numId w:val="129"/>
        </w:numPr>
      </w:pPr>
      <w:r>
        <w:t/>
      </w:r>
      <w:r>
        <w:t>(3)</w:t>
      </w:r>
      <w:r>
        <w:t xml:space="preserve">  When an HCA knows that a proposed class deviation will be required on a permanent basis, the HCA should propose or recommend an appropriate FAR and/or GSAR revision.</w:t>
      </w:r>
      <w:bookmarkEnd w:id="81"/>
      <w:bookmarkEnd w:id="82"/>
      <w:bookmarkEnd w:id="79"/>
      <w:bookmarkEnd w:id="80"/>
    </w:p>
    <w:p>
      <w:pPr>
        <w:pStyle w:val="ListNumber"/>
        <!--depth 1-->
        <w:numPr>
          <w:ilvl w:val="0"/>
          <w:numId w:val="128"/>
        </w:numPr>
      </w:pPr>
      <w:r>
        <w:t/>
      </w:r>
      <w:r>
        <w:t>(b)</w:t>
      </w:r>
      <w:r>
        <w:t xml:space="preserve">  If GSA delegates authority to another agency and requires compliance with the GSAR as a condition of the delegation, the HCA in the agency receiving the delegation may approve class deviations from the GSAR unless the agency head receiving the delegation designates another official.</w:t>
      </w:r>
    </w:p>
    <w:p>
      <w:pPr>
        <w:pStyle w:val="ListNumber"/>
        <!--depth 1-->
        <w:numPr>
          <w:ilvl w:val="0"/>
          <w:numId w:val="128"/>
        </w:numPr>
      </w:pPr>
      <w:r>
        <w:t/>
      </w:r>
      <w:r>
        <w:t>(c)</w:t>
      </w:r>
      <w:r>
        <w:t xml:space="preserve">  Send a copy of each deviation to GSA’s SPE (MV).</w:t>
      </w:r>
    </w:p>
    <w:p>
      <w:pPr>
        <w:pStyle w:val="ListNumber"/>
        <!--depth 1-->
        <w:numPr>
          <w:ilvl w:val="0"/>
          <w:numId w:val="128"/>
        </w:numPr>
      </w:pPr>
      <w:r>
        <w:t/>
      </w:r>
      <w:r>
        <w:t>(d)</w:t>
      </w:r>
      <w:r>
        <w:t xml:space="preserve">  A request for class deviations must be supported by statements that fully describe the need for and the nature of the deviation.</w:t>
      </w:r>
    </w:p>
    <w:p>
      <w:pPr>
        <w:pStyle w:val="ListNumber"/>
        <!--depth 1-->
        <w:numPr>
          <w:ilvl w:val="0"/>
          <w:numId w:val="128"/>
        </w:numPr>
      </w:pPr>
      <w:r>
        <w:t/>
      </w:r>
      <w:r>
        <w:t>(e)</w:t>
      </w:r>
      <w:r>
        <w:t xml:space="preserve">  Class deviations from the GSAR:</w:t>
      </w:r>
    </w:p>
    <w:p>
      <w:pPr>
        <w:pStyle w:val="ListNumber2"/>
        <!--depth 2-->
        <w:numPr>
          <w:ilvl w:val="1"/>
          <w:numId w:val="130"/>
        </w:numPr>
      </w:pPr>
      <w:bookmarkStart w:id="84" w:name="_Tocd19e12227"/>
      <w:bookmarkStart w:id="83" w:name="_Refd19e12227"/>
      <w:r>
        <w:t/>
      </w:r>
      <w:r>
        <w:t>(1)</w:t>
      </w:r>
      <w:r>
        <w:t xml:space="preserve">  Expire in 12months if not extended.</w:t>
      </w:r>
    </w:p>
    <w:p>
      <w:pPr>
        <w:pStyle w:val="ListNumber2"/>
        <!--depth 2-->
        <w:numPr>
          <w:ilvl w:val="1"/>
          <w:numId w:val="130"/>
        </w:numPr>
      </w:pPr>
      <w:r>
        <w:t/>
      </w:r>
      <w:r>
        <w:t>(2)</w:t>
      </w:r>
      <w:r>
        <w:t xml:space="preserve">  May be rescinded earlier by GSA’s SPE or by officials designated under paragraph </w:t>
      </w:r>
      <w:r>
        <w:t>1</w:t>
      </w:r>
      <w:r>
        <w:t xml:space="preserve"> of this section without prejudice to any action taken previously.</w:t>
      </w:r>
      <w:bookmarkEnd w:id="83"/>
      <w:bookmarkEnd w:id="84"/>
      <w:bookmarkEnd w:id="77"/>
      <w:bookmarkEnd w:id="78"/>
    </w:p>
    <!--Topic unique_30-->
    <w:p>
      <w:pPr>
        <w:pStyle w:val="Heading6"/>
      </w:pPr>
      <w:bookmarkStart w:id="85" w:name="_Refd19e12254"/>
      <w:bookmarkStart w:id="86" w:name="_Tocd19e12254"/>
      <w:r>
        <w:t/>
      </w:r>
      <w:r>
        <w:t>501.404-70</w:t>
      </w:r>
      <w:r>
        <w:t xml:space="preserve"> Contract action.</w:t>
      </w:r>
      <w:bookmarkEnd w:id="85"/>
      <w:bookmarkEnd w:id="86"/>
    </w:p>
    <w:p>
      <w:pPr>
        <w:pStyle w:val="BodyText"/>
      </w:pPr>
      <w:r>
        <w:t/>
      </w:r>
      <w:r>
        <w:rPr>
          <w:i/>
        </w:rPr>
        <w:t>Contract action</w:t>
      </w:r>
      <w:r>
        <w:t>. A contract action, for the purpose of determining whether an individual or class deviation is appropriate, has the same meaning as that used for reporting contract actions to Federal Procurement Data System–Next Generation (FPDS-NG). A contract action includes, but is not limited to, any of the following:</w:t>
      </w:r>
    </w:p>
    <w:p>
      <w:pPr>
        <w:pStyle w:val="ListNumber"/>
        <!--depth 1-->
        <w:numPr>
          <w:ilvl w:val="0"/>
          <w:numId w:val="131"/>
        </w:numPr>
      </w:pPr>
      <w:bookmarkStart w:id="88" w:name="_Tocd19e12268"/>
      <w:bookmarkStart w:id="87" w:name="_Refd19e12268"/>
      <w:r>
        <w:t/>
      </w:r>
      <w:r>
        <w:t>(a)</w:t>
      </w:r>
      <w:r>
        <w:t xml:space="preserve">  Initial letter contract.</w:t>
      </w:r>
    </w:p>
    <w:p>
      <w:pPr>
        <w:pStyle w:val="ListNumber"/>
        <!--depth 1-->
        <w:numPr>
          <w:ilvl w:val="0"/>
          <w:numId w:val="131"/>
        </w:numPr>
      </w:pPr>
      <w:r>
        <w:t/>
      </w:r>
      <w:r>
        <w:t>(b)</w:t>
      </w:r>
      <w:r>
        <w:t xml:space="preserve">  Definitive contract superseding letter contract.</w:t>
      </w:r>
    </w:p>
    <w:p>
      <w:pPr>
        <w:pStyle w:val="ListNumber"/>
        <!--depth 1-->
        <w:numPr>
          <w:ilvl w:val="0"/>
          <w:numId w:val="131"/>
        </w:numPr>
      </w:pPr>
      <w:r>
        <w:t/>
      </w:r>
      <w:r>
        <w:t>(c)</w:t>
      </w:r>
      <w:r>
        <w:t xml:space="preserve">  New definitive contract.</w:t>
      </w:r>
    </w:p>
    <w:p>
      <w:pPr>
        <w:pStyle w:val="ListNumber"/>
        <!--depth 1-->
        <w:numPr>
          <w:ilvl w:val="0"/>
          <w:numId w:val="131"/>
        </w:numPr>
      </w:pPr>
      <w:r>
        <w:t/>
      </w:r>
      <w:r>
        <w:t>(d)</w:t>
      </w:r>
      <w:r>
        <w:t xml:space="preserve">  Purchase order/BPA calls using simplified acquisition procedures.</w:t>
      </w:r>
    </w:p>
    <w:p>
      <w:pPr>
        <w:pStyle w:val="ListNumber"/>
        <!--depth 1-->
        <w:numPr>
          <w:ilvl w:val="0"/>
          <w:numId w:val="131"/>
        </w:numPr>
      </w:pPr>
      <w:r>
        <w:t/>
      </w:r>
      <w:r>
        <w:t>(e)</w:t>
      </w:r>
      <w:r>
        <w:t xml:space="preserve">  Orders under single award indefinite delivery contracts.</w:t>
      </w:r>
    </w:p>
    <w:p>
      <w:pPr>
        <w:pStyle w:val="ListNumber"/>
        <!--depth 1-->
        <w:numPr>
          <w:ilvl w:val="0"/>
          <w:numId w:val="131"/>
        </w:numPr>
      </w:pPr>
      <w:r>
        <w:t/>
      </w:r>
      <w:r>
        <w:t>(f)</w:t>
      </w:r>
      <w:r>
        <w:t xml:space="preserve">  Orders under BOA.</w:t>
      </w:r>
    </w:p>
    <w:p>
      <w:pPr>
        <w:pStyle w:val="ListNumber"/>
        <!--depth 1-->
        <w:numPr>
          <w:ilvl w:val="0"/>
          <w:numId w:val="131"/>
        </w:numPr>
      </w:pPr>
      <w:r>
        <w:t/>
      </w:r>
      <w:r>
        <w:t>(g)</w:t>
      </w:r>
      <w:r>
        <w:t xml:space="preserve">  Order/modification under Federal schedule contract.</w:t>
      </w:r>
    </w:p>
    <w:p>
      <w:pPr>
        <w:pStyle w:val="ListNumber"/>
        <!--depth 1-->
        <w:numPr>
          <w:ilvl w:val="0"/>
          <w:numId w:val="131"/>
        </w:numPr>
      </w:pPr>
      <w:r>
        <w:t/>
      </w:r>
      <w:r>
        <w:t>(h)</w:t>
      </w:r>
      <w:r>
        <w:t xml:space="preserve">  Modification.</w:t>
      </w:r>
    </w:p>
    <w:p>
      <w:pPr>
        <w:pStyle w:val="ListNumber"/>
        <!--depth 1-->
        <w:numPr>
          <w:ilvl w:val="0"/>
          <w:numId w:val="131"/>
        </w:numPr>
      </w:pPr>
      <w:r>
        <w:t/>
      </w:r>
      <w:r>
        <w:t>(i)</w:t>
      </w:r>
      <w:r>
        <w:t xml:space="preserve">  Termination for Default.</w:t>
      </w:r>
    </w:p>
    <w:p>
      <w:pPr>
        <w:pStyle w:val="ListNumber"/>
        <!--depth 1-->
        <w:numPr>
          <w:ilvl w:val="0"/>
          <w:numId w:val="131"/>
        </w:numPr>
      </w:pPr>
      <w:r>
        <w:t/>
      </w:r>
      <w:r>
        <w:t>(j)</w:t>
      </w:r>
      <w:r>
        <w:t xml:space="preserve">  Termination for Convenience.</w:t>
      </w:r>
    </w:p>
    <w:p>
      <w:pPr>
        <w:pStyle w:val="ListNumber"/>
        <!--depth 1-->
        <w:numPr>
          <w:ilvl w:val="0"/>
          <w:numId w:val="131"/>
        </w:numPr>
      </w:pPr>
      <w:r>
        <w:t/>
      </w:r>
      <w:r>
        <w:t>(k)</w:t>
      </w:r>
      <w:r>
        <w:t xml:space="preserve">  Order under multiple award contract.</w:t>
      </w:r>
    </w:p>
    <w:p>
      <w:pPr>
        <w:pStyle w:val="ListNumber"/>
        <!--depth 1-->
        <w:numPr>
          <w:ilvl w:val="0"/>
          <w:numId w:val="131"/>
        </w:numPr>
      </w:pPr>
      <w:r>
        <w:t/>
      </w:r>
      <w:r>
        <w:t>(l)</w:t>
      </w:r>
      <w:r>
        <w:t xml:space="preserve">  Initial load of Federal schedule contract.</w:t>
      </w:r>
      <w:bookmarkEnd w:id="87"/>
      <w:bookmarkEnd w:id="88"/>
    </w:p>
    <!--Topic unique_31-->
    <w:p>
      <w:pPr>
        <w:pStyle w:val="Heading6"/>
      </w:pPr>
      <w:bookmarkStart w:id="89" w:name="_Refd19e12364"/>
      <w:bookmarkStart w:id="90" w:name="_Tocd19e12364"/>
      <w:r>
        <w:t/>
      </w:r>
      <w:r>
        <w:t>501.404-71</w:t>
      </w:r>
      <w:r>
        <w:t xml:space="preserve"> Deviations to the nonregulatory GSAM.</w:t>
      </w:r>
      <w:bookmarkEnd w:id="89"/>
      <w:bookmarkEnd w:id="90"/>
    </w:p>
    <w:p>
      <w:pPr>
        <w:pStyle w:val="BodyText"/>
      </w:pPr>
      <w:r>
        <w:t xml:space="preserve">Handle individual and class deviations to the nonregulatory (unshaded) part of the GSAM as stated in </w:t>
      </w:r>
      <w:r>
        <w:t>501.403</w:t>
      </w:r>
      <w:r>
        <w:t xml:space="preserve"> and </w:t>
      </w:r>
      <w:r>
        <w:t>501.404</w:t>
      </w:r>
      <w:r>
        <w:t>.</w:t>
      </w:r>
    </w:p>
    <!--Topic unique_32-->
    <w:p>
      <w:pPr>
        <w:pStyle w:val="Heading4"/>
      </w:pPr>
      <w:bookmarkStart w:id="91" w:name="_Refd19e12392"/>
      <w:bookmarkStart w:id="92" w:name="_Tocd19e12392"/>
      <w:r>
        <w:t/>
      </w:r>
      <w:r>
        <w:t>Subpart 501.6</w:t>
      </w:r>
      <w:r>
        <w:t xml:space="preserve"> - Career Development, Contracting Authority, and Responsibilities</w:t>
      </w:r>
      <w:bookmarkEnd w:id="91"/>
      <w:bookmarkEnd w:id="92"/>
    </w:p>
    <!--Topic unique_33-->
    <w:p>
      <w:pPr>
        <w:pStyle w:val="Heading5"/>
      </w:pPr>
      <w:bookmarkStart w:id="93" w:name="_Refd19e12405"/>
      <w:bookmarkStart w:id="94" w:name="_Tocd19e12405"/>
      <w:r>
        <w:t/>
      </w:r>
      <w:r>
        <w:t>501.601</w:t>
      </w:r>
      <w:r>
        <w:t xml:space="preserve"> General.</w:t>
      </w:r>
      <w:bookmarkEnd w:id="93"/>
      <w:bookmarkEnd w:id="94"/>
    </w:p>
    <w:p>
      <w:pPr>
        <w:pStyle w:val="ListNumber"/>
        <!--depth 1-->
        <w:numPr>
          <w:ilvl w:val="0"/>
          <w:numId w:val="132"/>
        </w:numPr>
      </w:pPr>
      <w:bookmarkStart w:id="96" w:name="_Tocd19e12414"/>
      <w:bookmarkStart w:id="95" w:name="_Refd19e12414"/>
      <w:r>
        <w:t/>
      </w:r>
      <w:r>
        <w:t>(a)</w:t>
      </w:r>
      <w:r>
        <w:t xml:space="preserve">  Definitions.</w:t>
      </w:r>
    </w:p>
    <w:p>
      <w:pPr>
        <w:pStyle w:val="ListNumber"/>
        <!--depth 1-->
        <w:numPr>
          <w:ilvl w:val="0"/>
          <w:numId w:val="132"/>
        </w:numPr>
      </w:pPr>
      <w:r>
        <w:t/>
      </w:r>
      <w:r>
        <w:t>(b)</w:t>
      </w:r>
      <w:r>
        <w:t xml:space="preserve">  “Acquisition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Number"/>
        <!--depth 1-->
        <w:numPr>
          <w:ilvl w:val="0"/>
          <w:numId w:val="132"/>
        </w:numPr>
      </w:pPr>
      <w:r>
        <w:t/>
      </w:r>
      <w:r>
        <w:t>(c)</w:t>
      </w:r>
      <w:r>
        <w:t xml:space="preserve">  “Bureau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Number"/>
        <!--depth 1-->
        <w:numPr>
          <w:ilvl w:val="0"/>
          <w:numId w:val="132"/>
        </w:numPr>
      </w:pPr>
      <w:r>
        <w:t/>
      </w:r>
      <w:r>
        <w:t>(d)</w:t>
      </w:r>
      <w:r>
        <w:t xml:space="preserve">  “Category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4">
        <w:r>
          <w:t>https://www.whitehouse.gov/sites/default/files/omb/procurement/memo/simplifying-federal-procurement-to-improve-performance-drive-innovation-increase-savings.pdf</w:t>
        </w:r>
      </w:hyperlink>
      <w:r>
        <w:t>.</w:t>
      </w:r>
    </w:p>
    <w:p>
      <w:pPr>
        <w:pStyle w:val="ListNumber"/>
        <!--depth 1-->
        <w:numPr>
          <w:ilvl w:val="0"/>
          <w:numId w:val="132"/>
        </w:numPr>
      </w:pPr>
      <w:r>
        <w:t/>
      </w:r>
      <w:r>
        <w:t>(e)</w:t>
      </w:r>
      <w:r>
        <w:t xml:space="preserve">  “Contracting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Number"/>
        <!--depth 1-->
        <w:numPr>
          <w:ilvl w:val="0"/>
          <w:numId w:val="132"/>
        </w:numPr>
      </w:pPr>
      <w:r>
        <w:t/>
      </w:r>
      <w:r>
        <w:t>(f)</w:t>
      </w:r>
      <w:r>
        <w:t xml:space="preserve">  “Contracting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32"/>
        </w:numPr>
      </w:pPr>
      <w:r>
        <w:t/>
      </w:r>
      <w:r>
        <w:t>(g)</w:t>
      </w:r>
      <w:r>
        <w:t xml:space="preserve">  Heads of Contracting Activities (HCAs) as defined in GSAM </w:t>
      </w:r>
      <w:r>
        <w:t>538.270</w:t>
      </w:r>
      <w:r>
        <w:t xml:space="preserve"> are contracting officers by virtue of their position. Other contracting officers are appointed under FAR1.603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34"/>
        </w:numPr>
      </w:pPr>
      <w:bookmarkStart w:id="98" w:name="_Tocd19e12480"/>
      <w:bookmarkStart w:id="97" w:name="_Refd19e12480"/>
      <w:r>
        <w:t/>
      </w:r>
      <w:r>
        <w:t>(i)</w:t>
      </w:r>
      <w:r>
        <w:t xml:space="preserve">  The SPE must be consulted prior to any re-delegation of HCA authority.</w:t>
      </w:r>
    </w:p>
    <w:p>
      <w:pPr>
        <w:pStyle w:val="ListNumber3"/>
        <!--depth 3-->
        <w:numPr>
          <w:ilvl w:val="2"/>
          <w:numId w:val="134"/>
        </w:numPr>
      </w:pPr>
      <w:r>
        <w:t/>
      </w:r>
      <w:r>
        <w:t>(ii)</w:t>
      </w:r>
      <w:r>
        <w:t xml:space="preserve">  Any delegation of HCA authority must be in writing with a copy forwarded to the SPE.</w:t>
      </w:r>
      <w:bookmarkEnd w:id="97"/>
      <w:bookmarkEnd w:id="98"/>
    </w:p>
    <w:p>
      <w:pPr>
        <w:pStyle w:val="ListNumber"/>
        <!--depth 1-->
        <w:numPr>
          <w:ilvl w:val="0"/>
          <w:numId w:val="132"/>
        </w:numPr>
      </w:pPr>
      <w:r>
        <w:t/>
      </w:r>
      <w:r>
        <w:t>(h)</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5">
        <w:r>
          <w:t>www.fai.gov</w:t>
        </w:r>
      </w:hyperlink>
      <w:r>
        <w:t>) and is maintained by the Federal Acquisition Institute (FAI).</w:t>
      </w:r>
    </w:p>
    <w:p>
      <w:pPr>
        <w:pStyle w:val="ListNumber2"/>
        <!--depth 2-->
        <w:numPr>
          <w:ilvl w:val="1"/>
          <w:numId w:val="135"/>
        </w:numPr>
      </w:pPr>
      <w:bookmarkStart w:id="100" w:name="_Tocd19e12511"/>
      <w:bookmarkStart w:id="99" w:name="_Refd19e12511"/>
      <w:r>
        <w:t/>
      </w:r>
      <w:r>
        <w:t>(1)</w:t>
      </w:r>
      <w:r>
        <w:t xml:space="preserve">  The following members of GSA’s acquisition workforce and their supervisors must be registered in FAITAS:</w:t>
      </w:r>
    </w:p>
    <w:p>
      <w:pPr>
        <w:pStyle w:val="ListNumber3"/>
        <!--depth 3-->
        <w:numPr>
          <w:ilvl w:val="2"/>
          <w:numId w:val="136"/>
        </w:numPr>
      </w:pPr>
      <w:bookmarkStart w:id="102" w:name="_Tocd19e12519"/>
      <w:bookmarkStart w:id="101" w:name="_Refd19e12519"/>
      <w:r>
        <w:t/>
      </w:r>
      <w:r>
        <w:t>(i)</w:t>
      </w:r>
      <w:r>
        <w:t xml:space="preserve">  All positions in the GS-1102 contracting series.</w:t>
      </w:r>
    </w:p>
    <w:p>
      <w:pPr>
        <w:pStyle w:val="ListNumber3"/>
        <!--depth 3-->
        <w:numPr>
          <w:ilvl w:val="2"/>
          <w:numId w:val="136"/>
        </w:numPr>
      </w:pPr>
      <w:r>
        <w:t/>
      </w:r>
      <w:r>
        <w:t>(ii)</w:t>
      </w:r>
      <w:r>
        <w:t xml:space="preserve">  All contracting officers, regardless of series, with the authority to obligate funds.</w:t>
      </w:r>
    </w:p>
    <w:p>
      <w:pPr>
        <w:pStyle w:val="ListNumber3"/>
        <!--depth 3-->
        <w:numPr>
          <w:ilvl w:val="2"/>
          <w:numId w:val="136"/>
        </w:numPr>
      </w:pPr>
      <w:r>
        <w:t/>
      </w:r>
      <w:r>
        <w:t>(iii)</w:t>
      </w:r>
      <w:r>
        <w:t xml:space="preserve">  Program and project managers.</w:t>
      </w:r>
    </w:p>
    <w:p>
      <w:pPr>
        <w:pStyle w:val="ListNumber3"/>
        <!--depth 3-->
        <w:numPr>
          <w:ilvl w:val="2"/>
          <w:numId w:val="136"/>
        </w:numPr>
      </w:pPr>
      <w:r>
        <w:t/>
      </w:r>
      <w:r>
        <w:t>(iv)</w:t>
      </w:r>
      <w:r>
        <w:t xml:space="preserve">  Contracting Officer’s Representatives (CORs).</w:t>
      </w:r>
    </w:p>
    <w:p>
      <w:pPr>
        <w:pStyle w:val="ListNumber3"/>
        <!--depth 3-->
        <w:numPr>
          <w:ilvl w:val="2"/>
          <w:numId w:val="136"/>
        </w:numPr>
      </w:pPr>
      <w:r>
        <w:t/>
      </w:r>
      <w:r>
        <w:t>(v)</w:t>
      </w:r>
      <w:r>
        <w:t xml:space="preserve">  Any acquisition-related position identified by the Chief Acquisition Officer (CAO), the Senior Procurement Executive (SPE), the HCA, or equivalent.</w:t>
      </w:r>
      <w:bookmarkEnd w:id="101"/>
      <w:bookmarkEnd w:id="102"/>
    </w:p>
    <w:p>
      <w:pPr>
        <w:pStyle w:val="ListNumber2"/>
        <!--depth 2-->
        <w:numPr>
          <w:ilvl w:val="1"/>
          <w:numId w:val="13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35"/>
        </w:numPr>
      </w:pPr>
      <w:r>
        <w:t/>
      </w:r>
      <w:r>
        <w:t>(3)</w:t>
      </w:r>
      <w:r>
        <w:t xml:space="preserve">  Supervisors must ensure acquisition workforce members are registered in FAITAS and verify the accuracy of data entered.</w:t>
      </w:r>
      <w:bookmarkEnd w:id="99"/>
      <w:bookmarkEnd w:id="100"/>
    </w:p>
    <w:p>
      <w:pPr>
        <w:pStyle w:val="ListNumber"/>
        <!--depth 1-->
        <w:numPr>
          <w:ilvl w:val="0"/>
          <w:numId w:val="132"/>
        </w:numPr>
      </w:pPr>
      <w:r>
        <w:t/>
      </w:r>
      <w:r>
        <w:t>(i)</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06">
        <w:r>
          <w:t>www.fai.gov</w:t>
        </w:r>
      </w:hyperlink>
      <w:r>
        <w:t>.</w:t>
      </w:r>
    </w:p>
    <w:p>
      <w:pPr>
        <w:pStyle w:val="ListNumber"/>
        <!--depth 1-->
        <w:numPr>
          <w:ilvl w:val="0"/>
          <w:numId w:val="132"/>
        </w:numPr>
      </w:pPr>
      <w:r>
        <w:t/>
      </w:r>
      <w:r>
        <w:t>(j)</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07">
        <w:r>
          <w:t>https://insite.gsa.gov/portal/category/534186</w:t>
        </w:r>
      </w:hyperlink>
      <w:r>
        <w:t>). All CLPs must be in support of the competencies associated with the certification.</w:t>
      </w:r>
    </w:p>
    <w:p>
      <w:pPr>
        <w:pStyle w:val="ListNumber2"/>
        <!--depth 2-->
        <w:numPr>
          <w:ilvl w:val="1"/>
          <w:numId w:val="137"/>
        </w:numPr>
      </w:pPr>
      <w:bookmarkStart w:id="104" w:name="_Tocd19e12599"/>
      <w:bookmarkStart w:id="103" w:name="_Refd19e1259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38"/>
        </w:numPr>
      </w:pPr>
      <w:bookmarkStart w:id="106" w:name="_Tocd19e12607"/>
      <w:bookmarkStart w:id="105" w:name="_Refd19e12607"/>
      <w:r>
        <w:t/>
      </w:r>
      <w:r>
        <w:t>(i)</w:t>
      </w:r>
      <w:r>
        <w:t xml:space="preserve">  Expired certifications may be reinstated when evidence of accumulation of sufficient CLPs demonstrated.</w:t>
      </w:r>
    </w:p>
    <w:p>
      <w:pPr>
        <w:pStyle w:val="ListNumber3"/>
        <!--depth 3-->
        <w:numPr>
          <w:ilvl w:val="2"/>
          <w:numId w:val="138"/>
        </w:numPr>
      </w:pPr>
      <w:r>
        <w:t/>
      </w:r>
      <w:r>
        <w:t>(ii)</w:t>
      </w:r>
      <w:r>
        <w:t xml:space="preserve">  Expired certifications may result in the suspension or termination of COR delegations and Program/Project Manager assignments.</w:t>
      </w:r>
      <w:bookmarkEnd w:id="105"/>
      <w:bookmarkEnd w:id="106"/>
    </w:p>
    <w:p>
      <w:pPr>
        <w:pStyle w:val="ListNumber2"/>
        <!--depth 2-->
        <w:numPr>
          <w:ilvl w:val="1"/>
          <w:numId w:val="13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103"/>
      <w:bookmarkEnd w:id="104"/>
      <w:bookmarkEnd w:id="95"/>
      <w:bookmarkEnd w:id="96"/>
    </w:p>
    <!--Topic unique_34-->
    <w:p>
      <w:pPr>
        <w:pStyle w:val="Heading5"/>
      </w:pPr>
      <w:bookmarkStart w:id="107" w:name="_Refd19e12640"/>
      <w:bookmarkStart w:id="108" w:name="_Tocd19e12640"/>
      <w:r>
        <w:t/>
      </w:r>
      <w:r>
        <w:t>501.602</w:t>
      </w:r>
      <w:r>
        <w:t xml:space="preserve"> Contracting officers.</w:t>
      </w:r>
      <w:bookmarkEnd w:id="107"/>
      <w:bookmarkEnd w:id="108"/>
    </w:p>
    <!--Topic unique_35-->
    <w:p>
      <w:pPr>
        <w:pStyle w:val="Heading6"/>
      </w:pPr>
      <w:bookmarkStart w:id="109" w:name="_Refd19e12653"/>
      <w:bookmarkStart w:id="110" w:name="_Tocd19e12653"/>
      <w:r>
        <w:t/>
      </w:r>
      <w:r>
        <w:t>501.602-2</w:t>
      </w:r>
      <w:r>
        <w:t xml:space="preserve"> Responsibilities.</w:t>
      </w:r>
      <w:bookmarkEnd w:id="109"/>
      <w:bookmarkEnd w:id="110"/>
    </w:p>
    <w:p>
      <w:pPr>
        <w:pStyle w:val="ListNumber"/>
        <!--depth 1-->
        <w:numPr>
          <w:ilvl w:val="0"/>
          <w:numId w:val="139"/>
        </w:numPr>
      </w:pPr>
      <w:bookmarkStart w:id="112" w:name="_Tocd19e12662"/>
      <w:bookmarkStart w:id="111" w:name="_Refd19e126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3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39"/>
        </w:numPr>
      </w:pPr>
      <w:r>
        <w:t/>
      </w:r>
      <w:r>
        <w:t>(c)</w:t>
      </w:r>
      <w:r>
        <w:t xml:space="preserve">   </w:t>
      </w:r>
      <w:r>
        <w:rPr>
          <w:i/>
        </w:rPr>
        <w:t>GSA funds, other than revolving funds</w:t>
      </w:r>
      <w:r>
        <w:t>.</w:t>
      </w:r>
    </w:p>
    <w:p>
      <w:pPr>
        <w:pStyle w:val="ListNumber2"/>
        <!--depth 2-->
        <w:numPr>
          <w:ilvl w:val="1"/>
          <w:numId w:val="140"/>
        </w:numPr>
      </w:pPr>
      <w:bookmarkStart w:id="114" w:name="_Tocd19e12693"/>
      <w:bookmarkStart w:id="113" w:name="_Refd19e126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40"/>
        </w:numPr>
      </w:pPr>
      <w:r>
        <w:t/>
      </w:r>
      <w:r>
        <w:t>(2)</w:t>
      </w:r>
      <w:r>
        <w:t xml:space="preserve">  If a requisition is not used, e.g.,lease of real property, the contracting officer must ensure funds are available before awarding the contract.</w:t>
      </w:r>
      <w:bookmarkEnd w:id="113"/>
      <w:bookmarkEnd w:id="114"/>
    </w:p>
    <w:p>
      <w:pPr>
        <w:pStyle w:val="ListNumber"/>
        <!--depth 1-->
        <w:numPr>
          <w:ilvl w:val="0"/>
          <w:numId w:val="13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11"/>
      <w:bookmarkEnd w:id="112"/>
    </w:p>
    <!--Topic unique_36-->
    <w:p>
      <w:pPr>
        <w:pStyle w:val="Heading6"/>
      </w:pPr>
      <w:bookmarkStart w:id="115" w:name="_Refd19e12728"/>
      <w:bookmarkStart w:id="116" w:name="_Tocd19e12728"/>
      <w:r>
        <w:t/>
      </w:r>
      <w:r>
        <w:t>501.602-3</w:t>
      </w:r>
      <w:r>
        <w:t xml:space="preserve"> Ratification of unauthorized commitments.</w:t>
      </w:r>
      <w:bookmarkEnd w:id="115"/>
      <w:bookmarkEnd w:id="116"/>
    </w:p>
    <w:p>
      <w:pPr>
        <w:pStyle w:val="ListNumber"/>
        <!--depth 1-->
        <w:numPr>
          <w:ilvl w:val="0"/>
          <w:numId w:val="141"/>
        </w:numPr>
      </w:pPr>
      <w:bookmarkStart w:id="118" w:name="_Tocd19e12737"/>
      <w:bookmarkStart w:id="117" w:name="_Refd19e12737"/>
      <w:r>
        <w:t/>
      </w:r>
      <w:r>
        <w:t>(a)</w:t>
      </w:r>
      <w:r>
        <w:t xml:space="preserve">   </w:t>
      </w:r>
      <w:r>
        <w:rPr>
          <w:i/>
        </w:rPr>
        <w:t>Authority to ratify</w:t>
      </w:r>
      <w:r>
        <w:t xml:space="preserve">. Under </w:t>
      </w:r>
      <w:hyperlink r:id="rIdHyperlink108">
        <w:r>
          <w:t>FAR 1.602-3</w:t>
        </w:r>
      </w:hyperlink>
      <w:r>
        <w:t>, the contracting officer may ratify unauthorized contractual commitments if the HCA approves the ratification action. An HCA may not redelegate approval authority.</w:t>
      </w:r>
    </w:p>
    <w:p>
      <w:pPr>
        <w:pStyle w:val="ListNumber"/>
        <!--depth 1-->
        <w:numPr>
          <w:ilvl w:val="0"/>
          <w:numId w:val="14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4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42"/>
        </w:numPr>
      </w:pPr>
      <w:bookmarkStart w:id="120" w:name="_Tocd19e12772"/>
      <w:bookmarkStart w:id="119" w:name="_Refd19e12772"/>
      <w:r>
        <w:t/>
      </w:r>
      <w:r>
        <w:t>(1)</w:t>
      </w:r>
      <w:r>
        <w:t xml:space="preserve">  Why normal acquisition procedures were not followed.</w:t>
      </w:r>
    </w:p>
    <w:p>
      <w:pPr>
        <w:pStyle w:val="ListNumber2"/>
        <!--depth 2-->
        <w:numPr>
          <w:ilvl w:val="1"/>
          <w:numId w:val="142"/>
        </w:numPr>
      </w:pPr>
      <w:r>
        <w:t/>
      </w:r>
      <w:r>
        <w:t>(2)</w:t>
      </w:r>
      <w:r>
        <w:t xml:space="preserve">  Why the contractor was selected.</w:t>
      </w:r>
    </w:p>
    <w:p>
      <w:pPr>
        <w:pStyle w:val="ListNumber2"/>
        <!--depth 2-->
        <w:numPr>
          <w:ilvl w:val="1"/>
          <w:numId w:val="142"/>
        </w:numPr>
      </w:pPr>
      <w:r>
        <w:t/>
      </w:r>
      <w:r>
        <w:t>(3)</w:t>
      </w:r>
      <w:r>
        <w:t xml:space="preserve">  Other sources considered.</w:t>
      </w:r>
    </w:p>
    <w:p>
      <w:pPr>
        <w:pStyle w:val="ListNumber2"/>
        <!--depth 2-->
        <w:numPr>
          <w:ilvl w:val="1"/>
          <w:numId w:val="142"/>
        </w:numPr>
      </w:pPr>
      <w:r>
        <w:t/>
      </w:r>
      <w:r>
        <w:t>(4)</w:t>
      </w:r>
      <w:r>
        <w:t xml:space="preserve">  Description of work or products.</w:t>
      </w:r>
    </w:p>
    <w:p>
      <w:pPr>
        <w:pStyle w:val="ListNumber2"/>
        <!--depth 2-->
        <w:numPr>
          <w:ilvl w:val="1"/>
          <w:numId w:val="142"/>
        </w:numPr>
      </w:pPr>
      <w:r>
        <w:t/>
      </w:r>
      <w:r>
        <w:t>(5)</w:t>
      </w:r>
      <w:r>
        <w:t xml:space="preserve">  Estimated or agreed-upon contract price.</w:t>
      </w:r>
    </w:p>
    <w:p>
      <w:pPr>
        <w:pStyle w:val="ListNumber2"/>
        <!--depth 2-->
        <w:numPr>
          <w:ilvl w:val="1"/>
          <w:numId w:val="142"/>
        </w:numPr>
      </w:pPr>
      <w:r>
        <w:t/>
      </w:r>
      <w:r>
        <w:t>(6)</w:t>
      </w:r>
      <w:r>
        <w:t xml:space="preserve">  Appropriation citation.</w:t>
      </w:r>
    </w:p>
    <w:p>
      <w:pPr>
        <w:pStyle w:val="ListNumber2"/>
        <!--depth 2-->
        <w:numPr>
          <w:ilvl w:val="1"/>
          <w:numId w:val="142"/>
        </w:numPr>
      </w:pPr>
      <w:r>
        <w:t/>
      </w:r>
      <w:r>
        <w:t>(7)</w:t>
      </w:r>
      <w:r>
        <w:t xml:space="preserve">  Status of contract performance.</w:t>
      </w:r>
      <w:bookmarkEnd w:id="119"/>
      <w:bookmarkEnd w:id="120"/>
    </w:p>
    <w:p>
      <w:pPr>
        <w:pStyle w:val="ListNumber"/>
        <!--depth 1-->
        <w:numPr>
          <w:ilvl w:val="0"/>
          <w:numId w:val="14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41"/>
        </w:numPr>
      </w:pPr>
      <w:r>
        <w:t/>
      </w:r>
      <w:r>
        <w:t>(e)</w:t>
      </w:r>
      <w:r>
        <w:t xml:space="preserve">   </w:t>
      </w:r>
      <w:r>
        <w:rPr>
          <w:i/>
        </w:rPr>
        <w:t>Processing a ratification</w:t>
      </w:r>
      <w:r>
        <w:t>.</w:t>
      </w:r>
    </w:p>
    <w:p>
      <w:pPr>
        <w:pStyle w:val="ListNumber2"/>
        <!--depth 2-->
        <w:numPr>
          <w:ilvl w:val="1"/>
          <w:numId w:val="143"/>
        </w:numPr>
      </w:pPr>
      <w:bookmarkStart w:id="122" w:name="_Tocd19e12844"/>
      <w:bookmarkStart w:id="121" w:name="_Refd19e12844"/>
      <w:r>
        <w:t/>
      </w:r>
      <w:r>
        <w:t>(1)</w:t>
      </w:r>
      <w:r>
        <w:t xml:space="preserve">  The contracting officer must process the request for ratification. Prepare a summary statement of facts addressing the limitations in </w:t>
      </w:r>
      <w:hyperlink r:id="rIdHyperlink109">
        <w:r>
          <w:t>FAR 1.602-3</w:t>
        </w:r>
      </w:hyperlink>
      <w:r>
        <w:t>(c) and recommend whether or not the procurement should be ratified. Include a recommendation for other disposition if you advise against ratification.</w:t>
      </w:r>
    </w:p>
    <w:p>
      <w:pPr>
        <w:pStyle w:val="ListNumber2"/>
        <!--depth 2-->
        <w:numPr>
          <w:ilvl w:val="1"/>
          <w:numId w:val="143"/>
        </w:numPr>
      </w:pPr>
      <w:r>
        <w:t/>
      </w:r>
      <w:r>
        <w:t>(2)</w:t>
      </w:r>
      <w:r>
        <w:t xml:space="preserve">  Submit to the HCA all the following:</w:t>
      </w:r>
    </w:p>
    <w:p>
      <w:pPr>
        <w:pStyle w:val="ListNumber3"/>
        <!--depth 3-->
        <w:numPr>
          <w:ilvl w:val="2"/>
          <w:numId w:val="144"/>
        </w:numPr>
      </w:pPr>
      <w:bookmarkStart w:id="124" w:name="_Tocd19e12863"/>
      <w:bookmarkStart w:id="123" w:name="_Refd19e12863"/>
      <w:r>
        <w:t/>
      </w:r>
      <w:r>
        <w:t>(i)</w:t>
      </w:r>
      <w:r>
        <w:t xml:space="preserve">  Request for ratification,.</w:t>
      </w:r>
    </w:p>
    <w:p>
      <w:pPr>
        <w:pStyle w:val="ListNumber3"/>
        <!--depth 3-->
        <w:numPr>
          <w:ilvl w:val="2"/>
          <w:numId w:val="144"/>
        </w:numPr>
      </w:pPr>
      <w:r>
        <w:t/>
      </w:r>
      <w:r>
        <w:t>(ii)</w:t>
      </w:r>
      <w:r>
        <w:t xml:space="preserve">  The contracting officer’s statement of facts and recommendation(s).</w:t>
      </w:r>
    </w:p>
    <w:p>
      <w:pPr>
        <w:pStyle w:val="ListNumber3"/>
        <!--depth 3-->
        <w:numPr>
          <w:ilvl w:val="2"/>
          <w:numId w:val="144"/>
        </w:numPr>
      </w:pPr>
      <w:r>
        <w:t/>
      </w:r>
      <w:r>
        <w:t>(iii)</w:t>
      </w:r>
      <w:r>
        <w:t xml:space="preserve">  Concurrence of assigned legal counsel (except when the contracting officer recommends payment based on quantum merit or quantum valebant).</w:t>
      </w:r>
    </w:p>
    <w:p>
      <w:pPr>
        <w:pStyle w:val="ListNumber3"/>
        <!--depth 3-->
        <w:numPr>
          <w:ilvl w:val="2"/>
          <w:numId w:val="144"/>
        </w:numPr>
      </w:pPr>
      <w:r>
        <w:t/>
      </w:r>
      <w:r>
        <w:t>(iv)</w:t>
      </w:r>
      <w:r>
        <w:t xml:space="preserve">  If applicable, recommendation for payment on a quantum merit or quantum valebant basis (see </w:t>
      </w:r>
      <w:r>
        <w:t>501.602-3</w:t>
      </w:r>
      <w:r>
        <w:t>(f)).</w:t>
      </w:r>
    </w:p>
    <w:p>
      <w:pPr>
        <w:pStyle w:val="ListNumber3"/>
        <!--depth 3-->
        <w:numPr>
          <w:ilvl w:val="2"/>
          <w:numId w:val="144"/>
        </w:numPr>
      </w:pPr>
      <w:r>
        <w:t/>
      </w:r>
      <w:r>
        <w:t>(v)</w:t>
      </w:r>
      <w:r>
        <w:t xml:space="preserve">  Recommendation for corrective action to prevent recurrence.</w:t>
      </w:r>
      <w:bookmarkEnd w:id="123"/>
      <w:bookmarkEnd w:id="124"/>
      <w:bookmarkEnd w:id="121"/>
      <w:bookmarkEnd w:id="122"/>
    </w:p>
    <w:p>
      <w:pPr>
        <w:pStyle w:val="ListNumber"/>
        <!--depth 1-->
        <w:numPr>
          <w:ilvl w:val="0"/>
          <w:numId w:val="141"/>
        </w:numPr>
      </w:pPr>
      <w:bookmarkStart w:id="126" w:name="_Tocd19e12907"/>
      <w:bookmarkStart w:id="125" w:name="_Refd19e12907"/>
      <w:r>
        <w:t/>
      </w:r>
      <w:r>
        <w:t>(f)</w:t>
      </w:r>
      <w:r>
        <w:t xml:space="preserve">   </w:t>
      </w:r>
      <w:r>
        <w:rPr>
          <w:i/>
        </w:rPr>
        <w:t>Payment based on quantum merit or quantum valebant</w:t>
      </w:r>
      <w:r>
        <w:t>.</w:t>
      </w:r>
    </w:p>
    <w:p>
      <w:pPr>
        <w:pStyle w:val="ListNumber2"/>
        <!--depth 2-->
        <w:numPr>
          <w:ilvl w:val="1"/>
          <w:numId w:val="145"/>
        </w:numPr>
      </w:pPr>
      <w:bookmarkStart w:id="128" w:name="_Tocd19e12916"/>
      <w:bookmarkStart w:id="127" w:name="_Refd19e12916"/>
      <w:r>
        <w:t/>
      </w:r>
      <w:r>
        <w:t>(1)</w:t>
      </w:r>
      <w:r>
        <w:t xml:space="preserve">  If ratification is not permissible due to legal improprieties, the contracting officer may recommend that payment be made under either:</w:t>
      </w:r>
    </w:p>
    <w:p>
      <w:pPr>
        <w:pStyle w:val="ListNumber3"/>
        <!--depth 3-->
        <w:numPr>
          <w:ilvl w:val="2"/>
          <w:numId w:val="146"/>
        </w:numPr>
      </w:pPr>
      <w:bookmarkStart w:id="130" w:name="_Tocd19e12924"/>
      <w:bookmarkStart w:id="129" w:name="_Refd19e12924"/>
      <w:r>
        <w:t/>
      </w:r>
      <w:r>
        <w:t>(i)</w:t>
      </w:r>
      <w:r>
        <w:t xml:space="preserve">  Services rendered on a quantum merit basis (the reasonable value of work or labor).</w:t>
      </w:r>
    </w:p>
    <w:p>
      <w:pPr>
        <w:pStyle w:val="ListNumber3"/>
        <!--depth 3-->
        <w:numPr>
          <w:ilvl w:val="2"/>
          <w:numId w:val="146"/>
        </w:numPr>
      </w:pPr>
      <w:r>
        <w:t/>
      </w:r>
      <w:r>
        <w:t>(ii)</w:t>
      </w:r>
      <w:r>
        <w:t xml:space="preserve">  Goods furnished on a quantum valebant basis (the reasonable value of goods sold and delivered).</w:t>
      </w:r>
      <w:bookmarkEnd w:id="129"/>
      <w:bookmarkEnd w:id="130"/>
    </w:p>
    <w:p>
      <w:pPr>
        <w:pStyle w:val="ListNumber2"/>
        <!--depth 2-->
        <w:numPr>
          <w:ilvl w:val="1"/>
          <w:numId w:val="145"/>
        </w:numPr>
      </w:pPr>
      <w:r>
        <w:t/>
      </w:r>
      <w:r>
        <w:t>(2)</w:t>
      </w:r>
      <w:r>
        <w:t xml:space="preserve">  To base payment on either of these conditions, there must be a showing that the Government has received a benefit (See </w:t>
      </w:r>
      <w:hyperlink r:id="rIdHyperlink110">
        <w:r>
          <w:t>FAR 1.602-3</w:t>
        </w:r>
      </w:hyperlink>
      <w:r>
        <w:t>(d)).</w:t>
      </w:r>
    </w:p>
    <w:p>
      <w:pPr>
        <w:pStyle w:val="ListNumber2"/>
        <!--depth 2-->
        <w:numPr>
          <w:ilvl w:val="1"/>
          <w:numId w:val="145"/>
        </w:numPr>
      </w:pPr>
      <w:r>
        <w:t/>
      </w:r>
      <w:r>
        <w:t>(3)</w:t>
      </w:r>
      <w:r>
        <w:t xml:space="preserve">  The contracting officer must obtain the approval of assigned counsel before making any payment on a quantum merit or quantum valebant basis.</w:t>
      </w:r>
      <w:bookmarkEnd w:id="127"/>
      <w:bookmarkEnd w:id="128"/>
      <w:bookmarkEnd w:id="125"/>
      <w:bookmarkEnd w:id="126"/>
    </w:p>
    <w:p>
      <w:pPr>
        <w:pStyle w:val="ListNumber"/>
        <!--depth 1-->
        <w:numPr>
          <w:ilvl w:val="0"/>
          <w:numId w:val="141"/>
        </w:numPr>
      </w:pPr>
      <w:r>
        <w:t/>
      </w:r>
      <w:r>
        <w:t>(g)</w:t>
      </w:r>
      <w:r>
        <w:t xml:space="preserve">   </w:t>
      </w:r>
      <w:r>
        <w:rPr>
          <w:i/>
        </w:rPr>
        <w:t>HCA action</w:t>
      </w:r>
      <w:r>
        <w:t>. The HCA either:</w:t>
      </w:r>
    </w:p>
    <w:p>
      <w:pPr>
        <w:pStyle w:val="ListNumber2"/>
        <!--depth 2-->
        <w:numPr>
          <w:ilvl w:val="1"/>
          <w:numId w:val="147"/>
        </w:numPr>
      </w:pPr>
      <w:bookmarkStart w:id="132" w:name="_Tocd19e12969"/>
      <w:bookmarkStart w:id="131" w:name="_Refd19e12969"/>
      <w:r>
        <w:t/>
      </w:r>
      <w:r>
        <w:t>(1)</w:t>
      </w:r>
      <w:r>
        <w:t xml:space="preserve">  Approves the ratification request in writing and sends the approval to the contracting officer for issuance of the necessary contractual documents.</w:t>
      </w:r>
    </w:p>
    <w:p>
      <w:pPr>
        <w:pStyle w:val="ListNumber2"/>
        <!--depth 2-->
        <w:numPr>
          <w:ilvl w:val="1"/>
          <w:numId w:val="147"/>
        </w:numPr>
      </w:pPr>
      <w:r>
        <w:t/>
      </w:r>
      <w:r>
        <w:t>(2)</w:t>
      </w:r>
      <w:r>
        <w:t xml:space="preserve">  Forwards a recommendation for payment on a quantum merit or quantum valebant basis to assigned counsel for approval.</w:t>
      </w:r>
    </w:p>
    <w:p>
      <w:pPr>
        <w:pStyle w:val="ListNumber2"/>
        <!--depth 2-->
        <w:numPr>
          <w:ilvl w:val="1"/>
          <w:numId w:val="147"/>
        </w:numPr>
      </w:pPr>
      <w:r>
        <w:t/>
      </w:r>
      <w:r>
        <w:t>(3)</w:t>
      </w:r>
      <w:r>
        <w:t xml:space="preserve">  Returns an unjustified request or recommendation with a written explanation why the request or recommendation is denied.</w:t>
      </w:r>
      <w:bookmarkEnd w:id="131"/>
      <w:bookmarkEnd w:id="132"/>
    </w:p>
    <w:p>
      <w:pPr>
        <w:pStyle w:val="ListNumber"/>
        <!--depth 1-->
        <w:numPr>
          <w:ilvl w:val="0"/>
          <w:numId w:val="14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17"/>
      <w:bookmarkEnd w:id="118"/>
    </w:p>
    <!--Topic unique_37-->
    <w:p>
      <w:pPr>
        <w:pStyle w:val="Heading5"/>
      </w:pPr>
      <w:bookmarkStart w:id="133" w:name="_Refd19e13011"/>
      <w:bookmarkStart w:id="134" w:name="_Tocd19e13011"/>
      <w:r>
        <w:t/>
      </w:r>
      <w:r>
        <w:t>501.603</w:t>
      </w:r>
      <w:r>
        <w:t xml:space="preserve"> Selection, appointment, and termination of appointment for contracting officers.</w:t>
      </w:r>
      <w:bookmarkEnd w:id="133"/>
      <w:bookmarkEnd w:id="134"/>
    </w:p>
    <!--Topic unique_38-->
    <w:p>
      <w:pPr>
        <w:pStyle w:val="Heading6"/>
      </w:pPr>
      <w:bookmarkStart w:id="135" w:name="_Refd19e13024"/>
      <w:bookmarkStart w:id="136" w:name="_Tocd19e13024"/>
      <w:r>
        <w:t/>
      </w:r>
      <w:r>
        <w:t>501.603-1</w:t>
      </w:r>
      <w:r>
        <w:t xml:space="preserve"> General.</w:t>
      </w:r>
      <w:bookmarkEnd w:id="135"/>
      <w:bookmarkEnd w:id="136"/>
    </w:p>
    <w:p>
      <w:pPr>
        <w:pStyle w:val="ListNumber"/>
        <!--depth 1-->
        <w:numPr>
          <w:ilvl w:val="0"/>
          <w:numId w:val="148"/>
        </w:numPr>
      </w:pPr>
      <w:bookmarkStart w:id="138" w:name="_Tocd19e13033"/>
      <w:bookmarkStart w:id="137" w:name="_Refd19e130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4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1">
        <w:r>
          <w:t>https://insite.gsa.gov/portal/category/534186</w:t>
        </w:r>
      </w:hyperlink>
      <w:r>
        <w:t>).)</w:t>
      </w:r>
    </w:p>
    <w:p>
      <w:pPr>
        <w:pStyle w:val="ListNumber2"/>
        <!--depth 2-->
        <w:numPr>
          <w:ilvl w:val="1"/>
          <w:numId w:val="149"/>
        </w:numPr>
      </w:pPr>
      <w:bookmarkStart w:id="140" w:name="_Tocd19e13060"/>
      <w:bookmarkStart w:id="139" w:name="_Refd19e13060"/>
      <w:r>
        <w:t/>
      </w:r>
      <w:r>
        <w:t>(1)</w:t>
      </w:r>
      <w:r>
        <w:t xml:space="preserve">  FAC-C Application Process:</w:t>
      </w:r>
    </w:p>
    <w:p>
      <w:pPr>
        <w:pStyle w:val="ListNumber3"/>
        <!--depth 3-->
        <w:numPr>
          <w:ilvl w:val="2"/>
          <w:numId w:val="150"/>
        </w:numPr>
      </w:pPr>
      <w:bookmarkStart w:id="142" w:name="_Tocd19e13068"/>
      <w:bookmarkStart w:id="141" w:name="_Refd19e1306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2">
        <w:r>
          <w:t>https://insite.gsa.gov/portal/category/534186</w:t>
        </w:r>
      </w:hyperlink>
      <w:r>
        <w:t>).)</w:t>
      </w:r>
    </w:p>
    <w:p>
      <w:pPr>
        <w:pStyle w:val="ListNumber3"/>
        <!--depth 3-->
        <w:numPr>
          <w:ilvl w:val="2"/>
          <w:numId w:val="15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50"/>
        </w:numPr>
      </w:pPr>
      <w:r>
        <w:t/>
      </w:r>
      <w:r>
        <w:t>(iii)</w:t>
      </w:r>
      <w:r>
        <w:t xml:space="preserve">  After the ACM or designee approves, the FAC-C certificate is generated through FAITAS.</w:t>
      </w:r>
      <w:bookmarkEnd w:id="141"/>
      <w:bookmarkEnd w:id="142"/>
    </w:p>
    <w:p>
      <w:pPr>
        <w:pStyle w:val="ListNumber2"/>
        <!--depth 2-->
        <w:numPr>
          <w:ilvl w:val="1"/>
          <w:numId w:val="149"/>
        </w:numPr>
      </w:pPr>
      <w:r>
        <w:t/>
      </w:r>
      <w:r>
        <w:t>(2)</w:t>
      </w:r>
      <w:r>
        <w:t xml:space="preserve">  FAC-C Certifications from other agencies.</w:t>
      </w:r>
    </w:p>
    <w:p>
      <w:pPr>
        <w:pStyle w:val="ListNumber3"/>
        <!--depth 3-->
        <w:numPr>
          <w:ilvl w:val="2"/>
          <w:numId w:val="151"/>
        </w:numPr>
      </w:pPr>
      <w:bookmarkStart w:id="144" w:name="_Tocd19e13102"/>
      <w:bookmarkStart w:id="143" w:name="_Refd19e13102"/>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5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43"/>
      <w:bookmarkEnd w:id="144"/>
    </w:p>
    <w:p>
      <w:pPr>
        <w:pStyle w:val="ListNumber2"/>
        <!--depth 2-->
        <w:numPr>
          <w:ilvl w:val="1"/>
          <w:numId w:val="14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9"/>
      <w:bookmarkEnd w:id="140"/>
    </w:p>
    <w:p>
      <w:pPr>
        <w:pStyle w:val="ListNumber"/>
        <!--depth 1-->
        <w:numPr>
          <w:ilvl w:val="0"/>
          <w:numId w:val="148"/>
        </w:numPr>
      </w:pPr>
      <w:r>
        <w:t/>
      </w:r>
      <w:r>
        <w:t>(c)</w:t>
      </w:r>
      <w:r>
        <w:t xml:space="preserve">  </w:t>
      </w:r>
      <w:r>
        <w:rPr>
          <w:i/>
        </w:rPr>
        <w:t>Contracting Officer Warrant Program (COWP)</w:t>
      </w:r>
      <w:r>
        <w:t>. GSA’s COWP is administered by the Office of Acquisition Policy.</w:t>
      </w:r>
    </w:p>
    <w:p>
      <w:pPr>
        <w:pStyle w:val="ListNumber2"/>
        <!--depth 2-->
        <w:numPr>
          <w:ilvl w:val="1"/>
          <w:numId w:val="152"/>
        </w:numPr>
      </w:pPr>
      <w:bookmarkStart w:id="146" w:name="_Tocd19e13145"/>
      <w:bookmarkStart w:id="145" w:name="_Refd19e1314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5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52"/>
        </w:numPr>
      </w:pPr>
      <w:r>
        <w:t/>
      </w:r>
      <w:r>
        <w:t>(3)</w:t>
      </w:r>
      <w:r>
        <w:t xml:space="preserve">   </w:t>
      </w:r>
      <w:r>
        <w:rPr>
          <w:i/>
        </w:rPr>
        <w:t>Responsibilities</w:t>
      </w:r>
      <w:r>
        <w:t>.</w:t>
      </w:r>
    </w:p>
    <w:p>
      <w:pPr>
        <w:pStyle w:val="ListNumber3"/>
        <!--depth 3-->
        <w:numPr>
          <w:ilvl w:val="2"/>
          <w:numId w:val="153"/>
        </w:numPr>
      </w:pPr>
      <w:bookmarkStart w:id="148" w:name="_Tocd19e13176"/>
      <w:bookmarkStart w:id="147" w:name="_Refd19e13176"/>
      <w:r>
        <w:t/>
      </w:r>
      <w:r>
        <w:t>(i)</w:t>
      </w:r>
      <w:r>
        <w:t xml:space="preserve">  GSA’s SPE:</w:t>
      </w:r>
    </w:p>
    <w:p>
      <w:pPr>
        <w:pStyle w:val="ListNumber4"/>
        <!--depth 4-->
        <w:numPr>
          <w:ilvl w:val="3"/>
          <w:numId w:val="154"/>
        </w:numPr>
      </w:pPr>
      <w:bookmarkStart w:id="150" w:name="_Tocd19e13184"/>
      <w:bookmarkStart w:id="149" w:name="_Refd19e13184"/>
      <w:r>
        <w:t/>
      </w:r>
      <w:r>
        <w:t>(A)</w:t>
      </w:r>
      <w:r>
        <w:t xml:space="preserve">  Establishes the policies, procedures, and requirements that govern COWP.</w:t>
      </w:r>
    </w:p>
    <w:p>
      <w:pPr>
        <w:pStyle w:val="ListNumber4"/>
        <!--depth 4-->
        <w:numPr>
          <w:ilvl w:val="3"/>
          <w:numId w:val="154"/>
        </w:numPr>
      </w:pPr>
      <w:r>
        <w:t/>
      </w:r>
      <w:r>
        <w:t>(B)</w:t>
      </w:r>
      <w:r>
        <w:t xml:space="preserve">  Approves/disapproves in writing, any deviations, waivers or exemptions from any of the COWP requirements.</w:t>
      </w:r>
      <w:bookmarkEnd w:id="149"/>
      <w:bookmarkEnd w:id="150"/>
    </w:p>
    <w:p>
      <w:pPr>
        <w:pStyle w:val="ListNumber3"/>
        <!--depth 3-->
        <w:numPr>
          <w:ilvl w:val="2"/>
          <w:numId w:val="153"/>
        </w:numPr>
      </w:pPr>
      <w:r>
        <w:t/>
      </w:r>
      <w:r>
        <w:t>(ii)</w:t>
      </w:r>
      <w:r>
        <w:t xml:space="preserve">  HCAs:</w:t>
      </w:r>
    </w:p>
    <w:p>
      <w:pPr>
        <w:pStyle w:val="ListNumber4"/>
        <!--depth 4-->
        <w:numPr>
          <w:ilvl w:val="3"/>
          <w:numId w:val="155"/>
        </w:numPr>
      </w:pPr>
      <w:bookmarkStart w:id="152" w:name="_Tocd19e13207"/>
      <w:bookmarkStart w:id="151" w:name="_Refd19e13207"/>
      <w:r>
        <w:t/>
      </w:r>
      <w:r>
        <w:t>(A)</w:t>
      </w:r>
      <w:r>
        <w:t xml:space="preserve">  Establish and budget for training plans for contracting officers.</w:t>
      </w:r>
    </w:p>
    <w:p>
      <w:pPr>
        <w:pStyle w:val="ListNumber4"/>
        <!--depth 4-->
        <w:numPr>
          <w:ilvl w:val="3"/>
          <w:numId w:val="155"/>
        </w:numPr>
      </w:pPr>
      <w:r>
        <w:t/>
      </w:r>
      <w:r>
        <w:t>(B)</w:t>
      </w:r>
      <w:r>
        <w:t xml:space="preserve">  Monitor contracting officers’ performance.</w:t>
      </w:r>
    </w:p>
    <w:p>
      <w:pPr>
        <w:pStyle w:val="ListNumber4"/>
        <!--depth 4-->
        <w:numPr>
          <w:ilvl w:val="3"/>
          <w:numId w:val="15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5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55"/>
        </w:numPr>
      </w:pPr>
      <w:r>
        <w:t/>
      </w:r>
      <w:r>
        <w:t>(E)</w:t>
      </w:r>
      <w:r>
        <w:t xml:space="preserve">  Appoint a BCM to oversee the FAC and warrant programs.</w:t>
      </w:r>
    </w:p>
    <w:p>
      <w:pPr>
        <w:pStyle w:val="ListNumber4"/>
        <!--depth 4-->
        <w:numPr>
          <w:ilvl w:val="3"/>
          <w:numId w:val="155"/>
        </w:numPr>
      </w:pPr>
      <w:r>
        <w:t/>
      </w:r>
      <w:r>
        <w:t>(F)</w:t>
      </w:r>
      <w:r>
        <w:t xml:space="preserve">  Appoint the contracting activity’s Contracting Officer Warrant Board (COWB) to process requests for contracting officer warrants.</w:t>
      </w:r>
    </w:p>
    <w:p>
      <w:pPr>
        <w:pStyle w:val="ListNumber4"/>
        <!--depth 4-->
        <w:numPr>
          <w:ilvl w:val="3"/>
          <w:numId w:val="15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55"/>
        </w:numPr>
      </w:pPr>
      <w:r>
        <w:t/>
      </w:r>
      <w:r>
        <w:t>(H)</w:t>
      </w:r>
      <w:r>
        <w:t xml:space="preserve">  Select and nominate through the COWB qualified candidates for appointment as contracting officers.</w:t>
      </w:r>
    </w:p>
    <w:p>
      <w:pPr>
        <w:pStyle w:val="ListNumber4"/>
        <!--depth 4-->
        <w:numPr>
          <w:ilvl w:val="3"/>
          <w:numId w:val="155"/>
        </w:numPr>
      </w:pPr>
      <w:r>
        <w:t/>
      </w:r>
      <w:r>
        <w:t>(I)</w:t>
      </w:r>
      <w:r>
        <w:t xml:space="preserve">  Appoint contracting officers. The HCA may further limit warrant authorities at each warrant level.</w:t>
      </w:r>
    </w:p>
    <w:p>
      <w:pPr>
        <w:pStyle w:val="ListNumber4"/>
        <!--depth 4-->
        <w:numPr>
          <w:ilvl w:val="3"/>
          <w:numId w:val="155"/>
        </w:numPr>
      </w:pPr>
      <w:r>
        <w:t/>
      </w:r>
      <w:r>
        <w:t>(J)</w:t>
      </w:r>
      <w:r>
        <w:t xml:space="preserve">  Regional HCAs retain acquisition career management responsibilities for both regional and national warrants, based on the contracting officer's FAITAS bureau.</w:t>
      </w:r>
      <w:bookmarkEnd w:id="151"/>
      <w:bookmarkEnd w:id="152"/>
    </w:p>
    <w:p>
      <w:pPr>
        <w:pStyle w:val="ListNumber3"/>
        <!--depth 3-->
        <w:numPr>
          <w:ilvl w:val="2"/>
          <w:numId w:val="153"/>
        </w:numPr>
      </w:pPr>
      <w:r>
        <w:t/>
      </w:r>
      <w:r>
        <w:t>(iii)</w:t>
      </w:r>
      <w:r>
        <w:t xml:space="preserve">  ACM:</w:t>
      </w:r>
    </w:p>
    <w:p>
      <w:pPr>
        <w:pStyle w:val="ListNumber4"/>
        <!--depth 4-->
        <w:numPr>
          <w:ilvl w:val="3"/>
          <w:numId w:val="156"/>
        </w:numPr>
      </w:pPr>
      <w:bookmarkStart w:id="154" w:name="_Tocd19e13291"/>
      <w:bookmarkStart w:id="153" w:name="_Refd19e13291"/>
      <w:r>
        <w:t/>
      </w:r>
      <w:r>
        <w:t>(A)</w:t>
      </w:r>
      <w:r>
        <w:t xml:space="preserve">  Ensures consistent implementation of the COWP across GSA.</w:t>
      </w:r>
    </w:p>
    <w:p>
      <w:pPr>
        <w:pStyle w:val="ListNumber4"/>
        <!--depth 4-->
        <w:numPr>
          <w:ilvl w:val="3"/>
          <w:numId w:val="156"/>
        </w:numPr>
      </w:pPr>
      <w:r>
        <w:t/>
      </w:r>
      <w:r>
        <w:t>(B)</w:t>
      </w:r>
      <w:r>
        <w:t xml:space="preserve">  Establishes minimum criteria for the contracting activity's COWB to use in the selection, appointment, and termination of appointment of GSA contracting officers.</w:t>
      </w:r>
      <w:bookmarkEnd w:id="153"/>
      <w:bookmarkEnd w:id="154"/>
      <w:bookmarkEnd w:id="147"/>
      <w:bookmarkEnd w:id="148"/>
    </w:p>
    <w:p>
      <w:pPr>
        <w:pStyle w:val="ListNumber2"/>
        <!--depth 2-->
        <w:numPr>
          <w:ilvl w:val="1"/>
          <w:numId w:val="15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57"/>
        </w:numPr>
      </w:pPr>
      <w:bookmarkStart w:id="156" w:name="_Tocd19e13315"/>
      <w:bookmarkStart w:id="155" w:name="_Refd19e13315"/>
      <w:r>
        <w:t/>
      </w:r>
      <w:r>
        <w:t>(i)</w:t>
      </w:r>
      <w:r>
        <w:t xml:space="preserve">  Sign training authorizations for public course offerings.</w:t>
      </w:r>
    </w:p>
    <w:p>
      <w:pPr>
        <w:pStyle w:val="ListNumber3"/>
        <!--depth 3-->
        <w:numPr>
          <w:ilvl w:val="2"/>
          <w:numId w:val="157"/>
        </w:numPr>
      </w:pPr>
      <w:r>
        <w:t/>
      </w:r>
      <w:r>
        <w:t>(ii)</w:t>
      </w:r>
      <w:r>
        <w:t xml:space="preserve">  Sign travel documents.</w:t>
      </w:r>
    </w:p>
    <w:p>
      <w:pPr>
        <w:pStyle w:val="ListNumber3"/>
        <!--depth 3-->
        <w:numPr>
          <w:ilvl w:val="2"/>
          <w:numId w:val="157"/>
        </w:numPr>
      </w:pPr>
      <w:r>
        <w:t/>
      </w:r>
      <w:r>
        <w:t>(iii)</w:t>
      </w:r>
      <w:r>
        <w:t xml:space="preserve">  Order printing and duplicating services from Government sources.</w:t>
      </w:r>
    </w:p>
    <w:p>
      <w:pPr>
        <w:pStyle w:val="ListNumber3"/>
        <!--depth 3-->
        <w:numPr>
          <w:ilvl w:val="2"/>
          <w:numId w:val="157"/>
        </w:numPr>
      </w:pPr>
      <w:r>
        <w:t/>
      </w:r>
      <w:r>
        <w:t>(iv)</w:t>
      </w:r>
      <w:r>
        <w:t xml:space="preserve">  Order supplies from GSA stock through GSA Advantage! or other electronic means.</w:t>
      </w:r>
    </w:p>
    <w:p>
      <w:pPr>
        <w:pStyle w:val="ListNumber3"/>
        <!--depth 3-->
        <w:numPr>
          <w:ilvl w:val="2"/>
          <w:numId w:val="157"/>
        </w:numPr>
      </w:pPr>
      <w:r>
        <w:t/>
      </w:r>
      <w:r>
        <w:t>(v)</w:t>
      </w:r>
      <w:r>
        <w:t xml:space="preserve">  Sign Government Bills of Lading.</w:t>
      </w:r>
    </w:p>
    <w:p>
      <w:pPr>
        <w:pStyle w:val="ListNumber3"/>
        <!--depth 3-->
        <w:numPr>
          <w:ilvl w:val="2"/>
          <w:numId w:val="157"/>
        </w:numPr>
      </w:pPr>
      <w:r>
        <w:t/>
      </w:r>
      <w:r>
        <w:t>(vi)</w:t>
      </w:r>
      <w:r>
        <w:t xml:space="preserve">  Sign system-generated orders for motor vehicles or for requisitions under the Federal Acquisition Service Special Order Program.</w:t>
      </w:r>
    </w:p>
    <w:p>
      <w:pPr>
        <w:pStyle w:val="ListNumber3"/>
        <!--depth 3-->
        <w:numPr>
          <w:ilvl w:val="2"/>
          <w:numId w:val="157"/>
        </w:numPr>
      </w:pPr>
      <w:r>
        <w:t/>
      </w:r>
      <w:r>
        <w:t>(vii)</w:t>
      </w:r>
      <w:r>
        <w:t xml:space="preserve">  Authorize interagency transfers of funds.</w:t>
      </w:r>
    </w:p>
    <w:p>
      <w:pPr>
        <w:pStyle w:val="ListNumber3"/>
        <!--depth 3-->
        <w:numPr>
          <w:ilvl w:val="2"/>
          <w:numId w:val="157"/>
        </w:numPr>
      </w:pPr>
      <w:r>
        <w:t/>
      </w:r>
      <w:r>
        <w:t>(viii)</w:t>
      </w:r>
      <w:r>
        <w:t xml:space="preserve">  Use the Government telephone systems for commercial long distance and local service and/or approving payments for such services.</w:t>
      </w:r>
    </w:p>
    <w:p>
      <w:pPr>
        <w:pStyle w:val="ListNumber3"/>
        <!--depth 3-->
        <w:numPr>
          <w:ilvl w:val="2"/>
          <w:numId w:val="15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57"/>
        </w:numPr>
      </w:pPr>
      <w:r>
        <w:t/>
      </w:r>
      <w:r>
        <w:t>(x)</w:t>
      </w:r>
      <w:r>
        <w:t xml:space="preserve">  Certify receipt and acceptance of goods or services. (This does not apply to certified invoices under </w:t>
      </w:r>
      <w:r>
        <w:t>513.370</w:t>
      </w:r>
      <w:r>
        <w:t>.)</w:t>
      </w:r>
    </w:p>
    <w:p>
      <w:pPr>
        <w:pStyle w:val="ListNumber3"/>
        <!--depth 3-->
        <w:numPr>
          <w:ilvl w:val="2"/>
          <w:numId w:val="157"/>
        </w:numPr>
      </w:pPr>
      <w:r>
        <w:t/>
      </w:r>
      <w:r>
        <w:t>(xi)</w:t>
      </w:r>
      <w:r>
        <w:t xml:space="preserve">  Submit a Standard Form 145, Telephone Service Request (TSR), to the FAS.</w:t>
      </w:r>
      <w:bookmarkEnd w:id="155"/>
      <w:bookmarkEnd w:id="156"/>
    </w:p>
    <w:p>
      <w:pPr>
        <w:pStyle w:val="ListNumber2"/>
        <!--depth 2-->
        <w:numPr>
          <w:ilvl w:val="1"/>
          <w:numId w:val="152"/>
        </w:numPr>
      </w:pPr>
      <w:r>
        <w:t/>
      </w:r>
      <w:r>
        <w:t>(5)</w:t>
      </w:r>
      <w:r>
        <w:t xml:space="preserve">   </w:t>
      </w:r>
      <w:r>
        <w:rPr>
          <w:i/>
        </w:rPr>
        <w:t>Warrant levels.</w:t>
      </w:r>
      <w:r>
        <w:t/>
      </w:r>
    </w:p>
    <w:p>
      <w:pPr>
        <w:pStyle w:val="ListNumber3"/>
        <!--depth 3-->
        <w:numPr>
          <w:ilvl w:val="2"/>
          <w:numId w:val="158"/>
        </w:numPr>
      </w:pPr>
      <w:bookmarkStart w:id="158" w:name="_Tocd19e13409"/>
      <w:bookmarkStart w:id="157" w:name="_Refd19e13409"/>
      <w:r>
        <w:t/>
      </w:r>
      <w:r>
        <w:t>(i)</w:t>
      </w:r>
      <w:r>
        <w:t xml:space="preserve">  COWP warrant levels are based on the dollar value of individual transactions.</w:t>
      </w:r>
    </w:p>
    <w:p>
      <w:pPr>
        <w:pStyle w:val="ListNumber3"/>
        <!--depth 3-->
        <w:numPr>
          <w:ilvl w:val="2"/>
          <w:numId w:val="158"/>
        </w:numPr>
      </w:pPr>
      <w:r>
        <w:t/>
      </w:r>
      <w:r>
        <w:t>(ii)</w:t>
      </w:r>
      <w:r>
        <w:t xml:space="preserve">  Individual transactions include the following:</w:t>
      </w:r>
    </w:p>
    <w:p>
      <w:pPr>
        <w:pStyle w:val="ListNumber4"/>
        <!--depth 4-->
        <w:numPr>
          <w:ilvl w:val="3"/>
          <w:numId w:val="159"/>
        </w:numPr>
      </w:pPr>
      <w:bookmarkStart w:id="160" w:name="_Tocd19e13424"/>
      <w:bookmarkStart w:id="159" w:name="_Refd19e13424"/>
      <w:r>
        <w:t/>
      </w:r>
      <w:r>
        <w:t>(A)</w:t>
      </w:r>
      <w:r>
        <w:t xml:space="preserve">  The dollar value of a contract award, including the dollar value of option periods.</w:t>
      </w:r>
    </w:p>
    <w:p>
      <w:pPr>
        <w:pStyle w:val="ListNumber4"/>
        <!--depth 4-->
        <w:numPr>
          <w:ilvl w:val="3"/>
          <w:numId w:val="159"/>
        </w:numPr>
      </w:pPr>
      <w:r>
        <w:t/>
      </w:r>
      <w:r>
        <w:t>(B)</w:t>
      </w:r>
      <w:r>
        <w:t xml:space="preserve">  The dollar value of a modification award, and not the aggregate contract dollar value.</w:t>
      </w:r>
    </w:p>
    <w:p>
      <w:pPr>
        <w:pStyle w:val="ListNumber4"/>
        <!--depth 4-->
        <w:numPr>
          <w:ilvl w:val="3"/>
          <w:numId w:val="159"/>
        </w:numPr>
      </w:pPr>
      <w:r>
        <w:t/>
      </w:r>
      <w:r>
        <w:t>(C)</w:t>
      </w:r>
      <w:r>
        <w:t xml:space="preserve">  The dollar value of a blanket purchase agreement award including the dollar value of option periods.</w:t>
      </w:r>
    </w:p>
    <w:p>
      <w:pPr>
        <w:pStyle w:val="ListNumber4"/>
        <!--depth 4-->
        <w:numPr>
          <w:ilvl w:val="3"/>
          <w:numId w:val="159"/>
        </w:numPr>
      </w:pPr>
      <w:r>
        <w:t/>
      </w:r>
      <w:r>
        <w:t>(D)</w:t>
      </w:r>
      <w:r>
        <w:t xml:space="preserve">  The dollar value of a blanket purchase agreement modification award, and not the aggregate blanket purchase agreement dollar value.</w:t>
      </w:r>
    </w:p>
    <w:p>
      <w:pPr>
        <w:pStyle w:val="ListNumber4"/>
        <!--depth 4-->
        <w:numPr>
          <w:ilvl w:val="3"/>
          <w:numId w:val="15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5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59"/>
        </w:numPr>
      </w:pPr>
      <w:r>
        <w:t/>
      </w:r>
      <w:r>
        <w:t>(G)</w:t>
      </w:r>
      <w:r>
        <w:t xml:space="preserve">  The dollar value of a purchase order.</w:t>
      </w:r>
    </w:p>
    <w:p>
      <w:pPr>
        <w:pStyle w:val="ListNumber4"/>
        <!--depth 4-->
        <w:numPr>
          <w:ilvl w:val="3"/>
          <w:numId w:val="159"/>
        </w:numPr>
      </w:pPr>
      <w:r>
        <w:t/>
      </w:r>
      <w:r>
        <w:t>(H)</w:t>
      </w:r>
      <w:r>
        <w:t xml:space="preserve">  The dollar value of a modification to a purchase order and not the aggregate purchase order dollar value.</w:t>
      </w:r>
      <w:bookmarkEnd w:id="159"/>
      <w:bookmarkEnd w:id="160"/>
    </w:p>
    <w:p>
      <w:pPr>
        <w:pStyle w:val="ListNumber3"/>
        <!--depth 3-->
        <w:numPr>
          <w:ilvl w:val="2"/>
          <w:numId w:val="15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5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p>
    <w:p>
      <w:pPr>
        <w:pStyle w:val="ListNumber3"/>
        <!--depth 3-->
        <w:numPr>
          <w:ilvl w:val="2"/>
          <w:numId w:val="158"/>
        </w:numPr>
      </w:pPr>
      <w:r>
        <w:t/>
      </w:r>
      <w:r>
        <w:t>(v)</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3"/>
        <!--depth 3-->
        <w:numPr>
          <w:ilvl w:val="2"/>
          <w:numId w:val="158"/>
        </w:numPr>
      </w:pPr>
      <w:r>
        <w:t/>
      </w:r>
      <w:r>
        <w:t>(vi)</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57"/>
      <w:bookmarkEnd w:id="158"/>
      <w:bookmarkEnd w:id="145"/>
      <w:bookmarkEnd w:id="146"/>
      <w:bookmarkEnd w:id="137"/>
      <w:bookmarkEnd w:id="138"/>
    </w:p>
    <!--Topic unique_39-->
    <w:p>
      <w:pPr>
        <w:pStyle w:val="Heading6"/>
      </w:pPr>
      <w:bookmarkStart w:id="161" w:name="_Refd19e13632"/>
      <w:bookmarkStart w:id="162" w:name="_Tocd19e13632"/>
      <w:r>
        <w:t/>
      </w:r>
      <w:r>
        <w:t>501.603-2</w:t>
      </w:r>
      <w:r>
        <w:t xml:space="preserve"> Selection.</w:t>
      </w:r>
      <w:bookmarkEnd w:id="161"/>
      <w:bookmarkEnd w:id="162"/>
    </w:p>
    <w:p>
      <w:pPr>
        <w:pStyle w:val="ListNumber"/>
        <!--depth 1-->
        <w:numPr>
          <w:ilvl w:val="0"/>
          <w:numId w:val="160"/>
        </w:numPr>
      </w:pPr>
      <w:bookmarkStart w:id="164" w:name="_Tocd19e13641"/>
      <w:bookmarkStart w:id="163" w:name="_Refd19e13641"/>
      <w:r>
        <w:t/>
      </w:r>
      <w:r>
        <w:t>(a)</w:t>
      </w:r>
      <w:r>
        <w:t xml:space="preserve">   </w:t>
      </w:r>
      <w:r>
        <w:rPr>
          <w:i/>
        </w:rPr>
        <w:t>Contracting Officer Warrant Board (COWB).</w:t>
      </w:r>
      <w:r>
        <w:t/>
      </w:r>
    </w:p>
    <w:p>
      <w:pPr>
        <w:pStyle w:val="ListNumber2"/>
        <!--depth 2-->
        <w:numPr>
          <w:ilvl w:val="1"/>
          <w:numId w:val="161"/>
        </w:numPr>
      </w:pPr>
      <w:bookmarkStart w:id="166" w:name="_Tocd19e13652"/>
      <w:bookmarkStart w:id="165" w:name="_Refd19e13652"/>
      <w:r>
        <w:t/>
      </w:r>
      <w:r>
        <w:t>(1)</w:t>
      </w:r>
      <w:r>
        <w:t xml:space="preserve">  The COWB ensures that all of the applicable criteria have been met prior to granting any GSA contracting officer warrant.</w:t>
      </w:r>
    </w:p>
    <w:p>
      <w:pPr>
        <w:pStyle w:val="ListNumber2"/>
        <!--depth 2-->
        <w:numPr>
          <w:ilvl w:val="1"/>
          <w:numId w:val="161"/>
        </w:numPr>
      </w:pPr>
      <w:r>
        <w:t/>
      </w:r>
      <w:r>
        <w:t>(2)</w:t>
      </w:r>
      <w:r>
        <w:t xml:space="preserve">  Composition of the COWB. The HCA appoints the Board members and the Chair.</w:t>
      </w:r>
    </w:p>
    <w:p>
      <w:pPr>
        <w:pStyle w:val="ListNumber3"/>
        <!--depth 3-->
        <w:numPr>
          <w:ilvl w:val="2"/>
          <w:numId w:val="162"/>
        </w:numPr>
      </w:pPr>
      <w:bookmarkStart w:id="168" w:name="_Tocd19e13667"/>
      <w:bookmarkStart w:id="167" w:name="_Refd19e13667"/>
      <w:r>
        <w:t/>
      </w:r>
      <w:r>
        <w:t>(i)</w:t>
      </w:r>
      <w:r>
        <w:t xml:space="preserve">  COWB Chair. The COWB Chair evaluates the contracting officer candidate's credentials prior to submission to the COWB.</w:t>
      </w:r>
    </w:p>
    <w:p>
      <w:pPr>
        <w:pStyle w:val="ListNumber3"/>
        <!--depth 3-->
        <w:numPr>
          <w:ilvl w:val="2"/>
          <w:numId w:val="162"/>
        </w:numPr>
      </w:pPr>
      <w:r>
        <w:t/>
      </w:r>
      <w:r>
        <w:t>(ii)</w:t>
      </w:r>
      <w:r>
        <w:t xml:space="preserve">  Senior leadership representing each type of warrant issued by the contracting activity.</w:t>
      </w:r>
    </w:p>
    <w:p>
      <w:pPr>
        <w:pStyle w:val="ListNumber3"/>
        <!--depth 3-->
        <w:numPr>
          <w:ilvl w:val="2"/>
          <w:numId w:val="162"/>
        </w:numPr>
      </w:pPr>
      <w:r>
        <w:t/>
      </w:r>
      <w:r>
        <w:t>(iii)</w:t>
      </w:r>
      <w:r>
        <w:t xml:space="preserve">  Other specialized representation, such as legal counsel assistance (as requested).</w:t>
      </w:r>
    </w:p>
    <w:p>
      <w:pPr>
        <w:pStyle w:val="ListNumber3"/>
        <!--depth 3-->
        <w:numPr>
          <w:ilvl w:val="2"/>
          <w:numId w:val="162"/>
        </w:numPr>
      </w:pPr>
      <w:r>
        <w:t/>
      </w:r>
      <w:r>
        <w:t>(iv)</w:t>
      </w:r>
      <w:r>
        <w:t xml:space="preserve">  Any other designee with knowledge and experience in the warrant procedures.</w:t>
      </w:r>
      <w:bookmarkEnd w:id="167"/>
      <w:bookmarkEnd w:id="168"/>
      <w:bookmarkEnd w:id="165"/>
      <w:bookmarkEnd w:id="166"/>
    </w:p>
    <w:p>
      <w:pPr>
        <w:pStyle w:val="ListNumber"/>
        <!--depth 1-->
        <w:numPr>
          <w:ilvl w:val="0"/>
          <w:numId w:val="160"/>
        </w:numPr>
      </w:pPr>
      <w:r>
        <w:t/>
      </w:r>
      <w:r>
        <w:t>(b)</w:t>
      </w:r>
      <w:r>
        <w:t xml:space="preserve">   </w:t>
      </w:r>
      <w:r>
        <w:rPr>
          <w:i/>
        </w:rPr>
        <w:t>Nominations for a regional appointment are submitted by the candidate's supervisor of record. Nominations for a national appointment are submitted by the candidate's respective regional HCA. Nominations are submitted in package form, which must include the following:</w:t>
      </w:r>
      <w:r>
        <w:t/>
      </w:r>
    </w:p>
    <w:p>
      <w:pPr>
        <w:pStyle w:val="ListNumber2"/>
        <!--depth 2-->
        <w:numPr>
          <w:ilvl w:val="1"/>
          <w:numId w:val="163"/>
        </w:numPr>
      </w:pPr>
      <w:bookmarkStart w:id="170" w:name="_Tocd19e13708"/>
      <w:bookmarkStart w:id="169" w:name="_Refd19e13708"/>
      <w:r>
        <w:t/>
      </w:r>
      <w:r>
        <w:t>(1)</w:t>
      </w:r>
      <w:r>
        <w:t xml:space="preserve">  Completed and signed GSA Form 3410, Request for Appointment. The GSA Form 3410 must discuss the contracting activity’s specific need for the warrant. Justify the need in block 1 of the GSA Form 3410.</w:t>
      </w:r>
    </w:p>
    <w:p>
      <w:pPr>
        <w:pStyle w:val="ListNumber2"/>
        <!--depth 2-->
        <w:numPr>
          <w:ilvl w:val="1"/>
          <w:numId w:val="163"/>
        </w:numPr>
      </w:pPr>
      <w:r>
        <w:t/>
      </w:r>
      <w:r>
        <w:t>(2)</w:t>
      </w:r>
      <w:r>
        <w:t xml:space="preserve">  Completed and signed GSA Form 3409, Personal Qualifications Statement for Appointment as a Contracting Officer, or a resume detailing the candidate's experience, education, and training relevant to the position.</w:t>
      </w:r>
    </w:p>
    <w:p>
      <w:pPr>
        <w:pStyle w:val="ListNumber2"/>
        <!--depth 2-->
        <w:numPr>
          <w:ilvl w:val="1"/>
          <w:numId w:val="163"/>
        </w:numPr>
      </w:pPr>
      <w:r>
        <w:t/>
      </w:r>
      <w:r>
        <w:t>(3)</w:t>
      </w:r>
      <w:r>
        <w:t xml:space="preserve">  Verification of candidate's training.</w:t>
      </w:r>
    </w:p>
    <w:p>
      <w:pPr>
        <w:pStyle w:val="ListNumber2"/>
        <!--depth 2-->
        <w:numPr>
          <w:ilvl w:val="1"/>
          <w:numId w:val="163"/>
        </w:numPr>
      </w:pPr>
      <w:r>
        <w:t/>
      </w:r>
      <w:r>
        <w:t>(4)</w:t>
      </w:r>
      <w:r>
        <w:t xml:space="preserve">  Copies of candidate's training certificates, unofficial college transcripts and previous warrants (if previously warranted).</w:t>
      </w:r>
    </w:p>
    <w:p>
      <w:pPr>
        <w:pStyle w:val="ListNumber2"/>
        <!--depth 2-->
        <w:numPr>
          <w:ilvl w:val="1"/>
          <w:numId w:val="163"/>
        </w:numPr>
      </w:pPr>
      <w:r>
        <w:t/>
      </w:r>
      <w:r>
        <w:t>(5)</w:t>
      </w:r>
      <w:r>
        <w:t xml:space="preserve">  A current warrant certificate from another HCA in GSA may be submitted instead of the items listed in paragraphs (b)(2) through (b)(4) of this section.</w:t>
      </w:r>
      <w:bookmarkEnd w:id="169"/>
      <w:bookmarkEnd w:id="170"/>
    </w:p>
    <w:p>
      <w:pPr>
        <w:pStyle w:val="ListNumber"/>
        <!--depth 1-->
        <w:numPr>
          <w:ilvl w:val="0"/>
          <w:numId w:val="160"/>
        </w:numPr>
      </w:pPr>
      <w:r>
        <w:t/>
      </w:r>
      <w:r>
        <w:t>(c)</w:t>
      </w:r>
      <w:r>
        <w:t xml:space="preserve">   </w:t>
      </w:r>
      <w:r>
        <w:rPr>
          <w:i/>
        </w:rPr>
        <w:t>Evaluation of candidates for contracting officer warrants.</w:t>
      </w:r>
      <w:r>
        <w:t/>
      </w:r>
    </w:p>
    <w:p>
      <w:pPr>
        <w:pStyle w:val="ListNumber2"/>
        <!--depth 2-->
        <w:numPr>
          <w:ilvl w:val="1"/>
          <w:numId w:val="164"/>
        </w:numPr>
      </w:pPr>
      <w:bookmarkStart w:id="172" w:name="_Tocd19e13755"/>
      <w:bookmarkStart w:id="171" w:name="_Refd19e13755"/>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64"/>
        </w:numPr>
      </w:pPr>
      <w:r>
        <w:t/>
      </w:r>
      <w:r>
        <w:t>(2)</w:t>
      </w:r>
      <w:r>
        <w:t xml:space="preserve">  Training requirements.</w:t>
      </w:r>
    </w:p>
    <w:p>
      <w:pPr>
        <w:pStyle w:val="ListNumber3"/>
        <!--depth 3-->
        <w:numPr>
          <w:ilvl w:val="2"/>
          <w:numId w:val="165"/>
        </w:numPr>
      </w:pPr>
      <w:bookmarkStart w:id="174" w:name="_Tocd19e13846"/>
      <w:bookmarkStart w:id="173" w:name="_Refd19e13846"/>
      <w:r>
        <w:t/>
      </w:r>
      <w:r>
        <w:t>(i)</w:t>
      </w:r>
      <w:r>
        <w:t xml:space="preserve">  Any contracting professional issued an unlimited warrant after October 1, 2014 must be Level III certified.</w:t>
      </w:r>
    </w:p>
    <w:p>
      <w:pPr>
        <w:pStyle w:val="ListNumber3"/>
        <!--depth 3-->
        <w:numPr>
          <w:ilvl w:val="2"/>
          <w:numId w:val="165"/>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65"/>
        </w:numPr>
      </w:pPr>
      <w:r>
        <w:t/>
      </w:r>
      <w:r>
        <w:t>(iii)</w:t>
      </w:r>
      <w:r>
        <w:t xml:space="preserve">  Refer to the Acquisition Workforce Community of Practice accessible through GSA's Acquisition Portal (</w:t>
      </w:r>
      <w:hyperlink r:id="rIdHyperlink113">
        <w:r>
          <w:t>https://insite.gsa.gov/portal/category/534186</w:t>
        </w:r>
      </w:hyperlink>
      <w:r>
        <w:t>) for the minimum training requirements for warrants.</w:t>
      </w:r>
    </w:p>
    <w:p>
      <w:pPr>
        <w:pStyle w:val="ListNumber3"/>
        <!--depth 3-->
        <w:numPr>
          <w:ilvl w:val="2"/>
          <w:numId w:val="165"/>
        </w:numPr>
      </w:pPr>
      <w:r>
        <w:t/>
      </w:r>
      <w:r>
        <w:t>(iv)</w:t>
      </w:r>
      <w:r>
        <w:t xml:space="preserve">  In addition to the warrant requirements, individuals may be required to complete additional training to strengthen the acquisition workforce.</w:t>
      </w:r>
    </w:p>
    <w:p>
      <w:pPr>
        <w:pStyle w:val="ListNumber3"/>
        <!--depth 3-->
        <w:numPr>
          <w:ilvl w:val="2"/>
          <w:numId w:val="165"/>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73"/>
      <w:bookmarkEnd w:id="174"/>
    </w:p>
    <w:p>
      <w:pPr>
        <w:pStyle w:val="ListNumber2"/>
        <!--depth 2-->
        <w:numPr>
          <w:ilvl w:val="1"/>
          <w:numId w:val="164"/>
        </w:numPr>
      </w:pPr>
      <w:r>
        <w:t/>
      </w:r>
      <w:r>
        <w:t>(3)</w:t>
      </w:r>
      <w:r>
        <w:t xml:space="preserve">   </w:t>
      </w:r>
      <w:r>
        <w:rPr>
          <w:i/>
        </w:rPr>
        <w:t>Educational requirements</w:t>
      </w:r>
      <w:r>
        <w:t>.</w:t>
      </w:r>
    </w:p>
    <w:p>
      <w:pPr>
        <w:pStyle w:val="ListNumber3"/>
        <!--depth 3-->
        <w:numPr>
          <w:ilvl w:val="2"/>
          <w:numId w:val="166"/>
        </w:numPr>
      </w:pPr>
      <w:bookmarkStart w:id="176" w:name="_Tocd19e13900"/>
      <w:bookmarkStart w:id="175" w:name="_Refd19e13900"/>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66"/>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66"/>
        </w:numPr>
      </w:pPr>
      <w:r>
        <w:t/>
      </w:r>
      <w:r>
        <w:t>(iii)</w:t>
      </w:r>
      <w:r>
        <w:t xml:space="preserve">  The designated educational fields are:</w:t>
      </w:r>
    </w:p>
    <w:p>
      <w:pPr>
        <w:pStyle w:val="ListNumber4"/>
        <!--depth 4-->
        <w:numPr>
          <w:ilvl w:val="3"/>
          <w:numId w:val="167"/>
        </w:numPr>
      </w:pPr>
      <w:bookmarkStart w:id="178" w:name="_Tocd19e13928"/>
      <w:bookmarkStart w:id="177" w:name="_Refd19e13928"/>
      <w:r>
        <w:t/>
      </w:r>
      <w:r>
        <w:t>(A)</w:t>
      </w:r>
      <w:r>
        <w:t xml:space="preserve">  Accounting.</w:t>
      </w:r>
    </w:p>
    <w:p>
      <w:pPr>
        <w:pStyle w:val="ListNumber4"/>
        <!--depth 4-->
        <w:numPr>
          <w:ilvl w:val="3"/>
          <w:numId w:val="167"/>
        </w:numPr>
      </w:pPr>
      <w:r>
        <w:t/>
      </w:r>
      <w:r>
        <w:t>(B)</w:t>
      </w:r>
      <w:r>
        <w:t xml:space="preserve">  Business.</w:t>
      </w:r>
    </w:p>
    <w:p>
      <w:pPr>
        <w:pStyle w:val="ListNumber4"/>
        <!--depth 4-->
        <w:numPr>
          <w:ilvl w:val="3"/>
          <w:numId w:val="167"/>
        </w:numPr>
      </w:pPr>
      <w:r>
        <w:t/>
      </w:r>
      <w:r>
        <w:t>(C)</w:t>
      </w:r>
      <w:r>
        <w:t xml:space="preserve">  Finance.</w:t>
      </w:r>
    </w:p>
    <w:p>
      <w:pPr>
        <w:pStyle w:val="ListNumber4"/>
        <!--depth 4-->
        <w:numPr>
          <w:ilvl w:val="3"/>
          <w:numId w:val="167"/>
        </w:numPr>
      </w:pPr>
      <w:r>
        <w:t/>
      </w:r>
      <w:r>
        <w:t>(D)</w:t>
      </w:r>
      <w:r>
        <w:t xml:space="preserve">  Law.</w:t>
      </w:r>
    </w:p>
    <w:p>
      <w:pPr>
        <w:pStyle w:val="ListNumber4"/>
        <!--depth 4-->
        <w:numPr>
          <w:ilvl w:val="3"/>
          <w:numId w:val="167"/>
        </w:numPr>
      </w:pPr>
      <w:r>
        <w:t/>
      </w:r>
      <w:r>
        <w:t>(E)</w:t>
      </w:r>
      <w:r>
        <w:t xml:space="preserve">  Contracts</w:t>
      </w:r>
    </w:p>
    <w:p>
      <w:pPr>
        <w:pStyle w:val="ListNumber4"/>
        <!--depth 4-->
        <w:numPr>
          <w:ilvl w:val="3"/>
          <w:numId w:val="167"/>
        </w:numPr>
      </w:pPr>
      <w:r>
        <w:t/>
      </w:r>
      <w:r>
        <w:t>(F)</w:t>
      </w:r>
      <w:r>
        <w:t xml:space="preserve">  Purchasing</w:t>
      </w:r>
    </w:p>
    <w:p>
      <w:pPr>
        <w:pStyle w:val="ListNumber4"/>
        <!--depth 4-->
        <w:numPr>
          <w:ilvl w:val="3"/>
          <w:numId w:val="167"/>
        </w:numPr>
      </w:pPr>
      <w:r>
        <w:t/>
      </w:r>
      <w:r>
        <w:t>(G)</w:t>
      </w:r>
      <w:r>
        <w:t xml:space="preserve">  Economics.</w:t>
      </w:r>
    </w:p>
    <w:p>
      <w:pPr>
        <w:pStyle w:val="ListNumber4"/>
        <!--depth 4-->
        <w:numPr>
          <w:ilvl w:val="3"/>
          <w:numId w:val="167"/>
        </w:numPr>
      </w:pPr>
      <w:r>
        <w:t/>
      </w:r>
      <w:r>
        <w:t>(H)</w:t>
      </w:r>
      <w:r>
        <w:t xml:space="preserve">  Industrial management.</w:t>
      </w:r>
    </w:p>
    <w:p>
      <w:pPr>
        <w:pStyle w:val="ListNumber4"/>
        <!--depth 4-->
        <w:numPr>
          <w:ilvl w:val="3"/>
          <w:numId w:val="167"/>
        </w:numPr>
      </w:pPr>
      <w:r>
        <w:t/>
      </w:r>
      <w:r>
        <w:t>(I)</w:t>
      </w:r>
      <w:r>
        <w:t xml:space="preserve">  Marketing.</w:t>
      </w:r>
    </w:p>
    <w:p>
      <w:pPr>
        <w:pStyle w:val="ListNumber4"/>
        <!--depth 4-->
        <w:numPr>
          <w:ilvl w:val="3"/>
          <w:numId w:val="167"/>
        </w:numPr>
      </w:pPr>
      <w:r>
        <w:t/>
      </w:r>
      <w:r>
        <w:t>(J)</w:t>
      </w:r>
      <w:r>
        <w:t xml:space="preserve">  Quantitative methods.</w:t>
      </w:r>
    </w:p>
    <w:p>
      <w:pPr>
        <w:pStyle w:val="ListNumber4"/>
        <!--depth 4-->
        <w:numPr>
          <w:ilvl w:val="3"/>
          <w:numId w:val="167"/>
        </w:numPr>
      </w:pPr>
      <w:r>
        <w:t/>
      </w:r>
      <w:r>
        <w:t>(K)</w:t>
      </w:r>
      <w:r>
        <w:t xml:space="preserve">  Organization and management.</w:t>
      </w:r>
      <w:bookmarkEnd w:id="177"/>
      <w:bookmarkEnd w:id="178"/>
    </w:p>
    <w:p>
      <w:pPr>
        <w:pStyle w:val="ListNumber3"/>
        <!--depth 3-->
        <w:numPr>
          <w:ilvl w:val="2"/>
          <w:numId w:val="166"/>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66"/>
        </w:numPr>
      </w:pPr>
      <w:r>
        <w:t/>
      </w:r>
      <w:r>
        <w:t>(v)</w:t>
      </w:r>
      <w:r>
        <w:t xml:space="preserve">  To retain warrants, Contracting Officers must meet the 80 hour CLP requirement, every two years, as outlined in the FAC-C curriculum.</w:t>
      </w:r>
      <w:bookmarkEnd w:id="175"/>
      <w:bookmarkEnd w:id="176"/>
    </w:p>
    <w:p>
      <w:pPr>
        <w:pStyle w:val="ListNumber2"/>
        <!--depth 2-->
        <w:numPr>
          <w:ilvl w:val="1"/>
          <w:numId w:val="164"/>
        </w:numPr>
      </w:pPr>
      <w:r>
        <w:t/>
      </w:r>
      <w:r>
        <w:t>(4)</w:t>
      </w:r>
      <w:r>
        <w:t xml:space="preserve">  Job classification requirements.</w:t>
      </w:r>
    </w:p>
    <w:p>
      <w:pPr>
        <w:pStyle w:val="ListNumber3"/>
        <!--depth 3-->
        <w:numPr>
          <w:ilvl w:val="2"/>
          <w:numId w:val="168"/>
        </w:numPr>
      </w:pPr>
      <w:r>
        <w:t/>
      </w:r>
      <w:r>
        <w:t>(i)</w:t>
      </w:r>
      <w:r>
        <w:t xml:space="preserve">  PBS National Acquisition Warrants are limited to candidates within the GS-1102 job series.</w:t>
      </w:r>
    </w:p>
    <w:p>
      <w:pPr>
        <w:pStyle w:val="ListNumber3"/>
        <!--depth 3-->
        <w:numPr>
          <w:ilvl w:val="2"/>
          <w:numId w:val="168"/>
        </w:numPr>
      </w:pPr>
      <w:r>
        <w:t/>
      </w:r>
      <w:r>
        <w:t>(ii)</w:t>
      </w:r>
      <w:r>
        <w:t xml:space="preserve">  PBS National Leasing Warrants are limited to candidates within the GS-1170 job series.</w:t>
      </w:r>
      <w:bookmarkEnd w:id="171"/>
      <w:bookmarkEnd w:id="172"/>
      <w:bookmarkEnd w:id="163"/>
      <w:bookmarkEnd w:id="164"/>
    </w:p>
    <!--Topic unique_40-->
    <w:p>
      <w:pPr>
        <w:pStyle w:val="Heading6"/>
      </w:pPr>
      <w:bookmarkStart w:id="179" w:name="_Refd19e14055"/>
      <w:bookmarkStart w:id="180" w:name="_Tocd19e14055"/>
      <w:r>
        <w:t/>
      </w:r>
      <w:r>
        <w:t>501.603-3</w:t>
      </w:r>
      <w:r>
        <w:t xml:space="preserve"> Appointment.</w:t>
      </w:r>
      <w:bookmarkEnd w:id="179"/>
      <w:bookmarkEnd w:id="180"/>
    </w:p>
    <w:p>
      <w:pPr>
        <w:pStyle w:val="ListNumber"/>
        <!--depth 1-->
        <w:numPr>
          <w:ilvl w:val="0"/>
          <w:numId w:val="169"/>
        </w:numPr>
      </w:pPr>
      <w:bookmarkStart w:id="182" w:name="_Tocd19e14064"/>
      <w:bookmarkStart w:id="181" w:name="_Refd19e14064"/>
      <w:r>
        <w:t/>
      </w:r>
      <w:r>
        <w:t>(a)</w:t>
      </w:r>
      <w:r>
        <w:t xml:space="preserve">   </w:t>
      </w:r>
      <w:r>
        <w:rPr>
          <w:i/>
        </w:rPr>
        <w:t>Certificate of Appointment</w:t>
      </w:r>
      <w:r>
        <w:t>.</w:t>
      </w:r>
    </w:p>
    <w:p>
      <w:pPr>
        <w:pStyle w:val="ListNumber2"/>
        <!--depth 2-->
        <w:numPr>
          <w:ilvl w:val="1"/>
          <w:numId w:val="170"/>
        </w:numPr>
      </w:pPr>
      <w:bookmarkStart w:id="184" w:name="_Tocd19e14075"/>
      <w:bookmarkStart w:id="183" w:name="_Refd19e14075"/>
      <w:r>
        <w:t/>
      </w:r>
      <w:r>
        <w:t>(1)</w:t>
      </w:r>
      <w:r>
        <w:t xml:space="preserve">  The HCA appoints contracting officers at the Basic, Simplified Acquisition, Intermediate, or Senior level using Standard Form 1402, Certificate of Appointment.</w:t>
      </w:r>
    </w:p>
    <w:p>
      <w:pPr>
        <w:pStyle w:val="ListNumber2"/>
        <!--depth 2-->
        <w:numPr>
          <w:ilvl w:val="1"/>
          <w:numId w:val="170"/>
        </w:numPr>
      </w:pPr>
      <w:r>
        <w:t/>
      </w:r>
      <w:r>
        <w:t>(2)</w:t>
      </w:r>
      <w:r>
        <w:t xml:space="preserve">  The HCA signs the original Certificate of Appointment before it is issued to the appointed contracting officer.</w:t>
      </w:r>
    </w:p>
    <w:p>
      <w:pPr>
        <w:pStyle w:val="ListNumber2"/>
        <!--depth 2-->
        <w:numPr>
          <w:ilvl w:val="1"/>
          <w:numId w:val="170"/>
        </w:numPr>
      </w:pPr>
      <w:r>
        <w:t/>
      </w:r>
      <w:r>
        <w:t>(3)</w:t>
      </w:r>
      <w:r>
        <w:t xml:space="preserve">  Suggested language for the Certificate of Appointment may be found on the Acquisition Workforce Community of Practice accessible through GSA’s Acquisition Portal at </w:t>
      </w:r>
      <w:hyperlink r:id="rIdHyperlink114">
        <w:r>
          <w:t>https://insite.gsa.gov/topics/acquisition-purchases-and-payments/acquisition-portal/acquisition-career-management/gsa-warrant-program/contracting-officer-warrant-program?term=suggested language for certificate of appointment</w:t>
        </w:r>
      </w:hyperlink>
      <w:r>
        <w:t>.</w:t>
      </w:r>
    </w:p>
    <w:p>
      <w:pPr>
        <w:pStyle w:val="ListNumber2"/>
        <!--depth 2-->
        <w:numPr>
          <w:ilvl w:val="1"/>
          <w:numId w:val="170"/>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70"/>
        </w:numPr>
      </w:pPr>
      <w:r>
        <w:t/>
      </w:r>
      <w:r>
        <w:t>(5)</w:t>
      </w:r>
      <w:r>
        <w:t xml:space="preserve">  .PBS National Leasing Warrants will be issued by the PBS Deputy Commissioner or PBS Assistant Commissioner of Leasing or their delegate in a centralized manner.</w:t>
      </w:r>
      <w:bookmarkEnd w:id="183"/>
      <w:bookmarkEnd w:id="184"/>
    </w:p>
    <w:p>
      <w:pPr>
        <w:pStyle w:val="ListNumber"/>
        <!--depth 1-->
        <w:numPr>
          <w:ilvl w:val="0"/>
          <w:numId w:val="169"/>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71"/>
        </w:numPr>
      </w:pPr>
      <w:bookmarkStart w:id="186" w:name="_Tocd19e14126"/>
      <w:bookmarkStart w:id="185" w:name="_Refd19e14126"/>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71"/>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71"/>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71"/>
        </w:numPr>
      </w:pPr>
      <w:r>
        <w:t/>
      </w:r>
      <w:r>
        <w:t>(4)</w:t>
      </w:r>
      <w:r>
        <w:t xml:space="preserve">   National appointments. National appointments are for work across GSA geographically.</w:t>
      </w:r>
      <w:bookmarkEnd w:id="185"/>
      <w:bookmarkEnd w:id="186"/>
    </w:p>
    <w:p>
      <w:pPr>
        <w:pStyle w:val="ListNumber"/>
        <!--depth 1-->
        <w:numPr>
          <w:ilvl w:val="0"/>
          <w:numId w:val="169"/>
        </w:numPr>
      </w:pPr>
      <w:r>
        <w:t/>
      </w:r>
      <w:r>
        <w:t>(c)</w:t>
      </w:r>
      <w:r>
        <w:t xml:space="preserve">   </w:t>
      </w:r>
      <w:r>
        <w:rPr>
          <w:i/>
        </w:rPr>
        <w:t>Transferability of Warrants</w:t>
      </w:r>
      <w:r>
        <w:t>.</w:t>
      </w:r>
    </w:p>
    <w:p>
      <w:pPr>
        <w:pStyle w:val="ListNumber2"/>
        <!--depth 2-->
        <w:numPr>
          <w:ilvl w:val="1"/>
          <w:numId w:val="172"/>
        </w:numPr>
      </w:pPr>
      <w:r>
        <w:t/>
      </w:r>
      <w:r>
        <w:t>(1)</w:t>
      </w:r>
      <w:r>
        <w:t xml:space="preserve">  Regional warrants. Warrants may not transfer across contracting activities. Contracting officers who transfer to a new contracting activity must re-apply for a warrant in FAITAS.</w:t>
      </w:r>
    </w:p>
    <w:p>
      <w:pPr>
        <w:pStyle w:val="ListNumber2"/>
        <!--depth 2-->
        <w:numPr>
          <w:ilvl w:val="1"/>
          <w:numId w:val="172"/>
        </w:numPr>
      </w:pPr>
      <w:r>
        <w:t/>
      </w:r>
      <w:r>
        <w:t>(2)</w:t>
      </w:r>
      <w:r>
        <w:t xml:space="preserve">  National warrants. PBS National Acquisition Warrants are issued for PBS-wide work so that there is no need for a transfer when the contracting officer is performing work for various entities within PBS. There is no requirement to re-apply for a national warrant in FAITAS. If a contracting officer with a PBS National Leasing Warrant or a PBS National Acquisition Warrant transfers to another office within PBS, follow the requirements at </w:t>
      </w:r>
      <w:r>
        <w:t>501.603-4</w:t>
      </w:r>
      <w:r>
        <w:t>(e).</w:t>
      </w:r>
    </w:p>
    <w:p>
      <w:pPr>
        <w:pStyle w:val="ListNumber"/>
        <!--depth 1-->
        <w:numPr>
          <w:ilvl w:val="0"/>
          <w:numId w:val="169"/>
        </w:numPr>
      </w:pPr>
      <w:r>
        <w:t/>
      </w:r>
      <w:r>
        <w:t>(d)</w:t>
      </w:r>
      <w:r>
        <w:t xml:space="preserve">   </w:t>
      </w:r>
      <w:r>
        <w:rPr>
          <w:i/>
        </w:rPr>
        <w:t>Authority to make purchases for domestic and national security emergencies</w:t>
      </w:r>
      <w:r>
        <w:t>.</w:t>
      </w:r>
    </w:p>
    <w:p>
      <w:pPr>
        <w:pStyle w:val="ListNumber2"/>
        <!--depth 2-->
        <w:numPr>
          <w:ilvl w:val="1"/>
          <w:numId w:val="173"/>
        </w:numPr>
      </w:pPr>
      <w:bookmarkStart w:id="188" w:name="_Tocd19e14202"/>
      <w:bookmarkStart w:id="187" w:name="_Refd19e14202"/>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part 18 and other domestic or national security emergencies.</w:t>
      </w:r>
    </w:p>
    <w:p>
      <w:pPr>
        <w:pStyle w:val="ListNumber2"/>
        <!--depth 2-->
        <w:numPr>
          <w:ilvl w:val="1"/>
          <w:numId w:val="173"/>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15">
        <w:r>
          <w:t>http://www.whitehouse.gov/sites/default/files/omb/assets/procurement_guides/emergency_acquisitions_guide.pdf</w:t>
        </w:r>
      </w:hyperlink>
      <w:r>
        <w:t>.</w:t>
      </w:r>
    </w:p>
    <w:p>
      <w:pPr>
        <w:pStyle w:val="ListNumber2"/>
        <!--depth 2-->
        <w:numPr>
          <w:ilvl w:val="1"/>
          <w:numId w:val="173"/>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87"/>
      <w:bookmarkEnd w:id="188"/>
    </w:p>
    <w:p>
      <w:pPr>
        <w:pStyle w:val="ListNumber"/>
        <!--depth 1-->
        <w:numPr>
          <w:ilvl w:val="0"/>
          <w:numId w:val="169"/>
        </w:numPr>
      </w:pPr>
      <w:r>
        <w:t/>
      </w:r>
      <w:r>
        <w:t>(e)</w:t>
      </w:r>
      <w:r>
        <w:t xml:space="preserve">   </w:t>
      </w:r>
      <w:r>
        <w:rPr>
          <w:i/>
        </w:rPr>
        <w:t>Record Maintenance and Disposal</w:t>
      </w:r>
      <w:r>
        <w:t>.</w:t>
      </w:r>
    </w:p>
    <w:p>
      <w:pPr>
        <w:pStyle w:val="ListNumber2"/>
        <!--depth 2-->
        <w:numPr>
          <w:ilvl w:val="1"/>
          <w:numId w:val="174"/>
        </w:numPr>
      </w:pPr>
      <w:bookmarkStart w:id="190" w:name="_Tocd19e14243"/>
      <w:bookmarkStart w:id="189" w:name="_Refd19e14243"/>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74"/>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74"/>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74"/>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9"/>
      <w:bookmarkEnd w:id="190"/>
      <w:bookmarkEnd w:id="181"/>
      <w:bookmarkEnd w:id="182"/>
    </w:p>
    <!--Topic unique_41-->
    <w:p>
      <w:pPr>
        <w:pStyle w:val="Heading6"/>
      </w:pPr>
      <w:bookmarkStart w:id="191" w:name="_Refd19e14282"/>
      <w:bookmarkStart w:id="192" w:name="_Tocd19e14282"/>
      <w:r>
        <w:t/>
      </w:r>
      <w:r>
        <w:t>501.603-4</w:t>
      </w:r>
      <w:r>
        <w:t xml:space="preserve"> Termination.</w:t>
      </w:r>
      <w:bookmarkEnd w:id="191"/>
      <w:bookmarkEnd w:id="192"/>
    </w:p>
    <w:p>
      <w:pPr>
        <w:pStyle w:val="ListNumber"/>
        <!--depth 1-->
        <w:numPr>
          <w:ilvl w:val="0"/>
          <w:numId w:val="175"/>
        </w:numPr>
      </w:pPr>
      <w:bookmarkStart w:id="194" w:name="_Tocd19e14291"/>
      <w:bookmarkStart w:id="193" w:name="_Refd19e1429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75"/>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75"/>
        </w:numPr>
      </w:pPr>
      <w:r>
        <w:t/>
      </w:r>
      <w:r>
        <w:t>(c)</w:t>
      </w:r>
      <w:r>
        <w:t xml:space="preserve">  The supervisor of record must notify the BCM within the organization when a contracting officer does any of the following:</w:t>
      </w:r>
    </w:p>
    <w:p>
      <w:pPr>
        <w:pStyle w:val="ListNumber2"/>
        <!--depth 2-->
        <w:numPr>
          <w:ilvl w:val="1"/>
          <w:numId w:val="176"/>
        </w:numPr>
      </w:pPr>
      <w:bookmarkStart w:id="196" w:name="_Tocd19e14313"/>
      <w:bookmarkStart w:id="195" w:name="_Refd19e14313"/>
      <w:r>
        <w:t/>
      </w:r>
      <w:r>
        <w:t>(1)</w:t>
      </w:r>
      <w:r>
        <w:t xml:space="preserve">  Resigns.</w:t>
      </w:r>
    </w:p>
    <w:p>
      <w:pPr>
        <w:pStyle w:val="ListNumber2"/>
        <!--depth 2-->
        <w:numPr>
          <w:ilvl w:val="1"/>
          <w:numId w:val="176"/>
        </w:numPr>
      </w:pPr>
      <w:r>
        <w:t/>
      </w:r>
      <w:r>
        <w:t>(2)</w:t>
      </w:r>
      <w:r>
        <w:t xml:space="preserve">  Transfers to another agency.</w:t>
      </w:r>
    </w:p>
    <w:p>
      <w:pPr>
        <w:pStyle w:val="ListNumber2"/>
        <!--depth 2-->
        <w:numPr>
          <w:ilvl w:val="1"/>
          <w:numId w:val="176"/>
        </w:numPr>
      </w:pPr>
      <w:r>
        <w:t/>
      </w:r>
      <w:r>
        <w:t>(3)</w:t>
      </w:r>
      <w:r>
        <w:t xml:space="preserve">  Is reassigned to another office within GSA.</w:t>
      </w:r>
    </w:p>
    <w:p>
      <w:pPr>
        <w:pStyle w:val="ListNumber2"/>
        <!--depth 2-->
        <w:numPr>
          <w:ilvl w:val="1"/>
          <w:numId w:val="176"/>
        </w:numPr>
      </w:pPr>
      <w:r>
        <w:t/>
      </w:r>
      <w:r>
        <w:t>(4)</w:t>
      </w:r>
      <w:r>
        <w:t xml:space="preserve">  Is terminated, or otherwise disciplined, for malfeasance or incompetence.</w:t>
      </w:r>
    </w:p>
    <w:p>
      <w:pPr>
        <w:pStyle w:val="ListNumber2"/>
        <!--depth 2-->
        <w:numPr>
          <w:ilvl w:val="1"/>
          <w:numId w:val="176"/>
        </w:numPr>
      </w:pPr>
      <w:r>
        <w:t/>
      </w:r>
      <w:r>
        <w:t>(5)</w:t>
      </w:r>
      <w:r>
        <w:t xml:space="preserve">  Does not need the appointment.</w:t>
      </w:r>
    </w:p>
    <w:p>
      <w:pPr>
        <w:pStyle w:val="ListNumber2"/>
        <!--depth 2-->
        <w:numPr>
          <w:ilvl w:val="1"/>
          <w:numId w:val="176"/>
        </w:numPr>
      </w:pPr>
      <w:r>
        <w:t/>
      </w:r>
      <w:r>
        <w:t>(6)</w:t>
      </w:r>
      <w:r>
        <w:t xml:space="preserve">  Fails to comply with experience, education or training requirements.</w:t>
      </w:r>
      <w:bookmarkEnd w:id="195"/>
      <w:bookmarkEnd w:id="196"/>
    </w:p>
    <w:p>
      <w:pPr>
        <w:pStyle w:val="ListNumber"/>
        <!--depth 1-->
        <w:numPr>
          <w:ilvl w:val="0"/>
          <w:numId w:val="175"/>
        </w:numPr>
      </w:pPr>
      <w:r>
        <w:t/>
      </w:r>
      <w:r>
        <w:t>(d)</w:t>
      </w:r>
      <w:r>
        <w:t xml:space="preserve">  Managers within the supervisory chain-of-command may at any time, suspend a contracting officer's appointment for any of the following:</w:t>
      </w:r>
    </w:p>
    <w:p>
      <w:pPr>
        <w:pStyle w:val="ListNumber2"/>
        <!--depth 2-->
        <w:numPr>
          <w:ilvl w:val="1"/>
          <w:numId w:val="177"/>
        </w:numPr>
      </w:pPr>
      <w:bookmarkStart w:id="198" w:name="_Tocd19e14365"/>
      <w:bookmarkStart w:id="197" w:name="_Refd19e14365"/>
      <w:r>
        <w:t/>
      </w:r>
      <w:r>
        <w:t>(1)</w:t>
      </w:r>
      <w:r>
        <w:t xml:space="preserve">  There is reason to believe that the contracting officer failed to exercise sound business judgment.</w:t>
      </w:r>
    </w:p>
    <w:p>
      <w:pPr>
        <w:pStyle w:val="ListNumber2"/>
        <!--depth 2-->
        <w:numPr>
          <w:ilvl w:val="1"/>
          <w:numId w:val="177"/>
        </w:numPr>
      </w:pPr>
      <w:r>
        <w:t/>
      </w:r>
      <w:r>
        <w:t>(2)</w:t>
      </w:r>
      <w:r>
        <w:t xml:space="preserve">  There is reason to believe that the contracting officer engaged in other improprieties in carrying out contracting officer responsibilities.</w:t>
      </w:r>
    </w:p>
    <w:p>
      <w:pPr>
        <w:pStyle w:val="ListNumber2"/>
        <!--depth 2-->
        <w:numPr>
          <w:ilvl w:val="1"/>
          <w:numId w:val="177"/>
        </w:numPr>
      </w:pPr>
      <w:r>
        <w:t/>
      </w:r>
      <w:r>
        <w:t>(3)</w:t>
      </w:r>
      <w:r>
        <w:t xml:space="preserve">  Failure of the contracting officer to comply with continuous learning requirements.</w:t>
      </w:r>
      <w:bookmarkEnd w:id="197"/>
      <w:bookmarkEnd w:id="198"/>
    </w:p>
    <w:p>
      <w:pPr>
        <w:pStyle w:val="ListNumber"/>
        <!--depth 1-->
        <w:numPr>
          <w:ilvl w:val="0"/>
          <w:numId w:val="175"/>
        </w:numPr>
      </w:pPr>
      <w:r>
        <w:t/>
      </w:r>
      <w:r>
        <w:t>(e)</w:t>
      </w:r>
      <w:r>
        <w:t xml:space="preserve">  If a contracting officer with a PBS National Acquisition Warrant or PBS National Leasing Warrant–</w:t>
      </w:r>
    </w:p>
    <w:p>
      <w:pPr>
        <w:pStyle w:val="ListNumber2"/>
        <!--depth 2-->
        <w:numPr>
          <w:ilvl w:val="1"/>
          <w:numId w:val="178"/>
        </w:numPr>
      </w:pPr>
      <w:bookmarkStart w:id="200" w:name="_Tocd19e14395"/>
      <w:bookmarkStart w:id="199" w:name="_Refd19e14395"/>
      <w:r>
        <w:t/>
      </w:r>
      <w:r>
        <w:t>(1)</w:t>
      </w:r>
      <w:r>
        <w:t xml:space="preserve">  Transfers to another office within PBS, the gaining PBS office must validate the organizational need for the national warrant to be effective. In the absence of validation, the warrant is terminated.</w:t>
      </w:r>
    </w:p>
    <w:p>
      <w:pPr>
        <w:pStyle w:val="ListNumber2"/>
        <!--depth 2-->
        <w:numPr>
          <w:ilvl w:val="1"/>
          <w:numId w:val="178"/>
        </w:numPr>
      </w:pPr>
      <w:r>
        <w:t/>
      </w:r>
      <w:r>
        <w:t>(2)</w:t>
      </w:r>
      <w:r>
        <w:t xml:space="preserve">  Transfers to an office outside of PBS, the warrant is terminated.</w:t>
      </w:r>
      <w:bookmarkEnd w:id="199"/>
      <w:bookmarkEnd w:id="200"/>
      <w:bookmarkEnd w:id="193"/>
      <w:bookmarkEnd w:id="194"/>
    </w:p>
    <!--Topic unique_42-->
    <w:p>
      <w:pPr>
        <w:pStyle w:val="Heading6"/>
      </w:pPr>
      <w:bookmarkStart w:id="201" w:name="_Refd19e14419"/>
      <w:bookmarkStart w:id="202" w:name="_Tocd19e14419"/>
      <w:r>
        <w:t/>
      </w:r>
      <w:r>
        <w:t>501.603-70</w:t>
      </w:r>
      <w:r>
        <w:t xml:space="preserve"> Fulfillment of required FAC-C training.</w:t>
      </w:r>
      <w:bookmarkEnd w:id="201"/>
      <w:bookmarkEnd w:id="202"/>
    </w:p>
    <w:p>
      <w:pPr>
        <w:pStyle w:val="BodyText"/>
      </w:pPr>
      <w:r>
        <w:t xml:space="preserve">Information on fulfillment and equivalencies for required FAC-C training can be found at </w:t>
      </w:r>
      <w:hyperlink r:id="rIdHyperlink116">
        <w:r>
          <w:t>https://insite.gsa.gov/portal/category/534186</w:t>
        </w:r>
      </w:hyperlink>
      <w:r>
        <w:t>.</w:t>
      </w:r>
    </w:p>
    <!--Topic unique_43-->
    <w:p>
      <w:pPr>
        <w:pStyle w:val="Heading6"/>
      </w:pPr>
      <w:bookmarkStart w:id="203" w:name="_Refd19e14442"/>
      <w:bookmarkStart w:id="204" w:name="_Tocd19e14442"/>
      <w:r>
        <w:t/>
      </w:r>
      <w:r>
        <w:t>501.604</w:t>
      </w:r>
      <w:r>
        <w:t xml:space="preserve"> Contracting Officer's Representative (COR).</w:t>
      </w:r>
      <w:bookmarkEnd w:id="203"/>
      <w:bookmarkEnd w:id="20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17">
        <w:r>
          <w:t>http://fai.gov/drupal/certification/fac-cor</w:t>
        </w:r>
      </w:hyperlink>
      <w:r>
        <w:t>.</w:t>
      </w:r>
    </w:p>
    <w:p>
      <w:pPr>
        <w:pStyle w:val="ListNumber"/>
        <!--depth 1-->
        <w:numPr>
          <w:ilvl w:val="0"/>
          <w:numId w:val="179"/>
        </w:numPr>
      </w:pPr>
      <w:bookmarkStart w:id="206" w:name="_Tocd19e14457"/>
      <w:bookmarkStart w:id="205" w:name="_Refd19e1445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179"/>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79"/>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8">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19">
        <w:r>
          <w:t>https://insite.gsa.gov/portal/category/534186</w:t>
        </w:r>
      </w:hyperlink>
      <w:r>
        <w:t>).</w:t>
      </w:r>
    </w:p>
    <w:p>
      <w:pPr>
        <w:pStyle w:val="ListNumber"/>
        <!--depth 1-->
        <w:numPr>
          <w:ilvl w:val="0"/>
          <w:numId w:val="179"/>
        </w:numPr>
      </w:pPr>
      <w:r>
        <w:t/>
      </w:r>
      <w:r>
        <w:t>(d)</w:t>
      </w:r>
      <w:r>
        <w:t xml:space="preserve">  HCAs or their designees, typically BCMs, must do all of the following:</w:t>
      </w:r>
    </w:p>
    <w:p>
      <w:pPr>
        <w:pStyle w:val="ListNumber2"/>
        <!--depth 2-->
        <w:numPr>
          <w:ilvl w:val="1"/>
          <w:numId w:val="180"/>
        </w:numPr>
      </w:pPr>
      <w:bookmarkStart w:id="208" w:name="_Tocd19e14503"/>
      <w:bookmarkStart w:id="207" w:name="_Refd19e14503"/>
      <w:r>
        <w:t/>
      </w:r>
      <w:r>
        <w:t>(1)</w:t>
      </w:r>
      <w:r>
        <w:t xml:space="preserve">  Manage and monitor their FAC-COR programs.</w:t>
      </w:r>
    </w:p>
    <w:p>
      <w:pPr>
        <w:pStyle w:val="ListNumber2"/>
        <!--depth 2-->
        <w:numPr>
          <w:ilvl w:val="1"/>
          <w:numId w:val="180"/>
        </w:numPr>
      </w:pPr>
      <w:r>
        <w:t/>
      </w:r>
      <w:r>
        <w:t>(2)</w:t>
      </w:r>
      <w:r>
        <w:t xml:space="preserve">  Coordinate with the agency ACM to grant certifications.</w:t>
      </w:r>
    </w:p>
    <w:p>
      <w:pPr>
        <w:pStyle w:val="ListNumber2"/>
        <!--depth 2-->
        <w:numPr>
          <w:ilvl w:val="1"/>
          <w:numId w:val="180"/>
        </w:numPr>
      </w:pPr>
      <w:r>
        <w:t/>
      </w:r>
      <w:r>
        <w:t>(3)</w:t>
      </w:r>
      <w:r>
        <w:t xml:space="preserve">  Evaluate candidate proficiencies and determine course equivalencies for certification, in accordance with FAI's required COR competencies.</w:t>
      </w:r>
    </w:p>
    <w:p>
      <w:pPr>
        <w:pStyle w:val="ListNumber2"/>
        <!--depth 2-->
        <w:numPr>
          <w:ilvl w:val="1"/>
          <w:numId w:val="180"/>
        </w:numPr>
      </w:pPr>
      <w:r>
        <w:t/>
      </w:r>
      <w:r>
        <w:t>(4)</w:t>
      </w:r>
      <w:r>
        <w:t xml:space="preserve">  Resolve any certification-related disputes.</w:t>
      </w:r>
      <w:bookmarkEnd w:id="207"/>
      <w:bookmarkEnd w:id="208"/>
    </w:p>
    <w:p>
      <w:pPr>
        <w:pStyle w:val="ListNumber"/>
        <!--depth 1-->
        <w:numPr>
          <w:ilvl w:val="0"/>
          <w:numId w:val="179"/>
        </w:numPr>
      </w:pPr>
      <w:r>
        <w:t/>
      </w:r>
      <w:r>
        <w:t>(e)</w:t>
      </w:r>
      <w:r>
        <w:t xml:space="preserve">   </w:t>
      </w:r>
      <w:r>
        <w:rPr>
          <w:i/>
        </w:rPr>
        <w:t>FAC-COR application process</w:t>
      </w:r>
      <w:r>
        <w:t>. Applicants are responsible for preparing an application package for submission electronically through FAITAS (</w:t>
      </w:r>
      <w:hyperlink r:id="rIdHyperlink120">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179"/>
        </w:numPr>
      </w:pPr>
      <w:r>
        <w:t/>
      </w:r>
      <w:r>
        <w:t>(f)</w:t>
      </w:r>
      <w:r>
        <w:t xml:space="preserve">   </w:t>
      </w:r>
      <w:r>
        <w:rPr>
          <w:i/>
        </w:rPr>
        <w:t>Contracting officer’s responsibilities</w:t>
      </w:r>
      <w:r>
        <w:t>.</w:t>
      </w:r>
    </w:p>
    <w:p>
      <w:pPr>
        <w:pStyle w:val="ListNumber2"/>
        <!--depth 2-->
        <w:numPr>
          <w:ilvl w:val="1"/>
          <w:numId w:val="181"/>
        </w:numPr>
      </w:pPr>
      <w:bookmarkStart w:id="210" w:name="_Tocd19e14558"/>
      <w:bookmarkStart w:id="209" w:name="_Refd19e14558"/>
      <w:r>
        <w:t/>
      </w:r>
      <w:r>
        <w:t>(1)</w:t>
      </w:r>
      <w:r>
        <w:t xml:space="preserve">  In appointing CORs under GSAM 542.2,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8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81"/>
        </w:numPr>
      </w:pPr>
      <w:r>
        <w:t/>
      </w:r>
      <w:r>
        <w:t>(3)</w:t>
      </w:r>
      <w:r>
        <w:t xml:space="preserve">  The contracting officer is authorized to revoke a COR appointment. Any revoked COR appointment must be documented in writing, notifying the COR, the COR's supervisor, the contractor and the BCM.</w:t>
      </w:r>
      <w:bookmarkEnd w:id="209"/>
      <w:bookmarkEnd w:id="210"/>
    </w:p>
    <w:p>
      <w:pPr>
        <w:pStyle w:val="ListNumber"/>
        <!--depth 1-->
        <w:numPr>
          <w:ilvl w:val="0"/>
          <w:numId w:val="179"/>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179"/>
        </w:numPr>
      </w:pPr>
      <w:r>
        <w:t/>
      </w:r>
      <w:r>
        <w:t>(h)</w:t>
      </w:r>
      <w:r>
        <w:t xml:space="preserve">   </w:t>
      </w:r>
      <w:r>
        <w:rPr>
          <w:i/>
        </w:rPr>
        <w:t>FAITAS</w:t>
      </w:r>
      <w:r>
        <w:t>. CORs must be registered in FAITAS, the official system of records for all civilian agency FAC programs (</w:t>
      </w:r>
      <w:hyperlink r:id="rIdHyperlink121">
        <w:r>
          <w:t>www.fai.gov</w:t>
        </w:r>
      </w:hyperlink>
      <w:r>
        <w:t>). CORs are responsible for submitting all training and continuous learning activities into FAITAS.</w:t>
      </w:r>
      <w:bookmarkEnd w:id="205"/>
      <w:bookmarkEnd w:id="206"/>
    </w:p>
    <!--Topic unique_44-->
    <w:p>
      <w:pPr>
        <w:pStyle w:val="Heading5"/>
      </w:pPr>
      <w:bookmarkStart w:id="211" w:name="_Refd19e14615"/>
      <w:bookmarkStart w:id="212" w:name="_Tocd19e14615"/>
      <w:r>
        <w:t/>
      </w:r>
      <w:r>
        <w:t>501.670</w:t>
      </w:r>
      <w:r>
        <w:t xml:space="preserve"> Category Managers.</w:t>
      </w:r>
      <w:bookmarkEnd w:id="211"/>
      <w:bookmarkEnd w:id="212"/>
    </w:p>
    <w:p>
      <w:pPr>
        <w:pStyle w:val="ListNumber"/>
        <!--depth 1-->
        <w:numPr>
          <w:ilvl w:val="0"/>
          <w:numId w:val="182"/>
        </w:numPr>
      </w:pPr>
      <w:bookmarkStart w:id="214" w:name="_Tocd19e14624"/>
      <w:bookmarkStart w:id="213" w:name="_Refd19e1462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2">
        <w:r>
          <w:t>https://hallways.cap.gsa.gov/information/Gov-wide_CM_Guidance_V1.pdf</w:t>
        </w:r>
      </w:hyperlink>
      <w:r>
        <w:t>.</w:t>
      </w:r>
    </w:p>
    <w:p>
      <w:pPr>
        <w:pStyle w:val="ListNumber"/>
        <!--depth 1-->
        <w:numPr>
          <w:ilvl w:val="0"/>
          <w:numId w:val="182"/>
        </w:numPr>
      </w:pPr>
      <w:r>
        <w:t/>
      </w:r>
      <w:r>
        <w:t>(b)</w:t>
      </w:r>
      <w:r>
        <w:t xml:space="preserve">   </w:t>
      </w:r>
      <w:r>
        <w:rPr>
          <w:i/>
        </w:rPr>
        <w:t>Transactional data.</w:t>
      </w:r>
      <w:r>
        <w:t xml:space="preserve"> Category managers should use transactional data collected via clauses </w:t>
      </w:r>
      <w:r>
        <w:t>552.216-75</w:t>
      </w:r>
      <w:r>
        <w:t xml:space="preserve"> and </w:t>
      </w:r>
      <w:r>
        <w:t>552.238-74</w:t>
      </w:r>
      <w:r>
        <w:t xml:space="preserve"> Alternate I in conjunction with commercial market benchmarks to identify potential areas for improvement in contracting methods, pricing, and terms or conditions.</w:t>
      </w:r>
      <w:bookmarkEnd w:id="213"/>
      <w:bookmarkEnd w:id="214"/>
    </w:p>
    <!--Topic unique_45-->
    <w:p>
      <w:pPr>
        <w:pStyle w:val="Heading4"/>
      </w:pPr>
      <w:bookmarkStart w:id="215" w:name="_Refd19e14664"/>
      <w:bookmarkStart w:id="216" w:name="_Tocd19e14664"/>
      <w:r>
        <w:t/>
      </w:r>
      <w:r>
        <w:t>Subpart 501.7</w:t>
      </w:r>
      <w:r>
        <w:t xml:space="preserve"> - Determinations and Findings</w:t>
      </w:r>
      <w:bookmarkEnd w:id="215"/>
      <w:bookmarkEnd w:id="216"/>
    </w:p>
    <!--Topic unique_46-->
    <w:p>
      <w:pPr>
        <w:pStyle w:val="Heading5"/>
      </w:pPr>
      <w:bookmarkStart w:id="217" w:name="_Refd19e14677"/>
      <w:bookmarkStart w:id="218" w:name="_Tocd19e14677"/>
      <w:r>
        <w:t/>
      </w:r>
      <w:r>
        <w:t>501.707</w:t>
      </w:r>
      <w:r>
        <w:t xml:space="preserve"> Signatory authority.</w:t>
      </w:r>
      <w:bookmarkEnd w:id="217"/>
      <w:bookmarkEnd w:id="218"/>
    </w:p>
    <w:p>
      <w:pPr>
        <w:pStyle w:val="ListNumber"/>
        <!--depth 1-->
        <w:numPr>
          <w:ilvl w:val="0"/>
          <w:numId w:val="183"/>
        </w:numPr>
      </w:pPr>
      <w:bookmarkStart w:id="220" w:name="_Tocd19e14686"/>
      <w:bookmarkStart w:id="219" w:name="_Refd19e14686"/>
      <w:r>
        <w:t/>
      </w:r>
      <w:r>
        <w:t>(a)</w:t>
      </w:r>
      <w:r>
        <w:t xml:space="preserve">  The FARfrequently refers to determinations made by the agency head. Under section309 of the Federal Property and Administrative Services Act, the Administrator authorized HCA’s to act as agency head to facilitate procurement of property and services under TitleIII of the Act. (See GSA Delegation of Authority Manual, ADMP5450.39C.)</w:t>
      </w:r>
    </w:p>
    <w:p>
      <w:pPr>
        <w:pStyle w:val="ListNumber"/>
        <!--depth 1-->
        <w:numPr>
          <w:ilvl w:val="0"/>
          <w:numId w:val="183"/>
        </w:numPr>
      </w:pPr>
      <w:r>
        <w:t/>
      </w:r>
      <w:r>
        <w:t>(b)</w:t>
      </w:r>
      <w:r>
        <w:t xml:space="preserve">  An HCA normally signs a class D&amp;F.</w:t>
      </w:r>
    </w:p>
    <w:p>
      <w:pPr>
        <w:pStyle w:val="ListNumber"/>
        <!--depth 1-->
        <w:numPr>
          <w:ilvl w:val="0"/>
          <w:numId w:val="183"/>
        </w:numPr>
      </w:pPr>
      <w:r>
        <w:t/>
      </w:r>
      <w:r>
        <w:t>(c)</w:t>
      </w:r>
      <w:r>
        <w:t xml:space="preserve">  If a statute precludes an agency head redelegating authority, the Administrator must sign the D&amp;F (See, for example, FAR6.302-7).</w:t>
      </w:r>
      <w:bookmarkEnd w:id="219"/>
      <w:bookmarkEnd w:id="220"/>
    </w:p>
    <!--Topic unique_47-->
    <w:p>
      <w:pPr>
        <w:pStyle w:val="Heading4"/>
      </w:pPr>
      <w:bookmarkStart w:id="221" w:name="_Refd19e14717"/>
      <w:bookmarkStart w:id="222" w:name="_Tocd19e14717"/>
      <w:r>
        <w:t/>
      </w:r>
      <w:r>
        <w:t>Appendix 501A</w:t>
      </w:r>
      <w:r>
        <w:t xml:space="preserve"> - [Reserved]</w:t>
      </w:r>
      <w:bookmarkEnd w:id="221"/>
      <w:bookmarkEnd w:id="222"/>
    </w:p>
    <!--Topic unique_92-->
    <w:p>
      <w:pPr>
        <w:pStyle w:val="Heading3"/>
      </w:pPr>
      <w:bookmarkStart w:id="223" w:name="_Refd19e14726"/>
      <w:bookmarkStart w:id="224" w:name="_Tocd19e14726"/>
      <w:r>
        <w:t/>
      </w:r>
      <w:r>
        <w:t>Part 502</w:t>
      </w:r>
      <w:r>
        <w:t xml:space="preserve"> - Definitions of Words and Terms</w:t>
      </w:r>
      <w:bookmarkEnd w:id="223"/>
      <w:bookmarkEnd w:id="224"/>
    </w:p>
    <w:p>
      <w:pPr>
        <w:pStyle w:val="ListBullet"/>
        <!--depth 1-->
        <w:numPr>
          <w:ilvl w:val="0"/>
          <w:numId w:val="184"/>
        </w:numPr>
      </w:pPr>
      <w:r>
        <w:t/>
      </w:r>
      <w:r>
        <w:t>Subpart 502.1 - Definitions</w:t>
      </w:r>
      <w:r>
        <w:t/>
      </w:r>
    </w:p>
    <w:p>
      <w:pPr>
        <w:pStyle w:val="ListBullet2"/>
        <!--depth 2-->
        <w:numPr>
          <w:ilvl w:val="1"/>
          <w:numId w:val="185"/>
        </w:numPr>
      </w:pPr>
      <w:r>
        <w:t/>
      </w:r>
      <w:r>
        <w:t>502.101 Definitions.</w:t>
      </w:r>
      <w:r>
        <w:t/>
      </w:r>
    </w:p>
    <!--Topic unique_93-->
    <w:p>
      <w:pPr>
        <w:pStyle w:val="Heading4"/>
      </w:pPr>
      <w:bookmarkStart w:id="225" w:name="_Refd19e14761"/>
      <w:bookmarkStart w:id="226" w:name="_Tocd19e14761"/>
      <w:r>
        <w:t/>
      </w:r>
      <w:r>
        <w:t>Subpart 502.1</w:t>
      </w:r>
      <w:r>
        <w:t xml:space="preserve"> - Definitions</w:t>
      </w:r>
      <w:bookmarkEnd w:id="225"/>
      <w:bookmarkEnd w:id="226"/>
    </w:p>
    <!--Topic unique_94-->
    <w:p>
      <w:pPr>
        <w:pStyle w:val="Heading5"/>
      </w:pPr>
      <w:bookmarkStart w:id="227" w:name="_Refd19e14774"/>
      <w:bookmarkStart w:id="228" w:name="_Tocd19e14774"/>
      <w:r>
        <w:t/>
      </w:r>
      <w:r>
        <w:t>502.101</w:t>
      </w:r>
      <w:r>
        <w:t xml:space="preserve"> Definitions.</w:t>
      </w:r>
      <w:bookmarkEnd w:id="227"/>
      <w:bookmarkEnd w:id="22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186"/>
        </w:numPr>
      </w:pPr>
      <w:bookmarkStart w:id="230" w:name="_Tocd19e14793"/>
      <w:bookmarkStart w:id="229" w:name="_Refd19e1479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186"/>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9"/>
      <w:bookmarkEnd w:id="230"/>
    </w:p>
    <w:p>
      <w:pPr>
        <w:pStyle w:val="BodyText"/>
      </w:pPr>
      <w:r>
        <w:t>“Contracting director” means:</w:t>
      </w:r>
    </w:p>
    <w:p>
      <w:pPr>
        <w:pStyle w:val="ListNumber"/>
        <!--depth 1-->
        <w:numPr>
          <w:ilvl w:val="0"/>
          <w:numId w:val="187"/>
        </w:numPr>
      </w:pPr>
      <w:bookmarkStart w:id="232" w:name="_Tocd19e14811"/>
      <w:bookmarkStart w:id="231" w:name="_Refd19e1481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187"/>
        </w:numPr>
      </w:pPr>
      <w:r>
        <w:t/>
      </w:r>
      <w:r>
        <w:t>(b)</w:t>
      </w:r>
      <w:r>
        <w:t xml:space="preserve">  In FAS Central Office—</w:t>
      </w:r>
    </w:p>
    <w:p>
      <w:pPr>
        <w:pStyle w:val="ListNumber2"/>
        <!--depth 2-->
        <w:numPr>
          <w:ilvl w:val="1"/>
          <w:numId w:val="188"/>
        </w:numPr>
      </w:pPr>
      <w:bookmarkStart w:id="234" w:name="_Tocd19e14826"/>
      <w:bookmarkStart w:id="233" w:name="_Refd19e14826"/>
      <w:r>
        <w:t/>
      </w:r>
      <w:r>
        <w:t>(1)</w:t>
      </w:r>
      <w:r>
        <w:t xml:space="preserve">  The Assistant Commissioner for Assisted Acquisition Services or designee;</w:t>
      </w:r>
    </w:p>
    <w:p>
      <w:pPr>
        <w:pStyle w:val="ListNumber2"/>
        <!--depth 2-->
        <w:numPr>
          <w:ilvl w:val="1"/>
          <w:numId w:val="188"/>
        </w:numPr>
      </w:pPr>
      <w:r>
        <w:t/>
      </w:r>
      <w:r>
        <w:t>(2)</w:t>
      </w:r>
      <w:r>
        <w:t xml:space="preserve">  The Assistant Commissioner for General Supplies and Services or designee;</w:t>
      </w:r>
    </w:p>
    <w:p>
      <w:pPr>
        <w:pStyle w:val="ListNumber2"/>
        <!--depth 2-->
        <w:numPr>
          <w:ilvl w:val="1"/>
          <w:numId w:val="188"/>
        </w:numPr>
      </w:pPr>
      <w:r>
        <w:t/>
      </w:r>
      <w:r>
        <w:t>(3)</w:t>
      </w:r>
      <w:r>
        <w:t xml:space="preserve">  The Assistant Commissioner for Integrated Technology Services or designee;</w:t>
      </w:r>
    </w:p>
    <w:p>
      <w:pPr>
        <w:pStyle w:val="ListNumber2"/>
        <!--depth 2-->
        <w:numPr>
          <w:ilvl w:val="1"/>
          <w:numId w:val="188"/>
        </w:numPr>
      </w:pPr>
      <w:r>
        <w:t/>
      </w:r>
      <w:r>
        <w:t>(4)</w:t>
      </w:r>
      <w:r>
        <w:t xml:space="preserve">  The Assistant Commissioner for Travel, Motor Vehicle and Card Services or designee; and</w:t>
      </w:r>
    </w:p>
    <w:p>
      <w:pPr>
        <w:pStyle w:val="ListNumber2"/>
        <!--depth 2-->
        <w:numPr>
          <w:ilvl w:val="1"/>
          <w:numId w:val="188"/>
        </w:numPr>
      </w:pPr>
      <w:r>
        <w:t/>
      </w:r>
      <w:r>
        <w:t>(5)</w:t>
      </w:r>
      <w:r>
        <w:t xml:space="preserve">  The Assistant Commissioner for Acquisition Management or designee for support offices with contracting functions.</w:t>
      </w:r>
      <w:bookmarkEnd w:id="233"/>
      <w:bookmarkEnd w:id="234"/>
    </w:p>
    <w:p>
      <w:pPr>
        <w:pStyle w:val="ListNumber"/>
        <!--depth 1-->
        <w:numPr>
          <w:ilvl w:val="0"/>
          <w:numId w:val="187"/>
        </w:numPr>
      </w:pPr>
      <w:r>
        <w:t/>
      </w:r>
      <w:r>
        <w:t>(c)</w:t>
      </w:r>
      <w:r>
        <w:t xml:space="preserve">  In FAS Regions, the Assistant Regional Commissioner or designee.</w:t>
      </w:r>
      <w:bookmarkEnd w:id="231"/>
      <w:bookmarkEnd w:id="232"/>
    </w:p>
    <w:p>
      <w:pPr>
        <w:pStyle w:val="BodyText"/>
      </w:pPr>
      <w:r>
        <w:t xml:space="preserve">“Debarring official” or “suspending official” means GSA’s Suspension &amp; Debarment Official at </w:t>
      </w:r>
      <w:hyperlink r:id="rIdHyperlink123">
        <w:r>
          <w:t>https://insite.gsa.gov/portal/category/534198</w:t>
        </w:r>
      </w:hyperlink>
      <w:r>
        <w:t>.</w:t>
      </w:r>
    </w:p>
    <w:p>
      <w:pPr>
        <w:pStyle w:val="BodyText"/>
      </w:pPr>
      <w:r>
        <w:t>“GSA information technology” means information technology as defined in FAR Part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4">
        <w:r>
          <w:t>https://insite.gsa.gov/portal/content/638514</w:t>
        </w:r>
      </w:hyperlink>
      <w:r>
        <w:t>).</w:t>
      </w:r>
    </w:p>
    <w:p>
      <w:pPr>
        <w:pStyle w:val="BodyText"/>
      </w:pPr>
      <w:r>
        <w:t>“Senior procurement executive” means the Deputy Chief Acquisition Officer.</w:t>
      </w:r>
    </w:p>
    <!--Topic unique_96-->
    <w:p>
      <w:pPr>
        <w:pStyle w:val="Heading3"/>
      </w:pPr>
      <w:bookmarkStart w:id="235" w:name="_Refd19e14891"/>
      <w:bookmarkStart w:id="236" w:name="_Tocd19e14891"/>
      <w:r>
        <w:t/>
      </w:r>
      <w:r>
        <w:t>Part 503</w:t>
      </w:r>
      <w:r>
        <w:t xml:space="preserve"> - Improper Business Practices and Personal Conflicts of Interest</w:t>
      </w:r>
      <w:bookmarkEnd w:id="235"/>
      <w:bookmarkEnd w:id="236"/>
    </w:p>
    <w:p>
      <w:pPr>
        <w:pStyle w:val="ListBullet"/>
        <!--depth 1-->
        <w:numPr>
          <w:ilvl w:val="0"/>
          <w:numId w:val="189"/>
        </w:numPr>
      </w:pPr>
      <w:r>
        <w:t/>
      </w:r>
      <w:r>
        <w:t>Subpart 503.1 - Safeguards</w:t>
      </w:r>
      <w:r>
        <w:t/>
      </w:r>
    </w:p>
    <w:p>
      <w:pPr>
        <w:pStyle w:val="ListBullet2"/>
        <!--depth 2-->
        <w:numPr>
          <w:ilvl w:val="1"/>
          <w:numId w:val="190"/>
        </w:numPr>
      </w:pPr>
      <w:r>
        <w:t/>
      </w:r>
      <w:r>
        <w:t>503.101 Standards of conduct.</w:t>
      </w:r>
      <w:r>
        <w:t/>
      </w:r>
    </w:p>
    <w:p>
      <w:pPr>
        <w:pStyle w:val="ListBullet3"/>
        <!--depth 3-->
        <w:numPr>
          <w:ilvl w:val="2"/>
          <w:numId w:val="191"/>
        </w:numPr>
      </w:pPr>
      <w:r>
        <w:t/>
      </w:r>
      <w:r>
        <w:t>503.101-3 Agency regulations.</w:t>
      </w:r>
      <w:r>
        <w:t/>
      </w:r>
    </w:p>
    <w:p>
      <w:pPr>
        <w:pStyle w:val="ListBullet2"/>
        <!--depth 2-->
        <w:numPr>
          <w:ilvl w:val="1"/>
          <w:numId w:val="190"/>
        </w:numPr>
      </w:pPr>
      <w:r>
        <w:t/>
      </w:r>
      <w:r>
        <w:t>503.104 Procurement integrity.</w:t>
      </w:r>
      <w:r>
        <w:t/>
      </w:r>
    </w:p>
    <w:p>
      <w:pPr>
        <w:pStyle w:val="ListBullet3"/>
        <!--depth 3-->
        <w:numPr>
          <w:ilvl w:val="2"/>
          <w:numId w:val="192"/>
        </w:numPr>
      </w:pPr>
      <w:r>
        <w:t/>
      </w:r>
      <w:r>
        <w:t>503.104-2 General.</w:t>
      </w:r>
      <w:r>
        <w:t/>
      </w:r>
    </w:p>
    <w:p>
      <w:pPr>
        <w:pStyle w:val="ListBullet3"/>
        <!--depth 3-->
        <w:numPr>
          <w:ilvl w:val="2"/>
          <w:numId w:val="192"/>
        </w:numPr>
      </w:pPr>
      <w:r>
        <w:t/>
      </w:r>
      <w:r>
        <w:t>503.104-4 Disclosure, protection, and marking of contractor bid or proposal information and source selection information.</w:t>
      </w:r>
      <w:r>
        <w:t/>
      </w:r>
    </w:p>
    <w:p>
      <w:pPr>
        <w:pStyle w:val="ListBullet3"/>
        <!--depth 3-->
        <w:numPr>
          <w:ilvl w:val="2"/>
          <w:numId w:val="192"/>
        </w:numPr>
      </w:pPr>
      <w:r>
        <w:t/>
      </w:r>
      <w:r>
        <w:t>503.104-7 Violations or possible violations.</w:t>
      </w:r>
      <w:r>
        <w:t/>
      </w:r>
    </w:p>
    <w:p>
      <w:pPr>
        <w:pStyle w:val="ListBullet"/>
        <!--depth 1-->
        <w:numPr>
          <w:ilvl w:val="0"/>
          <w:numId w:val="189"/>
        </w:numPr>
      </w:pPr>
      <w:r>
        <w:t/>
      </w:r>
      <w:r>
        <w:t>Subpart 503.2 - Contractor Gratuities to Government Personnel</w:t>
      </w:r>
      <w:r>
        <w:t/>
      </w:r>
    </w:p>
    <w:p>
      <w:pPr>
        <w:pStyle w:val="ListBullet2"/>
        <!--depth 2-->
        <w:numPr>
          <w:ilvl w:val="1"/>
          <w:numId w:val="193"/>
        </w:numPr>
      </w:pPr>
      <w:r>
        <w:t/>
      </w:r>
      <w:r>
        <w:t>503.203 Reporting suspected violations of the Gratuities clause.</w:t>
      </w:r>
      <w:r>
        <w:t/>
      </w:r>
    </w:p>
    <w:p>
      <w:pPr>
        <w:pStyle w:val="ListBullet2"/>
        <!--depth 2-->
        <w:numPr>
          <w:ilvl w:val="1"/>
          <w:numId w:val="193"/>
        </w:numPr>
      </w:pPr>
      <w:r>
        <w:t/>
      </w:r>
      <w:r>
        <w:t>503.204 Treatment of violations.</w:t>
      </w:r>
      <w:r>
        <w:t/>
      </w:r>
    </w:p>
    <w:p>
      <w:pPr>
        <w:pStyle w:val="ListBullet"/>
        <!--depth 1-->
        <w:numPr>
          <w:ilvl w:val="0"/>
          <w:numId w:val="189"/>
        </w:numPr>
      </w:pPr>
      <w:r>
        <w:t/>
      </w:r>
      <w:r>
        <w:t>Subpart 503.3 - Reports of Suspected Antitrust Violations</w:t>
      </w:r>
      <w:r>
        <w:t/>
      </w:r>
    </w:p>
    <w:p>
      <w:pPr>
        <w:pStyle w:val="ListBullet2"/>
        <!--depth 2-->
        <w:numPr>
          <w:ilvl w:val="1"/>
          <w:numId w:val="194"/>
        </w:numPr>
      </w:pPr>
      <w:r>
        <w:t/>
      </w:r>
      <w:r>
        <w:t>503.303 Reporting suspected antitrust violations.</w:t>
      </w:r>
      <w:r>
        <w:t/>
      </w:r>
    </w:p>
    <w:p>
      <w:pPr>
        <w:pStyle w:val="ListBullet"/>
        <!--depth 1-->
        <w:numPr>
          <w:ilvl w:val="0"/>
          <w:numId w:val="189"/>
        </w:numPr>
      </w:pPr>
      <w:r>
        <w:t/>
      </w:r>
      <w:r>
        <w:t>Subpart 503.4 - Contingent Fees</w:t>
      </w:r>
      <w:r>
        <w:t/>
      </w:r>
    </w:p>
    <w:p>
      <w:pPr>
        <w:pStyle w:val="ListBullet2"/>
        <!--depth 2-->
        <w:numPr>
          <w:ilvl w:val="1"/>
          <w:numId w:val="195"/>
        </w:numPr>
      </w:pPr>
      <w:r>
        <w:t/>
      </w:r>
      <w:r>
        <w:t>503.405 Misrepresentations or violations of the Covenant Against Contingent Fees.</w:t>
      </w:r>
      <w:r>
        <w:t/>
      </w:r>
    </w:p>
    <w:p>
      <w:pPr>
        <w:pStyle w:val="ListBullet"/>
        <!--depth 1-->
        <w:numPr>
          <w:ilvl w:val="0"/>
          <w:numId w:val="189"/>
        </w:numPr>
      </w:pPr>
      <w:r>
        <w:t/>
      </w:r>
      <w:r>
        <w:t>Subpart 503.5 - Other Improper Business Practices</w:t>
      </w:r>
      <w:r>
        <w:t/>
      </w:r>
    </w:p>
    <w:p>
      <w:pPr>
        <w:pStyle w:val="ListBullet2"/>
        <!--depth 2-->
        <w:numPr>
          <w:ilvl w:val="1"/>
          <w:numId w:val="196"/>
        </w:numPr>
      </w:pPr>
      <w:r>
        <w:t/>
      </w:r>
      <w:r>
        <w:t>503.570 Advertising.</w:t>
      </w:r>
      <w:r>
        <w:t/>
      </w:r>
    </w:p>
    <w:p>
      <w:pPr>
        <w:pStyle w:val="ListBullet3"/>
        <!--depth 3-->
        <w:numPr>
          <w:ilvl w:val="2"/>
          <w:numId w:val="197"/>
        </w:numPr>
      </w:pPr>
      <w:r>
        <w:t/>
      </w:r>
      <w:r>
        <w:t>503.570-1 Policy.</w:t>
      </w:r>
      <w:r>
        <w:t/>
      </w:r>
    </w:p>
    <w:p>
      <w:pPr>
        <w:pStyle w:val="ListBullet3"/>
        <!--depth 3-->
        <w:numPr>
          <w:ilvl w:val="2"/>
          <w:numId w:val="197"/>
        </w:numPr>
      </w:pPr>
      <w:r>
        <w:t/>
      </w:r>
      <w:r>
        <w:t>503.570-2 Contract clause.</w:t>
      </w:r>
      <w:r>
        <w:t/>
      </w:r>
    </w:p>
    <w:p>
      <w:pPr>
        <w:pStyle w:val="ListBullet"/>
        <!--depth 1-->
        <w:numPr>
          <w:ilvl w:val="0"/>
          <w:numId w:val="189"/>
        </w:numPr>
      </w:pPr>
      <w:r>
        <w:t/>
      </w:r>
      <w:r>
        <w:t>Subpart 503.7 - Voiding and Rescinding Contracts</w:t>
      </w:r>
      <w:r>
        <w:t/>
      </w:r>
    </w:p>
    <w:p>
      <w:pPr>
        <w:pStyle w:val="ListBullet2"/>
        <!--depth 2-->
        <w:numPr>
          <w:ilvl w:val="1"/>
          <w:numId w:val="198"/>
        </w:numPr>
      </w:pPr>
      <w:r>
        <w:t/>
      </w:r>
      <w:r>
        <w:t>503.703 Authority.</w:t>
      </w:r>
      <w:r>
        <w:t/>
      </w:r>
    </w:p>
    <w:p>
      <w:pPr>
        <w:pStyle w:val="ListBullet2"/>
        <!--depth 2-->
        <w:numPr>
          <w:ilvl w:val="1"/>
          <w:numId w:val="198"/>
        </w:numPr>
      </w:pPr>
      <w:r>
        <w:t/>
      </w:r>
      <w:r>
        <w:t>503.705 Procedures.</w:t>
      </w:r>
      <w:r>
        <w:t/>
      </w:r>
    </w:p>
    <w:p>
      <w:pPr>
        <w:pStyle w:val="ListBullet"/>
        <!--depth 1-->
        <w:numPr>
          <w:ilvl w:val="0"/>
          <w:numId w:val="189"/>
        </w:numPr>
      </w:pPr>
      <w:r>
        <w:t/>
      </w:r>
      <w:r>
        <w:t>Subpart 503.8 - Limitation on the Payment of Funds to Influence Federal Transactions</w:t>
      </w:r>
      <w:r>
        <w:t/>
      </w:r>
    </w:p>
    <w:p>
      <w:pPr>
        <w:pStyle w:val="ListBullet2"/>
        <!--depth 2-->
        <w:numPr>
          <w:ilvl w:val="1"/>
          <w:numId w:val="199"/>
        </w:numPr>
      </w:pPr>
      <w:r>
        <w:t/>
      </w:r>
      <w:r>
        <w:t>503.806 Processing suspected violations.</w:t>
      </w:r>
      <w:r>
        <w:t/>
      </w:r>
    </w:p>
    <w:p>
      <w:pPr>
        <w:pStyle w:val="ListBullet"/>
        <!--depth 1-->
        <w:numPr>
          <w:ilvl w:val="0"/>
          <w:numId w:val="189"/>
        </w:numPr>
      </w:pPr>
      <w:r>
        <w:t/>
      </w:r>
      <w:r>
        <w:t>Subpart 503.10 - Contractor Code of Business Ethics and Conduct</w:t>
      </w:r>
      <w:r>
        <w:t/>
      </w:r>
    </w:p>
    <w:p>
      <w:pPr>
        <w:pStyle w:val="ListBullet2"/>
        <!--depth 2-->
        <w:numPr>
          <w:ilvl w:val="1"/>
          <w:numId w:val="200"/>
        </w:numPr>
      </w:pPr>
      <w:r>
        <w:t/>
      </w:r>
      <w:r>
        <w:t>503.1004 Contract clauses.</w:t>
      </w:r>
      <w:r>
        <w:t/>
      </w:r>
    </w:p>
    <!--Topic unique_97-->
    <w:p>
      <w:pPr>
        <w:pStyle w:val="Heading4"/>
      </w:pPr>
      <w:bookmarkStart w:id="237" w:name="_Refd19e15131"/>
      <w:bookmarkStart w:id="238" w:name="_Tocd19e15131"/>
      <w:r>
        <w:t/>
      </w:r>
      <w:r>
        <w:t>Subpart 503.1</w:t>
      </w:r>
      <w:r>
        <w:t xml:space="preserve"> - Safeguards</w:t>
      </w:r>
      <w:bookmarkEnd w:id="237"/>
      <w:bookmarkEnd w:id="238"/>
    </w:p>
    <!--Topic unique_98-->
    <w:p>
      <w:pPr>
        <w:pStyle w:val="Heading5"/>
      </w:pPr>
      <w:bookmarkStart w:id="239" w:name="_Refd19e15144"/>
      <w:bookmarkStart w:id="240" w:name="_Tocd19e15144"/>
      <w:r>
        <w:t/>
      </w:r>
      <w:r>
        <w:t>503.101</w:t>
      </w:r>
      <w:r>
        <w:t xml:space="preserve"> Standards of conduct.</w:t>
      </w:r>
      <w:bookmarkEnd w:id="239"/>
      <w:bookmarkEnd w:id="240"/>
    </w:p>
    <!--Topic unique_99-->
    <w:p>
      <w:pPr>
        <w:pStyle w:val="Heading6"/>
      </w:pPr>
      <w:bookmarkStart w:id="241" w:name="_Refd19e15157"/>
      <w:bookmarkStart w:id="242" w:name="_Tocd19e15157"/>
      <w:r>
        <w:t/>
      </w:r>
      <w:r>
        <w:t>503.101-3</w:t>
      </w:r>
      <w:r>
        <w:t xml:space="preserve"> Agency regulations.</w:t>
      </w:r>
      <w:bookmarkEnd w:id="241"/>
      <w:bookmarkEnd w:id="242"/>
    </w:p>
    <w:p>
      <w:pPr>
        <w:pStyle w:val="BodyText"/>
      </w:pPr>
      <w:r>
        <w:t>GSA Supplemental Ethical Standards of Conduct appear at 5CFRPart6701.</w:t>
      </w:r>
    </w:p>
    <!--Topic unique_100-->
    <w:p>
      <w:pPr>
        <w:pStyle w:val="Heading5"/>
      </w:pPr>
      <w:bookmarkStart w:id="243" w:name="_Refd19e15177"/>
      <w:bookmarkStart w:id="244" w:name="_Tocd19e15177"/>
      <w:r>
        <w:t/>
      </w:r>
      <w:r>
        <w:t>503.104</w:t>
      </w:r>
      <w:r>
        <w:t xml:space="preserve"> Procurement integrity.</w:t>
      </w:r>
      <w:bookmarkEnd w:id="243"/>
      <w:bookmarkEnd w:id="244"/>
    </w:p>
    <!--Topic unique_101-->
    <w:p>
      <w:pPr>
        <w:pStyle w:val="Heading6"/>
      </w:pPr>
      <w:bookmarkStart w:id="245" w:name="_Refd19e15190"/>
      <w:bookmarkStart w:id="246" w:name="_Tocd19e15190"/>
      <w:r>
        <w:t/>
      </w:r>
      <w:r>
        <w:t>503.104-2</w:t>
      </w:r>
      <w:r>
        <w:t xml:space="preserve"> General.</w:t>
      </w:r>
      <w:bookmarkEnd w:id="245"/>
      <w:bookmarkEnd w:id="246"/>
    </w:p>
    <w:p>
      <w:pPr>
        <w:pStyle w:val="BodyText"/>
      </w:pPr>
      <w:r>
        <w:t>“Acquisition official” as defined in FAR 3.104-3(a)(2), are responsible for knowing the post-employment restrictions in FAR3.104-2(b)(3) and 3.104-3(d).</w:t>
      </w:r>
    </w:p>
    <!--Topic unique_102-->
    <w:p>
      <w:pPr>
        <w:pStyle w:val="Heading6"/>
      </w:pPr>
      <w:bookmarkStart w:id="247" w:name="_Refd19e15209"/>
      <w:bookmarkStart w:id="248" w:name="_Tocd19e15209"/>
      <w:r>
        <w:t/>
      </w:r>
      <w:r>
        <w:t>503.104-4</w:t>
      </w:r>
      <w:r>
        <w:t xml:space="preserve"> Disclosure, protection, and marking of contractor bid or proposal information and source selection information.</w:t>
      </w:r>
      <w:bookmarkEnd w:id="247"/>
      <w:bookmarkEnd w:id="248"/>
    </w:p>
    <w:p>
      <w:pPr>
        <w:pStyle w:val="ListNumber"/>
        <!--depth 1-->
        <w:numPr>
          <w:ilvl w:val="0"/>
          <w:numId w:val="201"/>
        </w:numPr>
      </w:pPr>
      <w:bookmarkStart w:id="250" w:name="_Tocd19e15218"/>
      <w:bookmarkStart w:id="249" w:name="_Refd19e15218"/>
      <w:r>
        <w:t/>
      </w:r>
      <w:r>
        <w:t>(a)</w:t>
      </w:r>
      <w:r>
        <w:t xml:space="preserve">   </w:t>
      </w:r>
      <w:r>
        <w:rPr>
          <w:i/>
        </w:rPr>
        <w:t>Persons authorized access to information</w:t>
      </w:r>
      <w:r>
        <w:t>.</w:t>
      </w:r>
    </w:p>
    <w:p>
      <w:pPr>
        <w:pStyle w:val="ListNumber2"/>
        <!--depth 2-->
        <w:numPr>
          <w:ilvl w:val="1"/>
          <w:numId w:val="202"/>
        </w:numPr>
      </w:pPr>
      <w:bookmarkStart w:id="252" w:name="_Tocd19e15229"/>
      <w:bookmarkStart w:id="251" w:name="_Refd19e1522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03"/>
        </w:numPr>
      </w:pPr>
      <w:bookmarkStart w:id="254" w:name="_Tocd19e15237"/>
      <w:bookmarkStart w:id="253" w:name="_Refd19e1523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03"/>
        </w:numPr>
      </w:pPr>
      <w:r>
        <w:t/>
      </w:r>
      <w:r>
        <w:t>(ii)</w:t>
      </w:r>
      <w:r>
        <w:t xml:space="preserve">  Contracting personnel supporting the contracting officer;</w:t>
      </w:r>
    </w:p>
    <w:p>
      <w:pPr>
        <w:pStyle w:val="ListNumber3"/>
        <!--depth 3-->
        <w:numPr>
          <w:ilvl w:val="2"/>
          <w:numId w:val="203"/>
        </w:numPr>
      </w:pPr>
      <w:r>
        <w:t/>
      </w:r>
      <w:r>
        <w:t>(iii)</w:t>
      </w:r>
      <w:r>
        <w:t xml:space="preserve">  Personnel serving on technical evaluation boards or source selection evaluation boards;</w:t>
      </w:r>
    </w:p>
    <w:p>
      <w:pPr>
        <w:pStyle w:val="ListNumber3"/>
        <!--depth 3-->
        <w:numPr>
          <w:ilvl w:val="2"/>
          <w:numId w:val="203"/>
        </w:numPr>
      </w:pPr>
      <w:r>
        <w:t/>
      </w:r>
      <w:r>
        <w:t>(iv)</w:t>
      </w:r>
      <w:r>
        <w:t xml:space="preserve">  Supervisors in the contracting officer’s chain of command;</w:t>
      </w:r>
    </w:p>
    <w:p>
      <w:pPr>
        <w:pStyle w:val="ListNumber3"/>
        <!--depth 3-->
        <w:numPr>
          <w:ilvl w:val="2"/>
          <w:numId w:val="203"/>
        </w:numPr>
      </w:pPr>
      <w:r>
        <w:t/>
      </w:r>
      <w:r>
        <w:t>(v)</w:t>
      </w:r>
      <w:r>
        <w:t xml:space="preserve">  Secretarial, clerical and administrative personnel of the contracting activity responsible for the procurement;</w:t>
      </w:r>
    </w:p>
    <w:p>
      <w:pPr>
        <w:pStyle w:val="ListNumber3"/>
        <!--depth 3-->
        <w:numPr>
          <w:ilvl w:val="2"/>
          <w:numId w:val="203"/>
        </w:numPr>
      </w:pPr>
      <w:r>
        <w:t/>
      </w:r>
      <w:r>
        <w:t>(vi)</w:t>
      </w:r>
      <w:r>
        <w:t xml:space="preserve">  Small Business Technical Advisors;</w:t>
      </w:r>
    </w:p>
    <w:p>
      <w:pPr>
        <w:pStyle w:val="ListNumber3"/>
        <!--depth 3-->
        <w:numPr>
          <w:ilvl w:val="2"/>
          <w:numId w:val="203"/>
        </w:numPr>
      </w:pPr>
      <w:r>
        <w:t/>
      </w:r>
      <w:r>
        <w:t>(vii)</w:t>
      </w:r>
      <w:r>
        <w:t xml:space="preserve">  Small Business Administration (SBA) personnel who review determinations not to set-aside acquisitions, determine the small business status of offerors under FAR19.302, process applications for Certificates of Competency under FAR19.6, review subcontracting plans, or award contracts under the 8(a)program;</w:t>
      </w:r>
    </w:p>
    <w:p>
      <w:pPr>
        <w:pStyle w:val="ListNumber3"/>
        <!--depth 3-->
        <w:numPr>
          <w:ilvl w:val="2"/>
          <w:numId w:val="203"/>
        </w:numPr>
      </w:pPr>
      <w:r>
        <w:t/>
      </w:r>
      <w:r>
        <w:t>(viii)</w:t>
      </w:r>
      <w:r>
        <w:t xml:space="preserve">  Personnel in the Credit and Finance Section of Region6 and other personnel who support the contracting officer in making contractor responsibility determinations;</w:t>
      </w:r>
    </w:p>
    <w:p>
      <w:pPr>
        <w:pStyle w:val="ListNumber3"/>
        <!--depth 3-->
        <w:numPr>
          <w:ilvl w:val="2"/>
          <w:numId w:val="203"/>
        </w:numPr>
      </w:pPr>
      <w:r>
        <w:t/>
      </w:r>
      <w:r>
        <w:t>(ix)</w:t>
      </w:r>
      <w:r>
        <w:t xml:space="preserve">  Contract auditors in the Office of Inspector General and Regional Inspector General’s offices;</w:t>
      </w:r>
    </w:p>
    <w:p>
      <w:pPr>
        <w:pStyle w:val="ListNumber3"/>
        <!--depth 3-->
        <w:numPr>
          <w:ilvl w:val="2"/>
          <w:numId w:val="203"/>
        </w:numPr>
      </w:pPr>
      <w:r>
        <w:t/>
      </w:r>
      <w:r>
        <w:t>(x)</w:t>
      </w:r>
      <w:r>
        <w:t xml:space="preserve">  Department of Labor (DOL) personnel who process preaward EEO clearances under FAR22.805;</w:t>
      </w:r>
    </w:p>
    <w:p>
      <w:pPr>
        <w:pStyle w:val="ListNumber3"/>
        <!--depth 3-->
        <w:numPr>
          <w:ilvl w:val="2"/>
          <w:numId w:val="203"/>
        </w:numPr>
      </w:pPr>
      <w:r>
        <w:t/>
      </w:r>
      <w:r>
        <w:t>(xi)</w:t>
      </w:r>
      <w:r>
        <w:t xml:space="preserve">  Attorneys in the Office of General Counsel and Regional Counsel’s offices; and</w:t>
      </w:r>
    </w:p>
    <w:p>
      <w:pPr>
        <w:pStyle w:val="ListNumber3"/>
        <!--depth 3-->
        <w:numPr>
          <w:ilvl w:val="2"/>
          <w:numId w:val="203"/>
        </w:numPr>
      </w:pPr>
      <w:r>
        <w:t/>
      </w:r>
      <w:r>
        <w:t>(xii)</w:t>
      </w:r>
      <w:r>
        <w:t xml:space="preserve">  Personnel involved in contract approval.</w:t>
      </w:r>
      <w:bookmarkEnd w:id="253"/>
      <w:bookmarkEnd w:id="254"/>
    </w:p>
    <w:p>
      <w:pPr>
        <w:pStyle w:val="ListNumber2"/>
        <!--depth 2-->
        <w:numPr>
          <w:ilvl w:val="1"/>
          <w:numId w:val="202"/>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02"/>
        </w:numPr>
      </w:pPr>
      <w:bookmarkStart w:id="256" w:name="_Tocd19e15333"/>
      <w:bookmarkStart w:id="255" w:name="_Refd19e1533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55"/>
      <w:bookmarkEnd w:id="256"/>
    </w:p>
    <w:p>
      <w:pPr>
        <w:pStyle w:val="ListNumber2"/>
        <!--depth 2-->
        <w:numPr>
          <w:ilvl w:val="1"/>
          <w:numId w:val="202"/>
        </w:numPr>
      </w:pPr>
      <w:bookmarkStart w:id="258" w:name="_Tocd19e15348"/>
      <w:bookmarkStart w:id="257" w:name="_Refd19e1534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57"/>
      <w:bookmarkEnd w:id="258"/>
      <w:bookmarkEnd w:id="251"/>
      <w:bookmarkEnd w:id="252"/>
    </w:p>
    <w:p>
      <w:pPr>
        <w:pStyle w:val="ListNumber"/>
        <!--depth 1-->
        <w:numPr>
          <w:ilvl w:val="0"/>
          <w:numId w:val="201"/>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04"/>
        </w:numPr>
      </w:pPr>
      <w:bookmarkStart w:id="260" w:name="_Tocd19e15369"/>
      <w:bookmarkStart w:id="259" w:name="_Refd19e15369"/>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04"/>
        </w:numPr>
      </w:pPr>
      <w:r>
        <w:t/>
      </w:r>
      <w:r>
        <w:t>(2)</w:t>
      </w:r>
      <w:r>
        <w:t xml:space="preserve">  Provide physical security for documents in the office environment during, and after, duty hours.</w:t>
      </w:r>
    </w:p>
    <w:p>
      <w:pPr>
        <w:pStyle w:val="ListNumber2"/>
        <!--depth 2-->
        <w:numPr>
          <w:ilvl w:val="1"/>
          <w:numId w:val="204"/>
        </w:numPr>
      </w:pPr>
      <w:r>
        <w:t/>
      </w:r>
      <w:r>
        <w:t>(3)</w:t>
      </w:r>
      <w:r>
        <w:t xml:space="preserve">  Secure interoffice mailing of documents by using opaque envelopes, “double wrapping” with more than one envelope, and sealing envelopes securely.</w:t>
      </w:r>
    </w:p>
    <w:p>
      <w:pPr>
        <w:pStyle w:val="ListNumber2"/>
        <!--depth 2-->
        <w:numPr>
          <w:ilvl w:val="1"/>
          <w:numId w:val="204"/>
        </w:numPr>
      </w:pPr>
      <w:r>
        <w:t/>
      </w:r>
      <w:r>
        <w:t>(4)</w:t>
      </w:r>
      <w:r>
        <w:t xml:space="preserve">  Maintain strict control over oral communications about the acquisition.</w:t>
      </w:r>
      <w:bookmarkEnd w:id="259"/>
      <w:bookmarkEnd w:id="260"/>
    </w:p>
    <w:p>
      <w:pPr>
        <w:pStyle w:val="ListNumber"/>
        <!--depth 1-->
        <w:numPr>
          <w:ilvl w:val="0"/>
          <w:numId w:val="201"/>
        </w:numPr>
      </w:pPr>
      <w:r>
        <w:t/>
      </w:r>
      <w:r>
        <w:t>(c)</w:t>
      </w:r>
      <w:r>
        <w:t xml:space="preserve">   </w:t>
      </w:r>
      <w:r>
        <w:rPr>
          <w:i/>
        </w:rPr>
        <w:t>Requests for information from Congress</w:t>
      </w:r>
      <w:r>
        <w:t xml:space="preserve">. For requests from a member of Congress, see </w:t>
      </w:r>
      <w:r>
        <w:t>505.403</w:t>
      </w:r>
      <w:r>
        <w:t>.</w:t>
      </w:r>
      <w:bookmarkEnd w:id="249"/>
      <w:bookmarkEnd w:id="250"/>
    </w:p>
    <!--Topic unique_103-->
    <w:p>
      <w:pPr>
        <w:pStyle w:val="Heading6"/>
      </w:pPr>
      <w:bookmarkStart w:id="261" w:name="_Refd19e15425"/>
      <w:bookmarkStart w:id="262" w:name="_Tocd19e15425"/>
      <w:r>
        <w:t/>
      </w:r>
      <w:r>
        <w:t>503.104-7</w:t>
      </w:r>
      <w:r>
        <w:t xml:space="preserve"> Violations or possible violations.</w:t>
      </w:r>
      <w:bookmarkEnd w:id="261"/>
      <w:bookmarkEnd w:id="262"/>
    </w:p>
    <w:p>
      <w:pPr>
        <w:pStyle w:val="ListNumber"/>
        <!--depth 1-->
        <w:numPr>
          <w:ilvl w:val="0"/>
          <w:numId w:val="205"/>
        </w:numPr>
      </w:pPr>
      <w:bookmarkStart w:id="264" w:name="_Tocd19e15434"/>
      <w:bookmarkStart w:id="263" w:name="_Refd19e1543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05"/>
        </w:numPr>
      </w:pPr>
      <w:r>
        <w:t/>
      </w:r>
      <w:r>
        <w:t>(b)</w:t>
      </w:r>
      <w:r>
        <w:t xml:space="preserve">  If the HCA receives information describing an actual or possible violation, the HCA must take all of the following actions:</w:t>
      </w:r>
    </w:p>
    <w:p>
      <w:pPr>
        <w:pStyle w:val="ListNumber2"/>
        <!--depth 2-->
        <w:numPr>
          <w:ilvl w:val="1"/>
          <w:numId w:val="206"/>
        </w:numPr>
      </w:pPr>
      <w:bookmarkStart w:id="266" w:name="_Tocd19e15449"/>
      <w:bookmarkStart w:id="265" w:name="_Refd19e15449"/>
      <w:r>
        <w:t/>
      </w:r>
      <w:r>
        <w:t>(1)</w:t>
      </w:r>
      <w:r>
        <w:t xml:space="preserve">  Refer the matter immediately to the Inspector General;</w:t>
      </w:r>
    </w:p>
    <w:p>
      <w:pPr>
        <w:pStyle w:val="ListNumber2"/>
        <!--depth 2-->
        <w:numPr>
          <w:ilvl w:val="1"/>
          <w:numId w:val="206"/>
        </w:numPr>
      </w:pPr>
      <w:r>
        <w:t/>
      </w:r>
      <w:r>
        <w:t>(2)</w:t>
      </w:r>
      <w:r>
        <w:t xml:space="preserve">  Determine what action to take on the procurement under FAR 3.104-7 (b)–(g); and</w:t>
      </w:r>
    </w:p>
    <w:p>
      <w:pPr>
        <w:pStyle w:val="ListNumber2"/>
        <!--depth 2-->
        <w:numPr>
          <w:ilvl w:val="1"/>
          <w:numId w:val="206"/>
        </w:numPr>
      </w:pPr>
      <w:r>
        <w:t/>
      </w:r>
      <w:r>
        <w:t>(3)</w:t>
      </w:r>
      <w:r>
        <w:t xml:space="preserve">  Notify the Administrator if he or she determines that urgent and compelling circumstances, or other Government interests, justify the award or modification.</w:t>
      </w:r>
      <w:bookmarkEnd w:id="265"/>
      <w:bookmarkEnd w:id="266"/>
    </w:p>
    <w:p>
      <w:pPr>
        <w:pStyle w:val="ListNumber"/>
        <!--depth 1-->
        <w:numPr>
          <w:ilvl w:val="0"/>
          <w:numId w:val="205"/>
        </w:numPr>
      </w:pPr>
      <w:r>
        <w:t/>
      </w:r>
      <w:r>
        <w:t>(c)</w:t>
      </w:r>
      <w:r>
        <w:t xml:space="preserve">  If a contracting officer has not been appointed, the contracting director performs the contracting officer actions defined in FAR 3.104-7.</w:t>
      </w:r>
      <w:bookmarkEnd w:id="263"/>
      <w:bookmarkEnd w:id="264"/>
    </w:p>
    <!--Topic unique_104-->
    <w:p>
      <w:pPr>
        <w:pStyle w:val="Heading4"/>
      </w:pPr>
      <w:bookmarkStart w:id="267" w:name="_Refd19e15490"/>
      <w:bookmarkStart w:id="268" w:name="_Tocd19e15490"/>
      <w:r>
        <w:t/>
      </w:r>
      <w:r>
        <w:t>Subpart 503.2</w:t>
      </w:r>
      <w:r>
        <w:t xml:space="preserve"> - Contractor Gratuities to Government Personnel</w:t>
      </w:r>
      <w:bookmarkEnd w:id="267"/>
      <w:bookmarkEnd w:id="268"/>
    </w:p>
    <!--Topic unique_105-->
    <w:p>
      <w:pPr>
        <w:pStyle w:val="Heading5"/>
      </w:pPr>
      <w:bookmarkStart w:id="269" w:name="_Refd19e15503"/>
      <w:bookmarkStart w:id="270" w:name="_Tocd19e15503"/>
      <w:r>
        <w:t/>
      </w:r>
      <w:r>
        <w:t>503.203</w:t>
      </w:r>
      <w:r>
        <w:t xml:space="preserve"> Reporting suspected violations of the Gratuities clause.</w:t>
      </w:r>
      <w:bookmarkEnd w:id="269"/>
      <w:bookmarkEnd w:id="270"/>
    </w:p>
    <w:p>
      <w:pPr>
        <w:pStyle w:val="ListNumber"/>
        <!--depth 1-->
        <w:numPr>
          <w:ilvl w:val="0"/>
          <w:numId w:val="207"/>
        </w:numPr>
      </w:pPr>
      <w:bookmarkStart w:id="272" w:name="_Tocd19e15512"/>
      <w:bookmarkStart w:id="271" w:name="_Refd19e15512"/>
      <w:r>
        <w:t/>
      </w:r>
      <w:r>
        <w:t>(a)</w:t>
      </w:r>
      <w:r>
        <w:t xml:space="preserve">  Employees must report immediately a suspected violation of the Gratuities clause to each of the following:</w:t>
      </w:r>
    </w:p>
    <w:p>
      <w:pPr>
        <w:pStyle w:val="ListNumber2"/>
        <!--depth 2-->
        <w:numPr>
          <w:ilvl w:val="1"/>
          <w:numId w:val="208"/>
        </w:numPr>
      </w:pPr>
      <w:bookmarkStart w:id="274" w:name="_Tocd19e15520"/>
      <w:bookmarkStart w:id="273" w:name="_Refd19e15520"/>
      <w:r>
        <w:t/>
      </w:r>
      <w:r>
        <w:t>(1)</w:t>
      </w:r>
      <w:r>
        <w:t xml:space="preserve">  The contracting officer;</w:t>
      </w:r>
    </w:p>
    <w:p>
      <w:pPr>
        <w:pStyle w:val="ListNumber2"/>
        <!--depth 2-->
        <w:numPr>
          <w:ilvl w:val="1"/>
          <w:numId w:val="208"/>
        </w:numPr>
      </w:pPr>
      <w:r>
        <w:t/>
      </w:r>
      <w:r>
        <w:t>(2)</w:t>
      </w:r>
      <w:r>
        <w:t xml:space="preserve">  Assistant Inspector General for Investigations or the Regional Special Agent in Charge; and</w:t>
      </w:r>
    </w:p>
    <w:p>
      <w:pPr>
        <w:pStyle w:val="ListNumber2"/>
        <!--depth 2-->
        <w:numPr>
          <w:ilvl w:val="1"/>
          <w:numId w:val="208"/>
        </w:numPr>
      </w:pPr>
      <w:r>
        <w:t/>
      </w:r>
      <w:r>
        <w:t>(3)</w:t>
      </w:r>
      <w:r>
        <w:t xml:space="preserve">  Deputy Standards of Conduct Counselor.</w:t>
      </w:r>
      <w:bookmarkEnd w:id="273"/>
      <w:bookmarkEnd w:id="274"/>
    </w:p>
    <w:p>
      <w:pPr>
        <w:pStyle w:val="ListNumber"/>
        <!--depth 1-->
        <w:numPr>
          <w:ilvl w:val="0"/>
          <w:numId w:val="207"/>
        </w:numPr>
      </w:pPr>
      <w:r>
        <w:t/>
      </w:r>
      <w:r>
        <w:t>(b)</w:t>
      </w:r>
      <w:r>
        <w:t xml:space="preserve">  The report must describe the circumstances under which the Gratuities clause has been violated and include all pertinent documents.</w:t>
      </w:r>
    </w:p>
    <w:p>
      <w:pPr>
        <w:pStyle w:val="ListNumber"/>
        <!--depth 1-->
        <w:numPr>
          <w:ilvl w:val="0"/>
          <w:numId w:val="207"/>
        </w:numPr>
      </w:pPr>
      <w:r>
        <w:t/>
      </w:r>
      <w:r>
        <w:t>(c)</w:t>
      </w:r>
      <w:r>
        <w:t xml:space="preserve">  The Office of Inspector General will investigate and, if appropriate, forward a report and recommendation to the Department of Justice, the Senior Procurement Executive, or the Office of General Counsel. See also 5CFR6701.107.</w:t>
      </w:r>
      <w:bookmarkEnd w:id="271"/>
      <w:bookmarkEnd w:id="272"/>
    </w:p>
    <!--Topic unique_106-->
    <w:p>
      <w:pPr>
        <w:pStyle w:val="Heading5"/>
      </w:pPr>
      <w:bookmarkStart w:id="275" w:name="_Refd19e15566"/>
      <w:bookmarkStart w:id="276" w:name="_Tocd19e15566"/>
      <w:r>
        <w:t/>
      </w:r>
      <w:r>
        <w:t>503.204</w:t>
      </w:r>
      <w:r>
        <w:t xml:space="preserve"> Treatment of violations.</w:t>
      </w:r>
      <w:bookmarkEnd w:id="275"/>
      <w:bookmarkEnd w:id="276"/>
    </w:p>
    <w:p>
      <w:pPr>
        <w:pStyle w:val="ListNumber"/>
        <!--depth 1-->
        <w:numPr>
          <w:ilvl w:val="0"/>
          <w:numId w:val="209"/>
        </w:numPr>
      </w:pPr>
      <w:bookmarkStart w:id="278" w:name="_Tocd19e15575"/>
      <w:bookmarkStart w:id="277" w:name="_Refd19e1557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10"/>
        </w:numPr>
      </w:pPr>
      <w:bookmarkStart w:id="280" w:name="_Tocd19e15583"/>
      <w:bookmarkStart w:id="279" w:name="_Refd19e15583"/>
      <w:r>
        <w:t/>
      </w:r>
      <w:r>
        <w:t>(1)</w:t>
      </w:r>
      <w:r>
        <w:t xml:space="preserve">  Coordinates with legal counsel;</w:t>
      </w:r>
    </w:p>
    <w:p>
      <w:pPr>
        <w:pStyle w:val="ListNumber2"/>
        <!--depth 2-->
        <w:numPr>
          <w:ilvl w:val="1"/>
          <w:numId w:val="21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10"/>
        </w:numPr>
      </w:pPr>
      <w:r>
        <w:t/>
      </w:r>
      <w:r>
        <w:t>(3)</w:t>
      </w:r>
      <w:r>
        <w:t xml:space="preserve">  Presumes receipt if no return receipt is received within 10calendar days after mailing the notice.</w:t>
      </w:r>
      <w:bookmarkEnd w:id="279"/>
      <w:bookmarkEnd w:id="280"/>
    </w:p>
    <w:p>
      <w:pPr>
        <w:pStyle w:val="ListNumber"/>
        <!--depth 1-->
        <w:numPr>
          <w:ilvl w:val="0"/>
          <w:numId w:val="209"/>
        </w:numPr>
      </w:pPr>
      <w:r>
        <w:t/>
      </w:r>
      <w:r>
        <w:t>(b)</w:t>
      </w:r>
      <w:r>
        <w:t xml:space="preserve">  The contractor has 30calendar days to exercise its rights under FAR3.204(b), unless the Senior Procurement Executive, or designee, grants an extension.</w:t>
      </w:r>
    </w:p>
    <w:p>
      <w:pPr>
        <w:pStyle w:val="ListNumber"/>
        <!--depth 1-->
        <w:numPr>
          <w:ilvl w:val="0"/>
          <w:numId w:val="209"/>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FAR9.403. If a referral is made, the fact-finding official takes all the following actions:</w:t>
      </w:r>
    </w:p>
    <w:p>
      <w:pPr>
        <w:pStyle w:val="ListNumber2"/>
        <!--depth 2-->
        <w:numPr>
          <w:ilvl w:val="1"/>
          <w:numId w:val="211"/>
        </w:numPr>
      </w:pPr>
      <w:bookmarkStart w:id="282" w:name="_Tocd19e15624"/>
      <w:bookmarkStart w:id="281" w:name="_Refd19e15624"/>
      <w:r>
        <w:t/>
      </w:r>
      <w:r>
        <w:t>(1)</w:t>
      </w:r>
      <w:r>
        <w:t xml:space="preserve">  Gives the contractor an opportunity to dispute material facts relating to the determinations under FAR3.204(a)(1) and (2);</w:t>
      </w:r>
    </w:p>
    <w:p>
      <w:pPr>
        <w:pStyle w:val="ListNumber2"/>
        <!--depth 2-->
        <w:numPr>
          <w:ilvl w:val="1"/>
          <w:numId w:val="211"/>
        </w:numPr>
      </w:pPr>
      <w:r>
        <w:t/>
      </w:r>
      <w:r>
        <w:t>(2)</w:t>
      </w:r>
      <w:r>
        <w:t xml:space="preserve">  Conducts proceedings under rules consistent with FAR3.204(b);</w:t>
      </w:r>
    </w:p>
    <w:p>
      <w:pPr>
        <w:pStyle w:val="ListNumber2"/>
        <!--depth 2-->
        <w:numPr>
          <w:ilvl w:val="1"/>
          <w:numId w:val="211"/>
        </w:numPr>
      </w:pPr>
      <w:r>
        <w:t/>
      </w:r>
      <w:r>
        <w:t>(3)</w:t>
      </w:r>
      <w:r>
        <w:t xml:space="preserve">  Schedules a hearing within 20calendar days of receipt of the referral. The contractor or GSA may request an extension for good cause; and</w:t>
      </w:r>
    </w:p>
    <w:p>
      <w:pPr>
        <w:pStyle w:val="ListNumber2"/>
        <!--depth 2-->
        <w:numPr>
          <w:ilvl w:val="1"/>
          <w:numId w:val="21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81"/>
      <w:bookmarkEnd w:id="282"/>
    </w:p>
    <w:p>
      <w:pPr>
        <w:pStyle w:val="ListNumber"/>
        <!--depth 1-->
        <w:numPr>
          <w:ilvl w:val="0"/>
          <w:numId w:val="209"/>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09"/>
        </w:numPr>
      </w:pPr>
      <w:r>
        <w:t/>
      </w:r>
      <w:r>
        <w:t>(e)</w:t>
      </w:r>
      <w:r>
        <w:t xml:space="preserve">  In cases arising from conviction or indictment, or in which there are no disputes of material fact, the Senior Procurement Executive, or designee, conducts the hearing required by FAR3.204(b).</w:t>
      </w:r>
    </w:p>
    <w:p>
      <w:pPr>
        <w:pStyle w:val="ListNumber"/>
        <!--depth 1-->
        <w:numPr>
          <w:ilvl w:val="0"/>
          <w:numId w:val="20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FAR3.204(c) only after considering mitigating factors.</w:t>
      </w:r>
      <w:bookmarkEnd w:id="277"/>
      <w:bookmarkEnd w:id="278"/>
    </w:p>
    <!--Topic unique_107-->
    <w:p>
      <w:pPr>
        <w:pStyle w:val="Heading4"/>
      </w:pPr>
      <w:bookmarkStart w:id="283" w:name="_Refd19e15685"/>
      <w:bookmarkStart w:id="284" w:name="_Tocd19e15685"/>
      <w:r>
        <w:t/>
      </w:r>
      <w:r>
        <w:t>Subpart 503.3</w:t>
      </w:r>
      <w:r>
        <w:t xml:space="preserve"> - Reports of Suspected Antitrust Violations</w:t>
      </w:r>
      <w:bookmarkEnd w:id="283"/>
      <w:bookmarkEnd w:id="284"/>
    </w:p>
    <!--Topic unique_108-->
    <w:p>
      <w:pPr>
        <w:pStyle w:val="Heading5"/>
      </w:pPr>
      <w:bookmarkStart w:id="285" w:name="_Refd19e15698"/>
      <w:bookmarkStart w:id="286" w:name="_Tocd19e15698"/>
      <w:r>
        <w:t/>
      </w:r>
      <w:r>
        <w:t>503.303</w:t>
      </w:r>
      <w:r>
        <w:t xml:space="preserve"> Reporting suspected antitrust violations.</w:t>
      </w:r>
      <w:bookmarkEnd w:id="285"/>
      <w:bookmarkEnd w:id="28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09-->
    <w:p>
      <w:pPr>
        <w:pStyle w:val="Heading4"/>
      </w:pPr>
      <w:bookmarkStart w:id="287" w:name="_Refd19e15718"/>
      <w:bookmarkStart w:id="288" w:name="_Tocd19e15718"/>
      <w:r>
        <w:t/>
      </w:r>
      <w:r>
        <w:t>Subpart 503.4</w:t>
      </w:r>
      <w:r>
        <w:t xml:space="preserve"> - Contingent Fees</w:t>
      </w:r>
      <w:bookmarkEnd w:id="287"/>
      <w:bookmarkEnd w:id="288"/>
    </w:p>
    <!--Topic unique_110-->
    <w:p>
      <w:pPr>
        <w:pStyle w:val="Heading5"/>
      </w:pPr>
      <w:bookmarkStart w:id="289" w:name="_Refd19e15731"/>
      <w:bookmarkStart w:id="290" w:name="_Tocd19e15731"/>
      <w:r>
        <w:t/>
      </w:r>
      <w:r>
        <w:t>503.405</w:t>
      </w:r>
      <w:r>
        <w:t xml:space="preserve"> Misrepresentations or violations of the Covenant Against Contingent Fees.</w:t>
      </w:r>
      <w:bookmarkEnd w:id="289"/>
      <w:bookmarkEnd w:id="29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11-->
    <w:p>
      <w:pPr>
        <w:pStyle w:val="Heading4"/>
      </w:pPr>
      <w:bookmarkStart w:id="291" w:name="_Refd19e15750"/>
      <w:bookmarkStart w:id="292" w:name="_Tocd19e15750"/>
      <w:r>
        <w:t/>
      </w:r>
      <w:r>
        <w:t>Subpart 503.5</w:t>
      </w:r>
      <w:r>
        <w:t xml:space="preserve"> - Other Improper Business Practices</w:t>
      </w:r>
      <w:bookmarkEnd w:id="291"/>
      <w:bookmarkEnd w:id="292"/>
    </w:p>
    <!--Topic unique_112-->
    <w:p>
      <w:pPr>
        <w:pStyle w:val="Heading5"/>
      </w:pPr>
      <w:bookmarkStart w:id="293" w:name="_Refd19e15763"/>
      <w:bookmarkStart w:id="294" w:name="_Tocd19e15763"/>
      <w:r>
        <w:t/>
      </w:r>
      <w:r>
        <w:t>503.570</w:t>
      </w:r>
      <w:r>
        <w:t xml:space="preserve"> Advertising.</w:t>
      </w:r>
      <w:bookmarkEnd w:id="293"/>
      <w:bookmarkEnd w:id="294"/>
    </w:p>
    <!--Topic unique_113-->
    <w:p>
      <w:pPr>
        <w:pStyle w:val="Heading6"/>
      </w:pPr>
      <w:bookmarkStart w:id="295" w:name="_Refd19e15776"/>
      <w:bookmarkStart w:id="296" w:name="_Tocd19e15776"/>
      <w:r>
        <w:t/>
      </w:r>
      <w:r>
        <w:t>503.570-1</w:t>
      </w:r>
      <w:r>
        <w:t xml:space="preserve"> Policy.</w:t>
      </w:r>
      <w:bookmarkEnd w:id="295"/>
      <w:bookmarkEnd w:id="29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14-->
    <w:p>
      <w:pPr>
        <w:pStyle w:val="Heading6"/>
      </w:pPr>
      <w:bookmarkStart w:id="297" w:name="_Refd19e15795"/>
      <w:bookmarkStart w:id="298" w:name="_Tocd19e15795"/>
      <w:r>
        <w:t/>
      </w:r>
      <w:r>
        <w:t>503.570-2</w:t>
      </w:r>
      <w:r>
        <w:t xml:space="preserve"> Contract clause.</w:t>
      </w:r>
      <w:bookmarkEnd w:id="297"/>
      <w:bookmarkEnd w:id="29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15-->
    <w:p>
      <w:pPr>
        <w:pStyle w:val="Heading4"/>
      </w:pPr>
      <w:bookmarkStart w:id="299" w:name="_Refd19e15820"/>
      <w:bookmarkStart w:id="300" w:name="_Tocd19e15820"/>
      <w:r>
        <w:t/>
      </w:r>
      <w:r>
        <w:t>Subpart 503.7</w:t>
      </w:r>
      <w:r>
        <w:t xml:space="preserve"> - Voiding and Rescinding Contracts</w:t>
      </w:r>
      <w:bookmarkEnd w:id="299"/>
      <w:bookmarkEnd w:id="300"/>
    </w:p>
    <!--Topic unique_116-->
    <w:p>
      <w:pPr>
        <w:pStyle w:val="Heading5"/>
      </w:pPr>
      <w:bookmarkStart w:id="301" w:name="_Refd19e15833"/>
      <w:bookmarkStart w:id="302" w:name="_Tocd19e15833"/>
      <w:r>
        <w:t/>
      </w:r>
      <w:r>
        <w:t>503.703</w:t>
      </w:r>
      <w:r>
        <w:t xml:space="preserve"> Authority.</w:t>
      </w:r>
      <w:bookmarkEnd w:id="301"/>
      <w:bookmarkEnd w:id="302"/>
    </w:p>
    <w:p>
      <w:pPr>
        <w:pStyle w:val="BodyText"/>
      </w:pPr>
      <w:r>
        <w:t>Pursuant to FAR 3.703 and 3.705(b), the authority to void or rescind contracts resides with the Senior Procurement Executive.</w:t>
      </w:r>
    </w:p>
    <!--Topic unique_117-->
    <w:p>
      <w:pPr>
        <w:pStyle w:val="Heading5"/>
      </w:pPr>
      <w:bookmarkStart w:id="303" w:name="_Refd19e15852"/>
      <w:bookmarkStart w:id="304" w:name="_Tocd19e15852"/>
      <w:r>
        <w:t/>
      </w:r>
      <w:r>
        <w:t>503.705</w:t>
      </w:r>
      <w:r>
        <w:t xml:space="preserve"> Procedures.</w:t>
      </w:r>
      <w:bookmarkEnd w:id="303"/>
      <w:bookmarkEnd w:id="304"/>
    </w:p>
    <w:p>
      <w:pPr>
        <w:pStyle w:val="ListNumber"/>
        <!--depth 1-->
        <w:numPr>
          <w:ilvl w:val="0"/>
          <w:numId w:val="212"/>
        </w:numPr>
      </w:pPr>
      <w:bookmarkStart w:id="306" w:name="_Tocd19e15861"/>
      <w:bookmarkStart w:id="305" w:name="_Refd19e15861"/>
      <w:r>
        <w:t/>
      </w:r>
      <w:r>
        <w:t>(a)</w:t>
      </w:r>
      <w:r>
        <w:t xml:space="preserve">   </w:t>
      </w:r>
      <w:r>
        <w:rPr>
          <w:i/>
        </w:rPr>
        <w:t>Contracting officer’s actions</w:t>
      </w:r>
      <w:r>
        <w:t>:</w:t>
      </w:r>
    </w:p>
    <w:p>
      <w:pPr>
        <w:pStyle w:val="ListNumber2"/>
        <!--depth 2-->
        <w:numPr>
          <w:ilvl w:val="1"/>
          <w:numId w:val="213"/>
        </w:numPr>
      </w:pPr>
      <w:bookmarkStart w:id="308" w:name="_Tocd19e15872"/>
      <w:bookmarkStart w:id="307" w:name="_Refd19e1587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13"/>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14"/>
        </w:numPr>
      </w:pPr>
      <w:bookmarkStart w:id="310" w:name="_Tocd19e15887"/>
      <w:bookmarkStart w:id="309" w:name="_Refd19e15887"/>
      <w:r>
        <w:t/>
      </w:r>
      <w:r>
        <w:t>(i)</w:t>
      </w:r>
      <w:r>
        <w:t xml:space="preserve">  Identify in the referral the final conviction;</w:t>
      </w:r>
    </w:p>
    <w:p>
      <w:pPr>
        <w:pStyle w:val="ListNumber3"/>
        <!--depth 3-->
        <w:numPr>
          <w:ilvl w:val="2"/>
          <w:numId w:val="214"/>
        </w:numPr>
      </w:pPr>
      <w:r>
        <w:t/>
      </w:r>
      <w:r>
        <w:t>(ii)</w:t>
      </w:r>
      <w:r>
        <w:t xml:space="preserve">  Include the information required by FAR 3.705(d)(2) through (5); and</w:t>
      </w:r>
    </w:p>
    <w:p>
      <w:pPr>
        <w:pStyle w:val="ListNumber3"/>
        <!--depth 3-->
        <w:numPr>
          <w:ilvl w:val="2"/>
          <w:numId w:val="214"/>
        </w:numPr>
      </w:pPr>
      <w:r>
        <w:t/>
      </w:r>
      <w:r>
        <w:t>(iii)</w:t>
      </w:r>
      <w:r>
        <w:t xml:space="preserve">  Coordinate the referral with the Office of Inspector General to determine whether to recommend debarment.</w:t>
      </w:r>
      <w:bookmarkEnd w:id="309"/>
      <w:bookmarkEnd w:id="310"/>
      <w:bookmarkEnd w:id="307"/>
      <w:bookmarkEnd w:id="308"/>
    </w:p>
    <w:p>
      <w:pPr>
        <w:pStyle w:val="ListNumber"/>
        <!--depth 1-->
        <w:numPr>
          <w:ilvl w:val="0"/>
          <w:numId w:val="212"/>
        </w:numPr>
      </w:pPr>
      <w:r>
        <w:t/>
      </w:r>
      <w:r>
        <w:t>(b)</w:t>
      </w:r>
      <w:r>
        <w:t xml:space="preserve">  Senior Procurement Executive’s actions:</w:t>
      </w:r>
    </w:p>
    <w:p>
      <w:pPr>
        <w:pStyle w:val="ListNumber2"/>
        <!--depth 2-->
        <w:numPr>
          <w:ilvl w:val="1"/>
          <w:numId w:val="215"/>
        </w:numPr>
      </w:pPr>
      <w:bookmarkStart w:id="312" w:name="_Tocd19e15918"/>
      <w:bookmarkStart w:id="311" w:name="_Refd19e15918"/>
      <w:r>
        <w:t/>
      </w:r>
      <w:r>
        <w:t>(1)</w:t>
      </w:r>
      <w:r>
        <w:t xml:space="preserve">  Reviews the referral and coordinates with assigned counsel and the contracting activity.</w:t>
      </w:r>
    </w:p>
    <w:p>
      <w:pPr>
        <w:pStyle w:val="ListNumber2"/>
        <!--depth 2-->
        <w:numPr>
          <w:ilvl w:val="1"/>
          <w:numId w:val="215"/>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16"/>
        </w:numPr>
      </w:pPr>
      <w:bookmarkStart w:id="314" w:name="_Tocd19e15933"/>
      <w:bookmarkStart w:id="313" w:name="_Refd19e15933"/>
      <w:r>
        <w:t/>
      </w:r>
      <w:r>
        <w:t>(i)</w:t>
      </w:r>
      <w:r>
        <w:t xml:space="preserve">  Issues the notice required by FAR3.705; and</w:t>
      </w:r>
    </w:p>
    <w:p>
      <w:pPr>
        <w:pStyle w:val="ListNumber3"/>
        <!--depth 3-->
        <w:numPr>
          <w:ilvl w:val="2"/>
          <w:numId w:val="216"/>
        </w:numPr>
      </w:pPr>
      <w:r>
        <w:t/>
      </w:r>
      <w:r>
        <w:t>(ii)</w:t>
      </w:r>
      <w:r>
        <w:t xml:space="preserve">  Conducts the hearing contemplated by FAR3.705(c)(3).</w:t>
      </w:r>
      <w:bookmarkEnd w:id="313"/>
      <w:bookmarkEnd w:id="314"/>
    </w:p>
    <w:p>
      <w:pPr>
        <w:pStyle w:val="ListNumber2"/>
        <!--depth 2-->
        <w:numPr>
          <w:ilvl w:val="1"/>
          <w:numId w:val="21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17"/>
        </w:numPr>
      </w:pPr>
      <w:bookmarkStart w:id="316" w:name="_Tocd19e15956"/>
      <w:bookmarkStart w:id="315" w:name="_Refd19e15956"/>
      <w:r>
        <w:t/>
      </w:r>
      <w:r>
        <w:t>(i)</w:t>
      </w:r>
      <w:r>
        <w:t xml:space="preserve">  Contracts affected by the final conviction.</w:t>
      </w:r>
    </w:p>
    <w:p>
      <w:pPr>
        <w:pStyle w:val="ListNumber3"/>
        <!--depth 3-->
        <w:numPr>
          <w:ilvl w:val="2"/>
          <w:numId w:val="217"/>
        </w:numPr>
      </w:pPr>
      <w:r>
        <w:t/>
      </w:r>
      <w:r>
        <w:t>(ii)</w:t>
      </w:r>
      <w:r>
        <w:t xml:space="preserve">  Amounts expended and property transferred by the Government under the affected contracts.</w:t>
      </w:r>
    </w:p>
    <w:p>
      <w:pPr>
        <w:pStyle w:val="ListNumber3"/>
        <!--depth 3-->
        <w:numPr>
          <w:ilvl w:val="2"/>
          <w:numId w:val="217"/>
        </w:numPr>
      </w:pPr>
      <w:r>
        <w:t/>
      </w:r>
      <w:r>
        <w:t>(iii)</w:t>
      </w:r>
      <w:r>
        <w:t xml:space="preserve">  Identity and value of any tangible benefits received by the Government under the affected contracts.</w:t>
      </w:r>
      <w:bookmarkEnd w:id="315"/>
      <w:bookmarkEnd w:id="316"/>
    </w:p>
    <w:p>
      <w:pPr>
        <w:pStyle w:val="ListNumber2"/>
        <!--depth 2-->
        <w:numPr>
          <w:ilvl w:val="1"/>
          <w:numId w:val="21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15"/>
        </w:numPr>
      </w:pPr>
      <w:r>
        <w:t/>
      </w:r>
      <w:r>
        <w:t>(5)</w:t>
      </w:r>
      <w:r>
        <w:t xml:space="preserve">  Coordinates the final decision with the contracting activity and provides the activity a copy of the decision.</w:t>
      </w:r>
      <w:bookmarkEnd w:id="311"/>
      <w:bookmarkEnd w:id="312"/>
    </w:p>
    <w:p>
      <w:pPr>
        <w:pStyle w:val="ListNumber"/>
        <!--depth 1-->
        <w:numPr>
          <w:ilvl w:val="0"/>
          <w:numId w:val="212"/>
        </w:numPr>
      </w:pPr>
      <w:r>
        <w:t/>
      </w:r>
      <w:r>
        <w:t>(c)</w:t>
      </w:r>
      <w:r>
        <w:t xml:space="preserve">   </w:t>
      </w:r>
      <w:r>
        <w:rPr>
          <w:i/>
        </w:rPr>
        <w:t>Fact-finding official’s actions</w:t>
      </w:r>
      <w:r>
        <w:t>: The fact-finding official takes all the following actions:</w:t>
      </w:r>
    </w:p>
    <w:p>
      <w:pPr>
        <w:pStyle w:val="ListNumber2"/>
        <!--depth 2-->
        <w:numPr>
          <w:ilvl w:val="1"/>
          <w:numId w:val="218"/>
        </w:numPr>
      </w:pPr>
      <w:bookmarkStart w:id="318" w:name="_Tocd19e16004"/>
      <w:bookmarkStart w:id="317" w:name="_Refd19e16004"/>
      <w:r>
        <w:t/>
      </w:r>
      <w:r>
        <w:t>(1)</w:t>
      </w:r>
      <w:r>
        <w:t xml:space="preserve">  Gives the contractor an opportunity to dispute material facts.</w:t>
      </w:r>
    </w:p>
    <w:p>
      <w:pPr>
        <w:pStyle w:val="ListNumber2"/>
        <!--depth 2-->
        <w:numPr>
          <w:ilvl w:val="1"/>
          <w:numId w:val="218"/>
        </w:numPr>
      </w:pPr>
      <w:r>
        <w:t/>
      </w:r>
      <w:r>
        <w:t>(2)</w:t>
      </w:r>
      <w:r>
        <w:t xml:space="preserve">  Conducts the proceedings under rules consistent with FAR 3.705(c)(3).</w:t>
      </w:r>
    </w:p>
    <w:p>
      <w:pPr>
        <w:pStyle w:val="ListNumber2"/>
        <!--depth 2-->
        <w:numPr>
          <w:ilvl w:val="1"/>
          <w:numId w:val="218"/>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1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18"/>
        </w:numPr>
      </w:pPr>
      <w:r>
        <w:t/>
      </w:r>
      <w:r>
        <w:t>(5)</w:t>
      </w:r>
      <w:r>
        <w:t xml:space="preserve">  Coordinates the final decision with the contracting activity and provides the activity a copy of the decision.</w:t>
      </w:r>
      <w:bookmarkEnd w:id="317"/>
      <w:bookmarkEnd w:id="318"/>
      <w:bookmarkEnd w:id="305"/>
      <w:bookmarkEnd w:id="306"/>
    </w:p>
    <!--Topic unique_118-->
    <w:p>
      <w:pPr>
        <w:pStyle w:val="Heading4"/>
      </w:pPr>
      <w:bookmarkStart w:id="319" w:name="_Refd19e16050"/>
      <w:bookmarkStart w:id="320" w:name="_Tocd19e16050"/>
      <w:r>
        <w:t/>
      </w:r>
      <w:r>
        <w:t>Subpart 503.8</w:t>
      </w:r>
      <w:r>
        <w:t xml:space="preserve"> - Limitation on the Payment of Funds to Influence Federal Transactions</w:t>
      </w:r>
      <w:bookmarkEnd w:id="319"/>
      <w:bookmarkEnd w:id="320"/>
    </w:p>
    <!--Topic unique_119-->
    <w:p>
      <w:pPr>
        <w:pStyle w:val="Heading5"/>
      </w:pPr>
      <w:bookmarkStart w:id="321" w:name="_Refd19e16063"/>
      <w:bookmarkStart w:id="322" w:name="_Tocd19e16063"/>
      <w:r>
        <w:t/>
      </w:r>
      <w:r>
        <w:t>503.806</w:t>
      </w:r>
      <w:r>
        <w:t xml:space="preserve"> Processing suspected violations.</w:t>
      </w:r>
      <w:bookmarkEnd w:id="321"/>
      <w:bookmarkEnd w:id="32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20-->
    <w:p>
      <w:pPr>
        <w:pStyle w:val="Heading4"/>
      </w:pPr>
      <w:bookmarkStart w:id="323" w:name="_Refd19e16087"/>
      <w:bookmarkStart w:id="324" w:name="_Tocd19e16087"/>
      <w:r>
        <w:t/>
      </w:r>
      <w:r>
        <w:t>Subpart 503.10</w:t>
      </w:r>
      <w:r>
        <w:t xml:space="preserve"> - Contractor Code of Business Ethics and Conduct</w:t>
      </w:r>
      <w:bookmarkEnd w:id="323"/>
      <w:bookmarkEnd w:id="324"/>
    </w:p>
    <!--Topic unique_121-->
    <w:p>
      <w:pPr>
        <w:pStyle w:val="Heading5"/>
      </w:pPr>
      <w:bookmarkStart w:id="325" w:name="_Refd19e16100"/>
      <w:bookmarkStart w:id="326" w:name="_Tocd19e16100"/>
      <w:r>
        <w:t/>
      </w:r>
      <w:r>
        <w:t>503.1004</w:t>
      </w:r>
      <w:r>
        <w:t xml:space="preserve"> Contract clauses.</w:t>
      </w:r>
      <w:bookmarkEnd w:id="325"/>
      <w:bookmarkEnd w:id="326"/>
    </w:p>
    <w:p>
      <w:pPr>
        <w:pStyle w:val="ListNumber"/>
        <!--depth 1-->
        <w:numPr>
          <w:ilvl w:val="0"/>
          <w:numId w:val="219"/>
        </w:numPr>
      </w:pPr>
      <w:bookmarkStart w:id="328" w:name="_Tocd19e16109"/>
      <w:bookmarkStart w:id="327" w:name="_Refd19e1610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19"/>
        </w:numPr>
      </w:pPr>
      <w:r>
        <w:t/>
      </w:r>
      <w:r>
        <w:t>(b)</w:t>
      </w:r>
      <w:r>
        <w:t xml:space="preserve">  The information required to be inserted in the clause at FAR 52.203-14, Display of Hotline Poster(s), is as follows:</w:t>
      </w:r>
    </w:p>
    <w:p>
      <w:pPr>
        <w:pStyle w:val="ListNumber3"/>
        <!--depth 3-->
        <w:numPr>
          <w:ilvl w:val="2"/>
          <w:numId w:val="221"/>
        </w:numPr>
      </w:pPr>
      <w:bookmarkStart w:id="330" w:name="_Tocd19e16127"/>
      <w:bookmarkStart w:id="329" w:name="_Refd19e16127"/>
      <w:r>
        <w:t/>
      </w:r>
      <w:r>
        <w:t>(i)</w:t>
      </w:r>
      <w:r>
        <w:t xml:space="preserve">  Poster: GSA Office of Inspector General “FRAUDNET HOTLINE”; and</w:t>
      </w:r>
    </w:p>
    <w:p>
      <w:pPr>
        <w:pStyle w:val="ListNumber3"/>
        <!--depth 3-->
        <w:numPr>
          <w:ilvl w:val="2"/>
          <w:numId w:val="221"/>
        </w:numPr>
      </w:pPr>
      <w:r>
        <w:t/>
      </w:r>
      <w:r>
        <w:t>(ii)</w:t>
      </w:r>
      <w:r>
        <w:t xml:space="preserve">  Obtain from: Contracting Officer.</w:t>
      </w:r>
      <w:bookmarkEnd w:id="329"/>
      <w:bookmarkEnd w:id="330"/>
      <w:bookmarkEnd w:id="327"/>
      <w:bookmarkEnd w:id="328"/>
    </w:p>
    <!--Topic unique_129-->
    <w:p>
      <w:pPr>
        <w:pStyle w:val="Heading3"/>
      </w:pPr>
      <w:bookmarkStart w:id="331" w:name="_Refd19e16148"/>
      <w:bookmarkStart w:id="332" w:name="_Tocd19e16148"/>
      <w:r>
        <w:t/>
      </w:r>
      <w:r>
        <w:t>Part 504</w:t>
      </w:r>
      <w:r>
        <w:t xml:space="preserve"> - Administrative Matters</w:t>
      </w:r>
      <w:bookmarkEnd w:id="331"/>
      <w:bookmarkEnd w:id="332"/>
    </w:p>
    <w:p>
      <w:pPr>
        <w:pStyle w:val="ListBullet"/>
        <!--depth 1-->
        <w:numPr>
          <w:ilvl w:val="0"/>
          <w:numId w:val="222"/>
        </w:numPr>
      </w:pPr>
      <w:r>
        <w:t/>
      </w:r>
      <w:r>
        <w:t>Subpart 504.1 - Contract Execution</w:t>
      </w:r>
      <w:r>
        <w:t/>
      </w:r>
    </w:p>
    <w:p>
      <w:pPr>
        <w:pStyle w:val="ListBullet2"/>
        <!--depth 2-->
        <w:numPr>
          <w:ilvl w:val="1"/>
          <w:numId w:val="223"/>
        </w:numPr>
      </w:pPr>
      <w:r>
        <w:t/>
      </w:r>
      <w:r>
        <w:t>504.101 Contracting officer’s signature.</w:t>
      </w:r>
      <w:r>
        <w:t/>
      </w:r>
    </w:p>
    <w:p>
      <w:pPr>
        <w:pStyle w:val="ListBullet2"/>
        <!--depth 2-->
        <w:numPr>
          <w:ilvl w:val="1"/>
          <w:numId w:val="223"/>
        </w:numPr>
      </w:pPr>
      <w:r>
        <w:t/>
      </w:r>
      <w:r>
        <w:t>504.103 [Reserved].</w:t>
      </w:r>
      <w:r>
        <w:t/>
      </w:r>
    </w:p>
    <w:p>
      <w:pPr>
        <w:pStyle w:val="ListBullet"/>
        <!--depth 1-->
        <w:numPr>
          <w:ilvl w:val="0"/>
          <w:numId w:val="222"/>
        </w:numPr>
      </w:pPr>
      <w:r>
        <w:t/>
      </w:r>
      <w:r>
        <w:t>Subpart 504.2 - Contract Distribution</w:t>
      </w:r>
      <w:r>
        <w:t/>
      </w:r>
    </w:p>
    <w:p>
      <w:pPr>
        <w:pStyle w:val="ListBullet2"/>
        <!--depth 2-->
        <w:numPr>
          <w:ilvl w:val="1"/>
          <w:numId w:val="224"/>
        </w:numPr>
      </w:pPr>
      <w:r>
        <w:t/>
      </w:r>
      <w:r>
        <w:t>504.201 Procedures.</w:t>
      </w:r>
      <w:r>
        <w:t/>
      </w:r>
    </w:p>
    <w:p>
      <w:pPr>
        <w:pStyle w:val="ListBullet2"/>
        <!--depth 2-->
        <w:numPr>
          <w:ilvl w:val="1"/>
          <w:numId w:val="224"/>
        </w:numPr>
      </w:pPr>
      <w:r>
        <w:t/>
      </w:r>
      <w:r>
        <w:t>504.203 Taxpayer identification information.</w:t>
      </w:r>
      <w:r>
        <w:t/>
      </w:r>
    </w:p>
    <w:p>
      <w:pPr>
        <w:pStyle w:val="ListBullet"/>
        <!--depth 1-->
        <w:numPr>
          <w:ilvl w:val="0"/>
          <w:numId w:val="222"/>
        </w:numPr>
      </w:pPr>
      <w:r>
        <w:t/>
      </w:r>
      <w:r>
        <w:t>Subpart 504.4 - Safeguarding Classified Information Within Industry</w:t>
      </w:r>
      <w:r>
        <w:t/>
      </w:r>
    </w:p>
    <w:p>
      <w:pPr>
        <w:pStyle w:val="ListBullet2"/>
        <!--depth 2-->
        <w:numPr>
          <w:ilvl w:val="1"/>
          <w:numId w:val="225"/>
        </w:numPr>
      </w:pPr>
      <w:r>
        <w:t/>
      </w:r>
      <w:r>
        <w:t>504.402 General.</w:t>
      </w:r>
      <w:r>
        <w:t/>
      </w:r>
    </w:p>
    <w:p>
      <w:pPr>
        <w:pStyle w:val="ListBullet2"/>
        <!--depth 2-->
        <w:numPr>
          <w:ilvl w:val="1"/>
          <w:numId w:val="225"/>
        </w:numPr>
      </w:pPr>
      <w:r>
        <w:t/>
      </w:r>
      <w:r>
        <w:t>504.470 Acquisitions involving classified information.</w:t>
      </w:r>
      <w:r>
        <w:t/>
      </w:r>
    </w:p>
    <w:p>
      <w:pPr>
        <w:pStyle w:val="ListBullet3"/>
        <!--depth 3-->
        <w:numPr>
          <w:ilvl w:val="2"/>
          <w:numId w:val="226"/>
        </w:numPr>
      </w:pPr>
      <w:r>
        <w:t/>
      </w:r>
      <w:r>
        <w:t>504.470-1 [Reserved].</w:t>
      </w:r>
      <w:r>
        <w:t/>
      </w:r>
    </w:p>
    <w:p>
      <w:pPr>
        <w:pStyle w:val="ListBullet3"/>
        <!--depth 3-->
        <w:numPr>
          <w:ilvl w:val="2"/>
          <w:numId w:val="226"/>
        </w:numPr>
      </w:pPr>
      <w:r>
        <w:t/>
      </w:r>
      <w:r>
        <w:t>504.470-2 [Reserved].</w:t>
      </w:r>
      <w:r>
        <w:t/>
      </w:r>
    </w:p>
    <w:p>
      <w:pPr>
        <w:pStyle w:val="ListBullet2"/>
        <!--depth 2-->
        <w:numPr>
          <w:ilvl w:val="1"/>
          <w:numId w:val="225"/>
        </w:numPr>
      </w:pPr>
      <w:r>
        <w:t/>
      </w:r>
      <w:r>
        <w:t>504.471 Processing security requirements checklist (DDForm254).</w:t>
      </w:r>
      <w:r>
        <w:t/>
      </w:r>
    </w:p>
    <w:p>
      <w:pPr>
        <w:pStyle w:val="ListBullet2"/>
        <!--depth 2-->
        <w:numPr>
          <w:ilvl w:val="1"/>
          <w:numId w:val="225"/>
        </w:numPr>
      </w:pPr>
      <w:r>
        <w:t/>
      </w:r>
      <w:r>
        <w:t>504.472 Periodic review.</w:t>
      </w:r>
      <w:r>
        <w:t/>
      </w:r>
    </w:p>
    <w:p>
      <w:pPr>
        <w:pStyle w:val="ListBullet2"/>
        <!--depth 2-->
        <w:numPr>
          <w:ilvl w:val="1"/>
          <w:numId w:val="225"/>
        </w:numPr>
      </w:pPr>
      <w:r>
        <w:t/>
      </w:r>
      <w:r>
        <w:t>504.473 Recurring procurement.</w:t>
      </w:r>
      <w:r>
        <w:t/>
      </w:r>
    </w:p>
    <w:p>
      <w:pPr>
        <w:pStyle w:val="ListBullet2"/>
        <!--depth 2-->
        <w:numPr>
          <w:ilvl w:val="1"/>
          <w:numId w:val="225"/>
        </w:numPr>
      </w:pPr>
      <w:r>
        <w:t/>
      </w:r>
      <w:r>
        <w:t>504.474 Control of classified information.</w:t>
      </w:r>
      <w:r>
        <w:t/>
      </w:r>
    </w:p>
    <w:p>
      <w:pPr>
        <w:pStyle w:val="ListBullet2"/>
        <!--depth 2-->
        <w:numPr>
          <w:ilvl w:val="1"/>
          <w:numId w:val="225"/>
        </w:numPr>
      </w:pPr>
      <w:r>
        <w:t/>
      </w:r>
      <w:r>
        <w:t>504.475 Return of classified information.</w:t>
      </w:r>
      <w:r>
        <w:t/>
      </w:r>
    </w:p>
    <w:p>
      <w:pPr>
        <w:pStyle w:val="ListBullet2"/>
        <!--depth 2-->
        <w:numPr>
          <w:ilvl w:val="1"/>
          <w:numId w:val="225"/>
        </w:numPr>
      </w:pPr>
      <w:r>
        <w:t/>
      </w:r>
      <w:r>
        <w:t>504.476 Breaches of security.</w:t>
      </w:r>
      <w:r>
        <w:t/>
      </w:r>
    </w:p>
    <w:p>
      <w:pPr>
        <w:pStyle w:val="ListBullet"/>
        <!--depth 1-->
        <w:numPr>
          <w:ilvl w:val="0"/>
          <w:numId w:val="222"/>
        </w:numPr>
      </w:pPr>
      <w:r>
        <w:t/>
      </w:r>
      <w:r>
        <w:t>Subpart 504.5 - Electronic Commerce in Contracting</w:t>
      </w:r>
      <w:r>
        <w:t/>
      </w:r>
    </w:p>
    <w:p>
      <w:pPr>
        <w:pStyle w:val="ListBullet2"/>
        <!--depth 2-->
        <w:numPr>
          <w:ilvl w:val="1"/>
          <w:numId w:val="227"/>
        </w:numPr>
      </w:pPr>
      <w:r>
        <w:t/>
      </w:r>
      <w:r>
        <w:t>504.500 [Reserved].</w:t>
      </w:r>
      <w:r>
        <w:t/>
      </w:r>
    </w:p>
    <w:p>
      <w:pPr>
        <w:pStyle w:val="ListBullet2"/>
        <!--depth 2-->
        <w:numPr>
          <w:ilvl w:val="1"/>
          <w:numId w:val="227"/>
        </w:numPr>
      </w:pPr>
      <w:r>
        <w:t/>
      </w:r>
      <w:r>
        <w:t>504.502 Policy.</w:t>
      </w:r>
      <w:r>
        <w:t/>
      </w:r>
    </w:p>
    <w:p>
      <w:pPr>
        <w:pStyle w:val="ListBullet2"/>
        <!--depth 2-->
        <w:numPr>
          <w:ilvl w:val="1"/>
          <w:numId w:val="227"/>
        </w:numPr>
      </w:pPr>
      <w:r>
        <w:t/>
      </w:r>
      <w:r>
        <w:t>504.570 [Reserved].</w:t>
      </w:r>
      <w:r>
        <w:t/>
      </w:r>
    </w:p>
    <w:p>
      <w:pPr>
        <w:pStyle w:val="ListBullet"/>
        <!--depth 1-->
        <w:numPr>
          <w:ilvl w:val="0"/>
          <w:numId w:val="222"/>
        </w:numPr>
      </w:pPr>
      <w:r>
        <w:t/>
      </w:r>
      <w:r>
        <w:t>Subpart 570.6 - Contract Reporting</w:t>
      </w:r>
      <w:r>
        <w:t/>
      </w:r>
    </w:p>
    <w:p>
      <w:pPr>
        <w:pStyle w:val="ListBullet2"/>
        <!--depth 2-->
        <w:numPr>
          <w:ilvl w:val="1"/>
          <w:numId w:val="228"/>
        </w:numPr>
      </w:pPr>
      <w:r>
        <w:t/>
      </w:r>
      <w:r>
        <w:t>504.604 Responsibilities.</w:t>
      </w:r>
      <w:r>
        <w:t/>
      </w:r>
    </w:p>
    <w:p>
      <w:pPr>
        <w:pStyle w:val="ListBullet2"/>
        <!--depth 2-->
        <w:numPr>
          <w:ilvl w:val="1"/>
          <w:numId w:val="228"/>
        </w:numPr>
      </w:pPr>
      <w:r>
        <w:t/>
      </w:r>
      <w:r>
        <w:t>504.605 Procedures.</w:t>
      </w:r>
      <w:r>
        <w:t/>
      </w:r>
    </w:p>
    <w:p>
      <w:pPr>
        <w:pStyle w:val="ListBullet3"/>
        <!--depth 3-->
        <w:numPr>
          <w:ilvl w:val="2"/>
          <w:numId w:val="229"/>
        </w:numPr>
      </w:pPr>
      <w:r>
        <w:t/>
      </w:r>
      <w:r>
        <w:t>504.605-70 Federal Procurement Data System Public–Access to Data.</w:t>
      </w:r>
      <w:r>
        <w:t/>
      </w:r>
    </w:p>
    <w:p>
      <w:pPr>
        <w:pStyle w:val="ListBullet2"/>
        <!--depth 2-->
        <w:numPr>
          <w:ilvl w:val="1"/>
          <w:numId w:val="228"/>
        </w:numPr>
      </w:pPr>
      <w:r>
        <w:t/>
      </w:r>
      <w:r>
        <w:t>504.606 Reporting Data.</w:t>
      </w:r>
      <w:r>
        <w:t/>
      </w:r>
    </w:p>
    <w:p>
      <w:pPr>
        <w:pStyle w:val="ListBullet"/>
        <!--depth 1-->
        <w:numPr>
          <w:ilvl w:val="0"/>
          <w:numId w:val="222"/>
        </w:numPr>
      </w:pPr>
      <w:r>
        <w:t/>
      </w:r>
      <w:r>
        <w:t>Subpart 504.8 - Government Contract Files</w:t>
      </w:r>
      <w:r>
        <w:t/>
      </w:r>
    </w:p>
    <w:p>
      <w:pPr>
        <w:pStyle w:val="ListBullet2"/>
        <!--depth 2-->
        <w:numPr>
          <w:ilvl w:val="1"/>
          <w:numId w:val="230"/>
        </w:numPr>
      </w:pPr>
      <w:r>
        <w:t/>
      </w:r>
      <w:r>
        <w:t>504.800 Scope of subpart.</w:t>
      </w:r>
      <w:r>
        <w:t/>
      </w:r>
    </w:p>
    <w:p>
      <w:pPr>
        <w:pStyle w:val="ListBullet2"/>
        <!--depth 2-->
        <w:numPr>
          <w:ilvl w:val="1"/>
          <w:numId w:val="230"/>
        </w:numPr>
      </w:pPr>
      <w:r>
        <w:t/>
      </w:r>
      <w:r>
        <w:t>504.802 Contract files.</w:t>
      </w:r>
      <w:r>
        <w:t/>
      </w:r>
    </w:p>
    <w:p>
      <w:pPr>
        <w:pStyle w:val="ListBullet2"/>
        <!--depth 2-->
        <w:numPr>
          <w:ilvl w:val="1"/>
          <w:numId w:val="230"/>
        </w:numPr>
      </w:pPr>
      <w:r>
        <w:t/>
      </w:r>
      <w:r>
        <w:t>504.803 Contents of contract files.</w:t>
      </w:r>
      <w:r>
        <w:t/>
      </w:r>
    </w:p>
    <w:p>
      <w:pPr>
        <w:pStyle w:val="ListBullet3"/>
        <!--depth 3-->
        <w:numPr>
          <w:ilvl w:val="2"/>
          <w:numId w:val="231"/>
        </w:numPr>
      </w:pPr>
      <w:r>
        <w:t/>
      </w:r>
      <w:r>
        <w:t>504.804-5 Procedures for closing out contract files.</w:t>
      </w:r>
      <w:r>
        <w:t/>
      </w:r>
    </w:p>
    <w:p>
      <w:pPr>
        <w:pStyle w:val="ListBullet2"/>
        <!--depth 2-->
        <w:numPr>
          <w:ilvl w:val="1"/>
          <w:numId w:val="230"/>
        </w:numPr>
      </w:pPr>
      <w:r>
        <w:t/>
      </w:r>
      <w:r>
        <w:t>504.805 Storage, handling, and disposal of contract files.</w:t>
      </w:r>
      <w:r>
        <w:t/>
      </w:r>
    </w:p>
    <w:p>
      <w:pPr>
        <w:pStyle w:val="ListBullet"/>
        <!--depth 1-->
        <w:numPr>
          <w:ilvl w:val="0"/>
          <w:numId w:val="222"/>
        </w:numPr>
      </w:pPr>
      <w:r>
        <w:t/>
      </w:r>
      <w:r>
        <w:t>Subpart 504.9 - Taxpayer Identification Number Information</w:t>
      </w:r>
      <w:r>
        <w:t/>
      </w:r>
    </w:p>
    <w:p>
      <w:pPr>
        <w:pStyle w:val="ListBullet2"/>
        <!--depth 2-->
        <w:numPr>
          <w:ilvl w:val="1"/>
          <w:numId w:val="232"/>
        </w:numPr>
      </w:pPr>
      <w:r>
        <w:t/>
      </w:r>
      <w:r>
        <w:t>504.902 General.</w:t>
      </w:r>
      <w:r>
        <w:t/>
      </w:r>
    </w:p>
    <w:p>
      <w:pPr>
        <w:pStyle w:val="ListBullet2"/>
        <!--depth 2-->
        <w:numPr>
          <w:ilvl w:val="1"/>
          <w:numId w:val="232"/>
        </w:numPr>
      </w:pPr>
      <w:r>
        <w:t/>
      </w:r>
      <w:r>
        <w:t>504.904 Reporting contract information to the IRS.</w:t>
      </w:r>
      <w:r>
        <w:t/>
      </w:r>
    </w:p>
    <w:p>
      <w:pPr>
        <w:pStyle w:val="ListBullet"/>
        <!--depth 1-->
        <w:numPr>
          <w:ilvl w:val="0"/>
          <w:numId w:val="222"/>
        </w:numPr>
      </w:pPr>
      <w:r>
        <w:t/>
      </w:r>
      <w:r>
        <w:t>Subpart 504.11 - System for Award Management</w:t>
      </w:r>
      <w:r>
        <w:t/>
      </w:r>
    </w:p>
    <w:p>
      <w:pPr>
        <w:pStyle w:val="ListBullet2"/>
        <!--depth 2-->
        <w:numPr>
          <w:ilvl w:val="1"/>
          <w:numId w:val="233"/>
        </w:numPr>
      </w:pPr>
      <w:r>
        <w:t/>
      </w:r>
      <w:r>
        <w:t>504.1103 Procedures.</w:t>
      </w:r>
      <w:r>
        <w:t/>
      </w:r>
    </w:p>
    <w:p>
      <w:pPr>
        <w:pStyle w:val="ListBullet"/>
        <!--depth 1-->
        <w:numPr>
          <w:ilvl w:val="0"/>
          <w:numId w:val="222"/>
        </w:numPr>
      </w:pPr>
      <w:r>
        <w:t/>
      </w:r>
      <w:r>
        <w:t>Subpart 504.13 - Personal Identity Verification of Contractor Personnel</w:t>
      </w:r>
      <w:r>
        <w:t/>
      </w:r>
    </w:p>
    <w:p>
      <w:pPr>
        <w:pStyle w:val="ListBullet2"/>
        <!--depth 2-->
        <w:numPr>
          <w:ilvl w:val="1"/>
          <w:numId w:val="234"/>
        </w:numPr>
      </w:pPr>
      <w:r>
        <w:t/>
      </w:r>
      <w:r>
        <w:t>504.1301 Policy.</w:t>
      </w:r>
      <w:r>
        <w:t/>
      </w:r>
    </w:p>
    <w:p>
      <w:pPr>
        <w:pStyle w:val="ListBullet2"/>
        <!--depth 2-->
        <w:numPr>
          <w:ilvl w:val="1"/>
          <w:numId w:val="234"/>
        </w:numPr>
      </w:pPr>
      <w:r>
        <w:t/>
      </w:r>
      <w:r>
        <w:t>504.1303 Contract clause.</w:t>
      </w:r>
      <w:r>
        <w:t/>
      </w:r>
    </w:p>
    <w:p>
      <w:pPr>
        <w:pStyle w:val="ListBullet2"/>
        <!--depth 2-->
        <w:numPr>
          <w:ilvl w:val="1"/>
          <w:numId w:val="234"/>
        </w:numPr>
      </w:pPr>
      <w:r>
        <w:t/>
      </w:r>
      <w:r>
        <w:t>504.1370 Credentials and Access Management.</w:t>
      </w:r>
      <w:r>
        <w:t/>
      </w:r>
    </w:p>
    <w:p>
      <w:pPr>
        <w:pStyle w:val="ListBullet"/>
        <!--depth 1-->
        <w:numPr>
          <w:ilvl w:val="0"/>
          <w:numId w:val="222"/>
        </w:numPr>
      </w:pPr>
      <w:r>
        <w:t/>
      </w:r>
      <w:r>
        <w:t>Subpart 504.16 - Unique Procurement Instrument Identifiers</w:t>
      </w:r>
      <w:r>
        <w:t/>
      </w:r>
    </w:p>
    <w:p>
      <w:pPr>
        <w:pStyle w:val="ListBullet2"/>
        <!--depth 2-->
        <w:numPr>
          <w:ilvl w:val="1"/>
          <w:numId w:val="235"/>
        </w:numPr>
      </w:pPr>
      <w:r>
        <w:t/>
      </w:r>
      <w:r>
        <w:t>504.1603 Procedures.</w:t>
      </w:r>
      <w:r>
        <w:t/>
      </w:r>
    </w:p>
    <w:p>
      <w:pPr>
        <w:pStyle w:val="ListBullet"/>
        <!--depth 1-->
        <w:numPr>
          <w:ilvl w:val="0"/>
          <w:numId w:val="222"/>
        </w:numPr>
      </w:pPr>
      <w:r>
        <w:t/>
      </w:r>
      <w:r>
        <w:t>Subpart 504.70 - [Reserved]</w:t>
      </w:r>
      <w:r>
        <w:t/>
      </w:r>
    </w:p>
    <!--Topic unique_130-->
    <w:p>
      <w:pPr>
        <w:pStyle w:val="Heading4"/>
      </w:pPr>
      <w:bookmarkStart w:id="333" w:name="_Refd19e16545"/>
      <w:bookmarkStart w:id="334" w:name="_Tocd19e16545"/>
      <w:r>
        <w:t/>
      </w:r>
      <w:r>
        <w:t>Subpart 504.1</w:t>
      </w:r>
      <w:r>
        <w:t xml:space="preserve"> - Contract Execution</w:t>
      </w:r>
      <w:bookmarkEnd w:id="333"/>
      <w:bookmarkEnd w:id="334"/>
    </w:p>
    <!--Topic unique_131-->
    <w:p>
      <w:pPr>
        <w:pStyle w:val="Heading5"/>
      </w:pPr>
      <w:bookmarkStart w:id="335" w:name="_Refd19e16558"/>
      <w:bookmarkStart w:id="336" w:name="_Tocd19e16558"/>
      <w:r>
        <w:t/>
      </w:r>
      <w:r>
        <w:t>504.101</w:t>
      </w:r>
      <w:r>
        <w:t xml:space="preserve"> Contracting officer’s signature.</w:t>
      </w:r>
      <w:bookmarkEnd w:id="335"/>
      <w:bookmarkEnd w:id="33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and/or emails.</w:t>
      </w:r>
    </w:p>
    <!--Topic unique_132-->
    <w:p>
      <w:pPr>
        <w:pStyle w:val="Heading5"/>
      </w:pPr>
      <w:bookmarkStart w:id="337" w:name="_Refd19e16580"/>
      <w:bookmarkStart w:id="338" w:name="_Tocd19e16580"/>
      <w:r>
        <w:t/>
      </w:r>
      <w:r>
        <w:t>504.103</w:t>
      </w:r>
      <w:r>
        <w:t xml:space="preserve"> [Reserved].</w:t>
      </w:r>
      <w:bookmarkEnd w:id="337"/>
      <w:bookmarkEnd w:id="338"/>
    </w:p>
    <!--Topic unique_133-->
    <w:p>
      <w:pPr>
        <w:pStyle w:val="Heading4"/>
      </w:pPr>
      <w:bookmarkStart w:id="339" w:name="_Refd19e16596"/>
      <w:bookmarkStart w:id="340" w:name="_Tocd19e16596"/>
      <w:r>
        <w:t/>
      </w:r>
      <w:r>
        <w:t>Subpart 504.2</w:t>
      </w:r>
      <w:r>
        <w:t xml:space="preserve"> - Contract Distribution</w:t>
      </w:r>
      <w:bookmarkEnd w:id="339"/>
      <w:bookmarkEnd w:id="340"/>
    </w:p>
    <!--Topic unique_134-->
    <w:p>
      <w:pPr>
        <w:pStyle w:val="Heading5"/>
      </w:pPr>
      <w:bookmarkStart w:id="341" w:name="_Refd19e16609"/>
      <w:bookmarkStart w:id="342" w:name="_Tocd19e16609"/>
      <w:r>
        <w:t/>
      </w:r>
      <w:r>
        <w:t>504.201</w:t>
      </w:r>
      <w:r>
        <w:t xml:space="preserve"> Procedures.</w:t>
      </w:r>
      <w:bookmarkEnd w:id="341"/>
      <w:bookmarkEnd w:id="342"/>
    </w:p>
    <w:p>
      <w:pPr>
        <w:pStyle w:val="ListNumber"/>
        <!--depth 1-->
        <w:numPr>
          <w:ilvl w:val="0"/>
          <w:numId w:val="236"/>
        </w:numPr>
      </w:pPr>
      <w:bookmarkStart w:id="344" w:name="_Tocd19e16618"/>
      <w:bookmarkStart w:id="343" w:name="_Refd19e16618"/>
      <w:r>
        <w:t/>
      </w:r>
      <w:r>
        <w:t>(a)</w:t>
      </w:r>
      <w:r>
        <w:t xml:space="preserve">  The contracting officer must send documentation to the paying office on all contracts for which GSA generates a delivery or task order.</w:t>
      </w:r>
    </w:p>
    <w:p>
      <w:pPr>
        <w:pStyle w:val="ListNumber2"/>
        <!--depth 2-->
        <w:numPr>
          <w:ilvl w:val="1"/>
          <w:numId w:val="237"/>
        </w:numPr>
      </w:pPr>
      <w:bookmarkStart w:id="346" w:name="_Tocd19e16626"/>
      <w:bookmarkStart w:id="345" w:name="_Refd19e16626"/>
      <w:r>
        <w:t/>
      </w:r>
      <w:r>
        <w:t>(1)</w:t>
      </w:r>
      <w:r>
        <w:t xml:space="preserve">  For Federal Acquisition Service contracts entered into the FSS-19 system, the contracting officer must send a system generated contract listing.</w:t>
      </w:r>
    </w:p>
    <w:p>
      <w:pPr>
        <w:pStyle w:val="ListNumber2"/>
        <!--depth 2-->
        <w:numPr>
          <w:ilvl w:val="1"/>
          <w:numId w:val="237"/>
        </w:numPr>
      </w:pPr>
      <w:r>
        <w:t/>
      </w:r>
      <w:r>
        <w:t>(2)</w:t>
      </w:r>
      <w:r>
        <w:t xml:space="preserve">  For all other contracts, the contracting officer must send a “Duplicate Original” of the entire contract or modification.</w:t>
      </w:r>
      <w:bookmarkEnd w:id="345"/>
      <w:bookmarkEnd w:id="346"/>
    </w:p>
    <w:p>
      <w:pPr>
        <w:pStyle w:val="ListNumber"/>
        <!--depth 1-->
        <w:numPr>
          <w:ilvl w:val="0"/>
          <w:numId w:val="23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38"/>
        </w:numPr>
      </w:pPr>
      <w:bookmarkStart w:id="348" w:name="_Tocd19e16649"/>
      <w:bookmarkStart w:id="347" w:name="_Refd19e16649"/>
      <w:r>
        <w:t/>
      </w:r>
      <w:r>
        <w:t>(1)</w:t>
      </w:r>
      <w:r>
        <w:t xml:space="preserve">  Leases of real property.</w:t>
      </w:r>
    </w:p>
    <w:p>
      <w:pPr>
        <w:pStyle w:val="ListNumber2"/>
        <!--depth 2-->
        <w:numPr>
          <w:ilvl w:val="1"/>
          <w:numId w:val="238"/>
        </w:numPr>
      </w:pPr>
      <w:r>
        <w:t/>
      </w:r>
      <w:r>
        <w:t>(2)</w:t>
      </w:r>
      <w:r>
        <w:t xml:space="preserve">  Schedule contracts.</w:t>
      </w:r>
    </w:p>
    <w:p>
      <w:pPr>
        <w:pStyle w:val="ListNumber2"/>
        <!--depth 2-->
        <w:numPr>
          <w:ilvl w:val="1"/>
          <w:numId w:val="238"/>
        </w:numPr>
      </w:pPr>
      <w:r>
        <w:t/>
      </w:r>
      <w:r>
        <w:t>(3)</w:t>
      </w:r>
      <w:r>
        <w:t xml:space="preserve">  Standard or GSA multipage purchase/delivery/task order carbon forms.</w:t>
      </w:r>
      <w:bookmarkEnd w:id="347"/>
      <w:bookmarkEnd w:id="348"/>
      <w:bookmarkEnd w:id="343"/>
      <w:bookmarkEnd w:id="344"/>
    </w:p>
    <!--Topic unique_135-->
    <w:p>
      <w:pPr>
        <w:pStyle w:val="Heading5"/>
      </w:pPr>
      <w:bookmarkStart w:id="349" w:name="_Refd19e16681"/>
      <w:bookmarkStart w:id="350" w:name="_Tocd19e16681"/>
      <w:r>
        <w:t/>
      </w:r>
      <w:r>
        <w:t>504.203</w:t>
      </w:r>
      <w:r>
        <w:t xml:space="preserve"> Taxpayer identification information.</w:t>
      </w:r>
      <w:bookmarkEnd w:id="349"/>
      <w:bookmarkEnd w:id="350"/>
    </w:p>
    <w:p>
      <w:pPr>
        <w:pStyle w:val="BodyText"/>
      </w:pPr>
      <w:r>
        <w:t xml:space="preserve">FAR 4.203(a) does not apply to leases of real property (see </w:t>
      </w:r>
      <w:r>
        <w:t>504.904</w:t>
      </w:r>
      <w:r>
        <w:t>) or FAR Part 38 Federal Supply Schedule Contracting.</w:t>
      </w:r>
    </w:p>
    <!--Topic unique_136-->
    <w:p>
      <w:pPr>
        <w:pStyle w:val="Heading4"/>
      </w:pPr>
      <w:bookmarkStart w:id="351" w:name="_Refd19e16704"/>
      <w:bookmarkStart w:id="352" w:name="_Tocd19e16704"/>
      <w:r>
        <w:t/>
      </w:r>
      <w:r>
        <w:t>Subpart 504.4</w:t>
      </w:r>
      <w:r>
        <w:t xml:space="preserve"> - Safeguarding Classified Information Within Industry</w:t>
      </w:r>
      <w:bookmarkEnd w:id="351"/>
      <w:bookmarkEnd w:id="352"/>
    </w:p>
    <!--Topic unique_137-->
    <w:p>
      <w:pPr>
        <w:pStyle w:val="Heading5"/>
      </w:pPr>
      <w:bookmarkStart w:id="353" w:name="_Refd19e16717"/>
      <w:bookmarkStart w:id="354" w:name="_Tocd19e16717"/>
      <w:r>
        <w:t/>
      </w:r>
      <w:r>
        <w:t>504.402</w:t>
      </w:r>
      <w:r>
        <w:t xml:space="preserve"> General.</w:t>
      </w:r>
      <w:bookmarkEnd w:id="353"/>
      <w:bookmarkEnd w:id="354"/>
    </w:p>
    <w:p>
      <w:pPr>
        <w:pStyle w:val="ListNumber"/>
        <!--depth 1-->
        <w:numPr>
          <w:ilvl w:val="0"/>
          <w:numId w:val="239"/>
        </w:numPr>
      </w:pPr>
      <w:bookmarkStart w:id="356" w:name="_Tocd19e16726"/>
      <w:bookmarkStart w:id="355" w:name="_Refd19e1672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39"/>
        </w:numPr>
      </w:pPr>
      <w:r>
        <w:t/>
      </w:r>
      <w:r>
        <w:t>(b)</w:t>
      </w:r>
      <w:r>
        <w:t xml:space="preserve">  As used in this subpart, the term “Contractor(s)” means prospective contractors, subcontractors, vendors, and suppliers.</w:t>
      </w:r>
      <w:bookmarkEnd w:id="355"/>
      <w:bookmarkEnd w:id="356"/>
    </w:p>
    <!--Topic unique_138-->
    <w:p>
      <w:pPr>
        <w:pStyle w:val="Heading5"/>
      </w:pPr>
      <w:bookmarkStart w:id="357" w:name="_Refd19e16750"/>
      <w:bookmarkStart w:id="358" w:name="_Tocd19e16750"/>
      <w:r>
        <w:t/>
      </w:r>
      <w:r>
        <w:t>504.470</w:t>
      </w:r>
      <w:r>
        <w:t xml:space="preserve"> Acquisitions involving classified information.</w:t>
      </w:r>
      <w:bookmarkEnd w:id="357"/>
      <w:bookmarkEnd w:id="35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39-->
    <w:p>
      <w:pPr>
        <w:pStyle w:val="Heading6"/>
      </w:pPr>
      <w:bookmarkStart w:id="359" w:name="_Refd19e16767"/>
      <w:bookmarkStart w:id="360" w:name="_Tocd19e16767"/>
      <w:r>
        <w:t/>
      </w:r>
      <w:r>
        <w:t>504.470-1</w:t>
      </w:r>
      <w:r>
        <w:t xml:space="preserve"> [Reserved].</w:t>
      </w:r>
      <w:bookmarkEnd w:id="359"/>
      <w:bookmarkEnd w:id="360"/>
    </w:p>
    <!--Topic unique_140-->
    <w:p>
      <w:pPr>
        <w:pStyle w:val="Heading6"/>
      </w:pPr>
      <w:bookmarkStart w:id="361" w:name="_Refd19e16782"/>
      <w:bookmarkStart w:id="362" w:name="_Tocd19e16782"/>
      <w:r>
        <w:t/>
      </w:r>
      <w:r>
        <w:t>504.470-2</w:t>
      </w:r>
      <w:r>
        <w:t xml:space="preserve"> [Reserved].</w:t>
      </w:r>
      <w:bookmarkEnd w:id="361"/>
      <w:bookmarkEnd w:id="362"/>
    </w:p>
    <!--Topic unique_141-->
    <w:p>
      <w:pPr>
        <w:pStyle w:val="Heading5"/>
      </w:pPr>
      <w:bookmarkStart w:id="363" w:name="_Refd19e16797"/>
      <w:bookmarkStart w:id="364" w:name="_Tocd19e16797"/>
      <w:r>
        <w:t/>
      </w:r>
      <w:r>
        <w:t>504.471</w:t>
      </w:r>
      <w:r>
        <w:t xml:space="preserve"> Processing security requirements checklist (DDForm254).</w:t>
      </w:r>
      <w:bookmarkEnd w:id="363"/>
      <w:bookmarkEnd w:id="364"/>
    </w:p>
    <w:p>
      <w:pPr>
        <w:pStyle w:val="ListNumber"/>
        <!--depth 1-->
        <w:numPr>
          <w:ilvl w:val="0"/>
          <w:numId w:val="240"/>
        </w:numPr>
      </w:pPr>
      <w:bookmarkStart w:id="366" w:name="_Tocd19e16806"/>
      <w:bookmarkStart w:id="365" w:name="_Refd19e1680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40"/>
        </w:numPr>
      </w:pPr>
      <w:r>
        <w:t/>
      </w:r>
      <w:r>
        <w:t>(b)</w:t>
      </w:r>
      <w:r>
        <w:t xml:space="preserve">  Obtain instructions or guidance on completing DD Form 254 from the Security and Emergency Management Division, Office of Mission Assurance (OMA).</w:t>
      </w:r>
      <w:bookmarkEnd w:id="365"/>
      <w:bookmarkEnd w:id="366"/>
    </w:p>
    <!--Topic unique_142-->
    <w:p>
      <w:pPr>
        <w:pStyle w:val="Heading5"/>
      </w:pPr>
      <w:bookmarkStart w:id="367" w:name="_Refd19e16830"/>
      <w:bookmarkStart w:id="368" w:name="_Tocd19e16830"/>
      <w:r>
        <w:t/>
      </w:r>
      <w:r>
        <w:t>504.472</w:t>
      </w:r>
      <w:r>
        <w:t xml:space="preserve"> Periodic review.</w:t>
      </w:r>
      <w:bookmarkEnd w:id="367"/>
      <w:bookmarkEnd w:id="368"/>
    </w:p>
    <w:p>
      <w:pPr>
        <w:pStyle w:val="ListNumber"/>
        <!--depth 1-->
        <w:numPr>
          <w:ilvl w:val="0"/>
          <w:numId w:val="241"/>
        </w:numPr>
      </w:pPr>
      <w:bookmarkStart w:id="370" w:name="_Tocd19e16839"/>
      <w:bookmarkStart w:id="369" w:name="_Refd19e1683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41"/>
        </w:numPr>
      </w:pPr>
      <w:r>
        <w:t/>
      </w:r>
      <w:r>
        <w:t>(b)</w:t>
      </w:r>
      <w:r>
        <w:t xml:space="preserve">  The contracting officer must inform the contractor of the results of the review by one of the following means:</w:t>
      </w:r>
    </w:p>
    <w:p>
      <w:pPr>
        <w:pStyle w:val="ListNumber2"/>
        <!--depth 2-->
        <w:numPr>
          <w:ilvl w:val="1"/>
          <w:numId w:val="242"/>
        </w:numPr>
      </w:pPr>
      <w:bookmarkStart w:id="372" w:name="_Tocd19e16854"/>
      <w:bookmarkStart w:id="371" w:name="_Refd19e16854"/>
      <w:r>
        <w:t/>
      </w:r>
      <w:r>
        <w:t>(1)</w:t>
      </w:r>
      <w:r>
        <w:t xml:space="preserve">  Issuance of a revised specification.</w:t>
      </w:r>
    </w:p>
    <w:p>
      <w:pPr>
        <w:pStyle w:val="ListNumber2"/>
        <!--depth 2-->
        <w:numPr>
          <w:ilvl w:val="1"/>
          <w:numId w:val="242"/>
        </w:numPr>
      </w:pPr>
      <w:r>
        <w:t/>
      </w:r>
      <w:r>
        <w:t>(2)</w:t>
      </w:r>
      <w:r>
        <w:t xml:space="preserve">  Written instructions instead of DDForm254, if authorized.</w:t>
      </w:r>
    </w:p>
    <w:p>
      <w:pPr>
        <w:pStyle w:val="ListNumber2"/>
        <!--depth 2-->
        <w:numPr>
          <w:ilvl w:val="1"/>
          <w:numId w:val="242"/>
        </w:numPr>
      </w:pPr>
      <w:r>
        <w:t/>
      </w:r>
      <w:r>
        <w:t>(3)</w:t>
      </w:r>
      <w:r>
        <w:t xml:space="preserve">  Written notification if the review results in no change in the classification specifications.</w:t>
      </w:r>
      <w:bookmarkEnd w:id="371"/>
      <w:bookmarkEnd w:id="372"/>
    </w:p>
    <w:p>
      <w:pPr>
        <w:pStyle w:val="ListNumber"/>
        <!--depth 1-->
        <w:numPr>
          <w:ilvl w:val="0"/>
          <w:numId w:val="241"/>
        </w:numPr>
      </w:pPr>
      <w:r>
        <w:t/>
      </w:r>
      <w:r>
        <w:t>(c)</w:t>
      </w:r>
      <w:r>
        <w:t xml:space="preserve">  The contracting officer must prepare a final checklist upon termination or completion of the contract in accordance with FAR 4.805-5.</w:t>
      </w:r>
      <w:bookmarkEnd w:id="369"/>
      <w:bookmarkEnd w:id="370"/>
    </w:p>
    <!--Topic unique_143-->
    <w:p>
      <w:pPr>
        <w:pStyle w:val="Heading5"/>
      </w:pPr>
      <w:bookmarkStart w:id="373" w:name="_Refd19e16892"/>
      <w:bookmarkStart w:id="374" w:name="_Tocd19e16892"/>
      <w:r>
        <w:t/>
      </w:r>
      <w:r>
        <w:t>504.473</w:t>
      </w:r>
      <w:r>
        <w:t xml:space="preserve"> Recurring procurement.</w:t>
      </w:r>
      <w:bookmarkEnd w:id="373"/>
      <w:bookmarkEnd w:id="374"/>
    </w:p>
    <w:p>
      <w:pPr>
        <w:pStyle w:val="BodyText"/>
      </w:pPr>
      <w:r>
        <w:t>The contracting officer must prepare a new DD Form 254 only if a change occurs in either of the following:</w:t>
      </w:r>
    </w:p>
    <w:p>
      <w:pPr>
        <w:pStyle w:val="ListNumber"/>
        <!--depth 1-->
        <w:numPr>
          <w:ilvl w:val="0"/>
          <w:numId w:val="243"/>
        </w:numPr>
      </w:pPr>
      <w:bookmarkStart w:id="376" w:name="_Tocd19e16903"/>
      <w:bookmarkStart w:id="375" w:name="_Refd19e16903"/>
      <w:r>
        <w:t/>
      </w:r>
      <w:r>
        <w:t>(a)</w:t>
      </w:r>
      <w:r>
        <w:t xml:space="preserve">  End item.</w:t>
      </w:r>
    </w:p>
    <w:p>
      <w:pPr>
        <w:pStyle w:val="ListNumber"/>
        <!--depth 1-->
        <w:numPr>
          <w:ilvl w:val="0"/>
          <w:numId w:val="243"/>
        </w:numPr>
      </w:pPr>
      <w:r>
        <w:t/>
      </w:r>
      <w:r>
        <w:t>(b)</w:t>
      </w:r>
      <w:r>
        <w:t xml:space="preserve">  Previous security classification.</w:t>
      </w:r>
      <w:bookmarkEnd w:id="375"/>
      <w:bookmarkEnd w:id="376"/>
    </w:p>
    <!--Topic unique_144-->
    <w:p>
      <w:pPr>
        <w:pStyle w:val="Heading5"/>
      </w:pPr>
      <w:bookmarkStart w:id="377" w:name="_Refd19e16927"/>
      <w:bookmarkStart w:id="378" w:name="_Tocd19e16927"/>
      <w:r>
        <w:t/>
      </w:r>
      <w:r>
        <w:t>504.474</w:t>
      </w:r>
      <w:r>
        <w:t xml:space="preserve"> Control of classified information.</w:t>
      </w:r>
      <w:bookmarkEnd w:id="377"/>
      <w:bookmarkEnd w:id="378"/>
    </w:p>
    <w:p>
      <w:pPr>
        <w:pStyle w:val="ListNumber"/>
        <!--depth 1-->
        <w:numPr>
          <w:ilvl w:val="0"/>
          <w:numId w:val="244"/>
        </w:numPr>
      </w:pPr>
      <w:bookmarkStart w:id="380" w:name="_Tocd19e16936"/>
      <w:bookmarkStart w:id="379" w:name="_Refd19e1693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44"/>
        </w:numPr>
      </w:pPr>
      <w:r>
        <w:t/>
      </w:r>
      <w:r>
        <w:t>(b)</w:t>
      </w:r>
      <w:r>
        <w:t xml:space="preserve">  The contracting officer must obtain the consent of the originating agency before releasing classified information to a contractor.</w:t>
      </w:r>
      <w:bookmarkEnd w:id="379"/>
      <w:bookmarkEnd w:id="380"/>
    </w:p>
    <!--Topic unique_145-->
    <w:p>
      <w:pPr>
        <w:pStyle w:val="Heading5"/>
      </w:pPr>
      <w:bookmarkStart w:id="381" w:name="_Refd19e16959"/>
      <w:bookmarkStart w:id="382" w:name="_Tocd19e16959"/>
      <w:r>
        <w:t/>
      </w:r>
      <w:r>
        <w:t>504.475</w:t>
      </w:r>
      <w:r>
        <w:t xml:space="preserve"> Return of classified information.</w:t>
      </w:r>
      <w:bookmarkEnd w:id="381"/>
      <w:bookmarkEnd w:id="382"/>
    </w:p>
    <w:p>
      <w:pPr>
        <w:pStyle w:val="ListNumber"/>
        <!--depth 1-->
        <w:numPr>
          <w:ilvl w:val="0"/>
          <w:numId w:val="245"/>
        </w:numPr>
      </w:pPr>
      <w:bookmarkStart w:id="384" w:name="_Tocd19e16968"/>
      <w:bookmarkStart w:id="383" w:name="_Refd19e1696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http://www.fas.org/sgp/library/nispom.htm.</w:t>
        </w:r>
      </w:hyperlink>
      <w:r>
        <w:t/>
      </w:r>
    </w:p>
    <w:p>
      <w:pPr>
        <w:pStyle w:val="ListNumber"/>
        <!--depth 1-->
        <w:numPr>
          <w:ilvl w:val="0"/>
          <w:numId w:val="245"/>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46"/>
        </w:numPr>
      </w:pPr>
      <w:bookmarkStart w:id="386" w:name="_Tocd19e16987"/>
      <w:bookmarkStart w:id="385" w:name="_Refd19e16987"/>
      <w:r>
        <w:t/>
      </w:r>
      <w:r>
        <w:t>(1)</w:t>
      </w:r>
      <w:r>
        <w:t xml:space="preserve">  Bid opening or closing date for receipt of proposals by non-responding offerors.</w:t>
      </w:r>
    </w:p>
    <w:p>
      <w:pPr>
        <w:pStyle w:val="ListNumber2"/>
        <!--depth 2-->
        <w:numPr>
          <w:ilvl w:val="1"/>
          <w:numId w:val="246"/>
        </w:numPr>
      </w:pPr>
      <w:r>
        <w:t/>
      </w:r>
      <w:r>
        <w:t>(2)</w:t>
      </w:r>
      <w:r>
        <w:t xml:space="preserve">  Contract award by unsuccessful offerors.</w:t>
      </w:r>
    </w:p>
    <w:p>
      <w:pPr>
        <w:pStyle w:val="ListNumber2"/>
        <!--depth 2-->
        <w:numPr>
          <w:ilvl w:val="1"/>
          <w:numId w:val="246"/>
        </w:numPr>
      </w:pPr>
      <w:r>
        <w:t/>
      </w:r>
      <w:r>
        <w:t>(3)</w:t>
      </w:r>
      <w:r>
        <w:t xml:space="preserve">  Termination or completion of the contract.</w:t>
      </w:r>
    </w:p>
    <w:p>
      <w:pPr>
        <w:pStyle w:val="ListNumber2"/>
        <!--depth 2-->
        <w:numPr>
          <w:ilvl w:val="1"/>
          <w:numId w:val="246"/>
        </w:numPr>
      </w:pPr>
      <w:r>
        <w:t/>
      </w:r>
      <w:r>
        <w:t>(4)</w:t>
      </w:r>
      <w:r>
        <w:t xml:space="preserve">  Notification that authorization to release classified information has been withdrawn.</w:t>
      </w:r>
    </w:p>
    <w:p>
      <w:pPr>
        <w:pStyle w:val="ListNumber2"/>
        <!--depth 2-->
        <w:numPr>
          <w:ilvl w:val="1"/>
          <w:numId w:val="246"/>
        </w:numPr>
      </w:pPr>
      <w:r>
        <w:t/>
      </w:r>
      <w:r>
        <w:t>(5)</w:t>
      </w:r>
      <w:r>
        <w:t xml:space="preserve">  Notification that a facility:</w:t>
      </w:r>
    </w:p>
    <w:p>
      <w:pPr>
        <w:pStyle w:val="ListNumber3"/>
        <!--depth 3-->
        <w:numPr>
          <w:ilvl w:val="2"/>
          <w:numId w:val="247"/>
        </w:numPr>
      </w:pPr>
      <w:bookmarkStart w:id="388" w:name="_Tocd19e17023"/>
      <w:bookmarkStart w:id="387" w:name="_Refd19e17023"/>
      <w:r>
        <w:t/>
      </w:r>
      <w:r>
        <w:t>(i)</w:t>
      </w:r>
      <w:r>
        <w:t xml:space="preserve">  Does not have adequate means to safeguard classified information; or</w:t>
      </w:r>
    </w:p>
    <w:p>
      <w:pPr>
        <w:pStyle w:val="ListNumber3"/>
        <!--depth 3-->
        <w:numPr>
          <w:ilvl w:val="2"/>
          <w:numId w:val="247"/>
        </w:numPr>
      </w:pPr>
      <w:r>
        <w:t/>
      </w:r>
      <w:r>
        <w:t>(ii)</w:t>
      </w:r>
      <w:r>
        <w:t xml:space="preserve">  Has had its security clearance revoked or inactivated.</w:t>
      </w:r>
      <w:bookmarkEnd w:id="387"/>
      <w:bookmarkEnd w:id="388"/>
    </w:p>
    <w:p>
      <w:pPr>
        <w:pStyle w:val="ListNumber2"/>
        <!--depth 2-->
        <w:numPr>
          <w:ilvl w:val="1"/>
          <w:numId w:val="246"/>
        </w:numPr>
      </w:pPr>
      <w:r>
        <w:t/>
      </w:r>
      <w:r>
        <w:t>(6)</w:t>
      </w:r>
      <w:r>
        <w:t xml:space="preserve">  Whenever otherwise instructed by the authority responsible for the security classification.</w:t>
      </w:r>
      <w:bookmarkEnd w:id="385"/>
      <w:bookmarkEnd w:id="386"/>
    </w:p>
    <w:p>
      <w:pPr>
        <w:pStyle w:val="ListNumber"/>
        <!--depth 1-->
        <w:numPr>
          <w:ilvl w:val="0"/>
          <w:numId w:val="245"/>
        </w:numPr>
      </w:pPr>
      <w:r>
        <w:t/>
      </w:r>
      <w:r>
        <w:t>(c)</w:t>
      </w:r>
      <w:r>
        <w:t xml:space="preserve">  The Government agency that provided classified information to a GSA contractor is responsible for the return of the information.</w:t>
      </w:r>
      <w:bookmarkEnd w:id="383"/>
      <w:bookmarkEnd w:id="384"/>
    </w:p>
    <!--Topic unique_146-->
    <w:p>
      <w:pPr>
        <w:pStyle w:val="Heading5"/>
      </w:pPr>
      <w:bookmarkStart w:id="389" w:name="_Refd19e17064"/>
      <w:bookmarkStart w:id="390" w:name="_Tocd19e17064"/>
      <w:r>
        <w:t/>
      </w:r>
      <w:r>
        <w:t>504.476</w:t>
      </w:r>
      <w:r>
        <w:t xml:space="preserve"> Breaches of security.</w:t>
      </w:r>
      <w:bookmarkEnd w:id="389"/>
      <w:bookmarkEnd w:id="39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47-->
    <w:p>
      <w:pPr>
        <w:pStyle w:val="Heading4"/>
      </w:pPr>
      <w:bookmarkStart w:id="391" w:name="_Refd19e17084"/>
      <w:bookmarkStart w:id="392" w:name="_Tocd19e17084"/>
      <w:r>
        <w:t/>
      </w:r>
      <w:r>
        <w:t>Subpart 504.5</w:t>
      </w:r>
      <w:r>
        <w:t xml:space="preserve"> - Electronic Commerce in Contracting</w:t>
      </w:r>
      <w:bookmarkEnd w:id="391"/>
      <w:bookmarkEnd w:id="392"/>
    </w:p>
    <!--Topic unique_148-->
    <w:p>
      <w:pPr>
        <w:pStyle w:val="Heading5"/>
      </w:pPr>
      <w:bookmarkStart w:id="393" w:name="_Refd19e17097"/>
      <w:bookmarkStart w:id="394" w:name="_Tocd19e17097"/>
      <w:r>
        <w:t/>
      </w:r>
      <w:r>
        <w:t>504.500</w:t>
      </w:r>
      <w:r>
        <w:t xml:space="preserve"> [Reserved].</w:t>
      </w:r>
      <w:bookmarkEnd w:id="393"/>
      <w:bookmarkEnd w:id="394"/>
    </w:p>
    <!--Topic unique_149-->
    <w:p>
      <w:pPr>
        <w:pStyle w:val="Heading5"/>
      </w:pPr>
      <w:bookmarkStart w:id="395" w:name="_Refd19e17112"/>
      <w:bookmarkStart w:id="396" w:name="_Tocd19e17112"/>
      <w:r>
        <w:t/>
      </w:r>
      <w:r>
        <w:t>504.502</w:t>
      </w:r>
      <w:r>
        <w:t xml:space="preserve"> Policy.</w:t>
      </w:r>
      <w:bookmarkEnd w:id="395"/>
      <w:bookmarkEnd w:id="39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50-->
    <w:p>
      <w:pPr>
        <w:pStyle w:val="Heading5"/>
      </w:pPr>
      <w:bookmarkStart w:id="397" w:name="_Refd19e17130"/>
      <w:bookmarkStart w:id="398" w:name="_Tocd19e17130"/>
      <w:r>
        <w:t/>
      </w:r>
      <w:r>
        <w:t>504.570</w:t>
      </w:r>
      <w:r>
        <w:t xml:space="preserve"> [Reserved].</w:t>
      </w:r>
      <w:bookmarkEnd w:id="397"/>
      <w:bookmarkEnd w:id="398"/>
    </w:p>
    <!--Topic unique_151-->
    <w:p>
      <w:pPr>
        <w:pStyle w:val="Heading4"/>
      </w:pPr>
      <w:bookmarkStart w:id="399" w:name="_Refd19e17145"/>
      <w:bookmarkStart w:id="400" w:name="_Tocd19e17145"/>
      <w:r>
        <w:t/>
      </w:r>
      <w:r>
        <w:t>Subpart 570.6</w:t>
      </w:r>
      <w:r>
        <w:t xml:space="preserve"> - Contract Reporting</w:t>
      </w:r>
      <w:bookmarkEnd w:id="399"/>
      <w:bookmarkEnd w:id="400"/>
    </w:p>
    <!--Topic unique_152-->
    <w:p>
      <w:pPr>
        <w:pStyle w:val="Heading5"/>
      </w:pPr>
      <w:bookmarkStart w:id="401" w:name="_Refd19e17158"/>
      <w:bookmarkStart w:id="402" w:name="_Tocd19e17158"/>
      <w:r>
        <w:t/>
      </w:r>
      <w:r>
        <w:t>504.604</w:t>
      </w:r>
      <w:r>
        <w:t xml:space="preserve"> Responsibilities.</w:t>
      </w:r>
      <w:bookmarkEnd w:id="401"/>
      <w:bookmarkEnd w:id="402"/>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28">
        <w:r>
          <w:t>https://insite.gsa.gov/fpdsvandv</w:t>
        </w:r>
      </w:hyperlink>
      <w:r>
        <w:t>).</w:t>
      </w:r>
    </w:p>
    <w:p>
      <w:pPr>
        <w:pStyle w:val="ListNumber"/>
        <!--depth 1-->
        <w:numPr>
          <w:ilvl w:val="0"/>
          <w:numId w:val="248"/>
        </w:numPr>
      </w:pPr>
      <w:bookmarkStart w:id="404" w:name="_Tocd19e17173"/>
      <w:bookmarkStart w:id="403" w:name="_Refd19e17173"/>
      <w:r>
        <w:t/>
      </w:r>
      <w:r>
        <w:t>(a)</w:t>
      </w:r>
      <w:r>
        <w:t xml:space="preserve">   </w:t>
      </w:r>
      <w:r>
        <w:rPr>
          <w:i/>
        </w:rPr>
        <w:t>Contract writing systems</w:t>
      </w:r>
      <w:r>
        <w:t>.</w:t>
      </w:r>
    </w:p>
    <w:p>
      <w:pPr>
        <w:pStyle w:val="ListNumber2"/>
        <!--depth 2-->
        <w:numPr>
          <w:ilvl w:val="1"/>
          <w:numId w:val="249"/>
        </w:numPr>
      </w:pPr>
      <w:bookmarkStart w:id="406" w:name="_Tocd19e17184"/>
      <w:bookmarkStart w:id="405" w:name="_Refd19e1718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49"/>
        </w:numPr>
      </w:pPr>
      <w:r>
        <w:t/>
      </w:r>
      <w:r>
        <w:t>(2)</w:t>
      </w:r>
      <w:r>
        <w:t xml:space="preserve">  Contract writing systems capable of reporting directly into FPDS shall be configured to report as a condition of making an award.</w:t>
      </w:r>
    </w:p>
    <w:p>
      <w:pPr>
        <w:pStyle w:val="ListNumber2"/>
        <!--depth 2-->
        <w:numPr>
          <w:ilvl w:val="1"/>
          <w:numId w:val="249"/>
        </w:numPr>
      </w:pPr>
      <w:r>
        <w:t/>
      </w:r>
      <w:r>
        <w:t>(3)</w:t>
      </w:r>
      <w:r>
        <w:t xml:space="preserve">  Contract actions reported through contract writing systems shall be routinely examined and compared to data contained in FPDS to ensure that those actions have been reported accurately to FPDS.</w:t>
      </w:r>
      <w:bookmarkEnd w:id="405"/>
      <w:bookmarkEnd w:id="406"/>
    </w:p>
    <w:p>
      <w:pPr>
        <w:pStyle w:val="ListNumber"/>
        <!--depth 1-->
        <w:numPr>
          <w:ilvl w:val="0"/>
          <w:numId w:val="248"/>
        </w:numPr>
      </w:pPr>
      <w:r>
        <w:t/>
      </w:r>
      <w:r>
        <w:t>(b)</w:t>
      </w:r>
      <w:r>
        <w:t xml:space="preserve">   </w:t>
      </w:r>
      <w:r>
        <w:rPr>
          <w:i/>
        </w:rPr>
        <w:t>Quarterly Reviews</w:t>
      </w:r>
      <w:r>
        <w:t>.</w:t>
      </w:r>
    </w:p>
    <w:p>
      <w:pPr>
        <w:pStyle w:val="ListNumber2"/>
        <!--depth 2-->
        <w:numPr>
          <w:ilvl w:val="1"/>
          <w:numId w:val="250"/>
        </w:numPr>
      </w:pPr>
      <w:bookmarkStart w:id="408" w:name="_Tocd19e17217"/>
      <w:bookmarkStart w:id="407" w:name="_Refd19e17217"/>
      <w:r>
        <w:t/>
      </w:r>
      <w:r>
        <w:t>(1)</w:t>
      </w:r>
      <w:r>
        <w:t xml:space="preserve">  The HCAs are responsible for the following:</w:t>
      </w:r>
    </w:p>
    <w:p>
      <w:pPr>
        <w:pStyle w:val="ListNumber3"/>
        <!--depth 3-->
        <w:numPr>
          <w:ilvl w:val="2"/>
          <w:numId w:val="251"/>
        </w:numPr>
      </w:pPr>
      <w:bookmarkStart w:id="410" w:name="_Tocd19e17225"/>
      <w:bookmarkStart w:id="409" w:name="_Refd19e1722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51"/>
        </w:numPr>
      </w:pPr>
      <w:r>
        <w:t/>
      </w:r>
      <w:r>
        <w:t>(ii)</w:t>
      </w:r>
      <w:r>
        <w:t xml:space="preserve">  Verifying and validating the accuracy of contract action reports (CARs) entered into FPDS through the reviews.</w:t>
      </w:r>
    </w:p>
    <w:p>
      <w:pPr>
        <w:pStyle w:val="ListNumber3"/>
        <!--depth 3-->
        <w:numPr>
          <w:ilvl w:val="2"/>
          <w:numId w:val="251"/>
        </w:numPr>
      </w:pPr>
      <w:r>
        <w:t/>
      </w:r>
      <w:r>
        <w:t>(iii)</w:t>
      </w:r>
      <w:r>
        <w:t xml:space="preserve">  Submitting a certification of the accuracy of the CAR data to the Chief Acquisition Officer (CAO). Certifications are due no later than 30 business days after the end of the quarter.</w:t>
      </w:r>
      <w:bookmarkEnd w:id="409"/>
      <w:bookmarkEnd w:id="410"/>
    </w:p>
    <w:p>
      <w:pPr>
        <w:pStyle w:val="ListNumber2"/>
        <!--depth 2-->
        <w:numPr>
          <w:ilvl w:val="1"/>
          <w:numId w:val="250"/>
        </w:numPr>
      </w:pPr>
      <w:r>
        <w:t/>
      </w:r>
      <w:r>
        <w:t>(2)</w:t>
      </w:r>
      <w:r>
        <w:t xml:space="preserve">  Any data discrepancies identified in the contract file during the verification and validation process shall be corrected.</w:t>
      </w:r>
    </w:p>
    <w:p>
      <w:pPr>
        <w:pStyle w:val="ListNumber2"/>
        <!--depth 2-->
        <w:numPr>
          <w:ilvl w:val="1"/>
          <w:numId w:val="250"/>
        </w:numPr>
      </w:pPr>
      <w:r>
        <w:t/>
      </w:r>
      <w:r>
        <w:t>(3)</w:t>
      </w:r>
      <w:r>
        <w:t xml:space="preserve">  File selection and review may begin immediately after the end of each quarter using the selection methodology determined by the HCA in paragraph (b)(1)(i) of this section.</w:t>
      </w:r>
      <w:bookmarkEnd w:id="407"/>
      <w:bookmarkEnd w:id="408"/>
    </w:p>
    <w:p>
      <w:pPr>
        <w:pStyle w:val="ListNumber"/>
        <!--depth 1-->
        <w:numPr>
          <w:ilvl w:val="0"/>
          <w:numId w:val="248"/>
        </w:numPr>
      </w:pPr>
      <w:r>
        <w:t/>
      </w:r>
      <w:r>
        <w:t>(c)</w:t>
      </w:r>
      <w:r>
        <w:t xml:space="preserve">   </w:t>
      </w:r>
      <w:r>
        <w:rPr>
          <w:i/>
        </w:rPr>
        <w:t>Annual Reviews</w:t>
      </w:r>
      <w:r>
        <w:t>.</w:t>
      </w:r>
    </w:p>
    <w:p>
      <w:pPr>
        <w:pStyle w:val="ListNumber2"/>
        <!--depth 2-->
        <w:numPr>
          <w:ilvl w:val="1"/>
          <w:numId w:val="252"/>
        </w:numPr>
      </w:pPr>
      <w:bookmarkStart w:id="412" w:name="_Tocd19e17273"/>
      <w:bookmarkStart w:id="411" w:name="_Refd19e1727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52"/>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5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52"/>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52"/>
        </w:numPr>
      </w:pPr>
      <w:r>
        <w:t/>
      </w:r>
      <w:r>
        <w:t>(5)</w:t>
      </w:r>
      <w:r>
        <w:t xml:space="preserve">  Certifications to the CAO shall include a description of the means used to verify the accuracy and completeness of the data and a statement that all discrepancies found have been corrected.</w:t>
      </w:r>
      <w:bookmarkEnd w:id="411"/>
      <w:bookmarkEnd w:id="412"/>
      <w:bookmarkEnd w:id="403"/>
      <w:bookmarkEnd w:id="404"/>
    </w:p>
    <!--Topic unique_153-->
    <w:p>
      <w:pPr>
        <w:pStyle w:val="Heading5"/>
      </w:pPr>
      <w:bookmarkStart w:id="413" w:name="_Refd19e17319"/>
      <w:bookmarkStart w:id="414" w:name="_Tocd19e17319"/>
      <w:r>
        <w:t/>
      </w:r>
      <w:r>
        <w:t>504.605</w:t>
      </w:r>
      <w:r>
        <w:t xml:space="preserve"> Procedures.</w:t>
      </w:r>
      <w:bookmarkEnd w:id="413"/>
      <w:bookmarkEnd w:id="414"/>
    </w:p>
    <w:p>
      <w:pPr>
        <w:pStyle w:val="ListNumber"/>
        <!--depth 1-->
        <w:numPr>
          <w:ilvl w:val="0"/>
          <w:numId w:val="253"/>
        </w:numPr>
      </w:pPr>
      <w:bookmarkStart w:id="416" w:name="_Tocd19e17328"/>
      <w:bookmarkStart w:id="415" w:name="_Refd19e17328"/>
      <w:r>
        <w:t/>
      </w:r>
      <w:r>
        <w:t>(a)</w:t>
      </w:r>
      <w:r>
        <w:t xml:space="preserve">   </w:t>
      </w:r>
      <w:r>
        <w:rPr>
          <w:i/>
        </w:rPr>
        <w:t>Uniform procurement instrument identification</w:t>
      </w:r>
      <w:r>
        <w:t>. This subpart:</w:t>
      </w:r>
    </w:p>
    <w:p>
      <w:pPr>
        <w:pStyle w:val="ListNumber2"/>
        <!--depth 2-->
        <w:numPr>
          <w:ilvl w:val="1"/>
          <w:numId w:val="254"/>
        </w:numPr>
      </w:pPr>
      <w:bookmarkStart w:id="418" w:name="_Tocd19e17339"/>
      <w:bookmarkStart w:id="417" w:name="_Refd19e17339"/>
      <w:r>
        <w:t/>
      </w:r>
      <w:r>
        <w:t>(1)</w:t>
      </w:r>
      <w:r>
        <w:t xml:space="preserve">  Prescribes procedures for identifying contracts, orders, and other procurement instruments regardless of dollar threshold.</w:t>
      </w:r>
    </w:p>
    <w:p>
      <w:pPr>
        <w:pStyle w:val="ListNumber2"/>
        <!--depth 2-->
        <w:numPr>
          <w:ilvl w:val="1"/>
          <w:numId w:val="254"/>
        </w:numPr>
      </w:pPr>
      <w:r>
        <w:t/>
      </w:r>
      <w:r>
        <w:t>(2)</w:t>
      </w:r>
      <w:r>
        <w:t xml:space="preserve">  Applies to all contracting activities, except real property leasing.</w:t>
      </w:r>
      <w:bookmarkEnd w:id="417"/>
      <w:bookmarkEnd w:id="418"/>
    </w:p>
    <w:p>
      <w:pPr>
        <w:pStyle w:val="ListNumber"/>
        <!--depth 1-->
        <w:numPr>
          <w:ilvl w:val="0"/>
          <w:numId w:val="253"/>
        </w:numPr>
      </w:pPr>
      <w:r>
        <w:t/>
      </w:r>
      <w:r>
        <w:t>(b)</w:t>
      </w:r>
      <w:r>
        <w:t xml:space="preserve">   </w:t>
      </w:r>
      <w:r>
        <w:rPr>
          <w:i/>
        </w:rPr>
        <w:t>Transition of procurement instrument identifier (PIID) numbering.</w:t>
      </w:r>
      <w:r>
        <w:t/>
      </w:r>
    </w:p>
    <w:p>
      <w:pPr>
        <w:pStyle w:val="ListNumber"/>
        <!--depth 1-->
        <w:numPr>
          <w:ilvl w:val="0"/>
          <w:numId w:val="253"/>
        </w:numPr>
      </w:pPr>
      <w:bookmarkStart w:id="420" w:name="_Tocd19e17366"/>
      <w:bookmarkStart w:id="419" w:name="_Refd19e17366"/>
      <w:r>
        <w:t/>
      </w:r>
      <w:r>
        <w:t>(c)</w:t>
      </w:r>
      <w:r>
        <w:t xml:space="preserve">   </w:t>
      </w:r>
      <w:r>
        <w:rPr>
          <w:i/>
        </w:rPr>
        <w:t>Policy</w:t>
      </w:r>
      <w:r>
        <w:t>.</w:t>
      </w:r>
    </w:p>
    <w:p>
      <w:pPr>
        <w:pStyle w:val="ListNumber2"/>
        <!--depth 2-->
        <w:numPr>
          <w:ilvl w:val="1"/>
          <w:numId w:val="255"/>
        </w:numPr>
      </w:pPr>
      <w:bookmarkStart w:id="422" w:name="_Tocd19e17375"/>
      <w:bookmarkStart w:id="421" w:name="_Refd19e17375"/>
      <w:r>
        <w:t/>
      </w:r>
      <w:r>
        <w:t>(1)</w:t>
      </w:r>
      <w:r>
        <w:t xml:space="preserve">  Contracting officers shall use the uniform PIID numbering requirements for procurement instruments reported to FPDS.</w:t>
      </w:r>
    </w:p>
    <w:p>
      <w:pPr>
        <w:pStyle w:val="ListNumber2"/>
        <!--depth 2-->
        <w:numPr>
          <w:ilvl w:val="1"/>
          <w:numId w:val="255"/>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55"/>
        </w:numPr>
      </w:pPr>
      <w:r>
        <w:t/>
      </w:r>
      <w:r>
        <w:t>(3)</w:t>
      </w:r>
      <w:r>
        <w:t xml:space="preserve">  Each contracting office must maintain records to ensure continuity and control of PIID numbering.</w:t>
      </w:r>
      <w:bookmarkEnd w:id="421"/>
      <w:bookmarkEnd w:id="422"/>
      <w:bookmarkEnd w:id="419"/>
      <w:bookmarkEnd w:id="420"/>
    </w:p>
    <w:p>
      <w:pPr>
        <w:pStyle w:val="ListNumber"/>
        <!--depth 1-->
        <w:numPr>
          <w:ilvl w:val="0"/>
          <w:numId w:val="253"/>
        </w:numPr>
      </w:pPr>
      <w:r>
        <w:t/>
      </w:r>
      <w:r>
        <w:t>(d)</w:t>
      </w:r>
      <w:r>
        <w:t xml:space="preserve">   </w:t>
      </w:r>
      <w:r>
        <w:rPr>
          <w:i/>
        </w:rPr>
        <w:t>Activity Address Codes (AACs).</w:t>
      </w:r>
      <w:r>
        <w:t/>
      </w:r>
    </w:p>
    <w:p>
      <w:pPr>
        <w:pStyle w:val="ListNumber2"/>
        <!--depth 2-->
        <w:numPr>
          <w:ilvl w:val="1"/>
          <w:numId w:val="256"/>
        </w:numPr>
      </w:pPr>
      <w:bookmarkStart w:id="424" w:name="_Tocd19e17408"/>
      <w:bookmarkStart w:id="423" w:name="_Refd19e17408"/>
      <w:r>
        <w:t/>
      </w:r>
      <w:r>
        <w:t>(1)</w:t>
      </w:r>
      <w:r>
        <w:t xml:space="preserve">  AACs are made up of the following:</w:t>
      </w:r>
    </w:p>
    <w:p>
      <w:pPr>
        <w:pStyle w:val="ListNumber3"/>
        <!--depth 3-->
        <w:numPr>
          <w:ilvl w:val="2"/>
          <w:numId w:val="257"/>
        </w:numPr>
      </w:pPr>
      <w:bookmarkStart w:id="426" w:name="_Tocd19e17416"/>
      <w:bookmarkStart w:id="425" w:name="_Refd19e17416"/>
      <w:r>
        <w:t/>
      </w:r>
      <w:r>
        <w:t>(i)</w:t>
      </w:r>
      <w:r>
        <w:t xml:space="preserve">  The first two characters of the AAC must be “47” to identify GSA.</w:t>
      </w:r>
    </w:p>
    <w:p>
      <w:pPr>
        <w:pStyle w:val="ListNumber3"/>
        <!--depth 3-->
        <w:numPr>
          <w:ilvl w:val="2"/>
          <w:numId w:val="25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57"/>
        </w:numPr>
      </w:pPr>
      <w:r>
        <w:t/>
      </w:r>
      <w:r>
        <w:t>(iii)</w:t>
      </w:r>
      <w:r>
        <w:t xml:space="preserve">  The remaining characters are determined by each service organization, and can be found at </w:t>
      </w:r>
      <w:hyperlink r:id="rIdHyperlink129">
        <w:r>
          <w:t>https://insite.gsa.gov/aac</w:t>
        </w:r>
      </w:hyperlink>
      <w:r>
        <w:t>.</w:t>
      </w:r>
      <w:bookmarkEnd w:id="425"/>
      <w:bookmarkEnd w:id="426"/>
    </w:p>
    <w:p>
      <w:pPr>
        <w:pStyle w:val="ListNumber2"/>
        <!--depth 2-->
        <w:numPr>
          <w:ilvl w:val="1"/>
          <w:numId w:val="25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0">
        <w:r>
          <w:t>https://insite.gsa.gov/aac</w:t>
        </w:r>
      </w:hyperlink>
      <w:r>
        <w:t>.</w:t>
      </w:r>
      <w:bookmarkEnd w:id="423"/>
      <w:bookmarkEnd w:id="424"/>
      <w:bookmarkEnd w:id="415"/>
      <w:bookmarkEnd w:id="416"/>
    </w:p>
    <!--Topic unique_154-->
    <w:p>
      <w:pPr>
        <w:pStyle w:val="Heading6"/>
      </w:pPr>
      <w:bookmarkStart w:id="427" w:name="_Refd19e17666"/>
      <w:bookmarkStart w:id="428" w:name="_Tocd19e17666"/>
      <w:r>
        <w:t/>
      </w:r>
      <w:r>
        <w:t>504.605-70</w:t>
      </w:r>
      <w:r>
        <w:t xml:space="preserve"> Federal Procurement Data System Public–Access to Data.</w:t>
      </w:r>
      <w:bookmarkEnd w:id="427"/>
      <w:bookmarkEnd w:id="428"/>
    </w:p>
    <w:p>
      <w:pPr>
        <w:pStyle w:val="ListNumber"/>
        <!--depth 1-->
        <w:numPr>
          <w:ilvl w:val="0"/>
          <w:numId w:val="258"/>
        </w:numPr>
      </w:pPr>
      <w:bookmarkStart w:id="430" w:name="_Tocd19e17675"/>
      <w:bookmarkStart w:id="429" w:name="_Refd19e1767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5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9"/>
      <w:bookmarkEnd w:id="430"/>
    </w:p>
    <!--Topic unique_155-->
    <w:p>
      <w:pPr>
        <w:pStyle w:val="Heading5"/>
      </w:pPr>
      <w:bookmarkStart w:id="431" w:name="_Refd19e17705"/>
      <w:bookmarkStart w:id="432" w:name="_Tocd19e17705"/>
      <w:r>
        <w:t/>
      </w:r>
      <w:r>
        <w:t>504.606</w:t>
      </w:r>
      <w:r>
        <w:t xml:space="preserve"> Reporting Data.</w:t>
      </w:r>
      <w:bookmarkEnd w:id="431"/>
      <w:bookmarkEnd w:id="432"/>
    </w:p>
    <w:p>
      <w:pPr>
        <w:pStyle w:val="ListNumber"/>
        <!--depth 1-->
        <w:numPr>
          <w:ilvl w:val="0"/>
          <w:numId w:val="259"/>
        </w:numPr>
      </w:pPr>
      <w:bookmarkStart w:id="434" w:name="_Tocd19e17714"/>
      <w:bookmarkStart w:id="433" w:name="_Refd19e17714"/>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59"/>
        </w:numPr>
      </w:pPr>
      <w:bookmarkStart w:id="436" w:name="_Tocd19e17730"/>
      <w:bookmarkStart w:id="435" w:name="_Refd19e17730"/>
      <w:r>
        <w:t/>
      </w:r>
      <w:r>
        <w:t>(b)</w:t>
      </w:r>
      <w:r>
        <w:t xml:space="preserve">  The GSA FPDS Sustainability Coding Guidelines at </w:t>
      </w:r>
      <w:hyperlink r:id="rIdHyperlink132">
        <w:r>
          <w:t>http://insite.gsa.gov/sustainableacquisition</w:t>
        </w:r>
      </w:hyperlink>
      <w:r>
        <w:t xml:space="preserve"> must be followed when selecting codes for the following sustainability data elements:</w:t>
      </w:r>
    </w:p>
    <w:p>
      <w:pPr>
        <w:pStyle w:val="ListNumber2"/>
        <!--depth 2-->
        <w:numPr>
          <w:ilvl w:val="1"/>
          <w:numId w:val="260"/>
        </w:numPr>
      </w:pPr>
      <w:bookmarkStart w:id="438" w:name="_Tocd19e17740"/>
      <w:bookmarkStart w:id="437" w:name="_Refd19e17740"/>
      <w:r>
        <w:t/>
      </w:r>
      <w:r>
        <w:t>(1)</w:t>
      </w:r>
      <w:r>
        <w:t xml:space="preserve">  Recovered Materials/Sustainability.</w:t>
      </w:r>
    </w:p>
    <w:p>
      <w:pPr>
        <w:pStyle w:val="ListNumber2"/>
        <!--depth 2-->
        <w:numPr>
          <w:ilvl w:val="1"/>
          <w:numId w:val="260"/>
        </w:numPr>
      </w:pPr>
      <w:r>
        <w:t/>
      </w:r>
      <w:r>
        <w:t>(2)</w:t>
      </w:r>
      <w:r>
        <w:t xml:space="preserve">  Use of EPA Designated Products.</w:t>
      </w:r>
      <w:bookmarkEnd w:id="437"/>
      <w:bookmarkEnd w:id="438"/>
      <w:bookmarkEnd w:id="435"/>
      <w:bookmarkEnd w:id="436"/>
    </w:p>
    <w:p>
      <w:pPr>
        <w:pStyle w:val="ListNumber"/>
        <!--depth 1-->
        <w:numPr>
          <w:ilvl w:val="0"/>
          <w:numId w:val="259"/>
        </w:numPr>
      </w:pPr>
      <w:bookmarkStart w:id="440" w:name="_Tocd19e17757"/>
      <w:bookmarkStart w:id="439" w:name="_Refd19e17757"/>
      <w:r>
        <w:t/>
      </w:r>
      <w:r>
        <w:t>(c)</w:t>
      </w:r>
      <w:r>
        <w:t xml:space="preserve">  FPDS reporting for acquisitions supporting customer agencies.</w:t>
      </w:r>
    </w:p>
    <w:p>
      <w:pPr>
        <w:pStyle w:val="ListNumber2"/>
        <!--depth 2-->
        <w:numPr>
          <w:ilvl w:val="1"/>
          <w:numId w:val="261"/>
        </w:numPr>
      </w:pPr>
      <w:bookmarkStart w:id="442" w:name="_Tocd19e17765"/>
      <w:bookmarkStart w:id="441" w:name="_Refd19e1776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62"/>
        </w:numPr>
      </w:pPr>
      <w:bookmarkStart w:id="446" w:name="_Tocd19e17779"/>
      <w:bookmarkStart w:id="445" w:name="_Refd19e17779"/>
      <w:bookmarkStart w:id="444" w:name="_Tocd19e17777"/>
      <w:bookmarkStart w:id="443" w:name="_Refd19e1777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45"/>
      <w:bookmarkEnd w:id="446"/>
    </w:p>
    <w:p>
      <w:pPr>
        <w:pStyle w:val="ListNumber3"/>
        <!--depth 3-->
        <w:numPr>
          <w:ilvl w:val="2"/>
          <w:numId w:val="262"/>
        </w:numPr>
      </w:pPr>
      <w:bookmarkStart w:id="448" w:name="_Tocd19e17786"/>
      <w:bookmarkStart w:id="447" w:name="_Refd19e1778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47"/>
      <w:bookmarkEnd w:id="448"/>
      <w:bookmarkEnd w:id="443"/>
      <w:bookmarkEnd w:id="444"/>
      <w:bookmarkEnd w:id="441"/>
      <w:bookmarkEnd w:id="442"/>
    </w:p>
    <w:p>
      <w:pPr>
        <w:pStyle w:val="ListNumber2"/>
        <!--depth 2-->
        <w:numPr>
          <w:ilvl w:val="1"/>
          <w:numId w:val="261"/>
        </w:numPr>
      </w:pPr>
      <w:bookmarkStart w:id="450" w:name="_Tocd19e17797"/>
      <w:bookmarkStart w:id="449" w:name="_Refd19e1779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63"/>
        </w:numPr>
      </w:pPr>
      <w:bookmarkStart w:id="454" w:name="_Tocd19e17811"/>
      <w:bookmarkStart w:id="453" w:name="_Refd19e17811"/>
      <w:bookmarkStart w:id="452" w:name="_Tocd19e17809"/>
      <w:bookmarkStart w:id="451" w:name="_Refd19e1780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53"/>
      <w:bookmarkEnd w:id="454"/>
    </w:p>
    <w:p>
      <w:pPr>
        <w:pStyle w:val="ListNumber3"/>
        <!--depth 3-->
        <w:numPr>
          <w:ilvl w:val="2"/>
          <w:numId w:val="263"/>
        </w:numPr>
      </w:pPr>
      <w:bookmarkStart w:id="456" w:name="_Tocd19e17821"/>
      <w:bookmarkStart w:id="455" w:name="_Refd19e1782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55"/>
      <w:bookmarkEnd w:id="456"/>
      <w:bookmarkEnd w:id="451"/>
      <w:bookmarkEnd w:id="452"/>
      <w:bookmarkEnd w:id="449"/>
      <w:bookmarkEnd w:id="450"/>
      <w:bookmarkEnd w:id="439"/>
      <w:bookmarkEnd w:id="440"/>
      <w:bookmarkEnd w:id="433"/>
      <w:bookmarkEnd w:id="434"/>
    </w:p>
    <!--Topic unique_156-->
    <w:p>
      <w:pPr>
        <w:pStyle w:val="Heading4"/>
      </w:pPr>
      <w:bookmarkStart w:id="457" w:name="_Refd19e17839"/>
      <w:bookmarkStart w:id="458" w:name="_Tocd19e17839"/>
      <w:r>
        <w:t/>
      </w:r>
      <w:r>
        <w:t>Subpart 504.8</w:t>
      </w:r>
      <w:r>
        <w:t xml:space="preserve"> - Government Contract Files</w:t>
      </w:r>
      <w:bookmarkEnd w:id="457"/>
      <w:bookmarkEnd w:id="458"/>
    </w:p>
    <!--Topic unique_157-->
    <w:p>
      <w:pPr>
        <w:pStyle w:val="Heading5"/>
      </w:pPr>
      <w:bookmarkStart w:id="459" w:name="_Refd19e17852"/>
      <w:bookmarkStart w:id="460" w:name="_Tocd19e17852"/>
      <w:r>
        <w:t/>
      </w:r>
      <w:r>
        <w:t>504.800</w:t>
      </w:r>
      <w:r>
        <w:t xml:space="preserve"> Scope of subpart.</w:t>
      </w:r>
      <w:bookmarkEnd w:id="459"/>
      <w:bookmarkEnd w:id="460"/>
    </w:p>
    <w:p>
      <w:pPr>
        <w:pStyle w:val="BodyText"/>
      </w:pPr>
      <w:r>
        <w:t>This subpart prescribes a standard contract file format for all contracts that exceed the simplified acquisition threshold, except leases of real property. This subpart may be applied to purchases using simplified acquisition procedures.</w:t>
      </w:r>
    </w:p>
    <!--Topic unique_158-->
    <w:p>
      <w:pPr>
        <w:pStyle w:val="Heading5"/>
      </w:pPr>
      <w:bookmarkStart w:id="461" w:name="_Refd19e17871"/>
      <w:bookmarkStart w:id="462" w:name="_Tocd19e17871"/>
      <w:r>
        <w:t/>
      </w:r>
      <w:r>
        <w:t>504.802</w:t>
      </w:r>
      <w:r>
        <w:t xml:space="preserve"> Contract files.</w:t>
      </w:r>
      <w:bookmarkEnd w:id="461"/>
      <w:bookmarkEnd w:id="462"/>
    </w:p>
    <w:p>
      <w:pPr>
        <w:pStyle w:val="ListNumber"/>
        <!--depth 1-->
        <w:numPr>
          <w:ilvl w:val="0"/>
          <w:numId w:val="264"/>
        </w:numPr>
      </w:pPr>
      <w:bookmarkStart w:id="464" w:name="_Tocd19e17880"/>
      <w:bookmarkStart w:id="463" w:name="_Refd19e17880"/>
      <w:r>
        <w:t/>
      </w:r>
      <w:r>
        <w:t>(a)</w:t>
      </w:r>
      <w:r>
        <w:t xml:space="preserve">   </w:t>
      </w:r>
      <w:r>
        <w:rPr>
          <w:i/>
        </w:rPr>
        <w:t>File standardization</w:t>
      </w:r>
      <w:r>
        <w:t xml:space="preserve">. The contracting officer must place all information and documentation required by FAR 4.802 and 4.803 in the contract file and organize the file in the standard contract file format as set out in </w:t>
      </w:r>
      <w:r>
        <w:t>504.803</w:t>
      </w:r>
      <w:r>
        <w:t>.</w:t>
      </w:r>
    </w:p>
    <w:p>
      <w:pPr>
        <w:pStyle w:val="ListNumber"/>
        <!--depth 1-->
        <w:numPr>
          <w:ilvl w:val="0"/>
          <w:numId w:val="264"/>
        </w:numPr>
      </w:pPr>
      <w:r>
        <w:t/>
      </w:r>
      <w:r>
        <w:t>(b)</w:t>
      </w:r>
      <w:r>
        <w:t xml:space="preserve">   </w:t>
      </w:r>
      <w:r>
        <w:rPr>
          <w:i/>
        </w:rPr>
        <w:t>Responsibility for files</w:t>
      </w:r>
      <w:r>
        <w:t>.</w:t>
      </w:r>
    </w:p>
    <w:p>
      <w:pPr>
        <w:pStyle w:val="ListNumber2"/>
        <!--depth 2-->
        <w:numPr>
          <w:ilvl w:val="1"/>
          <w:numId w:val="265"/>
        </w:numPr>
      </w:pPr>
      <w:bookmarkStart w:id="466" w:name="_Tocd19e17905"/>
      <w:bookmarkStart w:id="465" w:name="_Refd19e17905"/>
      <w:r>
        <w:t/>
      </w:r>
      <w:r>
        <w:t>(1)</w:t>
      </w:r>
      <w:r>
        <w:t xml:space="preserve">  The contracting officer is responsible for the official file. Individuals creating documents relating to the contract must forward those documents to the contracting officer for inclusion in the file.</w:t>
      </w:r>
    </w:p>
    <w:p>
      <w:pPr>
        <w:pStyle w:val="ListNumber2"/>
        <!--depth 2-->
        <w:numPr>
          <w:ilvl w:val="1"/>
          <w:numId w:val="265"/>
        </w:numPr>
      </w:pPr>
      <w:r>
        <w:t/>
      </w:r>
      <w:r>
        <w:t>(2)</w:t>
      </w:r>
      <w:r>
        <w:t xml:space="preserve">  The contracting officer is responsible for transferring official contract files to the National Archives and Records Administration and for maintaining appropriate records that will facilitate file retrieval.</w:t>
      </w:r>
      <w:bookmarkEnd w:id="465"/>
      <w:bookmarkEnd w:id="466"/>
    </w:p>
    <w:p>
      <w:pPr>
        <w:pStyle w:val="ListNumber"/>
        <!--depth 1-->
        <w:numPr>
          <w:ilvl w:val="0"/>
          <w:numId w:val="264"/>
        </w:numPr>
      </w:pPr>
      <w:bookmarkStart w:id="468" w:name="_Tocd19e17922"/>
      <w:bookmarkStart w:id="467" w:name="_Refd19e17922"/>
      <w:r>
        <w:t/>
      </w:r>
      <w:r>
        <w:t>(c)</w:t>
      </w:r>
      <w:r>
        <w:t xml:space="preserve">   </w:t>
      </w:r>
      <w:r>
        <w:rPr>
          <w:i/>
        </w:rPr>
        <w:t>Transfer of responsibility for contract files</w:t>
      </w:r>
      <w:r>
        <w:t>.</w:t>
      </w:r>
    </w:p>
    <w:p>
      <w:pPr>
        <w:pStyle w:val="ListNumber2"/>
        <!--depth 2-->
        <w:numPr>
          <w:ilvl w:val="1"/>
          <w:numId w:val="266"/>
        </w:numPr>
      </w:pPr>
      <w:bookmarkStart w:id="470" w:name="_Tocd19e17931"/>
      <w:bookmarkStart w:id="469" w:name="_Refd19e17931"/>
      <w:r>
        <w:t/>
      </w:r>
      <w:r>
        <w:t>(1)</w:t>
      </w:r>
      <w:r>
        <w:t xml:space="preserve">  When responsibility for a contract transfers from one contracting officer to another contracting officer, </w:t>
      </w:r>
      <w:r>
        <w:rPr>
          <w:i/>
        </w:rPr>
        <w:t>e.g</w:t>
      </w:r>
      <w:r>
        <w:t>., transfer of assignments or redelegation of contract administration authority (intraoffice or interoffice), the original contracting officer must prepare a detailed listing by file number and name to identify the file(s) being transferred.</w:t>
      </w:r>
    </w:p>
    <w:p>
      <w:pPr>
        <w:pStyle w:val="ListNumber2"/>
        <!--depth 2-->
        <w:numPr>
          <w:ilvl w:val="1"/>
          <w:numId w:val="266"/>
        </w:numPr>
      </w:pPr>
      <w:r>
        <w:t/>
      </w:r>
      <w:r>
        <w:t>(2)</w:t>
      </w:r>
      <w:r>
        <w:t xml:space="preserve">  Retain a copy of the listing and send a copy to the successor contracting officer as advance notice of the files being transferred.</w:t>
      </w:r>
    </w:p>
    <w:p>
      <w:pPr>
        <w:pStyle w:val="ListNumber2"/>
        <!--depth 2-->
        <w:numPr>
          <w:ilvl w:val="1"/>
          <w:numId w:val="266"/>
        </w:numPr>
      </w:pPr>
      <w:r>
        <w:t/>
      </w:r>
      <w:r>
        <w:t>(3)</w:t>
      </w:r>
      <w:r>
        <w:t xml:space="preserve">  Retain duplicates of the files transferred until the successor contracting officer acknowledges receipt of the files.</w:t>
      </w:r>
    </w:p>
    <w:p>
      <w:pPr>
        <w:pStyle w:val="ListNumber2"/>
        <!--depth 2-->
        <w:numPr>
          <w:ilvl w:val="1"/>
          <w:numId w:val="266"/>
        </w:numPr>
      </w:pPr>
      <w:r>
        <w:t/>
      </w:r>
      <w:r>
        <w:t>(4)</w:t>
      </w:r>
      <w:r>
        <w:t xml:space="preserve">  Send the files being transferred to the successor contracting officer by certified mail, return receipt requested, or by another method requiring the successor contracting officer's signature to acknowledge receipt. Send two copies of the listing with the transferred files.</w:t>
      </w:r>
    </w:p>
    <w:p>
      <w:pPr>
        <w:pStyle w:val="ListNumber2"/>
        <!--depth 2-->
        <w:numPr>
          <w:ilvl w:val="1"/>
          <w:numId w:val="266"/>
        </w:numPr>
      </w:pPr>
      <w:r>
        <w:t/>
      </w:r>
      <w:r>
        <w:t>(5)</w:t>
      </w:r>
      <w:r>
        <w:t xml:space="preserve">  The successor contracting officer must sign one copy of the listing, certifying receipt of the files listed, and return the signed copy to the originating contracting officer.</w:t>
      </w:r>
      <w:bookmarkEnd w:id="469"/>
      <w:bookmarkEnd w:id="470"/>
      <w:bookmarkEnd w:id="467"/>
      <w:bookmarkEnd w:id="468"/>
      <w:bookmarkEnd w:id="463"/>
      <w:bookmarkEnd w:id="464"/>
    </w:p>
    <!--Topic unique_159-->
    <w:p>
      <w:pPr>
        <w:pStyle w:val="Heading5"/>
      </w:pPr>
      <w:bookmarkStart w:id="471" w:name="_Refd19e17979"/>
      <w:bookmarkStart w:id="472" w:name="_Tocd19e17979"/>
      <w:r>
        <w:t/>
      </w:r>
      <w:r>
        <w:t>504.803</w:t>
      </w:r>
      <w:r>
        <w:t xml:space="preserve"> Contents of contract files.</w:t>
      </w:r>
      <w:bookmarkEnd w:id="471"/>
      <w:bookmarkEnd w:id="472"/>
    </w:p>
    <w:p>
      <w:pPr>
        <w:pStyle w:val="ListNumber"/>
        <!--depth 1-->
        <w:numPr>
          <w:ilvl w:val="0"/>
          <w:numId w:val="267"/>
        </w:numPr>
      </w:pPr>
      <w:bookmarkStart w:id="474" w:name="_Tocd19e17988"/>
      <w:bookmarkStart w:id="473" w:name="_Refd19e17988"/>
      <w:r>
        <w:t/>
      </w:r>
      <w:r>
        <w:t>(a)</w:t>
      </w:r>
      <w:r>
        <w:t xml:space="preserve">   </w:t>
      </w:r>
      <w:r>
        <w:rPr>
          <w:i/>
        </w:rPr>
        <w:t>Arrangement</w:t>
      </w:r>
      <w:r>
        <w:t>.</w:t>
      </w:r>
    </w:p>
    <w:p>
      <w:pPr>
        <w:pStyle w:val="ListNumber2"/>
        <!--depth 2-->
        <w:numPr>
          <w:ilvl w:val="1"/>
          <w:numId w:val="268"/>
        </w:numPr>
      </w:pPr>
      <w:bookmarkStart w:id="476" w:name="_Tocd19e17999"/>
      <w:bookmarkStart w:id="475" w:name="_Refd19e17999"/>
      <w:r>
        <w:t/>
      </w:r>
      <w:r>
        <w:t>(1)</w:t>
      </w:r>
      <w:r>
        <w:t xml:space="preserve">  Tab the contract file.</w:t>
      </w:r>
    </w:p>
    <w:p>
      <w:pPr>
        <w:pStyle w:val="ListNumber2"/>
        <!--depth 2-->
        <w:numPr>
          <w:ilvl w:val="1"/>
          <w:numId w:val="268"/>
        </w:numPr>
      </w:pPr>
      <w:r>
        <w:t/>
      </w:r>
      <w:r>
        <w:t>(2)</w:t>
      </w:r>
      <w:r>
        <w:t xml:space="preserve">  File items in reverse order starting with item (1) on the bottom of the file and item (27) on the top.</w:t>
      </w:r>
    </w:p>
    <w:p>
      <w:pPr>
        <w:pStyle w:val="ListNumber2"/>
        <!--depth 2-->
        <w:numPr>
          <w:ilvl w:val="1"/>
          <w:numId w:val="268"/>
        </w:numPr>
      </w:pPr>
      <w:r>
        <w:t/>
      </w:r>
      <w:r>
        <w:t>(3)</w:t>
      </w:r>
      <w:r>
        <w:t xml:space="preserve">  File documents within a tab chronologically with the most recent document on top.</w:t>
      </w:r>
    </w:p>
    <w:p>
      <w:pPr>
        <w:pStyle w:val="ListNumber2"/>
        <!--depth 2-->
        <w:numPr>
          <w:ilvl w:val="1"/>
          <w:numId w:val="268"/>
        </w:numPr>
      </w:pPr>
      <w:r>
        <w:t/>
      </w:r>
      <w:r>
        <w:t>(4)</w:t>
      </w:r>
      <w:r>
        <w:t xml:space="preserve">  Place documents too voluminous for an individual tab in a separate file. Annotate the tab with the location of the separate file.</w:t>
      </w:r>
    </w:p>
    <w:p>
      <w:pPr>
        <w:pStyle w:val="ListNumber2"/>
        <!--depth 2-->
        <w:numPr>
          <w:ilvl w:val="1"/>
          <w:numId w:val="268"/>
        </w:numPr>
      </w:pPr>
      <w:r>
        <w:t/>
      </w:r>
      <w:r>
        <w:t>(5)</w:t>
      </w:r>
      <w:r>
        <w:t xml:space="preserve">  Omit any tab not required for the contract.</w:t>
      </w:r>
      <w:bookmarkEnd w:id="475"/>
      <w:bookmarkEnd w:id="476"/>
    </w:p>
    <w:p>
      <w:pPr>
        <w:pStyle w:val="ListNumber"/>
        <!--depth 1-->
        <w:numPr>
          <w:ilvl w:val="0"/>
          <w:numId w:val="267"/>
        </w:numPr>
      </w:pPr>
      <w:bookmarkStart w:id="478" w:name="_Tocd19e18037"/>
      <w:bookmarkStart w:id="477" w:name="_Refd19e18037"/>
      <w:r>
        <w:t/>
      </w:r>
      <w:r>
        <w:t>(b)</w:t>
      </w:r>
      <w:r>
        <w:t xml:space="preserve">   </w:t>
      </w:r>
      <w:r>
        <w:rPr>
          <w:i/>
        </w:rPr>
        <w:t>Tab contents</w:t>
      </w:r>
      <w:r>
        <w:t>. The following instructions apply to contract actions up to award. Contracting activities may develop further guidance on tabbing postaward actions tailored to their requirements. Tab the contract file as specified below:</w:t>
      </w:r>
    </w:p>
    <w:p>
      <w:pPr>
        <w:pStyle w:val="ListNumber2"/>
        <!--depth 2-->
        <w:numPr>
          <w:ilvl w:val="1"/>
          <w:numId w:val="269"/>
        </w:numPr>
      </w:pPr>
      <w:bookmarkStart w:id="480" w:name="_Tocd19e18046"/>
      <w:bookmarkStart w:id="479" w:name="_Refd19e18046"/>
      <w:r>
        <w:t/>
      </w:r>
      <w:r>
        <w:t>(1)</w:t>
      </w:r>
      <w:r>
        <w:t xml:space="preserve">  Requisition or request for contractual action. Include the certification of the accuracy and completeness of data supporting a recommendation by technical or requirements personnel to use other than full and open competition. (See FAR6.303-1(b).)</w:t>
      </w:r>
    </w:p>
    <w:p>
      <w:pPr>
        <w:pStyle w:val="ListNumber2"/>
        <!--depth 2-->
        <w:numPr>
          <w:ilvl w:val="1"/>
          <w:numId w:val="269"/>
        </w:numPr>
      </w:pPr>
      <w:r>
        <w:t/>
      </w:r>
      <w:r>
        <w:t>(2)</w:t>
      </w:r>
      <w:r>
        <w:t xml:space="preserve">  Specifications, drawings, and other technical documents.</w:t>
      </w:r>
    </w:p>
    <w:p>
      <w:pPr>
        <w:pStyle w:val="ListNumber2"/>
        <!--depth 2-->
        <w:numPr>
          <w:ilvl w:val="1"/>
          <w:numId w:val="269"/>
        </w:numPr>
      </w:pPr>
      <w:r>
        <w:t/>
      </w:r>
      <w:r>
        <w:t>(3)</w:t>
      </w:r>
      <w:r>
        <w:t xml:space="preserve">  Acquisition plan including, if applicable, the determination required by OMB CircularA-76 and concurrence of the cognizant competition advocate.</w:t>
      </w:r>
    </w:p>
    <w:p>
      <w:pPr>
        <w:pStyle w:val="ListNumber2"/>
        <!--depth 2-->
        <w:numPr>
          <w:ilvl w:val="1"/>
          <w:numId w:val="269"/>
        </w:numPr>
      </w:pPr>
      <w:r>
        <w:t/>
      </w:r>
      <w:r>
        <w:t>(4)</w:t>
      </w:r>
      <w:r>
        <w:t xml:space="preserve">  Determination and findings required by FAR1.7 and </w:t>
      </w:r>
      <w:r>
        <w:t>501.7</w:t>
      </w:r>
      <w:r>
        <w:t>, or justification required by FAR6.303, including the certification of accuracy and completeness of the justification.</w:t>
      </w:r>
    </w:p>
    <w:p>
      <w:pPr>
        <w:pStyle w:val="ListNumber2"/>
        <!--depth 2-->
        <w:numPr>
          <w:ilvl w:val="1"/>
          <w:numId w:val="269"/>
        </w:numPr>
      </w:pPr>
      <w:r>
        <w:t/>
      </w:r>
      <w:r>
        <w:t>(5)</w:t>
      </w:r>
      <w:r>
        <w:t xml:space="preserve">  Department of Labor Wage Determination.</w:t>
      </w:r>
    </w:p>
    <w:p>
      <w:pPr>
        <w:pStyle w:val="ListNumber2"/>
        <!--depth 2-->
        <w:numPr>
          <w:ilvl w:val="1"/>
          <w:numId w:val="269"/>
        </w:numPr>
      </w:pPr>
      <w:r>
        <w:t/>
      </w:r>
      <w:r>
        <w:t>(6)</w:t>
      </w:r>
      <w:r>
        <w:t xml:space="preserve">  Small business determinations.</w:t>
      </w:r>
    </w:p>
    <w:p>
      <w:pPr>
        <w:pStyle w:val="ListNumber2"/>
        <!--depth 2-->
        <w:numPr>
          <w:ilvl w:val="1"/>
          <w:numId w:val="269"/>
        </w:numPr>
      </w:pPr>
      <w:r>
        <w:t/>
      </w:r>
      <w:r>
        <w:t>(7)</w:t>
      </w:r>
      <w:r>
        <w:t xml:space="preserve">  Source list.</w:t>
      </w:r>
    </w:p>
    <w:p>
      <w:pPr>
        <w:pStyle w:val="ListNumber2"/>
        <!--depth 2-->
        <w:numPr>
          <w:ilvl w:val="1"/>
          <w:numId w:val="269"/>
        </w:numPr>
      </w:pPr>
      <w:r>
        <w:t/>
      </w:r>
      <w:r>
        <w:t>(8)</w:t>
      </w:r>
      <w:r>
        <w:t xml:space="preserve">  Statement as to synopsis of proposed procurement under FAR5.2 or other required advertisements under </w:t>
      </w:r>
      <w:r>
        <w:t>505.2</w:t>
      </w:r>
      <w:r>
        <w:t>.</w:t>
      </w:r>
    </w:p>
    <w:p>
      <w:pPr>
        <w:pStyle w:val="ListNumber2"/>
        <!--depth 2-->
        <w:numPr>
          <w:ilvl w:val="1"/>
          <w:numId w:val="269"/>
        </w:numPr>
      </w:pPr>
      <w:r>
        <w:t/>
      </w:r>
      <w:r>
        <w:t>(9)</w:t>
      </w:r>
      <w:r>
        <w:t xml:space="preserve">  Presolicitation notice.</w:t>
      </w:r>
    </w:p>
    <w:p>
      <w:pPr>
        <w:pStyle w:val="ListNumber2"/>
        <!--depth 2-->
        <w:numPr>
          <w:ilvl w:val="1"/>
          <w:numId w:val="269"/>
        </w:numPr>
      </w:pPr>
      <w:r>
        <w:t/>
      </w:r>
      <w:r>
        <w:t>(10)</w:t>
      </w:r>
      <w:r>
        <w:t xml:space="preserve">  IFB/RFP and amendments.</w:t>
      </w:r>
    </w:p>
    <w:p>
      <w:pPr>
        <w:pStyle w:val="ListNumber2"/>
        <!--depth 2-->
        <w:numPr>
          <w:ilvl w:val="1"/>
          <w:numId w:val="269"/>
        </w:numPr>
      </w:pPr>
      <w:r>
        <w:t/>
      </w:r>
      <w:r>
        <w:t>(11)</w:t>
      </w:r>
      <w:r>
        <w:t xml:space="preserve">  Abstract of bids or proposals including identification of the low bidder or offeror, discounted price, etc.</w:t>
      </w:r>
    </w:p>
    <w:p>
      <w:pPr>
        <w:pStyle w:val="ListNumber2"/>
        <!--depth 2-->
        <w:numPr>
          <w:ilvl w:val="1"/>
          <w:numId w:val="269"/>
        </w:numPr>
      </w:pPr>
      <w:r>
        <w:t/>
      </w:r>
      <w:r>
        <w:t>(12)</w:t>
      </w:r>
      <w:r>
        <w:t xml:space="preserve">  Cost or pricing data and information other than cost or pricing data. Include the waiver and documentation supporting the waiver if the requirement for submission of cost or pricing data is waived, as provided in FAR15.403-1(b)(4).</w:t>
      </w:r>
    </w:p>
    <w:p>
      <w:pPr>
        <w:pStyle w:val="ListNumber2"/>
        <!--depth 2-->
        <w:numPr>
          <w:ilvl w:val="1"/>
          <w:numId w:val="269"/>
        </w:numPr>
      </w:pPr>
      <w:r>
        <w:t/>
      </w:r>
      <w:r>
        <w:t>(13)</w:t>
      </w:r>
      <w:r>
        <w:t xml:space="preserve">  Field pricing report (see FAR15.404-2).</w:t>
      </w:r>
    </w:p>
    <w:p>
      <w:pPr>
        <w:pStyle w:val="ListNumber2"/>
        <!--depth 2-->
        <w:numPr>
          <w:ilvl w:val="1"/>
          <w:numId w:val="269"/>
        </w:numPr>
      </w:pPr>
      <w:r>
        <w:t/>
      </w:r>
      <w:r>
        <w:t>(14)</w:t>
      </w:r>
      <w:r>
        <w:t xml:space="preserve">  Price or cost analysis report prepared under FAR15.404, including:</w:t>
      </w:r>
    </w:p>
    <w:p>
      <w:pPr>
        <w:pStyle w:val="ListNumber3"/>
        <!--depth 3-->
        <w:numPr>
          <w:ilvl w:val="2"/>
          <w:numId w:val="270"/>
        </w:numPr>
      </w:pPr>
      <w:bookmarkStart w:id="482" w:name="_Tocd19e18155"/>
      <w:bookmarkStart w:id="481" w:name="_Refd19e18155"/>
      <w:r>
        <w:t/>
      </w:r>
      <w:r>
        <w:t>(i)</w:t>
      </w:r>
      <w:r>
        <w:t xml:space="preserve">  Supporting technical analyses, other than those supporting an audit report.</w:t>
      </w:r>
    </w:p>
    <w:p>
      <w:pPr>
        <w:pStyle w:val="ListNumber3"/>
        <!--depth 3-->
        <w:numPr>
          <w:ilvl w:val="2"/>
          <w:numId w:val="270"/>
        </w:numPr>
      </w:pPr>
      <w:r>
        <w:t/>
      </w:r>
      <w:r>
        <w:t>(ii)</w:t>
      </w:r>
      <w:r>
        <w:t xml:space="preserve">  Profit or fee analysis required by FAR15.404-4 and </w:t>
      </w:r>
      <w:r>
        <w:t>515.404-4</w:t>
      </w:r>
      <w:r>
        <w:t>.</w:t>
      </w:r>
    </w:p>
    <w:p>
      <w:pPr>
        <w:pStyle w:val="ListNumber3"/>
        <!--depth 3-->
        <w:numPr>
          <w:ilvl w:val="2"/>
          <w:numId w:val="270"/>
        </w:numPr>
      </w:pPr>
      <w:r>
        <w:t/>
      </w:r>
      <w:r>
        <w:t>(iii)</w:t>
      </w:r>
      <w:r>
        <w:t xml:space="preserve">  An independent Government estimate, if required.</w:t>
      </w:r>
      <w:bookmarkEnd w:id="481"/>
      <w:bookmarkEnd w:id="482"/>
    </w:p>
    <w:p>
      <w:pPr>
        <w:pStyle w:val="ListNumber2"/>
        <!--depth 2-->
        <w:numPr>
          <w:ilvl w:val="1"/>
          <w:numId w:val="269"/>
        </w:numPr>
      </w:pPr>
      <w:r>
        <w:t/>
      </w:r>
      <w:r>
        <w:t>(15)</w:t>
      </w:r>
      <w:r>
        <w:t xml:space="preserve">  Documentation required by FAR15.406, written to permit reconstruction of the acquisition’s major events.</w:t>
      </w:r>
    </w:p>
    <w:p>
      <w:pPr>
        <w:pStyle w:val="ListNumber2"/>
        <!--depth 2-->
        <w:numPr>
          <w:ilvl w:val="1"/>
          <w:numId w:val="269"/>
        </w:numPr>
      </w:pPr>
      <w:r>
        <w:t/>
      </w:r>
      <w:r>
        <w:t>(16)</w:t>
      </w:r>
      <w:r>
        <w:t xml:space="preserve">  Certificate of current cost or pricing data, if applicable.</w:t>
      </w:r>
    </w:p>
    <w:p>
      <w:pPr>
        <w:pStyle w:val="ListNumber2"/>
        <!--depth 2-->
        <w:numPr>
          <w:ilvl w:val="1"/>
          <w:numId w:val="269"/>
        </w:numPr>
      </w:pPr>
      <w:r>
        <w:t/>
      </w:r>
      <w:r>
        <w:t>(17)</w:t>
      </w:r>
      <w:r>
        <w:t xml:space="preserve">  Pre-award survey.</w:t>
      </w:r>
    </w:p>
    <w:p>
      <w:pPr>
        <w:pStyle w:val="ListNumber2"/>
        <!--depth 2-->
        <w:numPr>
          <w:ilvl w:val="1"/>
          <w:numId w:val="269"/>
        </w:numPr>
      </w:pPr>
      <w:r>
        <w:t/>
      </w:r>
      <w:r>
        <w:t>(18)</w:t>
      </w:r>
      <w:r>
        <w:t xml:space="preserve">  EEO compliance review.</w:t>
      </w:r>
    </w:p>
    <w:p>
      <w:pPr>
        <w:pStyle w:val="ListNumber2"/>
        <!--depth 2-->
        <w:numPr>
          <w:ilvl w:val="1"/>
          <w:numId w:val="269"/>
        </w:numPr>
      </w:pPr>
      <w:r>
        <w:t/>
      </w:r>
      <w:r>
        <w:t>(19)</w:t>
      </w:r>
      <w:r>
        <w:t xml:space="preserve">  “No bid” or “no proposal” correspondence.</w:t>
      </w:r>
    </w:p>
    <w:p>
      <w:pPr>
        <w:pStyle w:val="ListNumber2"/>
        <!--depth 2-->
        <w:numPr>
          <w:ilvl w:val="1"/>
          <w:numId w:val="269"/>
        </w:numPr>
      </w:pPr>
      <w:r>
        <w:t/>
      </w:r>
      <w:r>
        <w:t>(20)</w:t>
      </w:r>
      <w:r>
        <w:t xml:space="preserve">  Unsuccessful bids or proposals. Include a copy of each rejected bid and unacceptable proposal.</w:t>
      </w:r>
    </w:p>
    <w:p>
      <w:pPr>
        <w:pStyle w:val="ListNumber2"/>
        <!--depth 2-->
        <w:numPr>
          <w:ilvl w:val="1"/>
          <w:numId w:val="269"/>
        </w:numPr>
      </w:pPr>
      <w:r>
        <w:t/>
      </w:r>
      <w:r>
        <w:t>(21)</w:t>
      </w:r>
      <w:r>
        <w:t xml:space="preserve">  Mistakes in bids and protests. Include all correspondence and determinations relating to mistakes in bids disclosed before award or protests.</w:t>
      </w:r>
    </w:p>
    <w:p>
      <w:pPr>
        <w:pStyle w:val="ListNumber2"/>
        <!--depth 2-->
        <w:numPr>
          <w:ilvl w:val="1"/>
          <w:numId w:val="269"/>
        </w:numPr>
      </w:pPr>
      <w:r>
        <w:t/>
      </w:r>
      <w:r>
        <w:t>(22)</w:t>
      </w:r>
      <w:r>
        <w:t xml:space="preserve">  Actions taken on late bids or proposals.</w:t>
      </w:r>
    </w:p>
    <w:p>
      <w:pPr>
        <w:pStyle w:val="ListNumber2"/>
        <!--depth 2-->
        <w:numPr>
          <w:ilvl w:val="1"/>
          <w:numId w:val="269"/>
        </w:numPr>
      </w:pPr>
      <w:r>
        <w:t/>
      </w:r>
      <w:r>
        <w:t>(23)</w:t>
      </w:r>
      <w:r>
        <w:t xml:space="preserve">  Contract action. Include:</w:t>
      </w:r>
    </w:p>
    <w:p>
      <w:pPr>
        <w:pStyle w:val="ListNumber3"/>
        <!--depth 3-->
        <w:numPr>
          <w:ilvl w:val="2"/>
          <w:numId w:val="271"/>
        </w:numPr>
      </w:pPr>
      <w:bookmarkStart w:id="484" w:name="_Tocd19e18246"/>
      <w:bookmarkStart w:id="483" w:name="_Refd19e18246"/>
      <w:r>
        <w:t/>
      </w:r>
      <w:r>
        <w:t>(i)</w:t>
      </w:r>
      <w:r>
        <w:t xml:space="preserve">  Successful bid or proposal and all pertinent correspondence applicable to the contract action, including evidence of submission of contract award data to paying office (see </w:t>
      </w:r>
      <w:r>
        <w:t>504.201</w:t>
      </w:r>
      <w:r>
        <w:t>).</w:t>
      </w:r>
    </w:p>
    <w:p>
      <w:pPr>
        <w:pStyle w:val="ListNumber3"/>
        <!--depth 3-->
        <w:numPr>
          <w:ilvl w:val="2"/>
          <w:numId w:val="271"/>
        </w:numPr>
      </w:pPr>
      <w:r>
        <w:t/>
      </w:r>
      <w:r>
        <w:t>(ii)</w:t>
      </w:r>
      <w:r>
        <w:t xml:space="preserve">  Subcontracting plans incorporated in and made a material part of a contract, as required by FAR19.705-5(a)(5).</w:t>
      </w:r>
    </w:p>
    <w:p>
      <w:pPr>
        <w:pStyle w:val="ListNumber3"/>
        <!--depth 3-->
        <w:numPr>
          <w:ilvl w:val="2"/>
          <w:numId w:val="271"/>
        </w:numPr>
      </w:pPr>
      <w:r>
        <w:t/>
      </w:r>
      <w:r>
        <w:t>(iii)</w:t>
      </w:r>
      <w:r>
        <w:t xml:space="preserve">  Commercial supplier agreements including referenced terms incorporated in and made a material part of a contract.</w:t>
      </w:r>
      <w:bookmarkEnd w:id="483"/>
      <w:bookmarkEnd w:id="484"/>
    </w:p>
    <w:p>
      <w:pPr>
        <w:pStyle w:val="ListNumber2"/>
        <!--depth 2-->
        <w:numPr>
          <w:ilvl w:val="1"/>
          <w:numId w:val="269"/>
        </w:numPr>
      </w:pPr>
      <w:r>
        <w:t/>
      </w:r>
      <w:r>
        <w:t>(24)</w:t>
      </w:r>
      <w:r>
        <w:t xml:space="preserve">  Evidence of legal review, if required.</w:t>
      </w:r>
    </w:p>
    <w:p>
      <w:pPr>
        <w:pStyle w:val="ListNumber2"/>
        <!--depth 2-->
        <w:numPr>
          <w:ilvl w:val="1"/>
          <w:numId w:val="269"/>
        </w:numPr>
      </w:pPr>
      <w:r>
        <w:t/>
      </w:r>
      <w:r>
        <w:t>(25)</w:t>
      </w:r>
      <w:r>
        <w:t xml:space="preserve">  Approvals. Include, as applicable:</w:t>
      </w:r>
    </w:p>
    <w:p>
      <w:pPr>
        <w:pStyle w:val="ListNumber3"/>
        <!--depth 3-->
        <w:numPr>
          <w:ilvl w:val="2"/>
          <w:numId w:val="272"/>
        </w:numPr>
      </w:pPr>
      <w:bookmarkStart w:id="486" w:name="_Tocd19e18288"/>
      <w:bookmarkStart w:id="485" w:name="_Refd19e18288"/>
      <w:r>
        <w:t/>
      </w:r>
      <w:r>
        <w:t>(i)</w:t>
      </w:r>
      <w:r>
        <w:t xml:space="preserve">  GSAForm1535, Recommendation for Award.</w:t>
      </w:r>
    </w:p>
    <w:p>
      <w:pPr>
        <w:pStyle w:val="ListNumber3"/>
        <!--depth 3-->
        <w:numPr>
          <w:ilvl w:val="2"/>
          <w:numId w:val="272"/>
        </w:numPr>
      </w:pPr>
      <w:r>
        <w:t/>
      </w:r>
      <w:r>
        <w:t>(ii)</w:t>
      </w:r>
      <w:r>
        <w:t xml:space="preserve">  Documentation of approval of subcontracting plan.</w:t>
      </w:r>
    </w:p>
    <w:p>
      <w:pPr>
        <w:pStyle w:val="ListNumber3"/>
        <!--depth 3-->
        <w:numPr>
          <w:ilvl w:val="2"/>
          <w:numId w:val="272"/>
        </w:numPr>
      </w:pPr>
      <w:r>
        <w:t/>
      </w:r>
      <w:r>
        <w:t>(iii)</w:t>
      </w:r>
      <w:r>
        <w:t xml:space="preserve">  Record of individuals authorized access to contractor bid or proposal information or source selection information (see </w:t>
      </w:r>
      <w:r>
        <w:t>503.104-4</w:t>
      </w:r>
      <w:r>
        <w:t>(a)(4)).</w:t>
      </w:r>
      <w:bookmarkEnd w:id="485"/>
      <w:bookmarkEnd w:id="486"/>
    </w:p>
    <w:p>
      <w:pPr>
        <w:pStyle w:val="ListNumber2"/>
        <!--depth 2-->
        <w:numPr>
          <w:ilvl w:val="1"/>
          <w:numId w:val="269"/>
        </w:numPr>
      </w:pPr>
      <w:r>
        <w:t/>
      </w:r>
      <w:r>
        <w:t>(26)</w:t>
      </w:r>
      <w:r>
        <w:t xml:space="preserve">  Notices of award.</w:t>
      </w:r>
    </w:p>
    <w:p>
      <w:pPr>
        <w:pStyle w:val="ListNumber2"/>
        <!--depth 2-->
        <w:numPr>
          <w:ilvl w:val="1"/>
          <w:numId w:val="269"/>
        </w:numPr>
      </w:pPr>
      <w:r>
        <w:t/>
      </w:r>
      <w:r>
        <w:t>(27)</w:t>
      </w:r>
      <w:r>
        <w:t xml:space="preserve">  FPDS Contract Action Report, or other system-generated equivalent.</w:t>
      </w:r>
      <w:bookmarkEnd w:id="479"/>
      <w:bookmarkEnd w:id="480"/>
      <w:bookmarkEnd w:id="477"/>
      <w:bookmarkEnd w:id="478"/>
    </w:p>
    <w:p>
      <w:pPr>
        <w:pStyle w:val="ListNumber"/>
        <!--depth 1-->
        <w:numPr>
          <w:ilvl w:val="0"/>
          <w:numId w:val="267"/>
        </w:numPr>
      </w:pPr>
      <w:bookmarkStart w:id="488" w:name="_Tocd19e18331"/>
      <w:bookmarkStart w:id="487" w:name="_Refd19e18331"/>
      <w:r>
        <w:t/>
      </w:r>
      <w:r>
        <w:t>(c)</w:t>
      </w:r>
      <w:r>
        <w:t xml:space="preserve">   </w:t>
      </w:r>
      <w:r>
        <w:rPr>
          <w:i/>
        </w:rPr>
        <w:t>Index</w:t>
      </w:r>
      <w:r>
        <w:t>.</w:t>
      </w:r>
    </w:p>
    <w:p>
      <w:pPr>
        <w:pStyle w:val="ListNumber2"/>
        <!--depth 2-->
        <w:numPr>
          <w:ilvl w:val="1"/>
          <w:numId w:val="273"/>
        </w:numPr>
      </w:pPr>
      <w:bookmarkStart w:id="490" w:name="_Tocd19e18340"/>
      <w:bookmarkStart w:id="489" w:name="_Refd19e18340"/>
      <w:r>
        <w:t/>
      </w:r>
      <w:r>
        <w:t>(1)</w:t>
      </w:r>
      <w:r>
        <w:t xml:space="preserve">  Place an index of the file tabs in the file, or simulate electronically an index of the tabs and include in the front of the electronic version of the contract file. Identify items that do not apply. If necessary, briefly explain why. The contracting officer may use the </w:t>
      </w:r>
      <w:hyperlink r:id="rIdHyperlink133">
        <w:r>
          <w:t>GSA Form 3420</w:t>
        </w:r>
      </w:hyperlink>
      <w:r>
        <w:t xml:space="preserve">, Contract/Modification File Checklist File Format (Award), for the index, or an electronically created index inclusive of the items detailed under GSAR </w:t>
      </w:r>
      <w:r>
        <w:t>504.803(b)</w:t>
      </w:r>
      <w:r>
        <w:t>.</w:t>
      </w:r>
    </w:p>
    <w:p>
      <w:pPr>
        <w:pStyle w:val="ListNumber2"/>
        <!--depth 2-->
        <w:numPr>
          <w:ilvl w:val="1"/>
          <w:numId w:val="273"/>
        </w:numPr>
      </w:pPr>
      <w:r>
        <w:t/>
      </w:r>
      <w:r>
        <w:t>(2)</w:t>
      </w:r>
      <w:r>
        <w:t xml:space="preserve">  Include subheadings under a tab if required by the contracting officer’s office.</w:t>
      </w:r>
      <w:bookmarkEnd w:id="489"/>
      <w:bookmarkEnd w:id="490"/>
      <w:bookmarkEnd w:id="487"/>
      <w:bookmarkEnd w:id="488"/>
      <w:bookmarkEnd w:id="473"/>
      <w:bookmarkEnd w:id="474"/>
    </w:p>
    <!--Topic unique_160-->
    <w:p>
      <w:pPr>
        <w:pStyle w:val="Heading6"/>
      </w:pPr>
      <w:bookmarkStart w:id="491" w:name="_Refd19e18371"/>
      <w:bookmarkStart w:id="492" w:name="_Tocd19e18371"/>
      <w:r>
        <w:t/>
      </w:r>
      <w:r>
        <w:t>504.804-5</w:t>
      </w:r>
      <w:r>
        <w:t xml:space="preserve"> Procedures for closing out contract files.</w:t>
      </w:r>
      <w:bookmarkEnd w:id="491"/>
      <w:bookmarkEnd w:id="492"/>
    </w:p>
    <w:p>
      <w:pPr>
        <w:pStyle w:val="ListNumber"/>
        <!--depth 1-->
        <w:numPr>
          <w:ilvl w:val="0"/>
          <w:numId w:val="274"/>
        </w:numPr>
      </w:pPr>
      <w:bookmarkStart w:id="494" w:name="_Tocd19e18380"/>
      <w:bookmarkStart w:id="493" w:name="_Refd19e18380"/>
      <w:r>
        <w:t/>
      </w:r>
      <w:r>
        <w:t>(a)</w:t>
      </w:r>
      <w:r>
        <w:t xml:space="preserve">  HCAs are directed to take appropriate steps to ensure that physically completed contracts are formally closed in accordance with the procedures at FAR 4.804, GSAM 504.804-5,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74"/>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74"/>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bookmarkEnd w:id="493"/>
      <w:bookmarkEnd w:id="494"/>
    </w:p>
    <w:p>
      <w:pPr>
        <w:pStyle w:val="BodyText"/>
      </w:pPr>
      <w:r>
        <w:t>“For payment purposes, the contractor shall mark its final invoice for payment as Final Invoice for Payment.”</w:t>
      </w:r>
    </w:p>
    <w:p>
      <w:pPr>
        <w:pStyle w:val="ListNumber"/>
        <!--depth 1-->
        <w:numPr>
          <w:ilvl w:val="0"/>
          <w:numId w:val="275"/>
        </w:numPr>
      </w:pPr>
      <w:bookmarkStart w:id="496" w:name="_Tocd19e18405"/>
      <w:bookmarkStart w:id="495" w:name="_Refd19e18405"/>
      <w:r>
        <w:t/>
      </w:r>
      <w:r>
        <w:t>(a)</w:t>
      </w:r>
      <w:r>
        <w:t xml:space="preserve">  For task and delivery orders awarded under these procedures, the orders shall also include the statement above.</w:t>
      </w:r>
    </w:p>
    <w:p>
      <w:pPr>
        <w:pStyle w:val="ListNumber"/>
        <!--depth 1-->
        <w:numPr>
          <w:ilvl w:val="0"/>
          <w:numId w:val="275"/>
        </w:numPr>
      </w:pPr>
      <w:r>
        <w:t/>
      </w:r>
      <w:r>
        <w:t>(b)</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p>
    <w:p>
      <w:pPr>
        <w:pStyle w:val="ListNumber"/>
        <!--depth 1-->
        <w:numPr>
          <w:ilvl w:val="0"/>
          <w:numId w:val="275"/>
        </w:numPr>
      </w:pPr>
      <w:r>
        <w:t/>
      </w:r>
      <w:r>
        <w:t>(c)</w:t>
      </w:r>
      <w:r>
        <w:t xml:space="preserve">  Cancellation of open items with residual balances.</w:t>
      </w:r>
    </w:p>
    <w:p>
      <w:pPr>
        <w:pStyle w:val="ListNumber2"/>
        <!--depth 2-->
        <w:numPr>
          <w:ilvl w:val="1"/>
          <w:numId w:val="276"/>
        </w:numPr>
      </w:pPr>
      <w:bookmarkStart w:id="498" w:name="_Tocd19e18427"/>
      <w:bookmarkStart w:id="497" w:name="_Refd19e1842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276"/>
        </w:numPr>
      </w:pPr>
      <w:r>
        <w:t/>
      </w:r>
      <w:r>
        <w:t>(2)</w:t>
      </w:r>
      <w:r>
        <w:t xml:space="preserve">  The following procedures should be followed to cancel invalid obligations:</w:t>
      </w:r>
    </w:p>
    <w:p>
      <w:pPr>
        <w:pStyle w:val="ListNumber3"/>
        <!--depth 3-->
        <w:numPr>
          <w:ilvl w:val="2"/>
          <w:numId w:val="277"/>
        </w:numPr>
      </w:pPr>
      <w:bookmarkStart w:id="500" w:name="_Tocd19e18442"/>
      <w:bookmarkStart w:id="499" w:name="_Refd19e1844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277"/>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277"/>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277"/>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99"/>
      <w:bookmarkEnd w:id="500"/>
      <w:bookmarkEnd w:id="497"/>
      <w:bookmarkEnd w:id="498"/>
    </w:p>
    <w:p>
      <w:pPr>
        <w:pStyle w:val="ListNumber"/>
        <!--depth 1-->
        <w:numPr>
          <w:ilvl w:val="0"/>
          <w:numId w:val="275"/>
        </w:numPr>
      </w:pPr>
      <w:r>
        <w:t/>
      </w:r>
      <w:r>
        <w:t>(d)</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75"/>
        </w:numPr>
      </w:pPr>
      <w:r>
        <w:t/>
      </w:r>
      <w:r>
        <w:t>(e)</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95"/>
      <w:bookmarkEnd w:id="496"/>
    </w:p>
    <!--Topic unique_161-->
    <w:p>
      <w:pPr>
        <w:pStyle w:val="Heading5"/>
      </w:pPr>
      <w:bookmarkStart w:id="501" w:name="_Refd19e18510"/>
      <w:bookmarkStart w:id="502" w:name="_Tocd19e18510"/>
      <w:r>
        <w:t/>
      </w:r>
      <w:r>
        <w:t>504.805</w:t>
      </w:r>
      <w:r>
        <w:t xml:space="preserve"> Storage, handling, and disposal of contract files.</w:t>
      </w:r>
      <w:bookmarkEnd w:id="501"/>
      <w:bookmarkEnd w:id="502"/>
    </w:p>
    <w:p>
      <w:pPr>
        <w:pStyle w:val="BodyText"/>
      </w:pPr>
      <w:r>
        <w:t>The contracting officer’s accountability for contract files ends when the following three conditions exist:</w:t>
      </w:r>
    </w:p>
    <w:p>
      <w:pPr>
        <w:pStyle w:val="ListNumber"/>
        <!--depth 1-->
        <w:numPr>
          <w:ilvl w:val="0"/>
          <w:numId w:val="278"/>
        </w:numPr>
      </w:pPr>
      <w:bookmarkStart w:id="504" w:name="_Tocd19e18521"/>
      <w:bookmarkStart w:id="503" w:name="_Refd19e18521"/>
      <w:r>
        <w:t/>
      </w:r>
      <w:r>
        <w:t>(a)</w:t>
      </w:r>
      <w:r>
        <w:t xml:space="preserve">  The files’ retention period expires.</w:t>
      </w:r>
    </w:p>
    <w:p>
      <w:pPr>
        <w:pStyle w:val="ListNumber"/>
        <!--depth 1-->
        <w:numPr>
          <w:ilvl w:val="0"/>
          <w:numId w:val="278"/>
        </w:numPr>
      </w:pPr>
      <w:r>
        <w:t/>
      </w:r>
      <w:r>
        <w:t>(b)</w:t>
      </w:r>
      <w:r>
        <w:t xml:space="preserve">  The contracting officer receives the notice of disposal from the National Archives and Records Administration.</w:t>
      </w:r>
    </w:p>
    <w:p>
      <w:pPr>
        <w:pStyle w:val="ListNumber"/>
        <!--depth 1-->
        <w:numPr>
          <w:ilvl w:val="0"/>
          <w:numId w:val="278"/>
        </w:numPr>
      </w:pPr>
      <w:r>
        <w:t/>
      </w:r>
      <w:r>
        <w:t>(c)</w:t>
      </w:r>
      <w:r>
        <w:t xml:space="preserve">  The records liaison officer whose organization has functional responsibility for the files approves disposal.</w:t>
      </w:r>
      <w:bookmarkEnd w:id="503"/>
      <w:bookmarkEnd w:id="504"/>
    </w:p>
    <!--Topic unique_162-->
    <w:p>
      <w:pPr>
        <w:pStyle w:val="Heading4"/>
      </w:pPr>
      <w:bookmarkStart w:id="505" w:name="_Refd19e18552"/>
      <w:bookmarkStart w:id="506" w:name="_Tocd19e18552"/>
      <w:r>
        <w:t/>
      </w:r>
      <w:r>
        <w:t>Subpart 504.9</w:t>
      </w:r>
      <w:r>
        <w:t xml:space="preserve"> - Taxpayer Identification Number Information</w:t>
      </w:r>
      <w:bookmarkEnd w:id="505"/>
      <w:bookmarkEnd w:id="506"/>
    </w:p>
    <!--Topic unique_163-->
    <w:p>
      <w:pPr>
        <w:pStyle w:val="Heading5"/>
      </w:pPr>
      <w:bookmarkStart w:id="507" w:name="_Refd19e18565"/>
      <w:bookmarkStart w:id="508" w:name="_Tocd19e18565"/>
      <w:r>
        <w:t/>
      </w:r>
      <w:r>
        <w:t>504.902</w:t>
      </w:r>
      <w:r>
        <w:t xml:space="preserve"> General.</w:t>
      </w:r>
      <w:bookmarkEnd w:id="507"/>
      <w:bookmarkEnd w:id="508"/>
    </w:p>
    <w:p>
      <w:pPr>
        <w:pStyle w:val="ListNumber"/>
        <!--depth 1-->
        <w:numPr>
          <w:ilvl w:val="0"/>
          <w:numId w:val="279"/>
        </w:numPr>
      </w:pPr>
      <w:bookmarkStart w:id="510" w:name="_Tocd19e18574"/>
      <w:bookmarkStart w:id="509" w:name="_Refd19e1857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279"/>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509"/>
      <w:bookmarkEnd w:id="510"/>
    </w:p>
    <!--Topic unique_164-->
    <w:p>
      <w:pPr>
        <w:pStyle w:val="Heading5"/>
      </w:pPr>
      <w:bookmarkStart w:id="511" w:name="_Refd19e18608"/>
      <w:bookmarkStart w:id="512" w:name="_Tocd19e18608"/>
      <w:r>
        <w:t/>
      </w:r>
      <w:r>
        <w:t>504.904</w:t>
      </w:r>
      <w:r>
        <w:t xml:space="preserve"> Reporting contract information to the IRS.</w:t>
      </w:r>
      <w:bookmarkEnd w:id="511"/>
      <w:bookmarkEnd w:id="512"/>
    </w:p>
    <w:p>
      <w:pPr>
        <w:pStyle w:val="ListNumber"/>
        <!--depth 1-->
        <w:numPr>
          <w:ilvl w:val="0"/>
          <w:numId w:val="280"/>
        </w:numPr>
      </w:pPr>
      <w:bookmarkStart w:id="514" w:name="_Tocd19e18617"/>
      <w:bookmarkStart w:id="513" w:name="_Refd19e18617"/>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513"/>
      <w:bookmarkEnd w:id="514"/>
    </w:p>
    <!--Topic unique_165-->
    <w:p>
      <w:pPr>
        <w:pStyle w:val="Heading4"/>
      </w:pPr>
      <w:bookmarkStart w:id="515" w:name="_Refd19e18645"/>
      <w:bookmarkStart w:id="516" w:name="_Tocd19e18645"/>
      <w:r>
        <w:t/>
      </w:r>
      <w:r>
        <w:t>Subpart 504.11</w:t>
      </w:r>
      <w:r>
        <w:t xml:space="preserve"> - System for Award Management</w:t>
      </w:r>
      <w:bookmarkEnd w:id="515"/>
      <w:bookmarkEnd w:id="516"/>
    </w:p>
    <!--Topic unique_166-->
    <w:p>
      <w:pPr>
        <w:pStyle w:val="Heading5"/>
      </w:pPr>
      <w:bookmarkStart w:id="517" w:name="_Refd19e18658"/>
      <w:bookmarkStart w:id="518" w:name="_Tocd19e18658"/>
      <w:r>
        <w:t/>
      </w:r>
      <w:r>
        <w:t>504.1103</w:t>
      </w:r>
      <w:r>
        <w:t xml:space="preserve"> Procedures.</w:t>
      </w:r>
      <w:bookmarkEnd w:id="517"/>
      <w:bookmarkEnd w:id="518"/>
    </w:p>
    <w:p>
      <w:pPr>
        <w:pStyle w:val="BodyText"/>
      </w:pPr>
      <w:r>
        <w:t>In addition to the requirements found in FAR 4.1103, prior to awarding a contractual instrument the contracting officer must-</w:t>
      </w:r>
    </w:p>
    <w:p>
      <w:pPr>
        <w:pStyle w:val="ListNumber"/>
        <!--depth 1-->
        <w:numPr>
          <w:ilvl w:val="0"/>
          <w:numId w:val="281"/>
        </w:numPr>
      </w:pPr>
      <w:bookmarkStart w:id="520" w:name="_Tocd19e18669"/>
      <w:bookmarkStart w:id="519" w:name="_Refd19e18669"/>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5">
        <w:r>
          <w:t>www.sam.gov</w:t>
        </w:r>
      </w:hyperlink>
      <w:r>
        <w:t>) by creating a user account.</w:t>
      </w:r>
    </w:p>
    <w:p>
      <w:pPr>
        <w:pStyle w:val="ListNumber"/>
        <!--depth 1-->
        <w:numPr>
          <w:ilvl w:val="0"/>
          <w:numId w:val="281"/>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281"/>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281"/>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19"/>
      <w:bookmarkEnd w:id="520"/>
    </w:p>
    <!--Topic unique_167-->
    <w:p>
      <w:pPr>
        <w:pStyle w:val="Heading4"/>
      </w:pPr>
      <w:bookmarkStart w:id="521" w:name="_Refd19e18711"/>
      <w:bookmarkStart w:id="522" w:name="_Tocd19e18711"/>
      <w:r>
        <w:t/>
      </w:r>
      <w:r>
        <w:t>Subpart 504.13</w:t>
      </w:r>
      <w:r>
        <w:t xml:space="preserve"> - Personal Identity Verification of Contractor Personnel</w:t>
      </w:r>
      <w:bookmarkEnd w:id="521"/>
      <w:bookmarkEnd w:id="522"/>
    </w:p>
    <!--Topic unique_168-->
    <w:p>
      <w:pPr>
        <w:pStyle w:val="Heading5"/>
      </w:pPr>
      <w:bookmarkStart w:id="523" w:name="_Refd19e18724"/>
      <w:bookmarkStart w:id="524" w:name="_Tocd19e18724"/>
      <w:r>
        <w:t/>
      </w:r>
      <w:r>
        <w:t>504.1301</w:t>
      </w:r>
      <w:r>
        <w:t xml:space="preserve"> Policy.</w:t>
      </w:r>
      <w:bookmarkEnd w:id="523"/>
      <w:bookmarkEnd w:id="52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69-->
    <w:p>
      <w:pPr>
        <w:pStyle w:val="Heading5"/>
      </w:pPr>
      <w:bookmarkStart w:id="525" w:name="_Refd19e18743"/>
      <w:bookmarkStart w:id="526" w:name="_Tocd19e18743"/>
      <w:r>
        <w:t/>
      </w:r>
      <w:r>
        <w:t>504.1303</w:t>
      </w:r>
      <w:r>
        <w:t xml:space="preserve"> Contract clause.</w:t>
      </w:r>
      <w:bookmarkEnd w:id="525"/>
      <w:bookmarkEnd w:id="52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70-->
    <w:p>
      <w:pPr>
        <w:pStyle w:val="Heading5"/>
      </w:pPr>
      <w:bookmarkStart w:id="527" w:name="_Refd19e18765"/>
      <w:bookmarkStart w:id="528" w:name="_Tocd19e18765"/>
      <w:r>
        <w:t/>
      </w:r>
      <w:r>
        <w:t>504.1370</w:t>
      </w:r>
      <w:r>
        <w:t xml:space="preserve"> Credentials and Access Management.</w:t>
      </w:r>
      <w:bookmarkEnd w:id="527"/>
      <w:bookmarkEnd w:id="528"/>
    </w:p>
    <w:p>
      <w:pPr>
        <w:pStyle w:val="ListNumber"/>
        <!--depth 1-->
        <w:numPr>
          <w:ilvl w:val="0"/>
          <w:numId w:val="282"/>
        </w:numPr>
      </w:pPr>
      <w:bookmarkStart w:id="532" w:name="_Tocd19e18776"/>
      <w:bookmarkStart w:id="531" w:name="_Refd19e18776"/>
      <w:bookmarkStart w:id="530" w:name="_Tocd19e18774"/>
      <w:bookmarkStart w:id="529" w:name="_Refd19e18774"/>
      <w:r>
        <w:t/>
      </w:r>
      <w:r>
        <w:t>(a)</w:t>
      </w:r>
      <w:r>
        <w:t xml:space="preserve">  Procedures.</w:t>
      </w:r>
    </w:p>
    <w:p>
      <w:pPr>
        <w:pStyle w:val="ListNumber2"/>
        <!--depth 2-->
        <w:numPr>
          <w:ilvl w:val="1"/>
          <w:numId w:val="283"/>
        </w:numPr>
      </w:pPr>
      <w:bookmarkStart w:id="536" w:name="_Tocd19e18784"/>
      <w:bookmarkStart w:id="535" w:name="_Refd19e18784"/>
      <w:bookmarkStart w:id="534" w:name="_Tocd19e18782"/>
      <w:bookmarkStart w:id="533" w:name="_Refd19e187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552.204-9, Personal Identity Verification Requirements.</w:t>
      </w:r>
      <w:bookmarkEnd w:id="535"/>
      <w:bookmarkEnd w:id="536"/>
    </w:p>
    <w:p>
      <w:pPr>
        <w:pStyle w:val="ListNumber2"/>
        <!--depth 2-->
        <w:numPr>
          <w:ilvl w:val="1"/>
          <w:numId w:val="283"/>
        </w:numPr>
      </w:pPr>
      <w:bookmarkStart w:id="538" w:name="_Tocd19e18791"/>
      <w:bookmarkStart w:id="537" w:name="_Refd19e18791"/>
      <w:r>
        <w:t/>
      </w:r>
      <w:r>
        <w:t>(2)</w:t>
      </w:r>
      <w:r>
        <w:t xml:space="preserve">  The CIO P 2181.1 - GSA HSPD-12 Personal Identity Verification and Credentialing Handbook includes guidance for–</w:t>
      </w:r>
    </w:p>
    <w:p>
      <w:pPr>
        <w:pStyle w:val="ListNumber3"/>
        <!--depth 3-->
        <w:numPr>
          <w:ilvl w:val="2"/>
          <w:numId w:val="284"/>
        </w:numPr>
      </w:pPr>
      <w:bookmarkStart w:id="540" w:name="_Tocd19e18797"/>
      <w:bookmarkStart w:id="539" w:name="_Refd19e18797"/>
      <w:r>
        <w:t/>
      </w:r>
      <w:r>
        <w:t>(i)</w:t>
      </w:r>
      <w:r>
        <w:t xml:space="preserve">  Managing credentials;</w:t>
      </w:r>
    </w:p>
    <w:p>
      <w:pPr>
        <w:pStyle w:val="ListNumber3"/>
        <!--depth 3-->
        <w:numPr>
          <w:ilvl w:val="2"/>
          <w:numId w:val="284"/>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284"/>
        </w:numPr>
      </w:pPr>
      <w:r>
        <w:t/>
      </w:r>
      <w:r>
        <w:t>(iii)</w:t>
      </w:r>
      <w:r>
        <w:t xml:space="preserve">  Ensuring access to information technology is disabled when a contractor employee leaves the contract or when a contract ends.</w:t>
      </w:r>
      <w:bookmarkEnd w:id="539"/>
      <w:bookmarkEnd w:id="540"/>
      <w:bookmarkEnd w:id="537"/>
      <w:bookmarkEnd w:id="538"/>
    </w:p>
    <w:p>
      <w:pPr>
        <w:pStyle w:val="ListNumber2"/>
        <!--depth 2-->
        <w:numPr>
          <w:ilvl w:val="1"/>
          <w:numId w:val="283"/>
        </w:numPr>
      </w:pPr>
      <w:bookmarkStart w:id="542" w:name="_Tocd19e18821"/>
      <w:bookmarkStart w:id="541" w:name="_Refd19e18821"/>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6">
        <w:r>
          <w:t>https://insite.gsa.gov/hspd12inprocurement</w:t>
        </w:r>
      </w:hyperlink>
      <w:r>
        <w:t>.</w:t>
      </w:r>
      <w:bookmarkEnd w:id="541"/>
      <w:bookmarkEnd w:id="542"/>
      <w:bookmarkEnd w:id="533"/>
      <w:bookmarkEnd w:id="534"/>
      <w:bookmarkEnd w:id="531"/>
      <w:bookmarkEnd w:id="532"/>
    </w:p>
    <w:p>
      <w:pPr>
        <w:pStyle w:val="ListNumber"/>
        <!--depth 1-->
        <w:numPr>
          <w:ilvl w:val="0"/>
          <w:numId w:val="282"/>
        </w:numPr>
      </w:pPr>
      <w:bookmarkStart w:id="544" w:name="_Tocd19e18833"/>
      <w:bookmarkStart w:id="543" w:name="_Refd19e1883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37">
        <w:r>
          <w:t>https://insite.gsa.gov/hspd12inprocurement</w:t>
        </w:r>
      </w:hyperlink>
      <w:r>
        <w:t>.</w:t>
      </w:r>
      <w:bookmarkEnd w:id="543"/>
      <w:bookmarkEnd w:id="544"/>
      <w:bookmarkEnd w:id="529"/>
      <w:bookmarkEnd w:id="530"/>
    </w:p>
    <!--Topic unique_171-->
    <w:p>
      <w:pPr>
        <w:pStyle w:val="Heading4"/>
      </w:pPr>
      <w:bookmarkStart w:id="545" w:name="_Refd19e18853"/>
      <w:bookmarkStart w:id="546" w:name="_Tocd19e18853"/>
      <w:r>
        <w:t/>
      </w:r>
      <w:r>
        <w:t>Subpart 504.16</w:t>
      </w:r>
      <w:r>
        <w:t xml:space="preserve"> - Unique Procurement Instrument Identifiers</w:t>
      </w:r>
      <w:bookmarkEnd w:id="545"/>
      <w:bookmarkEnd w:id="546"/>
    </w:p>
    <!--Topic unique_172-->
    <w:p>
      <w:pPr>
        <w:pStyle w:val="Heading5"/>
      </w:pPr>
      <w:bookmarkStart w:id="547" w:name="_Refd19e18866"/>
      <w:bookmarkStart w:id="548" w:name="_Tocd19e18866"/>
      <w:r>
        <w:t/>
      </w:r>
      <w:r>
        <w:t>504.1603</w:t>
      </w:r>
      <w:r>
        <w:t xml:space="preserve"> Procedures.</w:t>
      </w:r>
      <w:bookmarkEnd w:id="547"/>
      <w:bookmarkEnd w:id="548"/>
    </w:p>
    <w:p>
      <w:pPr>
        <w:pStyle w:val="ListNumber"/>
        <!--depth 1-->
        <w:numPr>
          <w:ilvl w:val="0"/>
          <w:numId w:val="285"/>
        </w:numPr>
      </w:pPr>
      <w:bookmarkStart w:id="550" w:name="_Tocd19e18875"/>
      <w:bookmarkStart w:id="549" w:name="_Refd19e1887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
            </w:r>
          </w:p>
        </w:tc>
        <w:tc>
          <w:p>
            <w:pPr>
              <w:pStyle w:val="BodyText"/>
            </w:pPr>
            <w:r>
              <w:t>0001</w:t>
            </w:r>
          </w:p>
        </w:tc>
      </w:tr>
    </w:tbl>
    <w:p>
      <w:pPr>
        <w:pStyle w:val="ListNumber"/>
        <!--depth 1-->
        <w:numPr>
          <w:ilvl w:val="0"/>
          <w:numId w:val="285"/>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285"/>
        </w:numPr>
      </w:pPr>
      <w:r>
        <w:t/>
      </w:r>
      <w:r>
        <w:t>(c)</w:t>
      </w:r>
      <w:r>
        <w:t xml:space="preserve">   </w:t>
      </w:r>
      <w:r>
        <w:rPr>
          <w:i/>
        </w:rPr>
        <w:t>Serial Number Codes</w:t>
      </w:r>
      <w:r>
        <w:t>.</w:t>
      </w:r>
    </w:p>
    <w:p>
      <w:pPr>
        <w:pStyle w:val="ListNumber2"/>
        <!--depth 2-->
        <w:numPr>
          <w:ilvl w:val="1"/>
          <w:numId w:val="286"/>
        </w:numPr>
      </w:pPr>
      <w:bookmarkStart w:id="552" w:name="_Tocd19e19090"/>
      <w:bookmarkStart w:id="551" w:name="_Refd19e19090"/>
      <w:r>
        <w:t/>
      </w:r>
      <w:r>
        <w:t>(1)</w:t>
      </w:r>
      <w:r>
        <w:t xml:space="preserve">  A separate series of numbers may be used for each basic instrument type (see </w:t>
      </w:r>
      <w:r>
        <w:t>504.1603</w:t>
      </w:r>
      <w:r>
        <w:t>).</w:t>
      </w:r>
    </w:p>
    <w:p>
      <w:pPr>
        <w:pStyle w:val="ListNumber2"/>
        <!--depth 2-->
        <w:numPr>
          <w:ilvl w:val="1"/>
          <w:numId w:val="286"/>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286"/>
        </w:numPr>
      </w:pPr>
      <w:r>
        <w:t/>
      </w:r>
      <w:r>
        <w:t>(3)</w:t>
      </w:r>
      <w:r>
        <w:t xml:space="preserve">  At the beginning of each fiscal year, the first number assigned is 0001.</w:t>
      </w:r>
    </w:p>
    <w:p>
      <w:pPr>
        <w:pStyle w:val="ListNumber2"/>
        <!--depth 2-->
        <w:numPr>
          <w:ilvl w:val="1"/>
          <w:numId w:val="286"/>
        </w:numPr>
      </w:pPr>
      <w:r>
        <w:t/>
      </w:r>
      <w:r>
        <w:t>(4)</w:t>
      </w:r>
      <w:r>
        <w:t xml:space="preserve">  Alphanumeric characters are serially assigned after the numeric series is exhausted.</w:t>
      </w:r>
    </w:p>
    <w:p>
      <w:pPr>
        <w:pStyle w:val="ListNumber2"/>
        <!--depth 2-->
        <w:numPr>
          <w:ilvl w:val="1"/>
          <w:numId w:val="286"/>
        </w:numPr>
      </w:pPr>
      <w:r>
        <w:t/>
      </w:r>
      <w:r>
        <w:t>(5)</w:t>
      </w:r>
      <w:r>
        <w:t xml:space="preserve">  The allowable numeric and alphanumeric sequences, excluding alpha I and O are–</w:t>
      </w:r>
    </w:p>
    <w:p>
      <w:pPr>
        <w:pStyle w:val="ListNumber3"/>
        <!--depth 3-->
        <w:numPr>
          <w:ilvl w:val="2"/>
          <w:numId w:val="287"/>
        </w:numPr>
      </w:pPr>
      <w:bookmarkStart w:id="554" w:name="_Tocd19e19130"/>
      <w:bookmarkStart w:id="553" w:name="_Refd19e19130"/>
      <w:r>
        <w:t/>
      </w:r>
      <w:r>
        <w:t>(i)</w:t>
      </w:r>
      <w:r>
        <w:t xml:space="preserve">  0001 through 9999;</w:t>
      </w:r>
    </w:p>
    <w:p>
      <w:pPr>
        <w:pStyle w:val="ListNumber3"/>
        <!--depth 3-->
        <w:numPr>
          <w:ilvl w:val="2"/>
          <w:numId w:val="287"/>
        </w:numPr>
      </w:pPr>
      <w:r>
        <w:t/>
      </w:r>
      <w:r>
        <w:t>(ii)</w:t>
      </w:r>
      <w:r>
        <w:t xml:space="preserve">  A001 through A999, B001 through B999;</w:t>
      </w:r>
    </w:p>
    <w:p>
      <w:pPr>
        <w:pStyle w:val="ListNumber3"/>
        <!--depth 3-->
        <w:numPr>
          <w:ilvl w:val="2"/>
          <w:numId w:val="287"/>
        </w:numPr>
      </w:pPr>
      <w:r>
        <w:t/>
      </w:r>
      <w:r>
        <w:t>(iii)</w:t>
      </w:r>
      <w:r>
        <w:t xml:space="preserve">  and so on to Z001 through Z999.</w:t>
      </w:r>
      <w:bookmarkEnd w:id="553"/>
      <w:bookmarkEnd w:id="554"/>
    </w:p>
    <w:p>
      <w:pPr>
        <w:pStyle w:val="ListNumber2"/>
        <!--depth 2-->
        <w:numPr>
          <w:ilvl w:val="1"/>
          <w:numId w:val="286"/>
        </w:numPr>
      </w:pPr>
      <w:r>
        <w:t/>
      </w:r>
      <w:r>
        <w:t>(6)</w:t>
      </w:r>
      <w:r>
        <w:t xml:space="preserve">  Each issuing office is responsible for controlling serial number assignments.</w:t>
      </w:r>
      <w:bookmarkEnd w:id="551"/>
      <w:bookmarkEnd w:id="552"/>
      <w:bookmarkEnd w:id="549"/>
      <w:bookmarkEnd w:id="550"/>
    </w:p>
    <!--Topic unique_173-->
    <w:p>
      <w:pPr>
        <w:pStyle w:val="Heading4"/>
      </w:pPr>
      <w:bookmarkStart w:id="555" w:name="_Refd19e19171"/>
      <w:bookmarkStart w:id="556" w:name="_Tocd19e19171"/>
      <w:r>
        <w:t/>
      </w:r>
      <w:r>
        <w:t>Subpart 504.70</w:t>
      </w:r>
      <w:r>
        <w:t xml:space="preserve"> - [Reserved]</w:t>
      </w:r>
      <w:bookmarkEnd w:id="555"/>
      <w:bookmarkEnd w:id="5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
    <w:p>
      <w:pPr>
        <w:pStyle w:val="Heading1"/>
      </w:pPr>
      <w:bookmarkStart w:id="557" w:name="_Refd19e19180"/>
      <w:bookmarkStart w:id="558" w:name="_Tocd19e19180"/>
      <w:r>
        <w:t/>
      </w:r>
      <w:r>
        <w:t>Subchapter B</w:t>
      </w:r>
      <w:r>
        <w:t xml:space="preserve"> - Competition and Acquisition Planning</w:t>
      </w:r>
      <w:bookmarkEnd w:id="557"/>
      <w:bookmarkEnd w:id="558"/>
    </w:p>
    <!--Topic unique_180-->
    <w:p>
      <w:pPr>
        <w:pStyle w:val="Heading2"/>
      </w:pPr>
      <w:bookmarkStart w:id="559" w:name="_Refd19e19188"/>
      <w:bookmarkStart w:id="560" w:name="_Tocd19e19188"/>
      <w:r>
        <w:t/>
      </w:r>
      <w:r>
        <w:t xml:space="preserve"> General Services Administration Acquisition Manual</w:t>
      </w:r>
      <w:bookmarkEnd w:id="559"/>
      <w:bookmarkEnd w:id="560"/>
    </w:p>
    <!--Topic unique_182-->
    <w:p>
      <w:pPr>
        <w:pStyle w:val="Heading3"/>
      </w:pPr>
      <w:bookmarkStart w:id="561" w:name="_Refd19e19195"/>
      <w:bookmarkStart w:id="562" w:name="_Tocd19e19195"/>
      <w:r>
        <w:t/>
      </w:r>
      <w:r>
        <w:t>Part 505</w:t>
      </w:r>
      <w:r>
        <w:t xml:space="preserve"> - Publicizing Contract Actions</w:t>
      </w:r>
      <w:bookmarkEnd w:id="561"/>
      <w:bookmarkEnd w:id="562"/>
    </w:p>
    <w:p>
      <w:pPr>
        <w:pStyle w:val="ListBullet"/>
        <!--depth 1-->
        <w:numPr>
          <w:ilvl w:val="0"/>
          <w:numId w:val="288"/>
        </w:numPr>
      </w:pPr>
      <w:r>
        <w:t/>
      </w:r>
      <w:r>
        <w:t>Subpart 505.1 - Dissemination of Information</w:t>
      </w:r>
      <w:r>
        <w:t/>
      </w:r>
    </w:p>
    <w:p>
      <w:pPr>
        <w:pStyle w:val="ListBullet2"/>
        <!--depth 2-->
        <w:numPr>
          <w:ilvl w:val="1"/>
          <w:numId w:val="289"/>
        </w:numPr>
      </w:pPr>
      <w:r>
        <w:t/>
      </w:r>
      <w:r>
        <w:t>505.101 Methods of disseminating information.</w:t>
      </w:r>
      <w:r>
        <w:t/>
      </w:r>
    </w:p>
    <w:p>
      <w:pPr>
        <w:pStyle w:val="ListBullet"/>
        <!--depth 1-->
        <w:numPr>
          <w:ilvl w:val="0"/>
          <w:numId w:val="288"/>
        </w:numPr>
      </w:pPr>
      <w:r>
        <w:t/>
      </w:r>
      <w:r>
        <w:t>Subpart 505.2 - Synopses of Proposed Contract Actions</w:t>
      </w:r>
      <w:r>
        <w:t/>
      </w:r>
    </w:p>
    <w:p>
      <w:pPr>
        <w:pStyle w:val="ListBullet2"/>
        <!--depth 2-->
        <w:numPr>
          <w:ilvl w:val="1"/>
          <w:numId w:val="290"/>
        </w:numPr>
      </w:pPr>
      <w:r>
        <w:t/>
      </w:r>
      <w:r>
        <w:t>505.202 Exceptions.</w:t>
      </w:r>
      <w:r>
        <w:t/>
      </w:r>
    </w:p>
    <w:p>
      <w:pPr>
        <w:pStyle w:val="ListBullet2"/>
        <!--depth 2-->
        <w:numPr>
          <w:ilvl w:val="1"/>
          <w:numId w:val="290"/>
        </w:numPr>
      </w:pPr>
      <w:r>
        <w:t/>
      </w:r>
      <w:r>
        <w:t>505.203 Publicizing and response time.</w:t>
      </w:r>
      <w:r>
        <w:t/>
      </w:r>
    </w:p>
    <w:p>
      <w:pPr>
        <w:pStyle w:val="ListBullet2"/>
        <!--depth 2-->
        <w:numPr>
          <w:ilvl w:val="1"/>
          <w:numId w:val="290"/>
        </w:numPr>
      </w:pPr>
      <w:r>
        <w:t/>
      </w:r>
      <w:r>
        <w:t>505.270 Synopsis of amendments to solicitations.</w:t>
      </w:r>
      <w:r>
        <w:t/>
      </w:r>
    </w:p>
    <w:p>
      <w:pPr>
        <w:pStyle w:val="ListBullet"/>
        <!--depth 1-->
        <w:numPr>
          <w:ilvl w:val="0"/>
          <w:numId w:val="288"/>
        </w:numPr>
      </w:pPr>
      <w:r>
        <w:t/>
      </w:r>
      <w:r>
        <w:t>Subpart 505.3 - Synopses of Contract Awards</w:t>
      </w:r>
      <w:r>
        <w:t/>
      </w:r>
    </w:p>
    <w:p>
      <w:pPr>
        <w:pStyle w:val="ListBullet2"/>
        <!--depth 2-->
        <w:numPr>
          <w:ilvl w:val="1"/>
          <w:numId w:val="291"/>
        </w:numPr>
      </w:pPr>
      <w:r>
        <w:t/>
      </w:r>
      <w:r>
        <w:t>505.303 Announcement of contract awards.</w:t>
      </w:r>
      <w:r>
        <w:t/>
      </w:r>
    </w:p>
    <w:p>
      <w:pPr>
        <w:pStyle w:val="ListBullet3"/>
        <!--depth 3-->
        <w:numPr>
          <w:ilvl w:val="2"/>
          <w:numId w:val="292"/>
        </w:numPr>
      </w:pPr>
      <w:r>
        <w:t/>
      </w:r>
      <w:r>
        <w:t>505.303-70 Notification of proposed substantial awards and awards involving congressional interest.</w:t>
      </w:r>
      <w:r>
        <w:t/>
      </w:r>
    </w:p>
    <w:p>
      <w:pPr>
        <w:pStyle w:val="ListBullet"/>
        <!--depth 1-->
        <w:numPr>
          <w:ilvl w:val="0"/>
          <w:numId w:val="288"/>
        </w:numPr>
      </w:pPr>
      <w:r>
        <w:t/>
      </w:r>
      <w:r>
        <w:t>Subpart 505.4 - Release of Information</w:t>
      </w:r>
      <w:r>
        <w:t/>
      </w:r>
    </w:p>
    <w:p>
      <w:pPr>
        <w:pStyle w:val="ListBullet2"/>
        <!--depth 2-->
        <w:numPr>
          <w:ilvl w:val="1"/>
          <w:numId w:val="293"/>
        </w:numPr>
      </w:pPr>
      <w:r>
        <w:t/>
      </w:r>
      <w:r>
        <w:t>505.403 Requests from Members of Congress.</w:t>
      </w:r>
      <w:r>
        <w:t/>
      </w:r>
    </w:p>
    <w:p>
      <w:pPr>
        <w:pStyle w:val="ListBullet"/>
        <!--depth 1-->
        <w:numPr>
          <w:ilvl w:val="0"/>
          <w:numId w:val="288"/>
        </w:numPr>
      </w:pPr>
      <w:r>
        <w:t/>
      </w:r>
      <w:r>
        <w:t>Subpart 505.5 - Paid Advertisements</w:t>
      </w:r>
      <w:r>
        <w:t/>
      </w:r>
    </w:p>
    <w:p>
      <w:pPr>
        <w:pStyle w:val="ListBullet2"/>
        <!--depth 2-->
        <w:numPr>
          <w:ilvl w:val="1"/>
          <w:numId w:val="294"/>
        </w:numPr>
      </w:pPr>
      <w:r>
        <w:t/>
      </w:r>
      <w:r>
        <w:t>505.502 Authority.</w:t>
      </w:r>
      <w:r>
        <w:t/>
      </w:r>
    </w:p>
    <w:p>
      <w:pPr>
        <w:pStyle w:val="ListBullet2"/>
        <!--depth 2-->
        <w:numPr>
          <w:ilvl w:val="1"/>
          <w:numId w:val="294"/>
        </w:numPr>
      </w:pPr>
      <w:r>
        <w:t/>
      </w:r>
      <w:r>
        <w:t>505.503 Procedures.</w:t>
      </w:r>
      <w:r>
        <w:t/>
      </w:r>
    </w:p>
    <w:p>
      <w:pPr>
        <w:pStyle w:val="ListBullet2"/>
        <!--depth 2-->
        <w:numPr>
          <w:ilvl w:val="1"/>
          <w:numId w:val="294"/>
        </w:numPr>
      </w:pPr>
      <w:r>
        <w:t/>
      </w:r>
      <w:r>
        <w:t>505.504 Use of advertising agencies.</w:t>
      </w:r>
      <w:r>
        <w:t/>
      </w:r>
    </w:p>
    <!--Topic unique_183-->
    <w:p>
      <w:pPr>
        <w:pStyle w:val="Heading4"/>
      </w:pPr>
      <w:bookmarkStart w:id="563" w:name="_Refd19e19344"/>
      <w:bookmarkStart w:id="564" w:name="_Tocd19e19344"/>
      <w:r>
        <w:t/>
      </w:r>
      <w:r>
        <w:t>Subpart 505.1</w:t>
      </w:r>
      <w:r>
        <w:t xml:space="preserve"> - Dissemination of Information</w:t>
      </w:r>
      <w:bookmarkEnd w:id="563"/>
      <w:bookmarkEnd w:id="564"/>
    </w:p>
    <!--Topic unique_184-->
    <w:p>
      <w:pPr>
        <w:pStyle w:val="Heading5"/>
      </w:pPr>
      <w:bookmarkStart w:id="565" w:name="_Refd19e19357"/>
      <w:bookmarkStart w:id="566" w:name="_Tocd19e19357"/>
      <w:r>
        <w:t/>
      </w:r>
      <w:r>
        <w:t>505.101</w:t>
      </w:r>
      <w:r>
        <w:t xml:space="preserve"> Methods of disseminating information.</w:t>
      </w:r>
      <w:bookmarkEnd w:id="565"/>
      <w:bookmarkEnd w:id="56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Note: See Part 570 for information regarding publicizing contracts actions for leasehold interests in real property.</w:t>
      </w:r>
      <w:r>
        <w:t>)</w:t>
      </w:r>
    </w:p>
    <!--Topic unique_174-->
    <w:p>
      <w:pPr>
        <w:pStyle w:val="Heading4"/>
      </w:pPr>
      <w:bookmarkStart w:id="567" w:name="_Refd19e19384"/>
      <w:bookmarkStart w:id="568" w:name="_Tocd19e19384"/>
      <w:r>
        <w:t/>
      </w:r>
      <w:r>
        <w:t>Subpart 505.2</w:t>
      </w:r>
      <w:r>
        <w:t xml:space="preserve"> - Synopses of Proposed Contract Actions</w:t>
      </w:r>
      <w:bookmarkEnd w:id="567"/>
      <w:bookmarkEnd w:id="568"/>
    </w:p>
    <!--Topic unique_185-->
    <w:p>
      <w:pPr>
        <w:pStyle w:val="Heading5"/>
      </w:pPr>
      <w:bookmarkStart w:id="569" w:name="_Refd19e19397"/>
      <w:bookmarkStart w:id="570" w:name="_Tocd19e19397"/>
      <w:r>
        <w:t/>
      </w:r>
      <w:r>
        <w:t>505.202</w:t>
      </w:r>
      <w:r>
        <w:t xml:space="preserve"> Exceptions.</w:t>
      </w:r>
      <w:bookmarkEnd w:id="569"/>
      <w:bookmarkEnd w:id="570"/>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295"/>
        </w:numPr>
      </w:pPr>
      <w:bookmarkStart w:id="572" w:name="_Tocd19e19408"/>
      <w:bookmarkStart w:id="571" w:name="_Refd19e19408"/>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295"/>
        </w:numPr>
      </w:pPr>
      <w:r>
        <w:t/>
      </w:r>
      <w:r>
        <w:t>(b)</w:t>
      </w:r>
      <w:r>
        <w:t xml:space="preserve">  It is not appropriate or reasonable to publish an advance notice of acquisitions of works of art, including the design, execution and installation of the artwork, under the Art-in-Architecture Program.</w:t>
      </w:r>
      <w:bookmarkEnd w:id="571"/>
      <w:bookmarkEnd w:id="572"/>
    </w:p>
    <!--Topic unique_186-->
    <w:p>
      <w:pPr>
        <w:pStyle w:val="Heading5"/>
      </w:pPr>
      <w:bookmarkStart w:id="573" w:name="_Refd19e19436"/>
      <w:bookmarkStart w:id="574" w:name="_Tocd19e19436"/>
      <w:r>
        <w:t/>
      </w:r>
      <w:r>
        <w:t>505.203</w:t>
      </w:r>
      <w:r>
        <w:t xml:space="preserve"> Publicizing and response time.</w:t>
      </w:r>
      <w:bookmarkEnd w:id="573"/>
      <w:bookmarkEnd w:id="57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296"/>
        </w:numPr>
      </w:pPr>
      <w:bookmarkStart w:id="576" w:name="_Tocd19e19447"/>
      <w:bookmarkStart w:id="575" w:name="_Refd19e1944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29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5"/>
      <w:bookmarkEnd w:id="576"/>
    </w:p>
    <!--Topic unique_187-->
    <w:p>
      <w:pPr>
        <w:pStyle w:val="Heading5"/>
      </w:pPr>
      <w:bookmarkStart w:id="577" w:name="_Refd19e19470"/>
      <w:bookmarkStart w:id="578" w:name="_Tocd19e19470"/>
      <w:r>
        <w:t/>
      </w:r>
      <w:r>
        <w:t>505.270</w:t>
      </w:r>
      <w:r>
        <w:t xml:space="preserve"> Synopsis of amendments to solicitations.</w:t>
      </w:r>
      <w:bookmarkEnd w:id="577"/>
      <w:bookmarkEnd w:id="57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188-->
    <w:p>
      <w:pPr>
        <w:pStyle w:val="Heading4"/>
      </w:pPr>
      <w:bookmarkStart w:id="579" w:name="_Refd19e19493"/>
      <w:bookmarkStart w:id="580" w:name="_Tocd19e19493"/>
      <w:r>
        <w:t/>
      </w:r>
      <w:r>
        <w:t>Subpart 505.3</w:t>
      </w:r>
      <w:r>
        <w:t xml:space="preserve"> - Synopses of Contract Awards</w:t>
      </w:r>
      <w:bookmarkEnd w:id="579"/>
      <w:bookmarkEnd w:id="580"/>
    </w:p>
    <!--Topic unique_189-->
    <w:p>
      <w:pPr>
        <w:pStyle w:val="Heading5"/>
      </w:pPr>
      <w:bookmarkStart w:id="581" w:name="_Refd19e19506"/>
      <w:bookmarkStart w:id="582" w:name="_Tocd19e19506"/>
      <w:r>
        <w:t/>
      </w:r>
      <w:r>
        <w:t>505.303</w:t>
      </w:r>
      <w:r>
        <w:t xml:space="preserve"> Announcement of contract awards.</w:t>
      </w:r>
      <w:bookmarkEnd w:id="581"/>
      <w:bookmarkEnd w:id="582"/>
    </w:p>
    <w:p>
      <w:pPr>
        <w:pStyle w:val="BodyText"/>
      </w:pPr>
      <w:r>
        <w:t xml:space="preserve">Compliance with </w:t>
      </w:r>
      <w:r>
        <w:t>505.303-70</w:t>
      </w:r>
      <w:r>
        <w:t xml:space="preserve"> fulfills the reporting requirements of FAR5.303(a).</w:t>
      </w:r>
    </w:p>
    <!--Topic unique_190-->
    <w:p>
      <w:pPr>
        <w:pStyle w:val="Heading6"/>
      </w:pPr>
      <w:bookmarkStart w:id="583" w:name="_Refd19e19527"/>
      <w:bookmarkStart w:id="584" w:name="_Tocd19e19527"/>
      <w:r>
        <w:t/>
      </w:r>
      <w:r>
        <w:t>505.303-70</w:t>
      </w:r>
      <w:r>
        <w:t xml:space="preserve"> Notification of proposed substantial awards and awards involving congressional interest.</w:t>
      </w:r>
      <w:bookmarkEnd w:id="583"/>
      <w:bookmarkEnd w:id="584"/>
    </w:p>
    <w:p>
      <w:pPr>
        <w:pStyle w:val="ListNumber"/>
        <!--depth 1-->
        <w:numPr>
          <w:ilvl w:val="0"/>
          <w:numId w:val="297"/>
        </w:numPr>
      </w:pPr>
      <w:bookmarkStart w:id="586" w:name="_Tocd19e19536"/>
      <w:bookmarkStart w:id="585" w:name="_Refd19e19536"/>
      <w:r>
        <w:t/>
      </w:r>
      <w:r>
        <w:t>(a)</w:t>
      </w:r>
      <w:r>
        <w:t xml:space="preserve">   </w:t>
      </w:r>
      <w:r>
        <w:rPr>
          <w:i/>
        </w:rPr>
        <w:t>Applicability</w:t>
      </w:r>
      <w:r>
        <w:t>. This section applies to any proposed award exceeding or estimated to exceed:</w:t>
      </w:r>
    </w:p>
    <w:p>
      <w:pPr>
        <w:pStyle w:val="ListNumber2"/>
        <!--depth 2-->
        <w:numPr>
          <w:ilvl w:val="1"/>
          <w:numId w:val="298"/>
        </w:numPr>
      </w:pPr>
      <w:bookmarkStart w:id="588" w:name="_Tocd19e19547"/>
      <w:bookmarkStart w:id="587" w:name="_Refd19e19547"/>
      <w:r>
        <w:t/>
      </w:r>
      <w:r>
        <w:t>(1)</w:t>
      </w:r>
      <w:r>
        <w:t xml:space="preserve">  $500,000 for a contract under the 8(a)program.</w:t>
      </w:r>
    </w:p>
    <w:p>
      <w:pPr>
        <w:pStyle w:val="ListNumber2"/>
        <!--depth 2-->
        <w:numPr>
          <w:ilvl w:val="1"/>
          <w:numId w:val="298"/>
        </w:numPr>
      </w:pPr>
      <w:r>
        <w:t/>
      </w:r>
      <w:r>
        <w:t>(2)</w:t>
      </w:r>
      <w:r>
        <w:t xml:space="preserve">  $1,000,000 for a supply contract unless it involves any of the following:</w:t>
      </w:r>
    </w:p>
    <w:p>
      <w:pPr>
        <w:pStyle w:val="ListNumber3"/>
        <!--depth 3-->
        <w:numPr>
          <w:ilvl w:val="2"/>
          <w:numId w:val="299"/>
        </w:numPr>
      </w:pPr>
      <w:bookmarkStart w:id="590" w:name="_Tocd19e19562"/>
      <w:bookmarkStart w:id="589" w:name="_Refd19e19562"/>
      <w:r>
        <w:t/>
      </w:r>
      <w:r>
        <w:t>(i)</w:t>
      </w:r>
      <w:r>
        <w:t xml:space="preserve">  Motor vehicles.</w:t>
      </w:r>
    </w:p>
    <w:p>
      <w:pPr>
        <w:pStyle w:val="ListNumber3"/>
        <!--depth 3-->
        <w:numPr>
          <w:ilvl w:val="2"/>
          <w:numId w:val="299"/>
        </w:numPr>
      </w:pPr>
      <w:r>
        <w:t/>
      </w:r>
      <w:r>
        <w:t>(ii)</w:t>
      </w:r>
      <w:r>
        <w:t xml:space="preserve">  Supplies with not readily identifiable points of origin.</w:t>
      </w:r>
    </w:p>
    <w:p>
      <w:pPr>
        <w:pStyle w:val="ListNumber3"/>
        <!--depth 3-->
        <w:numPr>
          <w:ilvl w:val="2"/>
          <w:numId w:val="299"/>
        </w:numPr>
      </w:pPr>
      <w:r>
        <w:t/>
      </w:r>
      <w:r>
        <w:t>(iii)</w:t>
      </w:r>
      <w:r>
        <w:t xml:space="preserve">  Supplies with foreign production points.</w:t>
      </w:r>
      <w:bookmarkEnd w:id="589"/>
      <w:bookmarkEnd w:id="590"/>
    </w:p>
    <w:p>
      <w:pPr>
        <w:pStyle w:val="ListNumber2"/>
        <!--depth 2-->
        <w:numPr>
          <w:ilvl w:val="1"/>
          <w:numId w:val="298"/>
        </w:numPr>
      </w:pPr>
      <w:r>
        <w:t/>
      </w:r>
      <w:r>
        <w:t>(3)</w:t>
      </w:r>
      <w:r>
        <w:t xml:space="preserve">  $3,500,000 for a design (Architect/Engineer) or construction contract.</w:t>
      </w:r>
    </w:p>
    <w:p>
      <w:pPr>
        <w:pStyle w:val="ListNumber2"/>
        <!--depth 2-->
        <w:numPr>
          <w:ilvl w:val="1"/>
          <w:numId w:val="298"/>
        </w:numPr>
      </w:pPr>
      <w:bookmarkStart w:id="592" w:name="_Tocd19e19593"/>
      <w:bookmarkStart w:id="591" w:name="_Refd19e19593"/>
      <w:r>
        <w:t/>
      </w:r>
      <w:r>
        <w:t>(4)</w:t>
      </w:r>
      <w:r>
        <w:t xml:space="preserve">  $500,000 for any other contract, or class of contract, if a Member of Congress has specifically requested notification of award to a contractor in his/her district or State.</w:t>
      </w:r>
      <w:bookmarkEnd w:id="591"/>
      <w:bookmarkEnd w:id="592"/>
      <w:bookmarkEnd w:id="587"/>
      <w:bookmarkEnd w:id="588"/>
    </w:p>
    <w:p>
      <w:pPr>
        <w:pStyle w:val="ListNumber"/>
        <!--depth 1-->
        <w:numPr>
          <w:ilvl w:val="0"/>
          <w:numId w:val="297"/>
        </w:numPr>
      </w:pPr>
      <w:r>
        <w:t/>
      </w:r>
      <w:r>
        <w:t>(b)</w:t>
      </w:r>
      <w:r>
        <w:t xml:space="preserve">   </w:t>
      </w:r>
      <w:r>
        <w:rPr>
          <w:i/>
        </w:rPr>
        <w:t>Notification Procedures</w:t>
      </w:r>
      <w:r>
        <w:t>.</w:t>
      </w:r>
    </w:p>
    <w:p>
      <w:pPr>
        <w:pStyle w:val="ListNumber2"/>
        <!--depth 2-->
        <w:numPr>
          <w:ilvl w:val="1"/>
          <w:numId w:val="300"/>
        </w:numPr>
      </w:pPr>
      <w:bookmarkStart w:id="594" w:name="_Tocd19e19610"/>
      <w:bookmarkStart w:id="593" w:name="_Refd19e1961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00"/>
        </w:numPr>
      </w:pPr>
      <w:r>
        <w:t/>
      </w:r>
      <w:r>
        <w:t>(2)</w:t>
      </w:r>
      <w:r>
        <w:t xml:space="preserve">  Notify OCIA either by:</w:t>
      </w:r>
    </w:p>
    <w:p>
      <w:pPr>
        <w:pStyle w:val="ListNumber3"/>
        <!--depth 3-->
        <w:numPr>
          <w:ilvl w:val="2"/>
          <w:numId w:val="301"/>
        </w:numPr>
      </w:pPr>
      <w:bookmarkStart w:id="596" w:name="_Tocd19e19625"/>
      <w:bookmarkStart w:id="595" w:name="_Refd19e19625"/>
      <w:r>
        <w:t/>
      </w:r>
      <w:r>
        <w:t>(i)</w:t>
      </w:r>
      <w:r>
        <w:t xml:space="preserve">  Electronic mail to </w:t>
      </w:r>
      <w:r>
        <w:rPr>
          <w:i/>
        </w:rPr>
        <w:t>OCIAContracts@gsa.gov</w:t>
      </w:r>
      <w:r>
        <w:t>.</w:t>
      </w:r>
    </w:p>
    <w:p>
      <w:pPr>
        <w:pStyle w:val="ListNumber3"/>
        <!--depth 3-->
        <w:numPr>
          <w:ilvl w:val="2"/>
          <w:numId w:val="301"/>
        </w:numPr>
      </w:pPr>
      <w:r>
        <w:t/>
      </w:r>
      <w:r>
        <w:t>(ii)</w:t>
      </w:r>
      <w:r>
        <w:t xml:space="preserve">  Facsimile to (202) 219-5742.</w:t>
      </w:r>
    </w:p>
    <w:p>
      <w:pPr>
        <w:pStyle w:val="ListNumber3"/>
        <!--depth 3-->
        <w:numPr>
          <w:ilvl w:val="2"/>
          <w:numId w:val="301"/>
        </w:numPr>
      </w:pPr>
      <w:r>
        <w:t/>
      </w:r>
      <w:r>
        <w:t>(iii)</w:t>
      </w:r>
      <w:r>
        <w:t xml:space="preserve">  Hand delivery to 1800 F Street, NW, Room 6116, Washington, DC 20405.</w:t>
      </w:r>
      <w:bookmarkEnd w:id="595"/>
      <w:bookmarkEnd w:id="596"/>
    </w:p>
    <w:p>
      <w:pPr>
        <w:pStyle w:val="ListNumber2"/>
        <!--depth 2-->
        <w:numPr>
          <w:ilvl w:val="1"/>
          <w:numId w:val="30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00"/>
        </w:numPr>
      </w:pPr>
      <w:r>
        <w:t/>
      </w:r>
      <w:r>
        <w:t>(4)</w:t>
      </w:r>
      <w:r>
        <w:t xml:space="preserve">  For awards under subparagraph (a)(4) of this section, provide a copy of the notice to the Regional congressional liaison office.</w:t>
      </w:r>
      <w:bookmarkEnd w:id="593"/>
      <w:bookmarkEnd w:id="594"/>
    </w:p>
    <w:p>
      <w:pPr>
        <w:pStyle w:val="ListNumber"/>
        <!--depth 1-->
        <w:numPr>
          <w:ilvl w:val="0"/>
          <w:numId w:val="297"/>
        </w:numPr>
      </w:pPr>
      <w:bookmarkStart w:id="598" w:name="_Tocd19e19667"/>
      <w:bookmarkStart w:id="597" w:name="_Refd19e19667"/>
      <w:r>
        <w:t/>
      </w:r>
      <w:r>
        <w:t>(c)</w:t>
      </w:r>
      <w:r>
        <w:t xml:space="preserve">   </w:t>
      </w:r>
      <w:r>
        <w:rPr>
          <w:i/>
        </w:rPr>
        <w:t>Contents of notice</w:t>
      </w:r>
      <w:r>
        <w:t>.</w:t>
      </w:r>
    </w:p>
    <w:p>
      <w:pPr>
        <w:pStyle w:val="ListNumber2"/>
        <!--depth 2-->
        <w:numPr>
          <w:ilvl w:val="1"/>
          <w:numId w:val="302"/>
        </w:numPr>
      </w:pPr>
      <w:bookmarkStart w:id="600" w:name="_Tocd19e19676"/>
      <w:bookmarkStart w:id="599" w:name="_Refd19e19676"/>
      <w:r>
        <w:t/>
      </w:r>
      <w:r>
        <w:t>(1)</w:t>
      </w:r>
      <w:r>
        <w:t xml:space="preserve">  Provide the information in accordance with the format at</w:t>
      </w:r>
      <w:r>
        <w:rPr>
          <w:i/>
        </w:rPr>
        <w:t xml:space="preserve"> </w:t>
      </w:r>
      <w:hyperlink r:id="rIdHyperlink138">
        <w:r>
          <w:rPr>
            <w:i/>
          </w:rPr>
          <w:t>http://www.gsa.gov/forms</w:t>
        </w:r>
      </w:hyperlink>
      <w:r>
        <w:rPr>
          <w:i/>
        </w:rPr>
        <w:t>.</w:t>
      </w:r>
      <w:r>
        <w:t/>
      </w:r>
    </w:p>
    <w:p>
      <w:pPr>
        <w:pStyle w:val="ListNumber2"/>
        <!--depth 2-->
        <w:numPr>
          <w:ilvl w:val="1"/>
          <w:numId w:val="30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9"/>
      <w:bookmarkEnd w:id="600"/>
      <w:bookmarkEnd w:id="597"/>
      <w:bookmarkEnd w:id="598"/>
    </w:p>
    <w:p>
      <w:pPr>
        <w:pStyle w:val="ListNumber"/>
        <!--depth 1-->
        <w:numPr>
          <w:ilvl w:val="0"/>
          <w:numId w:val="297"/>
        </w:numPr>
      </w:pPr>
      <w:r>
        <w:t/>
      </w:r>
      <w:r>
        <w:t>(d)</w:t>
      </w:r>
      <w:r>
        <w:t xml:space="preserve">   </w:t>
      </w:r>
      <w:r>
        <w:rPr>
          <w:i/>
        </w:rPr>
        <w:t>Release of awards</w:t>
      </w:r>
      <w:r>
        <w:t>.</w:t>
      </w:r>
    </w:p>
    <w:p>
      <w:pPr>
        <w:pStyle w:val="ListNumber2"/>
        <!--depth 2-->
        <w:numPr>
          <w:ilvl w:val="1"/>
          <w:numId w:val="303"/>
        </w:numPr>
      </w:pPr>
      <w:bookmarkStart w:id="602" w:name="_Tocd19e19709"/>
      <w:bookmarkStart w:id="601" w:name="_Refd19e1970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0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1"/>
      <w:bookmarkEnd w:id="602"/>
      <w:bookmarkEnd w:id="585"/>
      <w:bookmarkEnd w:id="586"/>
    </w:p>
    <!--Topic unique_191-->
    <w:p>
      <w:pPr>
        <w:pStyle w:val="Heading4"/>
      </w:pPr>
      <w:bookmarkStart w:id="603" w:name="_Refd19e19736"/>
      <w:bookmarkStart w:id="604" w:name="_Tocd19e19736"/>
      <w:r>
        <w:t/>
      </w:r>
      <w:r>
        <w:t>Subpart 505.4</w:t>
      </w:r>
      <w:r>
        <w:t xml:space="preserve"> - Release of Information</w:t>
      </w:r>
      <w:bookmarkEnd w:id="603"/>
      <w:bookmarkEnd w:id="604"/>
    </w:p>
    <!--Topic unique_125-->
    <w:p>
      <w:pPr>
        <w:pStyle w:val="Heading5"/>
      </w:pPr>
      <w:bookmarkStart w:id="605" w:name="_Refd19e19749"/>
      <w:bookmarkStart w:id="606" w:name="_Tocd19e19749"/>
      <w:r>
        <w:t/>
      </w:r>
      <w:r>
        <w:t>505.403</w:t>
      </w:r>
      <w:r>
        <w:t xml:space="preserve"> Requests from Members of Congress.</w:t>
      </w:r>
      <w:bookmarkEnd w:id="605"/>
      <w:bookmarkEnd w:id="606"/>
    </w:p>
    <w:p>
      <w:pPr>
        <w:pStyle w:val="ListNumber"/>
        <!--depth 1-->
        <w:numPr>
          <w:ilvl w:val="0"/>
          <w:numId w:val="304"/>
        </w:numPr>
      </w:pPr>
      <w:bookmarkStart w:id="608" w:name="_Tocd19e19758"/>
      <w:bookmarkStart w:id="607" w:name="_Refd19e19758"/>
      <w:r>
        <w:t/>
      </w:r>
      <w:r>
        <w:t>(a)</w:t>
      </w:r>
      <w:r>
        <w:t xml:space="preserve">  The contracting officer shall consult with legal counsel if the response would disclose any of the following:</w:t>
      </w:r>
    </w:p>
    <w:p>
      <w:pPr>
        <w:pStyle w:val="ListNumber2"/>
        <!--depth 2-->
        <w:numPr>
          <w:ilvl w:val="1"/>
          <w:numId w:val="305"/>
        </w:numPr>
      </w:pPr>
      <w:bookmarkStart w:id="610" w:name="_Tocd19e19766"/>
      <w:bookmarkStart w:id="609" w:name="_Refd19e19766"/>
      <w:r>
        <w:t/>
      </w:r>
      <w:r>
        <w:t>(1)</w:t>
      </w:r>
      <w:r>
        <w:t xml:space="preserve">  Classified material.</w:t>
      </w:r>
    </w:p>
    <w:p>
      <w:pPr>
        <w:pStyle w:val="ListNumber2"/>
        <!--depth 2-->
        <w:numPr>
          <w:ilvl w:val="1"/>
          <w:numId w:val="305"/>
        </w:numPr>
      </w:pPr>
      <w:r>
        <w:t/>
      </w:r>
      <w:r>
        <w:t>(2)</w:t>
      </w:r>
      <w:r>
        <w:t xml:space="preserve">  Confidential business information.</w:t>
      </w:r>
    </w:p>
    <w:p>
      <w:pPr>
        <w:pStyle w:val="ListNumber2"/>
        <!--depth 2-->
        <w:numPr>
          <w:ilvl w:val="1"/>
          <w:numId w:val="305"/>
        </w:numPr>
      </w:pPr>
      <w:r>
        <w:t/>
      </w:r>
      <w:r>
        <w:t>(3)</w:t>
      </w:r>
      <w:r>
        <w:t xml:space="preserve">  Contractor bid or proposal information or source selection information as defined in FAR3.104-3.</w:t>
      </w:r>
    </w:p>
    <w:p>
      <w:pPr>
        <w:pStyle w:val="ListNumber2"/>
        <!--depth 2-->
        <w:numPr>
          <w:ilvl w:val="1"/>
          <w:numId w:val="305"/>
        </w:numPr>
      </w:pPr>
      <w:r>
        <w:t/>
      </w:r>
      <w:r>
        <w:t>(4)</w:t>
      </w:r>
      <w:r>
        <w:t xml:space="preserve">  Information prejudicial to a competitive acquisition.</w:t>
      </w:r>
      <w:bookmarkEnd w:id="609"/>
      <w:bookmarkEnd w:id="610"/>
    </w:p>
    <w:p>
      <w:pPr>
        <w:pStyle w:val="ListNumber"/>
        <!--depth 1-->
        <w:numPr>
          <w:ilvl w:val="0"/>
          <w:numId w:val="30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04"/>
        </w:numPr>
      </w:pPr>
      <w:r>
        <w:t/>
      </w:r>
      <w:r>
        <w:t>(c)</w:t>
      </w:r>
      <w:r>
        <w:t xml:space="preserve">  Refer the proposed response to the HCA and inform the OCIA of the action taken.</w:t>
      </w:r>
      <w:bookmarkEnd w:id="607"/>
      <w:bookmarkEnd w:id="608"/>
    </w:p>
    <!--Topic unique_192-->
    <w:p>
      <w:pPr>
        <w:pStyle w:val="Heading4"/>
      </w:pPr>
      <w:bookmarkStart w:id="611" w:name="_Refd19e19819"/>
      <w:bookmarkStart w:id="612" w:name="_Tocd19e19819"/>
      <w:r>
        <w:t/>
      </w:r>
      <w:r>
        <w:t>Subpart 505.5</w:t>
      </w:r>
      <w:r>
        <w:t xml:space="preserve"> - Paid Advertisements</w:t>
      </w:r>
      <w:bookmarkEnd w:id="611"/>
      <w:bookmarkEnd w:id="612"/>
    </w:p>
    <!--Topic unique_193-->
    <w:p>
      <w:pPr>
        <w:pStyle w:val="Heading5"/>
      </w:pPr>
      <w:bookmarkStart w:id="613" w:name="_Refd19e19832"/>
      <w:bookmarkStart w:id="614" w:name="_Tocd19e19832"/>
      <w:r>
        <w:t/>
      </w:r>
      <w:r>
        <w:t>505.502</w:t>
      </w:r>
      <w:r>
        <w:t xml:space="preserve"> Authority.</w:t>
      </w:r>
      <w:bookmarkEnd w:id="613"/>
      <w:bookmarkEnd w:id="614"/>
    </w:p>
    <w:p>
      <w:pPr>
        <w:pStyle w:val="ListNumber"/>
        <!--depth 1-->
        <w:numPr>
          <w:ilvl w:val="0"/>
          <w:numId w:val="306"/>
        </w:numPr>
      </w:pPr>
      <w:bookmarkStart w:id="616" w:name="_Tocd19e19841"/>
      <w:bookmarkStart w:id="615" w:name="_Refd19e1984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06"/>
        </w:numPr>
      </w:pPr>
      <w:r>
        <w:t/>
      </w:r>
      <w:r>
        <w:t>(b)</w:t>
      </w:r>
      <w:r>
        <w:t xml:space="preserve">   </w:t>
      </w:r>
      <w:r>
        <w:rPr>
          <w:i/>
        </w:rPr>
        <w:t>Other media</w:t>
      </w:r>
      <w:r>
        <w:t>. Advance approval is not required to advertise in other media.</w:t>
      </w:r>
      <w:bookmarkEnd w:id="615"/>
      <w:bookmarkEnd w:id="616"/>
    </w:p>
    <!--Topic unique_194-->
    <w:p>
      <w:pPr>
        <w:pStyle w:val="Heading5"/>
      </w:pPr>
      <w:bookmarkStart w:id="617" w:name="_Refd19e19875"/>
      <w:bookmarkStart w:id="618" w:name="_Tocd19e19875"/>
      <w:r>
        <w:t/>
      </w:r>
      <w:r>
        <w:t>505.503</w:t>
      </w:r>
      <w:r>
        <w:t xml:space="preserve"> Procedures.</w:t>
      </w:r>
      <w:bookmarkEnd w:id="617"/>
      <w:bookmarkEnd w:id="618"/>
    </w:p>
    <w:p>
      <w:pPr>
        <w:pStyle w:val="ListNumber"/>
        <!--depth 1-->
        <w:numPr>
          <w:ilvl w:val="0"/>
          <w:numId w:val="307"/>
        </w:numPr>
      </w:pPr>
      <w:bookmarkStart w:id="620" w:name="_Tocd19e19884"/>
      <w:bookmarkStart w:id="619" w:name="_Refd19e1988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0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08"/>
        </w:numPr>
      </w:pPr>
      <w:bookmarkStart w:id="622" w:name="_Tocd19e19905"/>
      <w:bookmarkStart w:id="621" w:name="_Refd19e19905"/>
      <w:r>
        <w:t/>
      </w:r>
      <w:r>
        <w:t>(1)</w:t>
      </w:r>
      <w:r>
        <w:t xml:space="preserve">  Certify the invoice for payment.</w:t>
      </w:r>
    </w:p>
    <w:p>
      <w:pPr>
        <w:pStyle w:val="ListNumber2"/>
        <!--depth 2-->
        <w:numPr>
          <w:ilvl w:val="1"/>
          <w:numId w:val="308"/>
        </w:numPr>
      </w:pPr>
      <w:r>
        <w:t/>
      </w:r>
      <w:r>
        <w:t>(2)</w:t>
      </w:r>
      <w:r>
        <w:t xml:space="preserve">  Submit the invoice to Finance.</w:t>
      </w:r>
    </w:p>
    <w:p>
      <w:pPr>
        <w:pStyle w:val="ListNumber2"/>
        <!--depth 2-->
        <w:numPr>
          <w:ilvl w:val="1"/>
          <w:numId w:val="308"/>
        </w:numPr>
      </w:pPr>
      <w:r>
        <w:t/>
      </w:r>
      <w:r>
        <w:t>(3)</w:t>
      </w:r>
      <w:r>
        <w:t xml:space="preserve">  Retain the proof of advertising in the contract file.</w:t>
      </w:r>
      <w:bookmarkEnd w:id="621"/>
      <w:bookmarkEnd w:id="622"/>
    </w:p>
    <w:p>
      <w:pPr>
        <w:pStyle w:val="ListNumber"/>
        <!--depth 1-->
        <w:numPr>
          <w:ilvl w:val="0"/>
          <w:numId w:val="30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09"/>
        </w:numPr>
      </w:pPr>
      <w:bookmarkStart w:id="624" w:name="_Tocd19e19938"/>
      <w:bookmarkStart w:id="623" w:name="_Refd19e19938"/>
      <w:r>
        <w:t/>
      </w:r>
      <w:r>
        <w:t>(1)</w:t>
      </w:r>
      <w:r>
        <w:t xml:space="preserve">  Prepares a receiving report.</w:t>
      </w:r>
    </w:p>
    <w:p>
      <w:pPr>
        <w:pStyle w:val="ListNumber2"/>
        <!--depth 2-->
        <w:numPr>
          <w:ilvl w:val="1"/>
          <w:numId w:val="309"/>
        </w:numPr>
      </w:pPr>
      <w:r>
        <w:t/>
      </w:r>
      <w:r>
        <w:t>(2)</w:t>
      </w:r>
      <w:r>
        <w:t xml:space="preserve">  Submits the invoice and receiving report to Finance for payment.</w:t>
      </w:r>
    </w:p>
    <w:p>
      <w:pPr>
        <w:pStyle w:val="ListNumber2"/>
        <!--depth 2-->
        <w:numPr>
          <w:ilvl w:val="1"/>
          <w:numId w:val="309"/>
        </w:numPr>
      </w:pPr>
      <w:r>
        <w:t/>
      </w:r>
      <w:r>
        <w:t>(3)</w:t>
      </w:r>
      <w:r>
        <w:t xml:space="preserve">  Gives the contracting officer a copy of the receiving report for retention in the contract file.</w:t>
      </w:r>
      <w:bookmarkEnd w:id="623"/>
      <w:bookmarkEnd w:id="624"/>
      <w:bookmarkEnd w:id="619"/>
      <w:bookmarkEnd w:id="620"/>
    </w:p>
    <!--Topic unique_195-->
    <w:p>
      <w:pPr>
        <w:pStyle w:val="Heading5"/>
      </w:pPr>
      <w:bookmarkStart w:id="625" w:name="_Refd19e19969"/>
      <w:bookmarkStart w:id="626" w:name="_Tocd19e19969"/>
      <w:r>
        <w:t/>
      </w:r>
      <w:r>
        <w:t>505.504</w:t>
      </w:r>
      <w:r>
        <w:t xml:space="preserve"> Use of advertising agencies.</w:t>
      </w:r>
      <w:bookmarkEnd w:id="625"/>
      <w:bookmarkEnd w:id="62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10"/>
        </w:numPr>
      </w:pPr>
      <w:bookmarkStart w:id="628" w:name="_Tocd19e19980"/>
      <w:bookmarkStart w:id="627" w:name="_Refd19e19980"/>
      <w:r>
        <w:t/>
      </w:r>
      <w:r>
        <w:t>(a)</w:t>
      </w:r>
      <w:r>
        <w:t xml:space="preserve">  Increase competition for contracts; or</w:t>
      </w:r>
    </w:p>
    <w:p>
      <w:pPr>
        <w:pStyle w:val="ListNumber"/>
        <!--depth 1-->
        <w:numPr>
          <w:ilvl w:val="0"/>
          <w:numId w:val="310"/>
        </w:numPr>
      </w:pPr>
      <w:r>
        <w:t/>
      </w:r>
      <w:r>
        <w:t>(b)</w:t>
      </w:r>
      <w:r>
        <w:t xml:space="preserve">  Improve the effectiveness of GSA advertising and marketing programs.</w:t>
      </w:r>
      <w:bookmarkEnd w:id="627"/>
      <w:bookmarkEnd w:id="628"/>
    </w:p>
    <!--Topic unique_197-->
    <w:p>
      <w:pPr>
        <w:pStyle w:val="Heading3"/>
      </w:pPr>
      <w:bookmarkStart w:id="629" w:name="_Refd19e19999"/>
      <w:bookmarkStart w:id="630" w:name="_Tocd19e19999"/>
      <w:r>
        <w:t/>
      </w:r>
      <w:r>
        <w:t>Part 506</w:t>
      </w:r>
      <w:r>
        <w:t xml:space="preserve"> - Competition Requirements</w:t>
      </w:r>
      <w:bookmarkEnd w:id="629"/>
      <w:bookmarkEnd w:id="630"/>
    </w:p>
    <w:p>
      <w:pPr>
        <w:pStyle w:val="ListBullet"/>
        <!--depth 1-->
        <w:numPr>
          <w:ilvl w:val="0"/>
          <w:numId w:val="311"/>
        </w:numPr>
      </w:pPr>
      <w:r>
        <w:t/>
      </w:r>
      <w:r>
        <w:t>Subpart 506.2 - Full and Open Competition After Exclusion of Sources</w:t>
      </w:r>
      <w:r>
        <w:t/>
      </w:r>
    </w:p>
    <w:p>
      <w:pPr>
        <w:pStyle w:val="ListBullet2"/>
        <!--depth 2-->
        <w:numPr>
          <w:ilvl w:val="1"/>
          <w:numId w:val="312"/>
        </w:numPr>
      </w:pPr>
      <w:r>
        <w:t/>
      </w:r>
      <w:r>
        <w:t>506.202 Establishing or maintaining alternative sources.</w:t>
      </w:r>
      <w:r>
        <w:t/>
      </w:r>
    </w:p>
    <w:p>
      <w:pPr>
        <w:pStyle w:val="ListBullet"/>
        <!--depth 1-->
        <w:numPr>
          <w:ilvl w:val="0"/>
          <w:numId w:val="311"/>
        </w:numPr>
      </w:pPr>
      <w:r>
        <w:t/>
      </w:r>
      <w:r>
        <w:t>Subpart 506.3 - Other than Full and Open Competition</w:t>
      </w:r>
      <w:r>
        <w:t/>
      </w:r>
    </w:p>
    <w:p>
      <w:pPr>
        <w:pStyle w:val="ListBullet2"/>
        <!--depth 2-->
        <w:numPr>
          <w:ilvl w:val="1"/>
          <w:numId w:val="313"/>
        </w:numPr>
      </w:pPr>
      <w:r>
        <w:t/>
      </w:r>
      <w:r>
        <w:t>506.303 Justifications.</w:t>
      </w:r>
      <w:r>
        <w:t/>
      </w:r>
    </w:p>
    <w:p>
      <w:pPr>
        <w:pStyle w:val="ListBullet3"/>
        <!--depth 3-->
        <w:numPr>
          <w:ilvl w:val="2"/>
          <w:numId w:val="314"/>
        </w:numPr>
      </w:pPr>
      <w:r>
        <w:t/>
      </w:r>
      <w:r>
        <w:t>506.303-1 Requirements.</w:t>
      </w:r>
      <w:r>
        <w:t/>
      </w:r>
    </w:p>
    <w:p>
      <w:pPr>
        <w:pStyle w:val="ListBullet"/>
        <!--depth 1-->
        <w:numPr>
          <w:ilvl w:val="0"/>
          <w:numId w:val="311"/>
        </w:numPr>
      </w:pPr>
      <w:r>
        <w:t/>
      </w:r>
      <w:r>
        <w:t>Subpart 506.5 - Competition Advocates</w:t>
      </w:r>
      <w:r>
        <w:t/>
      </w:r>
    </w:p>
    <w:p>
      <w:pPr>
        <w:pStyle w:val="ListBullet2"/>
        <!--depth 2-->
        <w:numPr>
          <w:ilvl w:val="1"/>
          <w:numId w:val="315"/>
        </w:numPr>
      </w:pPr>
      <w:r>
        <w:t/>
      </w:r>
      <w:r>
        <w:t>506.501 Requirement.</w:t>
      </w:r>
      <w:r>
        <w:t/>
      </w:r>
    </w:p>
    <!--Topic unique_198-->
    <w:p>
      <w:pPr>
        <w:pStyle w:val="Heading4"/>
      </w:pPr>
      <w:bookmarkStart w:id="631" w:name="_Refd19e20080"/>
      <w:bookmarkStart w:id="632" w:name="_Tocd19e20080"/>
      <w:r>
        <w:t/>
      </w:r>
      <w:r>
        <w:t>Subpart 506.2</w:t>
      </w:r>
      <w:r>
        <w:t xml:space="preserve"> - Full and Open Competition After Exclusion of Sources</w:t>
      </w:r>
      <w:bookmarkEnd w:id="631"/>
      <w:bookmarkEnd w:id="632"/>
    </w:p>
    <!--Topic unique_199-->
    <w:p>
      <w:pPr>
        <w:pStyle w:val="Heading5"/>
      </w:pPr>
      <w:bookmarkStart w:id="633" w:name="_Refd19e20093"/>
      <w:bookmarkStart w:id="634" w:name="_Tocd19e20093"/>
      <w:r>
        <w:t/>
      </w:r>
      <w:r>
        <w:t>506.202</w:t>
      </w:r>
      <w:r>
        <w:t xml:space="preserve"> Establishing or maintaining alternative sources.</w:t>
      </w:r>
      <w:bookmarkEnd w:id="633"/>
      <w:bookmarkEnd w:id="634"/>
    </w:p>
    <w:p>
      <w:pPr>
        <w:pStyle w:val="BodyText"/>
      </w:pPr>
      <w:r>
        <w:t>An HCA signs determinations and findings required by FAR6.202.</w:t>
      </w:r>
    </w:p>
    <!--Topic unique_200-->
    <w:p>
      <w:pPr>
        <w:pStyle w:val="Heading4"/>
      </w:pPr>
      <w:bookmarkStart w:id="635" w:name="_Refd19e20113"/>
      <w:bookmarkStart w:id="636" w:name="_Tocd19e20113"/>
      <w:r>
        <w:t/>
      </w:r>
      <w:r>
        <w:t>Subpart 506.3</w:t>
      </w:r>
      <w:r>
        <w:t xml:space="preserve"> - Other than Full and Open Competition</w:t>
      </w:r>
      <w:bookmarkEnd w:id="635"/>
      <w:bookmarkEnd w:id="636"/>
    </w:p>
    <!--Topic unique_201-->
    <w:p>
      <w:pPr>
        <w:pStyle w:val="Heading5"/>
      </w:pPr>
      <w:bookmarkStart w:id="637" w:name="_Refd19e20126"/>
      <w:bookmarkStart w:id="638" w:name="_Tocd19e20126"/>
      <w:r>
        <w:t/>
      </w:r>
      <w:r>
        <w:t>506.303</w:t>
      </w:r>
      <w:r>
        <w:t xml:space="preserve"> Justifications.</w:t>
      </w:r>
      <w:bookmarkEnd w:id="637"/>
      <w:bookmarkEnd w:id="638"/>
    </w:p>
    <!--Topic unique_202-->
    <w:p>
      <w:pPr>
        <w:pStyle w:val="Heading6"/>
      </w:pPr>
      <w:bookmarkStart w:id="639" w:name="_Refd19e20139"/>
      <w:bookmarkStart w:id="640" w:name="_Tocd19e20139"/>
      <w:r>
        <w:t/>
      </w:r>
      <w:r>
        <w:t>506.303-1</w:t>
      </w:r>
      <w:r>
        <w:t xml:space="preserve"> Requirements.</w:t>
      </w:r>
      <w:bookmarkEnd w:id="639"/>
      <w:bookmarkEnd w:id="640"/>
    </w:p>
    <w:p>
      <w:pPr>
        <w:pStyle w:val="ListNumber"/>
        <!--depth 1-->
        <w:numPr>
          <w:ilvl w:val="0"/>
          <w:numId w:val="316"/>
        </w:numPr>
      </w:pPr>
      <w:bookmarkStart w:id="642" w:name="_Tocd19e20148"/>
      <w:bookmarkStart w:id="641" w:name="_Refd19e2014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39">
        <w:r>
          <w:t>41U.S.C.253(c)(7)</w:t>
        </w:r>
      </w:hyperlink>
      <w:r>
        <w:t>, which does not permit class justifications.</w:t>
      </w:r>
    </w:p>
    <w:p>
      <w:pPr>
        <w:pStyle w:val="ListNumber"/>
        <!--depth 1-->
        <w:numPr>
          <w:ilvl w:val="0"/>
          <w:numId w:val="316"/>
        </w:numPr>
      </w:pPr>
      <w:r>
        <w:t/>
      </w:r>
      <w:r>
        <w:t>(b)</w:t>
      </w:r>
      <w:r>
        <w:t xml:space="preserve">   </w:t>
      </w:r>
      <w:r>
        <w:rPr>
          <w:i/>
        </w:rPr>
        <w:t>Justifications based on</w:t>
      </w:r>
      <w:r>
        <w:t xml:space="preserve"> </w:t>
      </w:r>
      <w:hyperlink r:id="rIdHyperlink140">
        <w:r>
          <w:t>41U.S.C.253(c)(7)</w:t>
        </w:r>
      </w:hyperlink>
      <w:r>
        <w:t xml:space="preserve">. For a justification based on the authority of </w:t>
      </w:r>
      <w:hyperlink r:id="rIdHyperlink141">
        <w:r>
          <w:t>41U.S.C.253(c)(7)</w:t>
        </w:r>
      </w:hyperlink>
      <w:r>
        <w:t xml:space="preserve"> (see FAR6.302-7), submit the justification for the Administrator’s approval through the Senior Procurement Executive.</w:t>
      </w:r>
    </w:p>
    <w:p>
      <w:pPr>
        <w:pStyle w:val="ListNumber"/>
        <!--depth 1-->
        <w:numPr>
          <w:ilvl w:val="0"/>
          <w:numId w:val="316"/>
        </w:numPr>
      </w:pPr>
      <w:r>
        <w:t/>
      </w:r>
      <w:r>
        <w:t>(c)</w:t>
      </w:r>
      <w:r>
        <w:t xml:space="preserve">   </w:t>
      </w:r>
      <w:r>
        <w:rPr>
          <w:i/>
        </w:rPr>
        <w:t>Justifications for contract actions subject to the Agreement on Government Procurement</w:t>
      </w:r>
      <w:r>
        <w:t>. When you acquire eligible products without full and open competition using the authority in FAR6.302-3(a)(2)(i) or 6.302-7, furnish a copy of the approved justification to the Senior Procurement Executive. The Senior Procurement Executive will transmit the justification to the U.S. Trade Representative.</w:t>
      </w:r>
      <w:bookmarkEnd w:id="641"/>
      <w:bookmarkEnd w:id="642"/>
    </w:p>
    <!--Topic unique_203-->
    <w:p>
      <w:pPr>
        <w:pStyle w:val="Heading4"/>
      </w:pPr>
      <w:bookmarkStart w:id="643" w:name="_Refd19e20201"/>
      <w:bookmarkStart w:id="644" w:name="_Tocd19e20201"/>
      <w:r>
        <w:t/>
      </w:r>
      <w:r>
        <w:t>Subpart 506.5</w:t>
      </w:r>
      <w:r>
        <w:t xml:space="preserve"> - Competition Advocates</w:t>
      </w:r>
      <w:bookmarkEnd w:id="643"/>
      <w:bookmarkEnd w:id="644"/>
    </w:p>
    <!--Topic unique_204-->
    <w:p>
      <w:pPr>
        <w:pStyle w:val="Heading5"/>
      </w:pPr>
      <w:bookmarkStart w:id="645" w:name="_Refd19e20214"/>
      <w:bookmarkStart w:id="646" w:name="_Tocd19e20214"/>
      <w:r>
        <w:t/>
      </w:r>
      <w:r>
        <w:t>506.501</w:t>
      </w:r>
      <w:r>
        <w:t xml:space="preserve"> Requirement.</w:t>
      </w:r>
      <w:bookmarkEnd w:id="645"/>
      <w:bookmarkEnd w:id="646"/>
    </w:p>
    <w:p>
      <w:pPr>
        <w:pStyle w:val="BodyText"/>
      </w:pPr>
      <w:r>
        <w:t>The appointment of the procuring activity competition advocate by the HCA must be communicated to the procuring staff, the agency competition advocate and the Senior Procurement Executive.</w:t>
      </w:r>
    </w:p>
    <!--Topic unique_206-->
    <w:p>
      <w:pPr>
        <w:pStyle w:val="Heading3"/>
      </w:pPr>
      <w:bookmarkStart w:id="647" w:name="_Refd19e20228"/>
      <w:bookmarkStart w:id="648" w:name="_Tocd19e20228"/>
      <w:r>
        <w:t/>
      </w:r>
      <w:r>
        <w:t>Part 507</w:t>
      </w:r>
      <w:r>
        <w:t xml:space="preserve"> - Acquisition Planning</w:t>
      </w:r>
      <w:bookmarkEnd w:id="647"/>
      <w:bookmarkEnd w:id="648"/>
    </w:p>
    <w:p>
      <w:pPr>
        <w:pStyle w:val="ListBullet"/>
        <!--depth 1-->
        <w:numPr>
          <w:ilvl w:val="0"/>
          <w:numId w:val="317"/>
        </w:numPr>
      </w:pPr>
      <w:r>
        <w:t/>
      </w:r>
      <w:r>
        <w:t>Subpart 507.1 - Acquisition Plans</w:t>
      </w:r>
      <w:r>
        <w:t/>
      </w:r>
    </w:p>
    <w:p>
      <w:pPr>
        <w:pStyle w:val="ListBullet2"/>
        <!--depth 2-->
        <w:numPr>
          <w:ilvl w:val="1"/>
          <w:numId w:val="318"/>
        </w:numPr>
      </w:pPr>
      <w:r>
        <w:t/>
      </w:r>
      <w:r>
        <w:t>507.101 Definitions.</w:t>
      </w:r>
      <w:r>
        <w:t/>
      </w:r>
    </w:p>
    <w:p>
      <w:pPr>
        <w:pStyle w:val="ListBullet2"/>
        <!--depth 2-->
        <w:numPr>
          <w:ilvl w:val="1"/>
          <w:numId w:val="318"/>
        </w:numPr>
      </w:pPr>
      <w:r>
        <w:t/>
      </w:r>
      <w:r>
        <w:t>507.103 Agency-head responsibilities.</w:t>
      </w:r>
      <w:r>
        <w:t/>
      </w:r>
    </w:p>
    <w:p>
      <w:pPr>
        <w:pStyle w:val="ListBullet2"/>
        <!--depth 2-->
        <w:numPr>
          <w:ilvl w:val="1"/>
          <w:numId w:val="318"/>
        </w:numPr>
      </w:pPr>
      <w:r>
        <w:t/>
      </w:r>
      <w:r>
        <w:t>507.104 General procedures.</w:t>
      </w:r>
      <w:r>
        <w:t/>
      </w:r>
    </w:p>
    <w:p>
      <w:pPr>
        <w:pStyle w:val="ListBullet2"/>
        <!--depth 2-->
        <w:numPr>
          <w:ilvl w:val="1"/>
          <w:numId w:val="318"/>
        </w:numPr>
      </w:pPr>
      <w:r>
        <w:t/>
      </w:r>
      <w:r>
        <w:t>507.105 Contents of acquisition plans.</w:t>
      </w:r>
      <w:r>
        <w:t/>
      </w:r>
    </w:p>
    <w:p>
      <w:pPr>
        <w:pStyle w:val="ListBullet2"/>
        <!--depth 2-->
        <w:numPr>
          <w:ilvl w:val="1"/>
          <w:numId w:val="318"/>
        </w:numPr>
      </w:pPr>
      <w:r>
        <w:t/>
      </w:r>
      <w:r>
        <w:t>507.107 Additional requirements for acquisitions involving consolidation, bundling or substantial bundling.</w:t>
      </w:r>
      <w:r>
        <w:t/>
      </w:r>
    </w:p>
    <w:p>
      <w:pPr>
        <w:pStyle w:val="ListBullet3"/>
        <!--depth 3-->
        <w:numPr>
          <w:ilvl w:val="2"/>
          <w:numId w:val="319"/>
        </w:numPr>
      </w:pPr>
      <w:r>
        <w:t/>
      </w:r>
      <w:r>
        <w:t>507.107-1 General.</w:t>
      </w:r>
      <w:r>
        <w:t/>
      </w:r>
    </w:p>
    <w:p>
      <w:pPr>
        <w:pStyle w:val="ListBullet3"/>
        <!--depth 3-->
        <w:numPr>
          <w:ilvl w:val="2"/>
          <w:numId w:val="319"/>
        </w:numPr>
      </w:pPr>
      <w:r>
        <w:t/>
      </w:r>
      <w:r>
        <w:t>507.107-5 Notifications.</w:t>
      </w:r>
      <w:r>
        <w:t/>
      </w:r>
    </w:p>
    <w:p>
      <w:pPr>
        <w:pStyle w:val="ListBullet"/>
        <!--depth 1-->
        <w:numPr>
          <w:ilvl w:val="0"/>
          <w:numId w:val="317"/>
        </w:numPr>
      </w:pPr>
      <w:r>
        <w:t/>
      </w:r>
      <w:r>
        <w:t>Subpart 507.5 - Inherently Governmental Functions</w:t>
      </w:r>
      <w:r>
        <w:t/>
      </w:r>
    </w:p>
    <w:p>
      <w:pPr>
        <w:pStyle w:val="ListBullet2"/>
        <!--depth 2-->
        <w:numPr>
          <w:ilvl w:val="1"/>
          <w:numId w:val="320"/>
        </w:numPr>
      </w:pPr>
      <w:r>
        <w:t/>
      </w:r>
      <w:r>
        <w:t>507.503 Policy.</w:t>
      </w:r>
      <w:r>
        <w:t/>
      </w:r>
    </w:p>
    <w:p>
      <w:pPr>
        <w:pStyle w:val="ListBullet"/>
        <!--depth 1-->
        <w:numPr>
          <w:ilvl w:val="0"/>
          <w:numId w:val="317"/>
        </w:numPr>
      </w:pPr>
      <w:r>
        <w:t/>
      </w:r>
      <w:r>
        <w:t>Subpart 507.70 - Additional Requirements for Purchases in Support of National Security Systems involving Weapons Systems</w:t>
      </w:r>
      <w:r>
        <w:t/>
      </w:r>
    </w:p>
    <w:p>
      <w:pPr>
        <w:pStyle w:val="ListBullet2"/>
        <!--depth 2-->
        <w:numPr>
          <w:ilvl w:val="1"/>
          <w:numId w:val="321"/>
        </w:numPr>
      </w:pPr>
      <w:r>
        <w:t/>
      </w:r>
      <w:r>
        <w:t>507.7000 Scope of subpart.</w:t>
      </w:r>
      <w:r>
        <w:t/>
      </w:r>
    </w:p>
    <w:p>
      <w:pPr>
        <w:pStyle w:val="ListBullet2"/>
        <!--depth 2-->
        <w:numPr>
          <w:ilvl w:val="1"/>
          <w:numId w:val="321"/>
        </w:numPr>
      </w:pPr>
      <w:r>
        <w:t/>
      </w:r>
      <w:r>
        <w:t>507.7001 Policy.</w:t>
      </w:r>
      <w:r>
        <w:t/>
      </w:r>
    </w:p>
    <!--Topic unique_207-->
    <w:p>
      <w:pPr>
        <w:pStyle w:val="Heading4"/>
      </w:pPr>
      <w:bookmarkStart w:id="649" w:name="_Refd19e20357"/>
      <w:bookmarkStart w:id="650" w:name="_Tocd19e20357"/>
      <w:r>
        <w:t/>
      </w:r>
      <w:r>
        <w:t>Subpart 507.1</w:t>
      </w:r>
      <w:r>
        <w:t xml:space="preserve"> - Acquisition Plans</w:t>
      </w:r>
      <w:bookmarkEnd w:id="649"/>
      <w:bookmarkEnd w:id="650"/>
    </w:p>
    <!--Topic unique_208-->
    <w:p>
      <w:pPr>
        <w:pStyle w:val="Heading5"/>
      </w:pPr>
      <w:bookmarkStart w:id="651" w:name="_Refd19e20370"/>
      <w:bookmarkStart w:id="652" w:name="_Tocd19e20370"/>
      <w:r>
        <w:t/>
      </w:r>
      <w:r>
        <w:t>507.101</w:t>
      </w:r>
      <w:r>
        <w:t xml:space="preserve"> Definitions.</w:t>
      </w:r>
      <w:bookmarkEnd w:id="651"/>
      <w:bookmarkEnd w:id="65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w:pPr>
        <w:pStyle w:val="Heading5"/>
      </w:pPr>
      <w:bookmarkStart w:id="653" w:name="_Refd19e20393"/>
      <w:bookmarkStart w:id="654" w:name="_Tocd19e20393"/>
      <w:r>
        <w:t/>
      </w:r>
      <w:r>
        <w:t>507.103</w:t>
      </w:r>
      <w:r>
        <w:t xml:space="preserve"> Agency-head responsibilities.</w:t>
      </w:r>
      <w:bookmarkEnd w:id="653"/>
      <w:bookmarkEnd w:id="654"/>
    </w:p>
    <w:p>
      <w:pPr>
        <w:pStyle w:val="BodyText"/>
      </w:pPr>
      <w:r>
        <w:t>The HCA must ensure that the planning team adheres to the requirements of FAR Part 7, Acquisition Planning.</w:t>
      </w:r>
    </w:p>
    <!--Topic unique_210-->
    <w:p>
      <w:pPr>
        <w:pStyle w:val="Heading5"/>
      </w:pPr>
      <w:bookmarkStart w:id="655" w:name="_Refd19e20411"/>
      <w:bookmarkStart w:id="656" w:name="_Tocd19e20411"/>
      <w:r>
        <w:t/>
      </w:r>
      <w:r>
        <w:t>507.104</w:t>
      </w:r>
      <w:r>
        <w:t xml:space="preserve"> General procedures.</w:t>
      </w:r>
      <w:bookmarkEnd w:id="655"/>
      <w:bookmarkEnd w:id="656"/>
    </w:p>
    <w:p>
      <w:pPr>
        <w:pStyle w:val="ListNumber"/>
        <!--depth 1-->
        <w:numPr>
          <w:ilvl w:val="0"/>
          <w:numId w:val="322"/>
        </w:numPr>
      </w:pPr>
      <w:bookmarkStart w:id="658" w:name="_Tocd19e20420"/>
      <w:bookmarkStart w:id="657" w:name="_Refd19e20420"/>
      <w:r>
        <w:t/>
      </w:r>
      <w:r>
        <w:t>(a)</w:t>
      </w:r>
      <w:r>
        <w:t xml:space="preserve">  The planner shall:</w:t>
      </w:r>
    </w:p>
    <w:p>
      <w:pPr>
        <w:pStyle w:val="ListNumber2"/>
        <!--depth 2-->
        <w:numPr>
          <w:ilvl w:val="1"/>
          <w:numId w:val="323"/>
        </w:numPr>
      </w:pPr>
      <w:bookmarkStart w:id="660" w:name="_Tocd19e20428"/>
      <w:bookmarkStart w:id="659" w:name="_Refd19e20428"/>
      <w:r>
        <w:t/>
      </w:r>
      <w:r>
        <w:t>(1)</w:t>
      </w:r>
      <w:r>
        <w:t xml:space="preserve">  Comply with the requirements of FAR Subpart 7.1, and coordinate with other members of the planning team as appropriate.</w:t>
      </w:r>
    </w:p>
    <w:p>
      <w:pPr>
        <w:pStyle w:val="ListNumber2"/>
        <!--depth 2-->
        <w:numPr>
          <w:ilvl w:val="1"/>
          <w:numId w:val="323"/>
        </w:numPr>
      </w:pPr>
      <w:r>
        <w:t/>
      </w:r>
      <w:r>
        <w:t>(2)</w:t>
      </w:r>
      <w:r>
        <w:t xml:space="preserve">  Write the acquisition plan using all planning team members especially for complex or highly sensitive acquisitions.</w:t>
      </w:r>
    </w:p>
    <w:p>
      <w:pPr>
        <w:pStyle w:val="ListNumber2"/>
        <!--depth 2-->
        <w:numPr>
          <w:ilvl w:val="1"/>
          <w:numId w:val="323"/>
        </w:numPr>
      </w:pPr>
      <w:r>
        <w:t/>
      </w:r>
      <w:r>
        <w:t>(3)</w:t>
      </w:r>
      <w:r>
        <w:t xml:space="preserve">  Review the acquisition history of the supplies and services.</w:t>
      </w:r>
    </w:p>
    <w:p>
      <w:pPr>
        <w:pStyle w:val="ListNumber2"/>
        <!--depth 2-->
        <w:numPr>
          <w:ilvl w:val="1"/>
          <w:numId w:val="32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2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2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2">
        <w:r>
          <w:t>https://insite.gsa.gov/itprocurement</w:t>
        </w:r>
      </w:hyperlink>
      <w:r>
        <w:t xml:space="preserve">. For interagency acquisitions involving information technology, see </w:t>
      </w:r>
      <w:r>
        <w:t>subpart  517.5</w:t>
      </w:r>
      <w:r>
        <w:t>.</w:t>
      </w:r>
    </w:p>
    <w:p>
      <w:pPr>
        <w:pStyle w:val="ListNumber2"/>
        <!--depth 2-->
        <w:numPr>
          <w:ilvl w:val="1"/>
          <w:numId w:val="323"/>
        </w:numPr>
      </w:pPr>
      <w:r>
        <w:t/>
      </w:r>
      <w:r>
        <w:t>(7)</w:t>
      </w:r>
      <w:r>
        <w:t xml:space="preserve">  Obtain concurrence of the contracting officer, and approvals as required in paragraph </w:t>
      </w:r>
      <w:hyperlink r:id="rIdHyperlink143">
        <w:r>
          <w:t>507.105(c)(1)</w:t>
        </w:r>
      </w:hyperlink>
      <w:r>
        <w:t>.</w:t>
      </w:r>
    </w:p>
    <w:p>
      <w:pPr>
        <w:pStyle w:val="ListNumber2"/>
        <!--depth 2-->
        <w:numPr>
          <w:ilvl w:val="1"/>
          <w:numId w:val="323"/>
        </w:numPr>
      </w:pPr>
      <w:r>
        <w:t/>
      </w:r>
      <w:r>
        <w:t>(8)</w:t>
      </w:r>
      <w:r>
        <w:t xml:space="preserve">  Coordinate with the Office of General Counsel on an as needed basis, but definitely for plans over $20 million.</w:t>
      </w:r>
    </w:p>
    <w:p>
      <w:pPr>
        <w:pStyle w:val="ListNumber2"/>
        <!--depth 2-->
        <w:numPr>
          <w:ilvl w:val="1"/>
          <w:numId w:val="32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23"/>
        </w:numPr>
      </w:pPr>
      <w:r>
        <w:t/>
      </w:r>
      <w:r>
        <w:t>(10)</w:t>
      </w:r>
      <w:r>
        <w:t xml:space="preserve">  Follow sustainability policies and procedures specified in </w:t>
      </w:r>
      <w:r>
        <w:t>part  523</w:t>
      </w:r>
      <w:r>
        <w:t xml:space="preserve"> throughout the procurement.</w:t>
      </w:r>
      <w:bookmarkEnd w:id="659"/>
      <w:bookmarkEnd w:id="660"/>
    </w:p>
    <w:p>
      <w:pPr>
        <w:pStyle w:val="ListNumber"/>
        <!--depth 1-->
        <w:numPr>
          <w:ilvl w:val="0"/>
          <w:numId w:val="322"/>
        </w:numPr>
      </w:pPr>
      <w:r>
        <w:t/>
      </w:r>
      <w:r>
        <w:t>(b)</w:t>
      </w:r>
      <w:r>
        <w:t xml:space="preserve">  The contracting officer shall:</w:t>
      </w:r>
    </w:p>
    <w:p>
      <w:pPr>
        <w:pStyle w:val="ListNumber2"/>
        <!--depth 2-->
        <w:numPr>
          <w:ilvl w:val="1"/>
          <w:numId w:val="324"/>
        </w:numPr>
      </w:pPr>
      <w:bookmarkStart w:id="662" w:name="_Tocd19e20528"/>
      <w:bookmarkStart w:id="661" w:name="_Refd19e20528"/>
      <w:r>
        <w:t/>
      </w:r>
      <w:r>
        <w:t>(1)</w:t>
      </w:r>
      <w:r>
        <w:t xml:space="preserve">  Ensure that acquisition planning and market research are performed for all acquisitions.</w:t>
      </w:r>
    </w:p>
    <w:p>
      <w:pPr>
        <w:pStyle w:val="ListNumber2"/>
        <!--depth 2-->
        <w:numPr>
          <w:ilvl w:val="1"/>
          <w:numId w:val="324"/>
        </w:numPr>
      </w:pPr>
      <w:r>
        <w:t/>
      </w:r>
      <w:r>
        <w:t>(2)</w:t>
      </w:r>
      <w:r>
        <w:t xml:space="preserve">  Ensure that the contract file contains a copy of the approved acquisition plan.</w:t>
      </w:r>
      <w:bookmarkEnd w:id="661"/>
      <w:bookmarkEnd w:id="662"/>
    </w:p>
    <w:p>
      <w:pPr>
        <w:pStyle w:val="ListNumber"/>
        <!--depth 1-->
        <w:numPr>
          <w:ilvl w:val="0"/>
          <w:numId w:val="322"/>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25"/>
        </w:numPr>
      </w:pPr>
      <w:bookmarkStart w:id="664" w:name="_Tocd19e20554"/>
      <w:bookmarkStart w:id="663" w:name="_Refd19e205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25"/>
        </w:numPr>
      </w:pPr>
      <w:r>
        <w:t/>
      </w:r>
      <w:r>
        <w:t>(2)</w:t>
      </w:r>
      <w:r>
        <w:t xml:space="preserve">  Oral plans.</w:t>
      </w:r>
      <w:bookmarkEnd w:id="663"/>
      <w:bookmarkEnd w:id="664"/>
    </w:p>
    <w:p>
      <w:pPr>
        <w:pStyle w:val="ListNumber"/>
        <!--depth 1-->
        <w:numPr>
          <w:ilvl w:val="0"/>
          <w:numId w:val="322"/>
        </w:numPr>
      </w:pPr>
      <w:r>
        <w:t/>
      </w:r>
      <w:r>
        <w:t>(d)</w:t>
      </w:r>
      <w:r>
        <w:t xml:space="preserve">  The planner is encouraged to use the Acquisition Planning Wizard (APW) (found at </w:t>
      </w:r>
      <w:hyperlink r:id="rIdHyperlink144">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45">
        <w:r>
          <w:t>acquisitionplans@gsa.gov</w:t>
        </w:r>
      </w:hyperlink>
      <w:r>
        <w:t>.</w:t>
      </w:r>
      <w:bookmarkEnd w:id="657"/>
      <w:bookmarkEnd w:id="658"/>
    </w:p>
    <!--Topic unique_211-->
    <w:p>
      <w:pPr>
        <w:pStyle w:val="Heading5"/>
      </w:pPr>
      <w:bookmarkStart w:id="665" w:name="_Refd19e20594"/>
      <w:bookmarkStart w:id="666" w:name="_Tocd19e20594"/>
      <w:r>
        <w:t/>
      </w:r>
      <w:r>
        <w:t>507.105</w:t>
      </w:r>
      <w:r>
        <w:t xml:space="preserve"> Contents of acquisition plans.</w:t>
      </w:r>
      <w:bookmarkEnd w:id="665"/>
      <w:bookmarkEnd w:id="666"/>
    </w:p>
    <w:p>
      <w:pPr>
        <w:pStyle w:val="ListNumber"/>
        <!--depth 1-->
        <w:numPr>
          <w:ilvl w:val="0"/>
          <w:numId w:val="326"/>
        </w:numPr>
      </w:pPr>
      <w:bookmarkStart w:id="668" w:name="_Tocd19e20603"/>
      <w:bookmarkStart w:id="667" w:name="_Refd19e20603"/>
      <w:r>
        <w:t/>
      </w:r>
      <w:r>
        <w:t>(a)</w:t>
      </w:r>
      <w:r>
        <w:t xml:space="preserve">   </w:t>
      </w:r>
      <w:r>
        <w:rPr>
          <w:i/>
        </w:rPr>
        <w:t>Written</w:t>
      </w:r>
      <w:r>
        <w:t>.</w:t>
      </w:r>
    </w:p>
    <w:p>
      <w:pPr>
        <w:pStyle w:val="ListNumber2"/>
        <!--depth 2-->
        <w:numPr>
          <w:ilvl w:val="1"/>
          <w:numId w:val="327"/>
        </w:numPr>
      </w:pPr>
      <w:bookmarkStart w:id="670" w:name="_Tocd19e20614"/>
      <w:bookmarkStart w:id="669" w:name="_Refd19e20614"/>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27"/>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27"/>
        </w:numPr>
      </w:pPr>
      <w:r>
        <w:t/>
      </w:r>
      <w:r>
        <w:t>(3)</w:t>
      </w:r>
      <w:r>
        <w:t xml:space="preserve">  For leasehold interests in real property, a modified version of the contents of acquisition plans for leases is provided in the APW.</w:t>
      </w:r>
    </w:p>
    <w:p>
      <w:pPr>
        <w:pStyle w:val="ListNumber2"/>
        <!--depth 2-->
        <w:numPr>
          <w:ilvl w:val="1"/>
          <w:numId w:val="327"/>
        </w:numPr>
      </w:pPr>
      <w:r>
        <w:t/>
      </w:r>
      <w:r>
        <w:t>(4)</w:t>
      </w:r>
      <w:r>
        <w:t xml:space="preserve">  The requirement for a written plan may be waived by the appropriate level of an approving official listed in GSAM 507.105(c). When the requirement for a written plan is waived, an oral plan is still required. The planner must obtain approval for the oral plan from the approving official.</w:t>
      </w:r>
    </w:p>
    <w:p>
      <w:pPr>
        <w:pStyle w:val="ListNumber2"/>
        <!--depth 2-->
        <w:numPr>
          <w:ilvl w:val="1"/>
          <w:numId w:val="327"/>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w:p>
      <w:pPr>
        <w:pStyle w:val="ListNumber"/>
        <!--depth 1-->
        <w:numPr>
          <w:ilvl w:val="0"/>
          <w:numId w:val="326"/>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26"/>
        </w:numPr>
      </w:pPr>
      <w:r>
        <w:t/>
      </w:r>
      <w:r>
        <w:t>(c)</w:t>
      </w:r>
      <w:r>
        <w:t xml:space="preserve">   </w:t>
      </w:r>
      <w:r>
        <w:rPr>
          <w:i/>
        </w:rPr>
        <w:t>Approval thresholds</w:t>
      </w:r>
      <w:r>
        <w:t>.</w:t>
      </w:r>
    </w:p>
    <w:p>
      <w:pPr>
        <w:pStyle w:val="ListNumber2"/>
        <!--depth 2-->
        <w:numPr>
          <w:ilvl w:val="1"/>
          <w:numId w:val="328"/>
        </w:numPr>
      </w:pPr>
      <w:bookmarkStart w:id="672" w:name="_Tocd19e20693"/>
      <w:bookmarkStart w:id="671" w:name="_Refd19e20693"/>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bookmarkEnd w:id="671"/>
      <w:bookmarkEnd w:id="672"/>
      <w:bookmarkEnd w:id="667"/>
      <w:bookmarkEnd w:id="668"/>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w:pPr>
      <w:r>
        <w:rPr>
          <w:caps/>
          <w:b w:val="true"/>
        </w:rPr>
        <w:t>Note:</w:t>
        <w:t xml:space="preserve"> </w:t>
      </w:r>
      <w:r>
        <w:t>Note: Thresholds shall include all options.</w:t>
      </w:r>
    </w:p>
    <w:p>
      <w:pPr>
        <w:pStyle w:val="ListNumber"/>
        <!--depth 1-->
        <w:numPr>
          <w:ilvl w:val="0"/>
          <w:numId w:val="329"/>
        </w:numPr>
      </w:pPr>
      <w:bookmarkStart w:id="674" w:name="_Tocd19e20786"/>
      <w:bookmarkStart w:id="673" w:name="_Refd19e20786"/>
      <w:r>
        <w:t/>
      </w:r>
      <w:r>
        <w:t>(a)</w:t>
      </w:r>
      <w:r>
        <w:t xml:space="preserve">  If the acquisition meets one of the following criteria and is greater than the SAT, the planner must obtain HCA approval of the plan:</w:t>
      </w:r>
    </w:p>
    <w:p>
      <w:pPr>
        <w:pStyle w:val="ListNumber2"/>
        <!--depth 2-->
        <w:numPr>
          <w:ilvl w:val="1"/>
          <w:numId w:val="330"/>
        </w:numPr>
      </w:pPr>
      <w:bookmarkStart w:id="676" w:name="_Tocd19e20794"/>
      <w:bookmarkStart w:id="675" w:name="_Refd19e20794"/>
      <w:r>
        <w:t/>
      </w:r>
      <w:r>
        <w:t>(1)</w:t>
      </w:r>
      <w:r>
        <w:t xml:space="preserve">  Complex, critical to agency strategic objectives and mission, highly visible or politically sensitive.</w:t>
      </w:r>
    </w:p>
    <w:p>
      <w:pPr>
        <w:pStyle w:val="ListNumber2"/>
        <!--depth 2-->
        <w:numPr>
          <w:ilvl w:val="1"/>
          <w:numId w:val="330"/>
        </w:numPr>
      </w:pPr>
      <w:r>
        <w:t/>
      </w:r>
      <w:r>
        <w:t>(2)</w:t>
      </w:r>
      <w:r>
        <w:t xml:space="preserve">  An acquisition with which GSA has little or no experience that may result in a need for greater oversight or risk management.</w:t>
      </w:r>
    </w:p>
    <w:p>
      <w:pPr>
        <w:pStyle w:val="ListNumber2"/>
        <!--depth 2-->
        <w:numPr>
          <w:ilvl w:val="1"/>
          <w:numId w:val="330"/>
        </w:numPr>
      </w:pPr>
      <w:r>
        <w:t/>
      </w:r>
      <w:r>
        <w:t>(3)</w:t>
      </w:r>
      <w:r>
        <w:t xml:space="preserve">  Actions using significantly changed methods (</w:t>
      </w:r>
      <w:r>
        <w:rPr>
          <w:i/>
        </w:rPr>
        <w:t>e.g.</w:t>
      </w:r>
      <w:r>
        <w:t>, methods of procurement such as lease versus purchase, or methods of performance such as contractor versus Government personnel).</w:t>
      </w:r>
    </w:p>
    <w:p>
      <w:pPr>
        <w:pStyle w:val="ListNumber2"/>
        <!--depth 2-->
        <w:numPr>
          <w:ilvl w:val="1"/>
          <w:numId w:val="330"/>
        </w:numPr>
      </w:pPr>
      <w:r>
        <w:t/>
      </w:r>
      <w:r>
        <w:t>(4)</w:t>
      </w:r>
      <w:r>
        <w:t xml:space="preserve">  New construction or repair, lease prospectus and alteration prospectus budget line items.</w:t>
      </w:r>
    </w:p>
    <w:p>
      <w:pPr>
        <w:pStyle w:val="ListNumber2"/>
        <!--depth 2-->
        <w:numPr>
          <w:ilvl w:val="1"/>
          <w:numId w:val="330"/>
        </w:numPr>
      </w:pPr>
      <w:r>
        <w:t/>
      </w:r>
      <w:r>
        <w:t>(5)</w:t>
      </w:r>
      <w:r>
        <w:t xml:space="preserve">  Any acquisition that involves–</w:t>
      </w:r>
    </w:p>
    <w:p>
      <w:pPr>
        <w:pStyle w:val="ListNumber3"/>
        <!--depth 3-->
        <w:numPr>
          <w:ilvl w:val="2"/>
          <w:numId w:val="331"/>
        </w:numPr>
      </w:pPr>
      <w:bookmarkStart w:id="678" w:name="_Tocd19e20833"/>
      <w:bookmarkStart w:id="677" w:name="_Refd19e20833"/>
      <w:r>
        <w:t/>
      </w:r>
      <w:r>
        <w:t>(i)</w:t>
      </w:r>
      <w:r>
        <w:t xml:space="preserve">  Consolidation above $2 million (FAR 7.107-2); or</w:t>
      </w:r>
    </w:p>
    <w:p>
      <w:pPr>
        <w:pStyle w:val="ListNumber3"/>
        <!--depth 3-->
        <w:numPr>
          <w:ilvl w:val="2"/>
          <w:numId w:val="331"/>
        </w:numPr>
      </w:pPr>
      <w:r>
        <w:t/>
      </w:r>
      <w:r>
        <w:t>(ii)</w:t>
      </w:r>
      <w:r>
        <w:t xml:space="preserve">  Bundling at any dollar value (FAR 7.107-3)</w:t>
      </w:r>
      <w:bookmarkEnd w:id="677"/>
      <w:bookmarkEnd w:id="678"/>
      <w:bookmarkEnd w:id="675"/>
      <w:bookmarkEnd w:id="676"/>
    </w:p>
    <w:p>
      <w:pPr>
        <w:pStyle w:val="ListNumber"/>
        <!--depth 1-->
        <w:numPr>
          <w:ilvl w:val="0"/>
          <w:numId w:val="329"/>
        </w:numPr>
      </w:pPr>
      <w:bookmarkStart w:id="680" w:name="_Tocd19e20851"/>
      <w:bookmarkStart w:id="679" w:name="_Refd19e20851"/>
      <w:r>
        <w:t/>
      </w:r>
      <w:r>
        <w:t>(b)</w:t>
      </w:r>
      <w:r>
        <w:t xml:space="preserve">  Acquisitions requiring additional transactional data reporting elements to those listed in subparagraph (b)(2) of clauses </w:t>
      </w:r>
      <w:r>
        <w:t>552.216-75</w:t>
      </w:r>
      <w:r>
        <w:t xml:space="preserve"> and </w:t>
      </w:r>
      <w:r>
        <w:t>552.238-74</w:t>
      </w:r>
      <w:r>
        <w:t xml:space="preserve"> Alternate I–</w:t>
      </w:r>
    </w:p>
    <w:p>
      <w:pPr>
        <w:pStyle w:val="ListNumber2"/>
        <!--depth 2-->
        <w:numPr>
          <w:ilvl w:val="1"/>
          <w:numId w:val="332"/>
        </w:numPr>
      </w:pPr>
      <w:bookmarkStart w:id="682" w:name="_Tocd19e20865"/>
      <w:bookmarkStart w:id="681" w:name="_Refd19e20865"/>
      <w:r>
        <w:t/>
      </w:r>
      <w:r>
        <w:t>(1)</w:t>
      </w:r>
      <w:r>
        <w:t xml:space="preserve">  Must be coordinated with the applicable category manager, and obtain approval by the HCA and Senior Procurement Executive; and</w:t>
      </w:r>
    </w:p>
    <w:p>
      <w:pPr>
        <w:pStyle w:val="ListNumber2"/>
        <!--depth 2-->
        <w:numPr>
          <w:ilvl w:val="1"/>
          <w:numId w:val="332"/>
        </w:numPr>
      </w:pPr>
      <w:r>
        <w:t/>
      </w:r>
      <w:r>
        <w:t>(2)</w:t>
      </w:r>
      <w:r>
        <w:t xml:space="preserve">  All of the following information must be included in the rationale for adding transactional data reporting elements:</w:t>
      </w:r>
    </w:p>
    <w:p>
      <w:pPr>
        <w:pStyle w:val="ListNumber3"/>
        <!--depth 3-->
        <w:numPr>
          <w:ilvl w:val="2"/>
          <w:numId w:val="333"/>
        </w:numPr>
      </w:pPr>
      <w:bookmarkStart w:id="684" w:name="_Tocd19e20880"/>
      <w:bookmarkStart w:id="683" w:name="_Refd19e20880"/>
      <w:r>
        <w:t/>
      </w:r>
      <w:r>
        <w:t>(i)</w:t>
      </w:r>
      <w:r>
        <w:t xml:space="preserve">  List of the data element(s) to be collected.</w:t>
      </w:r>
    </w:p>
    <w:p>
      <w:pPr>
        <w:pStyle w:val="ListNumber3"/>
        <!--depth 3-->
        <w:numPr>
          <w:ilvl w:val="2"/>
          <w:numId w:val="333"/>
        </w:numPr>
      </w:pPr>
      <w:r>
        <w:t/>
      </w:r>
      <w:r>
        <w:t>(ii)</w:t>
      </w:r>
      <w:r>
        <w:t xml:space="preserve">  Describe how the information will be used.</w:t>
      </w:r>
    </w:p>
    <w:p>
      <w:pPr>
        <w:pStyle w:val="ListNumber3"/>
        <!--depth 3-->
        <w:numPr>
          <w:ilvl w:val="2"/>
          <w:numId w:val="333"/>
        </w:numPr>
      </w:pPr>
      <w:r>
        <w:t/>
      </w:r>
      <w:r>
        <w:t>(iii)</w:t>
      </w:r>
      <w:r>
        <w:t xml:space="preserve">  Describe the method of submission (</w:t>
      </w:r>
      <w:r>
        <w:rPr>
          <w:i/>
        </w:rPr>
        <w:t>e.g.</w:t>
      </w:r>
      <w:r>
        <w:t xml:space="preserve"> which information technology system will be used, what format(s) are acceptable).</w:t>
      </w:r>
    </w:p>
    <w:p>
      <w:pPr>
        <w:pStyle w:val="ListNumber3"/>
        <!--depth 3-->
        <w:numPr>
          <w:ilvl w:val="2"/>
          <w:numId w:val="333"/>
        </w:numPr>
      </w:pPr>
      <w:r>
        <w:t/>
      </w:r>
      <w:r>
        <w:t>(iv)</w:t>
      </w:r>
      <w:r>
        <w:t xml:space="preserve">  Address any potential duplication (</w:t>
      </w:r>
      <w:r>
        <w:rPr>
          <w:i/>
        </w:rPr>
        <w:t>i.e</w:t>
      </w:r>
      <w:r>
        <w:t>. does the contractor submit this data in any other method already?).</w:t>
      </w:r>
    </w:p>
    <w:p>
      <w:pPr>
        <w:pStyle w:val="ListNumber3"/>
        <!--depth 3-->
        <w:numPr>
          <w:ilvl w:val="2"/>
          <w:numId w:val="333"/>
        </w:numPr>
      </w:pPr>
      <w:r>
        <w:t/>
      </w:r>
      <w:r>
        <w:t>(v)</w:t>
      </w:r>
      <w:r>
        <w:t xml:space="preserve">  Describe efforts to minimize burden on small business.</w:t>
      </w:r>
    </w:p>
    <w:p>
      <w:pPr>
        <w:pStyle w:val="ListNumber3"/>
        <!--depth 3-->
        <w:numPr>
          <w:ilvl w:val="2"/>
          <w:numId w:val="333"/>
        </w:numPr>
      </w:pPr>
      <w:r>
        <w:t/>
      </w:r>
      <w:r>
        <w:t>(vi)</w:t>
      </w:r>
      <w:r>
        <w:t xml:space="preserve">  Describe consequence to Federal program if the element(s) are not collected.</w:t>
      </w:r>
    </w:p>
    <w:p>
      <w:pPr>
        <w:pStyle w:val="ListNumber3"/>
        <!--depth 3-->
        <w:numPr>
          <w:ilvl w:val="2"/>
          <w:numId w:val="333"/>
        </w:numPr>
      </w:pPr>
      <w:r>
        <w:t/>
      </w:r>
      <w:r>
        <w:t>(vii)</w:t>
      </w:r>
      <w:r>
        <w:t xml:space="preserve">  Describe alternatives to obtaining the information other than collecting it from the contractor through this clause.</w:t>
      </w:r>
    </w:p>
    <w:p>
      <w:pPr>
        <w:pStyle w:val="ListNumber3"/>
        <!--depth 3-->
        <w:numPr>
          <w:ilvl w:val="2"/>
          <w:numId w:val="333"/>
        </w:numPr>
      </w:pPr>
      <w:r>
        <w:t/>
      </w:r>
      <w:r>
        <w:t>(viii)</w:t>
      </w:r>
      <w:r>
        <w:t xml:space="preserve">  Identify whether or not this data will be made publicly available and the rationale for this decision, and how the information will be published, if applicable.</w:t>
      </w:r>
    </w:p>
    <w:p>
      <w:pPr>
        <w:pStyle w:val="ListNumber3"/>
        <!--depth 3-->
        <w:numPr>
          <w:ilvl w:val="2"/>
          <w:numId w:val="333"/>
        </w:numPr>
      </w:pPr>
      <w:r>
        <w:t/>
      </w:r>
      <w:r>
        <w:t>(ix)</w:t>
      </w:r>
      <w:r>
        <w:t xml:space="preserve">  Estimated annual burden to the public in terms of hours. The estimate should indicate the number of contractors expected to report the data, frequency of reporting, annual hour burden, and an explanation of how the burden was estimated.</w:t>
      </w:r>
    </w:p>
    <w:p>
      <w:pPr>
        <w:pStyle w:val="ListNumber3"/>
        <!--depth 3-->
        <w:numPr>
          <w:ilvl w:val="2"/>
          <w:numId w:val="333"/>
        </w:numPr>
      </w:pPr>
      <w:r>
        <w:t/>
      </w:r>
      <w:r>
        <w:t>(x)</w:t>
      </w:r>
      <w:r>
        <w:t xml:space="preserve">  Estimated annual cost to the public in terms of dollars. The estimate should be broken out by initial setup costs and the cost to maintain the reporting requirement.</w:t>
      </w:r>
    </w:p>
    <w:p>
      <w:pPr>
        <w:pStyle w:val="ListNumber3"/>
        <!--depth 3-->
        <w:numPr>
          <w:ilvl w:val="2"/>
          <w:numId w:val="333"/>
        </w:numPr>
      </w:pPr>
      <w:r>
        <w:t/>
      </w:r>
      <w:r>
        <w:t>(xi)</w:t>
      </w:r>
      <w:r>
        <w:t xml:space="preserve">  Estimated total annual cost to the government.</w:t>
      </w:r>
      <w:bookmarkEnd w:id="683"/>
      <w:bookmarkEnd w:id="684"/>
    </w:p>
    <w:p>
      <w:pPr>
        <w:pStyle w:val="ListNumber2"/>
        <!--depth 2-->
        <w:numPr>
          <w:ilvl w:val="1"/>
          <w:numId w:val="332"/>
        </w:numPr>
      </w:pPr>
      <w:r>
        <w:t/>
      </w:r>
      <w:r>
        <w:t>(3)</w:t>
      </w:r>
      <w:r>
        <w:t xml:space="preserve">  The approval requirements in this subparagraph do not apply to additional data elements added to a task/delivery order or blanket purchase agreement. However, coordination with the applicable category manager is required.</w:t>
      </w:r>
      <w:bookmarkEnd w:id="681"/>
      <w:bookmarkEnd w:id="682"/>
      <w:bookmarkEnd w:id="679"/>
      <w:bookmarkEnd w:id="680"/>
      <w:bookmarkEnd w:id="673"/>
      <w:bookmarkEnd w:id="674"/>
    </w:p>
    <!--Topic unique_212-->
    <w:p>
      <w:pPr>
        <w:pStyle w:val="Heading5"/>
      </w:pPr>
      <w:bookmarkStart w:id="685" w:name="_Refd19e20982"/>
      <w:bookmarkStart w:id="686" w:name="_Tocd19e20982"/>
      <w:r>
        <w:t/>
      </w:r>
      <w:r>
        <w:t>507.107</w:t>
      </w:r>
      <w:r>
        <w:t xml:space="preserve"> Additional requirements for acquisitions involving consolidation, bundling or substantial bundling.</w:t>
      </w:r>
      <w:bookmarkEnd w:id="685"/>
      <w:bookmarkEnd w:id="686"/>
    </w:p>
    <!--Topic unique_213-->
    <w:p>
      <w:pPr>
        <w:pStyle w:val="Heading6"/>
      </w:pPr>
      <w:bookmarkStart w:id="687" w:name="_Refd19e20995"/>
      <w:bookmarkStart w:id="688" w:name="_Tocd19e20995"/>
      <w:r>
        <w:t/>
      </w:r>
      <w:r>
        <w:t>507.107-1</w:t>
      </w:r>
      <w:r>
        <w:t xml:space="preserve"> General.</w:t>
      </w:r>
      <w:bookmarkEnd w:id="687"/>
      <w:bookmarkEnd w:id="688"/>
    </w:p>
    <w:p>
      <w:pPr>
        <w:pStyle w:val="ListNumber"/>
        <!--depth 1-->
        <w:numPr>
          <w:ilvl w:val="0"/>
          <w:numId w:val="334"/>
        </w:numPr>
      </w:pPr>
      <w:bookmarkStart w:id="692" w:name="_Tocd19e21006"/>
      <w:bookmarkStart w:id="691" w:name="_Refd19e21006"/>
      <w:bookmarkStart w:id="690" w:name="_Tocd19e21004"/>
      <w:bookmarkStart w:id="689" w:name="_Refd19e21004"/>
      <w:r>
        <w:t/>
      </w:r>
      <w:r>
        <w:t>(a)</w:t>
      </w:r>
      <w:r>
        <w:t/>
      </w:r>
    </w:p>
    <w:p>
      <w:pPr>
        <w:pStyle w:val="ListNumber2"/>
        <!--depth 2-->
        <w:numPr>
          <w:ilvl w:val="1"/>
          <w:numId w:val="335"/>
        </w:numPr>
      </w:pPr>
      <w:bookmarkStart w:id="696" w:name="_Tocd19e21014"/>
      <w:bookmarkStart w:id="695" w:name="_Refd19e21014"/>
      <w:bookmarkStart w:id="694" w:name="_Tocd19e21012"/>
      <w:bookmarkStart w:id="693" w:name="_Refd19e21012"/>
      <w:r>
        <w:t/>
      </w:r>
      <w:r>
        <w:t>(1)</w:t>
      </w:r>
      <w:r>
        <w:t xml:space="preserve">   </w:t>
      </w:r>
      <w:r>
        <w:rPr>
          <w:i/>
        </w:rPr>
        <w:t>Applicability</w:t>
      </w:r>
      <w:r>
        <w:t>.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46">
        <w:r>
          <w:rPr>
            <w:i/>
          </w:rPr>
          <w:t>http://insite.gsa.gov/consolidationbundling</w:t>
        </w:r>
      </w:hyperlink>
      <w:r>
        <w:rPr>
          <w:i/>
        </w:rPr>
        <w:t xml:space="preserve"> </w:t>
      </w:r>
      <w:r>
        <w:t>).</w:t>
      </w:r>
      <w:bookmarkEnd w:id="695"/>
      <w:bookmarkEnd w:id="696"/>
    </w:p>
    <w:p>
      <w:pPr>
        <w:pStyle w:val="ListNumber2"/>
        <!--depth 2-->
        <w:numPr>
          <w:ilvl w:val="1"/>
          <w:numId w:val="335"/>
        </w:numPr>
      </w:pPr>
      <w:bookmarkStart w:id="698" w:name="_Tocd19e21031"/>
      <w:bookmarkStart w:id="697" w:name="_Refd19e21031"/>
      <w:r>
        <w:t/>
      </w:r>
      <w:r>
        <w:t>(2)</w:t>
      </w:r>
      <w:r>
        <w:t xml:space="preserve">  Construction Indefinite-Delivery, Indefinite-Quantity (IDIQ) Contracts.</w:t>
      </w:r>
    </w:p>
    <w:p>
      <w:pPr>
        <w:pStyle w:val="ListNumber3"/>
        <!--depth 3-->
        <w:numPr>
          <w:ilvl w:val="2"/>
          <w:numId w:val="336"/>
        </w:numPr>
      </w:pPr>
      <w:bookmarkStart w:id="702" w:name="_Tocd19e21039"/>
      <w:bookmarkStart w:id="701" w:name="_Refd19e21039"/>
      <w:bookmarkStart w:id="700" w:name="_Tocd19e21037"/>
      <w:bookmarkStart w:id="699" w:name="_Refd19e210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701"/>
      <w:bookmarkEnd w:id="702"/>
    </w:p>
    <w:p>
      <w:pPr>
        <w:pStyle w:val="ListNumber3"/>
        <!--depth 3-->
        <w:numPr>
          <w:ilvl w:val="2"/>
          <w:numId w:val="336"/>
        </w:numPr>
      </w:pPr>
      <w:bookmarkStart w:id="704" w:name="_Tocd19e21046"/>
      <w:bookmarkStart w:id="703" w:name="_Refd19e21046"/>
      <w:r>
        <w:t/>
      </w:r>
      <w:r>
        <w:t>(ii)</w:t>
      </w:r>
      <w:r>
        <w:t xml:space="preserve">  Each acquisition plan and GSA Form 2689, as applicable, must address if a consolidation determination was or will be made at an IDIQ or TO level.</w:t>
      </w:r>
      <w:bookmarkEnd w:id="703"/>
      <w:bookmarkEnd w:id="704"/>
      <w:bookmarkEnd w:id="699"/>
      <w:bookmarkEnd w:id="700"/>
      <w:bookmarkEnd w:id="697"/>
      <w:bookmarkEnd w:id="698"/>
      <w:bookmarkEnd w:id="693"/>
      <w:bookmarkEnd w:id="694"/>
      <w:bookmarkEnd w:id="691"/>
      <w:bookmarkEnd w:id="692"/>
    </w:p>
    <w:p>
      <w:pPr>
        <w:pStyle w:val="ListNumber"/>
        <!--depth 1-->
        <w:numPr>
          <w:ilvl w:val="0"/>
          <w:numId w:val="33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37"/>
        </w:numPr>
      </w:pPr>
      <w:bookmarkStart w:id="706" w:name="_Tocd19e21064"/>
      <w:bookmarkStart w:id="705" w:name="_Refd19e21064"/>
      <w:r>
        <w:t/>
      </w:r>
      <w:r>
        <w:t>(1)</w:t>
      </w:r>
      <w:r>
        <w:t xml:space="preserve">  Consolidation requirements above $2 million; and</w:t>
      </w:r>
    </w:p>
    <w:p>
      <w:pPr>
        <w:pStyle w:val="ListNumber2"/>
        <!--depth 2-->
        <w:numPr>
          <w:ilvl w:val="1"/>
          <w:numId w:val="337"/>
        </w:numPr>
      </w:pPr>
      <w:r>
        <w:t/>
      </w:r>
      <w:r>
        <w:t>(2)</w:t>
      </w:r>
      <w:r>
        <w:t xml:space="preserve">  Bundling requirements at any dollar value.</w:t>
      </w:r>
      <w:bookmarkEnd w:id="705"/>
      <w:bookmarkEnd w:id="706"/>
    </w:p>
    <w:p>
      <w:pPr>
        <w:pStyle w:val="ListNumber"/>
        <!--depth 1-->
        <w:numPr>
          <w:ilvl w:val="0"/>
          <w:numId w:val="334"/>
        </w:numPr>
      </w:pPr>
      <w:r>
        <w:t/>
      </w:r>
      <w:r>
        <w:t>(c)</w:t>
      </w:r>
      <w:r>
        <w:t xml:space="preserve">   </w:t>
      </w:r>
      <w:r>
        <w:rPr>
          <w:i/>
        </w:rPr>
        <w:t>Approvals for Written Determination</w:t>
      </w:r>
      <w:r>
        <w:t>.</w:t>
      </w:r>
    </w:p>
    <w:p>
      <w:pPr>
        <w:pStyle w:val="ListNumber2"/>
        <!--depth 2-->
        <w:numPr>
          <w:ilvl w:val="1"/>
          <w:numId w:val="338"/>
        </w:numPr>
      </w:pPr>
      <w:bookmarkStart w:id="708" w:name="_Tocd19e21090"/>
      <w:bookmarkStart w:id="707" w:name="_Refd19e21090"/>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38"/>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38"/>
        </w:numPr>
      </w:pPr>
      <w:r>
        <w:t/>
      </w:r>
      <w:r>
        <w:t>(3)</w:t>
      </w:r>
      <w:r>
        <w:t xml:space="preserve">  Review and approval guidance can be found on the GSA Acquisition Portal (</w:t>
      </w:r>
      <w:hyperlink r:id="rIdHyperlink147">
        <w:r>
          <w:t>http://insite.gsa.gov/consolidationbundling/approvals</w:t>
        </w:r>
      </w:hyperlink>
      <w:r>
        <w:t>).</w:t>
      </w:r>
      <w:bookmarkEnd w:id="707"/>
      <w:bookmarkEnd w:id="708"/>
    </w:p>
    <w:p>
      <w:pPr>
        <w:pStyle w:val="ListNumber"/>
        <!--depth 1-->
        <w:numPr>
          <w:ilvl w:val="0"/>
          <w:numId w:val="334"/>
        </w:numPr>
      </w:pPr>
      <w:r>
        <w:t/>
      </w:r>
      <w:r>
        <w:t>(d)</w:t>
      </w:r>
      <w:r>
        <w:t xml:space="preserve">   </w:t>
      </w:r>
      <w:r>
        <w:rPr>
          <w:i/>
        </w:rPr>
        <w:t>Contents of Written Determination for Consolidation</w:t>
      </w:r>
      <w:r>
        <w:t>.</w:t>
      </w:r>
    </w:p>
    <w:p>
      <w:pPr>
        <w:pStyle w:val="ListNumber2"/>
        <!--depth 2-->
        <w:numPr>
          <w:ilvl w:val="1"/>
          <w:numId w:val="339"/>
        </w:numPr>
      </w:pPr>
      <w:bookmarkStart w:id="710" w:name="_Tocd19e21127"/>
      <w:bookmarkStart w:id="709" w:name="_Refd19e21127"/>
      <w:r>
        <w:t/>
      </w:r>
      <w:r>
        <w:t>(1)</w:t>
      </w:r>
      <w:r>
        <w:t xml:space="preserve">  The contracting officer must provide the following information, which includes the requirements at FAR 7.107-2:</w:t>
      </w:r>
    </w:p>
    <w:p>
      <w:pPr>
        <w:pStyle w:val="ListNumber3"/>
        <!--depth 3-->
        <w:numPr>
          <w:ilvl w:val="2"/>
          <w:numId w:val="340"/>
        </w:numPr>
      </w:pPr>
      <w:bookmarkStart w:id="712" w:name="_Tocd19e21135"/>
      <w:bookmarkStart w:id="711" w:name="_Refd19e21135"/>
      <w:r>
        <w:t/>
      </w:r>
      <w:r>
        <w:t>(i)</w:t>
      </w:r>
      <w:r>
        <w:t xml:space="preserve">  Brief description of the acquisition history.</w:t>
      </w:r>
    </w:p>
    <w:p>
      <w:pPr>
        <w:pStyle w:val="ListNumber3"/>
        <!--depth 3-->
        <w:numPr>
          <w:ilvl w:val="2"/>
          <w:numId w:val="340"/>
        </w:numPr>
      </w:pPr>
      <w:r>
        <w:t/>
      </w:r>
      <w:r>
        <w:t>(ii)</w:t>
      </w:r>
      <w:r>
        <w:t xml:space="preserve">  Description of the market research conducted.</w:t>
      </w:r>
    </w:p>
    <w:p>
      <w:pPr>
        <w:pStyle w:val="ListNumber3"/>
        <!--depth 3-->
        <w:numPr>
          <w:ilvl w:val="2"/>
          <w:numId w:val="340"/>
        </w:numPr>
      </w:pPr>
      <w:r>
        <w:t/>
      </w:r>
      <w:r>
        <w:t>(iii)</w:t>
      </w:r>
      <w:r>
        <w:t xml:space="preserve">  Identification of any alternative contracting approaches that involve a lesser degree of consolidation of contract requirements.</w:t>
      </w:r>
    </w:p>
    <w:p>
      <w:pPr>
        <w:pStyle w:val="ListNumber3"/>
        <!--depth 3-->
        <w:numPr>
          <w:ilvl w:val="2"/>
          <w:numId w:val="340"/>
        </w:numPr>
      </w:pPr>
      <w:r>
        <w:t/>
      </w:r>
      <w:r>
        <w:t>(iv)</w:t>
      </w:r>
      <w:r>
        <w:t xml:space="preserve">  Identification of the contracting approach selected.</w:t>
      </w:r>
    </w:p>
    <w:p>
      <w:pPr>
        <w:pStyle w:val="ListNumber3"/>
        <!--depth 3-->
        <w:numPr>
          <w:ilvl w:val="2"/>
          <w:numId w:val="340"/>
        </w:numPr>
      </w:pPr>
      <w:r>
        <w:t/>
      </w:r>
      <w:r>
        <w:t>(v)</w:t>
      </w:r>
      <w:r>
        <w:t xml:space="preserve">  Identification of any negative impacts to small business concerns.</w:t>
      </w:r>
    </w:p>
    <w:p>
      <w:pPr>
        <w:pStyle w:val="ListNumber3"/>
        <!--depth 3-->
        <w:numPr>
          <w:ilvl w:val="2"/>
          <w:numId w:val="340"/>
        </w:numPr>
      </w:pPr>
      <w:r>
        <w:t/>
      </w:r>
      <w:r>
        <w:t>(vi)</w:t>
      </w:r>
      <w:r>
        <w:t xml:space="preserve">  Description of steps taken to include small business concerns in the acquisition strategy.</w:t>
      </w:r>
    </w:p>
    <w:p>
      <w:pPr>
        <w:pStyle w:val="ListNumber3"/>
        <!--depth 3-->
        <w:numPr>
          <w:ilvl w:val="2"/>
          <w:numId w:val="340"/>
        </w:numPr>
      </w:pPr>
      <w:r>
        <w:t/>
      </w:r>
      <w:r>
        <w:t>(vii)</w:t>
      </w:r>
      <w:r>
        <w:t xml:space="preserve">  Explanation of the substantial benefits.</w:t>
      </w:r>
    </w:p>
    <w:p>
      <w:pPr>
        <w:pStyle w:val="ListNumber3"/>
        <!--depth 3-->
        <w:numPr>
          <w:ilvl w:val="2"/>
          <w:numId w:val="340"/>
        </w:numPr>
      </w:pPr>
      <w:r>
        <w:t/>
      </w:r>
      <w:r>
        <w:t>(viii)</w:t>
      </w:r>
      <w:r>
        <w:t xml:space="preserve">  Statement that the consolidation and/or bundling is necessary and justified.</w:t>
      </w:r>
      <w:bookmarkEnd w:id="711"/>
      <w:bookmarkEnd w:id="712"/>
    </w:p>
    <w:p>
      <w:pPr>
        <w:pStyle w:val="ListNumber2"/>
        <!--depth 2-->
        <w:numPr>
          <w:ilvl w:val="1"/>
          <w:numId w:val="339"/>
        </w:numPr>
      </w:pPr>
      <w:r>
        <w:t/>
      </w:r>
      <w:r>
        <w:t>(2)</w:t>
      </w:r>
      <w:r>
        <w:t xml:space="preserve">  Additional consolidation and bundling guidance is available on the GSA Acquisition Portal (</w:t>
      </w:r>
      <w:r>
        <w:rPr>
          <w:i/>
        </w:rPr>
        <w:t xml:space="preserve"> </w:t>
      </w:r>
      <w:hyperlink r:id="rIdHyperlink148">
        <w:r>
          <w:rPr>
            <w:i/>
          </w:rPr>
          <w:t>http://insite.gsa.gov/consolidationbundling</w:t>
        </w:r>
      </w:hyperlink>
      <w:r>
        <w:rPr>
          <w:i/>
        </w:rPr>
        <w:t xml:space="preserve"> </w:t>
      </w:r>
      <w:r>
        <w:t>).</w:t>
      </w:r>
      <w:bookmarkEnd w:id="709"/>
      <w:bookmarkEnd w:id="710"/>
    </w:p>
    <w:p>
      <w:pPr>
        <w:pStyle w:val="ListNumber"/>
        <!--depth 1-->
        <w:numPr>
          <w:ilvl w:val="0"/>
          <w:numId w:val="334"/>
        </w:numPr>
      </w:pPr>
      <w:r>
        <w:t/>
      </w:r>
      <w:r>
        <w:t>(e)</w:t>
      </w:r>
      <w:r>
        <w:t xml:space="preserve">  Additional Contents of Written Determination for Bundling.</w:t>
      </w:r>
    </w:p>
    <w:p>
      <w:pPr>
        <w:pStyle w:val="ListNumber2"/>
        <!--depth 2-->
        <w:numPr>
          <w:ilvl w:val="1"/>
          <w:numId w:val="341"/>
        </w:numPr>
      </w:pPr>
      <w:bookmarkStart w:id="714" w:name="_Tocd19e21216"/>
      <w:bookmarkStart w:id="713" w:name="_Refd19e2121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4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13"/>
      <w:bookmarkEnd w:id="714"/>
    </w:p>
    <w:p>
      <w:pPr>
        <w:pStyle w:val="ListNumber"/>
        <!--depth 1-->
        <w:numPr>
          <w:ilvl w:val="0"/>
          <w:numId w:val="334"/>
        </w:numPr>
      </w:pPr>
      <w:r>
        <w:t/>
      </w:r>
      <w:r>
        <w:t>(f)</w:t>
      </w:r>
      <w:r>
        <w:t xml:space="preserve">   </w:t>
      </w:r>
      <w:r>
        <w:rPr>
          <w:i/>
        </w:rPr>
        <w:t>Additional Contents of Written Determination for Substantial Bundling</w:t>
      </w:r>
      <w:r>
        <w:t>.</w:t>
      </w:r>
    </w:p>
    <w:p>
      <w:pPr>
        <w:pStyle w:val="ListNumber2"/>
        <!--depth 2-->
        <w:numPr>
          <w:ilvl w:val="1"/>
          <w:numId w:val="342"/>
        </w:numPr>
      </w:pPr>
      <w:bookmarkStart w:id="716" w:name="_Tocd19e21243"/>
      <w:bookmarkStart w:id="715" w:name="_Refd19e2124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42"/>
        </w:numPr>
      </w:pPr>
      <w:r>
        <w:t/>
      </w:r>
      <w:r>
        <w:t>(2)</w:t>
      </w:r>
      <w:r>
        <w:t xml:space="preserve">  The contracting officer must provide the following information, which includes the requirements at FAR 7.107-4(b):</w:t>
      </w:r>
    </w:p>
    <w:p>
      <w:pPr>
        <w:pStyle w:val="ListNumber3"/>
        <!--depth 3-->
        <w:numPr>
          <w:ilvl w:val="2"/>
          <w:numId w:val="343"/>
        </w:numPr>
      </w:pPr>
      <w:bookmarkStart w:id="718" w:name="_Tocd19e21258"/>
      <w:bookmarkStart w:id="717" w:name="_Refd19e21258"/>
      <w:r>
        <w:t/>
      </w:r>
      <w:r>
        <w:t>(i)</w:t>
      </w:r>
      <w:r>
        <w:t xml:space="preserve">  Explain the rationale for not selecting each alternative contracting approach with a lesser degree of consolidation.</w:t>
      </w:r>
    </w:p>
    <w:p>
      <w:pPr>
        <w:pStyle w:val="ListNumber3"/>
        <!--depth 3-->
        <w:numPr>
          <w:ilvl w:val="2"/>
          <w:numId w:val="34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43"/>
        </w:numPr>
      </w:pPr>
      <w:r>
        <w:t/>
      </w:r>
      <w:r>
        <w:t>(iii)</w:t>
      </w:r>
      <w:r>
        <w:t xml:space="preserve">  Explain any actions designed to maximize small business participation through teaming.</w:t>
      </w:r>
    </w:p>
    <w:p>
      <w:pPr>
        <w:pStyle w:val="ListNumber3"/>
        <!--depth 3-->
        <w:numPr>
          <w:ilvl w:val="2"/>
          <w:numId w:val="343"/>
        </w:numPr>
      </w:pPr>
      <w:r>
        <w:t/>
      </w:r>
      <w:r>
        <w:t>(iv)</w:t>
      </w:r>
      <w:r>
        <w:t xml:space="preserve">  Explain any actions designed to maximize small business participation through subcontracting, including suppliers.</w:t>
      </w:r>
      <w:bookmarkEnd w:id="717"/>
      <w:bookmarkEnd w:id="718"/>
      <w:bookmarkEnd w:id="715"/>
      <w:bookmarkEnd w:id="716"/>
    </w:p>
    <w:p>
      <w:pPr>
        <w:pStyle w:val="ListNumber"/>
        <!--depth 1-->
        <w:numPr>
          <w:ilvl w:val="0"/>
          <w:numId w:val="334"/>
        </w:numPr>
      </w:pPr>
      <w:r>
        <w:t/>
      </w:r>
      <w:r>
        <w:t>(g)</w:t>
      </w:r>
      <w:r>
        <w:t xml:space="preserve">   </w:t>
      </w:r>
      <w:r>
        <w:rPr>
          <w:i/>
        </w:rPr>
        <w:t>Substantial Benefits Reporting</w:t>
      </w:r>
      <w:r>
        <w:t>.</w:t>
      </w:r>
    </w:p>
    <w:p>
      <w:pPr>
        <w:pStyle w:val="ListNumber2"/>
        <!--depth 2-->
        <w:numPr>
          <w:ilvl w:val="1"/>
          <w:numId w:val="344"/>
        </w:numPr>
      </w:pPr>
      <w:bookmarkStart w:id="720" w:name="_Tocd19e21299"/>
      <w:bookmarkStart w:id="719" w:name="_Refd19e21299"/>
      <w:r>
        <w:t/>
      </w:r>
      <w:r>
        <w:t>(1)</w:t>
      </w:r>
      <w:r>
        <w:t xml:space="preserve">  The contracting officer must monitor and measure actual savings throughout the acquisition life cycle, and report realized substantial benefits to the SPE.</w:t>
      </w:r>
    </w:p>
    <w:p>
      <w:pPr>
        <w:pStyle w:val="ListNumber2"/>
        <!--depth 2-->
        <w:numPr>
          <w:ilvl w:val="1"/>
          <w:numId w:val="344"/>
        </w:numPr>
      </w:pPr>
      <w:r>
        <w:t/>
      </w:r>
      <w:r>
        <w:t>(2)</w:t>
      </w:r>
      <w:r>
        <w:t xml:space="preserve">  Realized substantial benefits shall be reported:</w:t>
      </w:r>
    </w:p>
    <w:p>
      <w:pPr>
        <w:pStyle w:val="ListNumber3"/>
        <!--depth 3-->
        <w:numPr>
          <w:ilvl w:val="2"/>
          <w:numId w:val="345"/>
        </w:numPr>
      </w:pPr>
      <w:bookmarkStart w:id="722" w:name="_Tocd19e21314"/>
      <w:bookmarkStart w:id="721" w:name="_Refd19e21314"/>
      <w:r>
        <w:t/>
      </w:r>
      <w:r>
        <w:t>(i)</w:t>
      </w:r>
      <w:r>
        <w:t xml:space="preserve">  Within 14 calendar days after award of the contract.</w:t>
      </w:r>
    </w:p>
    <w:p>
      <w:pPr>
        <w:pStyle w:val="ListNumber3"/>
        <!--depth 3-->
        <w:numPr>
          <w:ilvl w:val="2"/>
          <w:numId w:val="345"/>
        </w:numPr>
      </w:pPr>
      <w:r>
        <w:t/>
      </w:r>
      <w:r>
        <w:t>(ii)</w:t>
      </w:r>
      <w:r>
        <w:t xml:space="preserve">  Within 30 calendar days after completion of the contract.</w:t>
      </w:r>
    </w:p>
    <w:p>
      <w:pPr>
        <w:pStyle w:val="ListNumber3"/>
        <!--depth 3-->
        <w:numPr>
          <w:ilvl w:val="2"/>
          <w:numId w:val="345"/>
        </w:numPr>
      </w:pPr>
      <w:r>
        <w:t/>
      </w:r>
      <w:r>
        <w:t>(iii)</w:t>
      </w:r>
      <w:r>
        <w:t xml:space="preserve">  During contract performance as requested by the SPE on a case by case basis.</w:t>
      </w:r>
      <w:bookmarkEnd w:id="721"/>
      <w:bookmarkEnd w:id="722"/>
    </w:p>
    <w:p>
      <w:pPr>
        <w:pStyle w:val="ListNumber2"/>
        <!--depth 2-->
        <w:numPr>
          <w:ilvl w:val="1"/>
          <w:numId w:val="344"/>
        </w:numPr>
      </w:pPr>
      <w:r>
        <w:t/>
      </w:r>
      <w:r>
        <w:t>(3)</w:t>
      </w:r>
      <w:r>
        <w:t xml:space="preserve">  Reporting guidance is available on the GSA Acquisition Portal (</w:t>
      </w:r>
      <w:r>
        <w:rPr>
          <w:i/>
        </w:rPr>
        <w:t xml:space="preserve"> </w:t>
      </w:r>
      <w:hyperlink r:id="rIdHyperlink149">
        <w:r>
          <w:rPr>
            <w:i/>
          </w:rPr>
          <w:t>http://insite.gsa.gov/consolidationbundling</w:t>
        </w:r>
      </w:hyperlink>
      <w:r>
        <w:rPr>
          <w:i/>
        </w:rPr>
        <w:t xml:space="preserve"> </w:t>
      </w:r>
      <w:r>
        <w:t>).</w:t>
      </w:r>
      <w:bookmarkEnd w:id="719"/>
      <w:bookmarkEnd w:id="720"/>
      <w:bookmarkEnd w:id="689"/>
      <w:bookmarkEnd w:id="690"/>
    </w:p>
    <!--Topic unique_214-->
    <w:p>
      <w:pPr>
        <w:pStyle w:val="Heading6"/>
      </w:pPr>
      <w:bookmarkStart w:id="723" w:name="_Refd19e21361"/>
      <w:bookmarkStart w:id="724" w:name="_Tocd19e21361"/>
      <w:r>
        <w:t/>
      </w:r>
      <w:r>
        <w:t>507.107-5</w:t>
      </w:r>
      <w:r>
        <w:t xml:space="preserve"> Notifications.</w:t>
      </w:r>
      <w:bookmarkEnd w:id="723"/>
      <w:bookmarkEnd w:id="724"/>
    </w:p>
    <w:p>
      <w:pPr>
        <w:pStyle w:val="ListNumber"/>
        <!--depth 1-->
        <w:numPr>
          <w:ilvl w:val="0"/>
          <w:numId w:val="346"/>
        </w:numPr>
      </w:pPr>
      <w:bookmarkStart w:id="726" w:name="_Tocd19e21370"/>
      <w:bookmarkStart w:id="725" w:name="_Refd19e21370"/>
      <w:r>
        <w:t/>
      </w:r>
      <w:r>
        <w:t>(a)</w:t>
      </w:r>
      <w:r>
        <w:t xml:space="preserve">  Notification to public of rationale for consolidated, bundled or substantially bundled requirement.</w:t>
      </w:r>
    </w:p>
    <w:p>
      <w:pPr>
        <w:pStyle w:val="ListNumber2"/>
        <!--depth 2-->
        <w:numPr>
          <w:ilvl w:val="1"/>
          <w:numId w:val="347"/>
        </w:numPr>
      </w:pPr>
      <w:bookmarkStart w:id="728" w:name="_Tocd19e21378"/>
      <w:bookmarkStart w:id="727" w:name="_Refd19e21378"/>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0">
        <w:r>
          <w:rPr>
            <w:i/>
          </w:rPr>
          <w:t>http://insite.gsa.gov/consolidationbundling</w:t>
        </w:r>
      </w:hyperlink>
      <w:r>
        <w:rPr>
          <w:i/>
        </w:rPr>
        <w:t xml:space="preserve"> </w:t>
      </w:r>
      <w:r>
        <w:t>. The notice will be posted within 7 days of the SPE approved determination.</w:t>
      </w:r>
    </w:p>
    <w:p>
      <w:pPr>
        <w:pStyle w:val="ListNumber2"/>
        <!--depth 2-->
        <w:numPr>
          <w:ilvl w:val="1"/>
          <w:numId w:val="34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4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47"/>
        </w:numPr>
      </w:pPr>
      <w:r>
        <w:t/>
      </w:r>
      <w:r>
        <w:t>(4)</w:t>
      </w:r>
      <w:r>
        <w:t xml:space="preserve">  The contracting officer shall publish the SPE approved determination with the publication of the solicitation, redacted as necessary.</w:t>
      </w:r>
    </w:p>
    <w:p>
      <w:pPr>
        <w:pStyle w:val="ListNumber2"/>
        <!--depth 2-->
        <w:numPr>
          <w:ilvl w:val="1"/>
          <w:numId w:val="347"/>
        </w:numPr>
      </w:pPr>
      <w:r>
        <w:t/>
      </w:r>
      <w:r>
        <w:t>(5)</w:t>
      </w:r>
      <w:r>
        <w:t xml:space="preserve">  For bundled or substantially bundled requirements, in addition to the requirements of this subsection, the contracting officer must verify compliance with the notification requirements of FAR 7.107-5(b).</w:t>
      </w:r>
      <w:bookmarkEnd w:id="727"/>
      <w:bookmarkEnd w:id="728"/>
    </w:p>
    <w:p>
      <w:pPr>
        <w:pStyle w:val="ListNumber"/>
        <!--depth 1-->
        <w:numPr>
          <w:ilvl w:val="0"/>
          <w:numId w:val="346"/>
        </w:numPr>
      </w:pPr>
      <w:r>
        <w:t/>
      </w:r>
      <w:r>
        <w:t>(b)</w:t>
      </w:r>
      <w:r>
        <w:t xml:space="preserve">  Notification to SBA of follow-on consolidated or bundled requirements.</w:t>
      </w:r>
    </w:p>
    <w:p>
      <w:pPr>
        <w:pStyle w:val="ListNumber2"/>
        <!--depth 2-->
        <w:numPr>
          <w:ilvl w:val="1"/>
          <w:numId w:val="348"/>
        </w:numPr>
      </w:pPr>
      <w:bookmarkStart w:id="730" w:name="_Tocd19e21429"/>
      <w:bookmarkStart w:id="729" w:name="_Refd19e21429"/>
      <w:r>
        <w:t/>
      </w:r>
      <w:r>
        <w:t>(1)</w:t>
      </w:r>
      <w:r>
        <w:t xml:space="preserve">  The contracting officer shall coordinate with the designated SBTA (see 519.4) to provide follow-on notification to the SBA PCR in accordance with FAR 7.107-5(c). The designated SBTA will provide notification to the AA OSBU.</w:t>
      </w:r>
    </w:p>
    <w:p>
      <w:pPr>
        <w:pStyle w:val="ListNumber2"/>
        <!--depth 2-->
        <w:numPr>
          <w:ilvl w:val="1"/>
          <w:numId w:val="348"/>
        </w:numPr>
      </w:pPr>
      <w:r>
        <w:t/>
      </w:r>
      <w:r>
        <w:t>(2)</w:t>
      </w:r>
      <w:r>
        <w:t xml:space="preserve">  The SBTA will submit the notification to SBA PCR within 5 business days of receiving the notification from the contracting officer or request an extension from the contracting officer.</w:t>
      </w:r>
      <w:bookmarkEnd w:id="729"/>
      <w:bookmarkEnd w:id="730"/>
      <w:bookmarkEnd w:id="725"/>
      <w:bookmarkEnd w:id="726"/>
    </w:p>
    <!--Topic unique_215-->
    <w:p>
      <w:pPr>
        <w:pStyle w:val="Heading4"/>
      </w:pPr>
      <w:bookmarkStart w:id="731" w:name="_Refd19e21456"/>
      <w:bookmarkStart w:id="732" w:name="_Tocd19e21456"/>
      <w:r>
        <w:t/>
      </w:r>
      <w:r>
        <w:t>Subpart 507.5</w:t>
      </w:r>
      <w:r>
        <w:t xml:space="preserve"> - Inherently Governmental Functions</w:t>
      </w:r>
      <w:bookmarkEnd w:id="731"/>
      <w:bookmarkEnd w:id="732"/>
    </w:p>
    <!--Topic unique_216-->
    <w:p>
      <w:pPr>
        <w:pStyle w:val="Heading5"/>
      </w:pPr>
      <w:bookmarkStart w:id="733" w:name="_Refd19e21469"/>
      <w:bookmarkStart w:id="734" w:name="_Tocd19e21469"/>
      <w:r>
        <w:t/>
      </w:r>
      <w:r>
        <w:t>507.503</w:t>
      </w:r>
      <w:r>
        <w:t xml:space="preserve"> Policy.</w:t>
      </w:r>
      <w:bookmarkEnd w:id="733"/>
      <w:bookmarkEnd w:id="734"/>
    </w:p>
    <w:p>
      <w:pPr>
        <w:pStyle w:val="ListNumber"/>
        <!--depth 1-->
        <w:numPr>
          <w:ilvl w:val="0"/>
          <w:numId w:val="349"/>
        </w:numPr>
      </w:pPr>
      <w:bookmarkStart w:id="736" w:name="_Tocd19e21478"/>
      <w:bookmarkStart w:id="735" w:name="_Refd19e2147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4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50"/>
        </w:numPr>
      </w:pPr>
      <w:bookmarkStart w:id="738" w:name="_Tocd19e21493"/>
      <w:bookmarkStart w:id="737" w:name="_Refd19e2149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50"/>
        </w:numPr>
      </w:pPr>
      <w:r>
        <w:t/>
      </w:r>
      <w:r>
        <w:t>(2)</w:t>
      </w:r>
      <w:r>
        <w:t xml:space="preserve">  The requirements office is directed to use FAR 37.104 and 37.5 and OFPP Policy Letter 93-1 for guidance in addressing these considerations.</w:t>
      </w:r>
    </w:p>
    <w:p>
      <w:pPr>
        <w:pStyle w:val="ListNumber2"/>
        <!--depth 2-->
        <w:numPr>
          <w:ilvl w:val="1"/>
          <w:numId w:val="35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37"/>
      <w:bookmarkEnd w:id="738"/>
      <w:bookmarkEnd w:id="735"/>
      <w:bookmarkEnd w:id="736"/>
    </w:p>
    <!--Topic unique_217-->
    <w:p>
      <w:pPr>
        <w:pStyle w:val="Heading4"/>
      </w:pPr>
      <w:bookmarkStart w:id="739" w:name="_Refd19e21525"/>
      <w:bookmarkStart w:id="740" w:name="_Tocd19e21525"/>
      <w:r>
        <w:t/>
      </w:r>
      <w:r>
        <w:t>Subpart 507.70</w:t>
      </w:r>
      <w:r>
        <w:t xml:space="preserve"> - Additional Requirements for Purchases in Support of National Security Systems involving Weapons Systems</w:t>
      </w:r>
      <w:bookmarkEnd w:id="739"/>
      <w:bookmarkEnd w:id="740"/>
    </w:p>
    <!--Topic unique_218-->
    <w:p>
      <w:pPr>
        <w:pStyle w:val="Heading5"/>
      </w:pPr>
      <w:bookmarkStart w:id="741" w:name="_Refd19e21538"/>
      <w:bookmarkStart w:id="742" w:name="_Tocd19e21538"/>
      <w:r>
        <w:t/>
      </w:r>
      <w:r>
        <w:t>507.7000</w:t>
      </w:r>
      <w:r>
        <w:t xml:space="preserve"> Scope of subpart.</w:t>
      </w:r>
      <w:bookmarkEnd w:id="741"/>
      <w:bookmarkEnd w:id="74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19-->
    <w:p>
      <w:pPr>
        <w:pStyle w:val="Heading5"/>
      </w:pPr>
      <w:bookmarkStart w:id="743" w:name="_Refd19e21557"/>
      <w:bookmarkStart w:id="744" w:name="_Tocd19e21557"/>
      <w:r>
        <w:t/>
      </w:r>
      <w:r>
        <w:t>507.7001</w:t>
      </w:r>
      <w:r>
        <w:t xml:space="preserve"> Policy.</w:t>
      </w:r>
      <w:bookmarkEnd w:id="743"/>
      <w:bookmarkEnd w:id="744"/>
    </w:p>
    <w:p>
      <w:pPr>
        <w:pStyle w:val="ListNumber"/>
        <!--depth 1-->
        <w:numPr>
          <w:ilvl w:val="0"/>
          <w:numId w:val="351"/>
        </w:numPr>
      </w:pPr>
      <w:bookmarkStart w:id="746" w:name="_Tocd19e21566"/>
      <w:bookmarkStart w:id="745" w:name="_Refd19e2156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51"/>
        </w:numPr>
      </w:pPr>
      <w:r>
        <w:t/>
      </w:r>
      <w:r>
        <w:t>(b)</w:t>
      </w:r>
      <w:r>
        <w:t xml:space="preserve">  Contracting Officers shall ensure that all requiring agency regulations and the policies and directives of The Committee on National Security Systems at </w:t>
      </w:r>
      <w:hyperlink r:id="rIdHyperlink151">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5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45"/>
      <w:bookmarkEnd w:id="746"/>
    </w:p>
    <!--Topic unique_225-->
    <w:p>
      <w:pPr>
        <w:pStyle w:val="Heading3"/>
      </w:pPr>
      <w:bookmarkStart w:id="747" w:name="_Refd19e21599"/>
      <w:bookmarkStart w:id="748" w:name="_Tocd19e21599"/>
      <w:r>
        <w:t/>
      </w:r>
      <w:r>
        <w:t>Part 508</w:t>
      </w:r>
      <w:r>
        <w:t xml:space="preserve"> - Required Sources of Supplies And Services</w:t>
      </w:r>
      <w:bookmarkEnd w:id="747"/>
      <w:bookmarkEnd w:id="748"/>
    </w:p>
    <w:p>
      <w:pPr>
        <w:pStyle w:val="ListBullet"/>
        <!--depth 1-->
        <w:numPr>
          <w:ilvl w:val="0"/>
          <w:numId w:val="352"/>
        </w:numPr>
      </w:pPr>
      <w:r>
        <w:t/>
      </w:r>
      <w:r>
        <w:t>Subpart 508.4 - Federal Supply Schedules</w:t>
      </w:r>
      <w:r>
        <w:t/>
      </w:r>
    </w:p>
    <w:p>
      <w:pPr>
        <w:pStyle w:val="ListBullet2"/>
        <!--depth 2-->
        <w:numPr>
          <w:ilvl w:val="1"/>
          <w:numId w:val="353"/>
        </w:numPr>
      </w:pPr>
      <w:r>
        <w:t/>
      </w:r>
      <w:r>
        <w:t>508.404 Use of Federal Supply Schedules.</w:t>
      </w:r>
      <w:r>
        <w:t/>
      </w:r>
    </w:p>
    <w:p>
      <w:pPr>
        <w:pStyle w:val="ListBullet"/>
        <!--depth 1-->
        <w:numPr>
          <w:ilvl w:val="0"/>
          <w:numId w:val="352"/>
        </w:numPr>
      </w:pPr>
      <w:r>
        <w:t/>
      </w:r>
      <w:r>
        <w:t>Subpart 508.6 - Acquisition from Federal Prison Industries, Inc.</w:t>
      </w:r>
      <w:r>
        <w:t/>
      </w:r>
    </w:p>
    <w:p>
      <w:pPr>
        <w:pStyle w:val="ListBullet2"/>
        <!--depth 2-->
        <w:numPr>
          <w:ilvl w:val="1"/>
          <w:numId w:val="354"/>
        </w:numPr>
      </w:pPr>
      <w:r>
        <w:t/>
      </w:r>
      <w:r>
        <w:t>508.604 Ordering procedures.</w:t>
      </w:r>
      <w:r>
        <w:t/>
      </w:r>
    </w:p>
    <w:p>
      <w:pPr>
        <w:pStyle w:val="ListBullet3"/>
        <!--depth 3-->
        <w:numPr>
          <w:ilvl w:val="2"/>
          <w:numId w:val="355"/>
        </w:numPr>
      </w:pPr>
      <w:r>
        <w:t/>
      </w:r>
      <w:r>
        <w:t>508.604-70 Delinquent delivery orders.</w:t>
      </w:r>
      <w:r>
        <w:t/>
      </w:r>
    </w:p>
    <w:p>
      <w:pPr>
        <w:pStyle w:val="ListBullet2"/>
        <!--depth 2-->
        <w:numPr>
          <w:ilvl w:val="1"/>
          <w:numId w:val="354"/>
        </w:numPr>
      </w:pPr>
      <w:r>
        <w:t/>
      </w:r>
      <w:r>
        <w:t>508.605 Clearances.</w:t>
      </w:r>
      <w:r>
        <w:t/>
      </w:r>
    </w:p>
    <w:p>
      <w:pPr>
        <w:pStyle w:val="ListBullet"/>
        <!--depth 1-->
        <w:numPr>
          <w:ilvl w:val="0"/>
          <w:numId w:val="352"/>
        </w:numPr>
      </w:pPr>
      <w:r>
        <w:t/>
      </w:r>
      <w:r>
        <w:t>Subpart 508.7 - Acquisition from Nonprofit Agencies Employing People Who Are Blind or Severely Disabled</w:t>
      </w:r>
      <w:r>
        <w:t/>
      </w:r>
    </w:p>
    <w:p>
      <w:pPr>
        <w:pStyle w:val="ListBullet2"/>
        <!--depth 2-->
        <w:numPr>
          <w:ilvl w:val="1"/>
          <w:numId w:val="356"/>
        </w:numPr>
      </w:pPr>
      <w:r>
        <w:t/>
      </w:r>
      <w:r>
        <w:t>508.705 Procedures.</w:t>
      </w:r>
      <w:r>
        <w:t/>
      </w:r>
    </w:p>
    <w:p>
      <w:pPr>
        <w:pStyle w:val="ListBullet3"/>
        <!--depth 3-->
        <w:numPr>
          <w:ilvl w:val="2"/>
          <w:numId w:val="357"/>
        </w:numPr>
      </w:pPr>
      <w:r>
        <w:t/>
      </w:r>
      <w:r>
        <w:t>508.705-4 Compliance with orders.</w:t>
      </w:r>
      <w:r>
        <w:t/>
      </w:r>
    </w:p>
    <w:p>
      <w:pPr>
        <w:pStyle w:val="ListBullet3"/>
        <!--depth 3-->
        <w:numPr>
          <w:ilvl w:val="2"/>
          <w:numId w:val="357"/>
        </w:numPr>
      </w:pPr>
      <w:r>
        <w:t/>
      </w:r>
      <w:r>
        <w:t>508.705-70 Adding items to the Procurement List.</w:t>
      </w:r>
      <w:r>
        <w:t/>
      </w:r>
    </w:p>
    <w:p>
      <w:pPr>
        <w:pStyle w:val="ListBullet3"/>
        <!--depth 3-->
        <w:numPr>
          <w:ilvl w:val="2"/>
          <w:numId w:val="357"/>
        </w:numPr>
      </w:pPr>
      <w:r>
        <w:t/>
      </w:r>
      <w:r>
        <w:t>508.705-71 Central non-profit agency performance capability.</w:t>
      </w:r>
      <w:r>
        <w:t/>
      </w:r>
    </w:p>
    <w:p>
      <w:pPr>
        <w:pStyle w:val="ListBullet2"/>
        <!--depth 2-->
        <w:numPr>
          <w:ilvl w:val="1"/>
          <w:numId w:val="356"/>
        </w:numPr>
      </w:pPr>
      <w:r>
        <w:t/>
      </w:r>
      <w:r>
        <w:t>508.706 Purchase exceptions.</w:t>
      </w:r>
      <w:r>
        <w:t/>
      </w:r>
    </w:p>
    <w:p>
      <w:pPr>
        <w:pStyle w:val="ListBullet"/>
        <!--depth 1-->
        <w:numPr>
          <w:ilvl w:val="0"/>
          <w:numId w:val="352"/>
        </w:numPr>
      </w:pPr>
      <w:r>
        <w:t/>
      </w:r>
      <w:r>
        <w:t>Subpart 508.8 - Acquisition of Printing and Related Supplies</w:t>
      </w:r>
      <w:r>
        <w:t/>
      </w:r>
    </w:p>
    <w:p>
      <w:pPr>
        <w:pStyle w:val="ListBullet2"/>
        <!--depth 2-->
        <w:numPr>
          <w:ilvl w:val="1"/>
          <w:numId w:val="358"/>
        </w:numPr>
      </w:pPr>
      <w:r>
        <w:t/>
      </w:r>
      <w:r>
        <w:t>508.802 Policy.</w:t>
      </w:r>
      <w:r>
        <w:t/>
      </w:r>
    </w:p>
    <!--Topic unique_226-->
    <w:p>
      <w:pPr>
        <w:pStyle w:val="Heading4"/>
      </w:pPr>
      <w:bookmarkStart w:id="749" w:name="_Refd19e21740"/>
      <w:bookmarkStart w:id="750" w:name="_Tocd19e21740"/>
      <w:r>
        <w:t/>
      </w:r>
      <w:r>
        <w:t>Subpart 508.4</w:t>
      </w:r>
      <w:r>
        <w:t xml:space="preserve"> - Federal Supply Schedules</w:t>
      </w:r>
      <w:bookmarkEnd w:id="749"/>
      <w:bookmarkEnd w:id="750"/>
    </w:p>
    <!--Topic unique_227-->
    <w:p>
      <w:pPr>
        <w:pStyle w:val="Heading5"/>
      </w:pPr>
      <w:bookmarkStart w:id="751" w:name="_Refd19e21753"/>
      <w:bookmarkStart w:id="752" w:name="_Tocd19e21753"/>
      <w:r>
        <w:t/>
      </w:r>
      <w:r>
        <w:t>508.404</w:t>
      </w:r>
      <w:r>
        <w:t xml:space="preserve"> Use of Federal Supply Schedules.</w:t>
      </w:r>
      <w:bookmarkEnd w:id="751"/>
      <w:bookmarkEnd w:id="752"/>
    </w:p>
    <w:p>
      <w:pPr>
        <w:pStyle w:val="BodyText"/>
      </w:pPr>
      <w:r>
        <w:t xml:space="preserve">Although FAR Part 19 (except for the requirement at 19.202-1(e)(1)(iii)) does not apply to BPAs or orders placed against Federal Supply Schedule (FSS) contracts, they are not exempt from </w:t>
      </w:r>
      <w:r>
        <w:t>part  519</w:t>
      </w:r>
      <w:r>
        <w:t>.</w:t>
      </w:r>
    </w:p>
    <!--Topic unique_228-->
    <w:p>
      <w:pPr>
        <w:pStyle w:val="Heading4"/>
      </w:pPr>
      <w:bookmarkStart w:id="753" w:name="_Refd19e21777"/>
      <w:bookmarkStart w:id="754" w:name="_Tocd19e21777"/>
      <w:r>
        <w:t/>
      </w:r>
      <w:r>
        <w:t>Subpart 508.6</w:t>
      </w:r>
      <w:r>
        <w:t xml:space="preserve"> - Acquisition from Federal Prison Industries, Inc.</w:t>
      </w:r>
      <w:bookmarkEnd w:id="753"/>
      <w:bookmarkEnd w:id="754"/>
    </w:p>
    <!--Topic unique_229-->
    <w:p>
      <w:pPr>
        <w:pStyle w:val="Heading5"/>
      </w:pPr>
      <w:bookmarkStart w:id="755" w:name="_Refd19e21790"/>
      <w:bookmarkStart w:id="756" w:name="_Tocd19e21790"/>
      <w:r>
        <w:t/>
      </w:r>
      <w:r>
        <w:t>508.604</w:t>
      </w:r>
      <w:r>
        <w:t xml:space="preserve"> Ordering procedures.</w:t>
      </w:r>
      <w:bookmarkEnd w:id="755"/>
      <w:bookmarkEnd w:id="756"/>
    </w:p>
    <!--Topic unique_230-->
    <w:p>
      <w:pPr>
        <w:pStyle w:val="Heading6"/>
      </w:pPr>
      <w:bookmarkStart w:id="757" w:name="_Refd19e21803"/>
      <w:bookmarkStart w:id="758" w:name="_Tocd19e21803"/>
      <w:r>
        <w:t/>
      </w:r>
      <w:r>
        <w:t>508.604-70</w:t>
      </w:r>
      <w:r>
        <w:t xml:space="preserve"> Delinquent delivery orders.</w:t>
      </w:r>
      <w:bookmarkEnd w:id="757"/>
      <w:bookmarkEnd w:id="758"/>
    </w:p>
    <w:p>
      <w:pPr>
        <w:pStyle w:val="ListNumber"/>
        <!--depth 1-->
        <w:numPr>
          <w:ilvl w:val="0"/>
          <w:numId w:val="359"/>
        </w:numPr>
      </w:pPr>
      <w:bookmarkStart w:id="760" w:name="_Tocd19e21812"/>
      <w:bookmarkStart w:id="759" w:name="_Refd19e21812"/>
      <w:r>
        <w:t/>
      </w:r>
      <w:r>
        <w:t>(a)</w:t>
      </w:r>
      <w:r>
        <w:t xml:space="preserve">  Establish delivery schedules based on the lead time required by Federal Prison Industries (FPI).</w:t>
      </w:r>
    </w:p>
    <w:p>
      <w:pPr>
        <w:pStyle w:val="ListNumber"/>
        <!--depth 1-->
        <w:numPr>
          <w:ilvl w:val="0"/>
          <w:numId w:val="359"/>
        </w:numPr>
      </w:pPr>
      <w:r>
        <w:t/>
      </w:r>
      <w:r>
        <w:t>(b)</w:t>
      </w:r>
      <w:r>
        <w:t xml:space="preserve">  You may use delinquent orders as the reason for requesting clearance to procure from other sources until FPI can make deliveries.</w:t>
      </w:r>
      <w:bookmarkEnd w:id="759"/>
      <w:bookmarkEnd w:id="760"/>
    </w:p>
    <!--Topic unique_231-->
    <w:p>
      <w:pPr>
        <w:pStyle w:val="Heading5"/>
      </w:pPr>
      <w:bookmarkStart w:id="761" w:name="_Refd19e21837"/>
      <w:bookmarkStart w:id="762" w:name="_Tocd19e21837"/>
      <w:r>
        <w:t/>
      </w:r>
      <w:r>
        <w:t>508.605</w:t>
      </w:r>
      <w:r>
        <w:t xml:space="preserve"> Clearances.</w:t>
      </w:r>
      <w:bookmarkEnd w:id="761"/>
      <w:bookmarkEnd w:id="762"/>
    </w:p>
    <w:p>
      <w:pPr>
        <w:pStyle w:val="BodyText"/>
      </w:pPr>
      <w:r>
        <w:t>Cite FPI clearance numbers in solicitations and award documents.</w:t>
      </w:r>
    </w:p>
    <!--Topic unique_232-->
    <w:p>
      <w:pPr>
        <w:pStyle w:val="Heading4"/>
      </w:pPr>
      <w:bookmarkStart w:id="763" w:name="_Refd19e21856"/>
      <w:bookmarkStart w:id="764" w:name="_Tocd19e21856"/>
      <w:r>
        <w:t/>
      </w:r>
      <w:r>
        <w:t>Subpart 508.7</w:t>
      </w:r>
      <w:r>
        <w:t xml:space="preserve"> - Acquisition from Nonprofit Agencies Employing People Who Are Blind or Severely Disabled</w:t>
      </w:r>
      <w:bookmarkEnd w:id="763"/>
      <w:bookmarkEnd w:id="764"/>
    </w:p>
    <!--Topic unique_233-->
    <w:p>
      <w:pPr>
        <w:pStyle w:val="Heading5"/>
      </w:pPr>
      <w:bookmarkStart w:id="765" w:name="_Refd19e21869"/>
      <w:bookmarkStart w:id="766" w:name="_Tocd19e21869"/>
      <w:r>
        <w:t/>
      </w:r>
      <w:r>
        <w:t>508.705</w:t>
      </w:r>
      <w:r>
        <w:t xml:space="preserve"> Procedures.</w:t>
      </w:r>
      <w:bookmarkEnd w:id="765"/>
      <w:bookmarkEnd w:id="766"/>
    </w:p>
    <!--Topic unique_234-->
    <w:p>
      <w:pPr>
        <w:pStyle w:val="Heading6"/>
      </w:pPr>
      <w:bookmarkStart w:id="767" w:name="_Refd19e21882"/>
      <w:bookmarkStart w:id="768" w:name="_Tocd19e21882"/>
      <w:r>
        <w:t/>
      </w:r>
      <w:r>
        <w:t>508.705-4</w:t>
      </w:r>
      <w:r>
        <w:t xml:space="preserve"> Compliance with orders.</w:t>
      </w:r>
      <w:bookmarkEnd w:id="767"/>
      <w:bookmarkEnd w:id="768"/>
    </w:p>
    <w:p>
      <w:pPr>
        <w:pStyle w:val="ListNumber"/>
        <!--depth 1-->
        <w:numPr>
          <w:ilvl w:val="0"/>
          <w:numId w:val="360"/>
        </w:numPr>
      </w:pPr>
      <w:bookmarkStart w:id="770" w:name="_Tocd19e21891"/>
      <w:bookmarkStart w:id="769" w:name="_Refd19e21891"/>
      <w:r>
        <w:t/>
      </w:r>
      <w:r>
        <w:t>(a)</w:t>
      </w:r>
      <w:r>
        <w:t xml:space="preserve">  Until all deliveries are made on a delinquent order, take one of the following actions:</w:t>
      </w:r>
    </w:p>
    <w:p>
      <w:pPr>
        <w:pStyle w:val="ListNumber2"/>
        <!--depth 2-->
        <w:numPr>
          <w:ilvl w:val="1"/>
          <w:numId w:val="361"/>
        </w:numPr>
      </w:pPr>
      <w:bookmarkStart w:id="772" w:name="_Tocd19e21899"/>
      <w:bookmarkStart w:id="771" w:name="_Refd19e21899"/>
      <w:r>
        <w:t/>
      </w:r>
      <w:r>
        <w:t>(1)</w:t>
      </w:r>
      <w:r>
        <w:t xml:space="preserve">  For an excusable delay, extend the contract delivery schedule without obtaining consideration.</w:t>
      </w:r>
    </w:p>
    <w:p>
      <w:pPr>
        <w:pStyle w:val="ListNumber2"/>
        <!--depth 2-->
        <w:numPr>
          <w:ilvl w:val="1"/>
          <w:numId w:val="361"/>
        </w:numPr>
      </w:pPr>
      <w:r>
        <w:t/>
      </w:r>
      <w:r>
        <w:t>(2)</w:t>
      </w:r>
      <w:r>
        <w:t xml:space="preserve">  For an inexcusable delay, review and adjust contract prices following normal procedures.</w:t>
      </w:r>
      <w:bookmarkEnd w:id="771"/>
      <w:bookmarkEnd w:id="772"/>
    </w:p>
    <w:p>
      <w:pPr>
        <w:pStyle w:val="ListNumber"/>
        <!--depth 1-->
        <w:numPr>
          <w:ilvl w:val="0"/>
          <w:numId w:val="360"/>
        </w:numPr>
      </w:pPr>
      <w:r>
        <w:t/>
      </w:r>
      <w:r>
        <w:t>(b)</w:t>
      </w:r>
      <w:r>
        <w:t xml:space="preserve">  If the central non-profit agency (CNA) delays acting on a request for, or refuses to grant, a purchase exception, refer the matter to the contracting director for resolution.</w:t>
      </w:r>
      <w:bookmarkEnd w:id="769"/>
      <w:bookmarkEnd w:id="770"/>
    </w:p>
    <!--Topic unique_235-->
    <w:p>
      <w:pPr>
        <w:pStyle w:val="Heading6"/>
      </w:pPr>
      <w:bookmarkStart w:id="773" w:name="_Refd19e21931"/>
      <w:bookmarkStart w:id="774" w:name="_Tocd19e21931"/>
      <w:r>
        <w:t/>
      </w:r>
      <w:r>
        <w:t>508.705-70</w:t>
      </w:r>
      <w:r>
        <w:t xml:space="preserve"> Adding items to the Procurement List.</w:t>
      </w:r>
      <w:bookmarkEnd w:id="773"/>
      <w:bookmarkEnd w:id="774"/>
    </w:p>
    <w:p>
      <w:pPr>
        <w:pStyle w:val="ListNumber"/>
        <!--depth 1-->
        <w:numPr>
          <w:ilvl w:val="0"/>
          <w:numId w:val="362"/>
        </w:numPr>
      </w:pPr>
      <w:bookmarkStart w:id="776" w:name="_Tocd19e21940"/>
      <w:bookmarkStart w:id="775" w:name="_Refd19e21940"/>
      <w:r>
        <w:t/>
      </w:r>
      <w:r>
        <w:t>(a)</w:t>
      </w:r>
      <w:r>
        <w:t xml:space="preserve">  If a CNA expresses interest in adding an item to the Procurement List, provide the CNA with both:</w:t>
      </w:r>
    </w:p>
    <w:p>
      <w:pPr>
        <w:pStyle w:val="ListNumber2"/>
        <!--depth 2-->
        <w:numPr>
          <w:ilvl w:val="1"/>
          <w:numId w:val="363"/>
        </w:numPr>
      </w:pPr>
      <w:bookmarkStart w:id="778" w:name="_Tocd19e21948"/>
      <w:bookmarkStart w:id="777" w:name="_Refd19e21948"/>
      <w:r>
        <w:t/>
      </w:r>
      <w:r>
        <w:t>(1)</w:t>
      </w:r>
      <w:r>
        <w:t xml:space="preserve">  The most recent solicitations issued for the commodity or service.</w:t>
      </w:r>
    </w:p>
    <w:p>
      <w:pPr>
        <w:pStyle w:val="ListNumber2"/>
        <!--depth 2-->
        <w:numPr>
          <w:ilvl w:val="1"/>
          <w:numId w:val="363"/>
        </w:numPr>
      </w:pPr>
      <w:r>
        <w:t/>
      </w:r>
      <w:r>
        <w:t>(2)</w:t>
      </w:r>
      <w:r>
        <w:t xml:space="preserve">  The award price(s) for the commodity or service.</w:t>
      </w:r>
      <w:bookmarkEnd w:id="777"/>
      <w:bookmarkEnd w:id="778"/>
    </w:p>
    <w:p>
      <w:pPr>
        <w:pStyle w:val="ListNumber"/>
        <!--depth 1-->
        <w:numPr>
          <w:ilvl w:val="0"/>
          <w:numId w:val="36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362"/>
        </w:numPr>
      </w:pPr>
      <w:r>
        <w:t/>
      </w:r>
      <w:r>
        <w:t>(c)</w:t>
      </w:r>
      <w:r>
        <w:t xml:space="preserve">  Before issuing a solicitation, ask the CNA about the status of any item in which the Committee has expressed interest.</w:t>
      </w:r>
    </w:p>
    <w:p>
      <w:pPr>
        <w:pStyle w:val="ListNumber"/>
        <!--depth 1-->
        <w:numPr>
          <w:ilvl w:val="0"/>
          <w:numId w:val="362"/>
        </w:numPr>
      </w:pPr>
      <w:r>
        <w:t/>
      </w:r>
      <w:r>
        <w:t>(d)</w:t>
      </w:r>
      <w:r>
        <w:t xml:space="preserve">  The Committee may request that a procurement be delayed pending Committee action. The contracting activity must consult with the Office of Small Business Utilization (E) before rejecting such a request.</w:t>
      </w:r>
      <w:bookmarkEnd w:id="775"/>
      <w:bookmarkEnd w:id="776"/>
    </w:p>
    <!--Topic unique_236-->
    <w:p>
      <w:pPr>
        <w:pStyle w:val="Heading6"/>
      </w:pPr>
      <w:bookmarkStart w:id="779" w:name="_Refd19e21993"/>
      <w:bookmarkStart w:id="780" w:name="_Tocd19e21993"/>
      <w:r>
        <w:t/>
      </w:r>
      <w:r>
        <w:t>508.705-71</w:t>
      </w:r>
      <w:r>
        <w:t xml:space="preserve"> Central non-profit agency performance capability.</w:t>
      </w:r>
      <w:bookmarkEnd w:id="779"/>
      <w:bookmarkEnd w:id="780"/>
    </w:p>
    <w:p>
      <w:pPr>
        <w:pStyle w:val="ListNumber"/>
        <!--depth 1-->
        <w:numPr>
          <w:ilvl w:val="0"/>
          <w:numId w:val="364"/>
        </w:numPr>
      </w:pPr>
      <w:bookmarkStart w:id="782" w:name="_Tocd19e22002"/>
      <w:bookmarkStart w:id="781" w:name="_Refd19e22002"/>
      <w:r>
        <w:t/>
      </w:r>
      <w:r>
        <w:t>(a)</w:t>
      </w:r>
      <w:r>
        <w:t xml:space="preserve">  Include on the purchase document both the annual requirement and the estimated monthly requirement.</w:t>
      </w:r>
    </w:p>
    <w:p>
      <w:pPr>
        <w:pStyle w:val="ListNumber"/>
        <!--depth 1-->
        <w:numPr>
          <w:ilvl w:val="0"/>
          <w:numId w:val="36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81"/>
      <w:bookmarkEnd w:id="782"/>
    </w:p>
    <!--Topic unique_237-->
    <w:p>
      <w:pPr>
        <w:pStyle w:val="Heading5"/>
      </w:pPr>
      <w:bookmarkStart w:id="783" w:name="_Refd19e22027"/>
      <w:bookmarkStart w:id="784" w:name="_Tocd19e22027"/>
      <w:r>
        <w:t/>
      </w:r>
      <w:r>
        <w:t>508.706</w:t>
      </w:r>
      <w:r>
        <w:t xml:space="preserve"> Purchase exceptions.</w:t>
      </w:r>
      <w:bookmarkEnd w:id="783"/>
      <w:bookmarkEnd w:id="784"/>
    </w:p>
    <w:p>
      <w:pPr>
        <w:pStyle w:val="BodyText"/>
      </w:pPr>
      <w:r>
        <w:t>Cite CNA purchase exception numbers in solicitations and award documents.</w:t>
      </w:r>
    </w:p>
    <!--Topic unique_238-->
    <w:p>
      <w:pPr>
        <w:pStyle w:val="Heading4"/>
      </w:pPr>
      <w:bookmarkStart w:id="785" w:name="_Refd19e22047"/>
      <w:bookmarkStart w:id="786" w:name="_Tocd19e22047"/>
      <w:r>
        <w:t/>
      </w:r>
      <w:r>
        <w:t>Subpart 508.8</w:t>
      </w:r>
      <w:r>
        <w:t xml:space="preserve"> - Acquisition of Printing and Related Supplies</w:t>
      </w:r>
      <w:bookmarkEnd w:id="785"/>
      <w:bookmarkEnd w:id="786"/>
    </w:p>
    <!--Topic unique_239-->
    <w:p>
      <w:pPr>
        <w:pStyle w:val="Heading5"/>
      </w:pPr>
      <w:bookmarkStart w:id="787" w:name="_Refd19e22060"/>
      <w:bookmarkStart w:id="788" w:name="_Tocd19e22060"/>
      <w:r>
        <w:t/>
      </w:r>
      <w:r>
        <w:t>508.802</w:t>
      </w:r>
      <w:r>
        <w:t xml:space="preserve"> Policy.</w:t>
      </w:r>
      <w:bookmarkEnd w:id="787"/>
      <w:bookmarkEnd w:id="788"/>
    </w:p>
    <w:p>
      <w:pPr>
        <w:pStyle w:val="BodyText"/>
      </w:pPr>
      <w:r>
        <w:t>The Director of the Reproduction and Visual Arts Division in the Office of Communications (X) is both GSA’s:</w:t>
      </w:r>
    </w:p>
    <w:p>
      <w:pPr>
        <w:pStyle w:val="ListNumber"/>
        <!--depth 1-->
        <w:numPr>
          <w:ilvl w:val="0"/>
          <w:numId w:val="365"/>
        </w:numPr>
      </w:pPr>
      <w:bookmarkStart w:id="790" w:name="_Tocd19e22071"/>
      <w:bookmarkStart w:id="789" w:name="_Refd19e22071"/>
      <w:r>
        <w:t/>
      </w:r>
      <w:r>
        <w:t>(a)</w:t>
      </w:r>
      <w:r>
        <w:t xml:space="preserve">  Central printing authority.</w:t>
      </w:r>
    </w:p>
    <w:p>
      <w:pPr>
        <w:pStyle w:val="ListNumber"/>
        <!--depth 1-->
        <w:numPr>
          <w:ilvl w:val="0"/>
          <w:numId w:val="365"/>
        </w:numPr>
      </w:pPr>
      <w:r>
        <w:t/>
      </w:r>
      <w:r>
        <w:t>(b)</w:t>
      </w:r>
      <w:r>
        <w:t xml:space="preserve">  Liaison with the Joint Committee on Printing and the Public Printer on all matters related to printing.</w:t>
      </w:r>
      <w:bookmarkEnd w:id="789"/>
      <w:bookmarkEnd w:id="790"/>
    </w:p>
    <!--Topic unique_242-->
    <w:p>
      <w:pPr>
        <w:pStyle w:val="Heading3"/>
      </w:pPr>
      <w:bookmarkStart w:id="791" w:name="_Refd19e22090"/>
      <w:bookmarkStart w:id="792" w:name="_Tocd19e22090"/>
      <w:r>
        <w:t/>
      </w:r>
      <w:r>
        <w:t>Part 509</w:t>
      </w:r>
      <w:r>
        <w:t xml:space="preserve"> - Contractor Qualifications</w:t>
      </w:r>
      <w:bookmarkEnd w:id="791"/>
      <w:bookmarkEnd w:id="792"/>
    </w:p>
    <w:p>
      <w:pPr>
        <w:pStyle w:val="ListBullet"/>
        <!--depth 1-->
        <w:numPr>
          <w:ilvl w:val="0"/>
          <w:numId w:val="366"/>
        </w:numPr>
      </w:pPr>
      <w:r>
        <w:t/>
      </w:r>
      <w:r>
        <w:t>Subpart 509.1 - Responsible Prospective Contractors</w:t>
      </w:r>
      <w:r>
        <w:t/>
      </w:r>
    </w:p>
    <w:p>
      <w:pPr>
        <w:pStyle w:val="ListBullet2"/>
        <!--depth 2-->
        <w:numPr>
          <w:ilvl w:val="1"/>
          <w:numId w:val="367"/>
        </w:numPr>
      </w:pPr>
      <w:r>
        <w:t/>
      </w:r>
      <w:r>
        <w:t>509.105 Procedures.</w:t>
      </w:r>
      <w:r>
        <w:t/>
      </w:r>
    </w:p>
    <w:p>
      <w:pPr>
        <w:pStyle w:val="ListBullet3"/>
        <!--depth 3-->
        <w:numPr>
          <w:ilvl w:val="2"/>
          <w:numId w:val="368"/>
        </w:numPr>
      </w:pPr>
      <w:r>
        <w:t/>
      </w:r>
      <w:r>
        <w:t>509.105-1 Obtaining information.</w:t>
      </w:r>
      <w:r>
        <w:t/>
      </w:r>
    </w:p>
    <w:p>
      <w:pPr>
        <w:pStyle w:val="ListBullet3"/>
        <!--depth 3-->
        <w:numPr>
          <w:ilvl w:val="2"/>
          <w:numId w:val="368"/>
        </w:numPr>
      </w:pPr>
      <w:r>
        <w:t/>
      </w:r>
      <w:r>
        <w:t>509.105-2 Determinations and documentation.</w:t>
      </w:r>
      <w:r>
        <w:t/>
      </w:r>
    </w:p>
    <w:p>
      <w:pPr>
        <w:pStyle w:val="ListBullet"/>
        <!--depth 1-->
        <w:numPr>
          <w:ilvl w:val="0"/>
          <w:numId w:val="366"/>
        </w:numPr>
      </w:pPr>
      <w:r>
        <w:t/>
      </w:r>
      <w:r>
        <w:t>Subpart 509.3 - First Article Testing and Approval</w:t>
      </w:r>
      <w:r>
        <w:t/>
      </w:r>
    </w:p>
    <w:p>
      <w:pPr>
        <w:pStyle w:val="ListBullet2"/>
        <!--depth 2-->
        <w:numPr>
          <w:ilvl w:val="1"/>
          <w:numId w:val="369"/>
        </w:numPr>
      </w:pPr>
      <w:r>
        <w:t/>
      </w:r>
      <w:r>
        <w:t>509.302 General.</w:t>
      </w:r>
      <w:r>
        <w:t/>
      </w:r>
    </w:p>
    <w:p>
      <w:pPr>
        <w:pStyle w:val="ListBullet2"/>
        <!--depth 2-->
        <w:numPr>
          <w:ilvl w:val="1"/>
          <w:numId w:val="369"/>
        </w:numPr>
      </w:pPr>
      <w:r>
        <w:t/>
      </w:r>
      <w:r>
        <w:t>509.306 Solicitation requirements.</w:t>
      </w:r>
      <w:r>
        <w:t/>
      </w:r>
    </w:p>
    <w:p>
      <w:pPr>
        <w:pStyle w:val="ListBullet"/>
        <!--depth 1-->
        <w:numPr>
          <w:ilvl w:val="0"/>
          <w:numId w:val="366"/>
        </w:numPr>
      </w:pPr>
      <w:r>
        <w:t/>
      </w:r>
      <w:r>
        <w:t>Subpart 509.4 - Debarment, Suspension, and Ineligibility</w:t>
      </w:r>
      <w:r>
        <w:t/>
      </w:r>
    </w:p>
    <w:p>
      <w:pPr>
        <w:pStyle w:val="ListBullet2"/>
        <!--depth 2-->
        <w:numPr>
          <w:ilvl w:val="1"/>
          <w:numId w:val="370"/>
        </w:numPr>
      </w:pPr>
      <w:r>
        <w:t/>
      </w:r>
      <w:r>
        <w:t>509.401 Applicability.</w:t>
      </w:r>
      <w:r>
        <w:t/>
      </w:r>
    </w:p>
    <w:p>
      <w:pPr>
        <w:pStyle w:val="ListBullet2"/>
        <!--depth 2-->
        <w:numPr>
          <w:ilvl w:val="1"/>
          <w:numId w:val="370"/>
        </w:numPr>
      </w:pPr>
      <w:r>
        <w:t/>
      </w:r>
      <w:r>
        <w:t>509.403 Definitions.</w:t>
      </w:r>
      <w:r>
        <w:t/>
      </w:r>
    </w:p>
    <w:p>
      <w:pPr>
        <w:pStyle w:val="ListBullet2"/>
        <!--depth 2-->
        <w:numPr>
          <w:ilvl w:val="1"/>
          <w:numId w:val="370"/>
        </w:numPr>
      </w:pPr>
      <w:r>
        <w:t/>
      </w:r>
      <w:r>
        <w:t>509.405 Effect of listing.</w:t>
      </w:r>
      <w:r>
        <w:t/>
      </w:r>
    </w:p>
    <w:p>
      <w:pPr>
        <w:pStyle w:val="ListBullet3"/>
        <!--depth 3-->
        <w:numPr>
          <w:ilvl w:val="2"/>
          <w:numId w:val="371"/>
        </w:numPr>
      </w:pPr>
      <w:r>
        <w:t/>
      </w:r>
      <w:r>
        <w:t>509.405-1 Continuation of current contracts.</w:t>
      </w:r>
      <w:r>
        <w:t/>
      </w:r>
    </w:p>
    <w:p>
      <w:pPr>
        <w:pStyle w:val="ListBullet3"/>
        <!--depth 3-->
        <w:numPr>
          <w:ilvl w:val="2"/>
          <w:numId w:val="371"/>
        </w:numPr>
      </w:pPr>
      <w:r>
        <w:t/>
      </w:r>
      <w:r>
        <w:t>509.405-2 Restrictions on subcontracting.</w:t>
      </w:r>
      <w:r>
        <w:t/>
      </w:r>
    </w:p>
    <w:p>
      <w:pPr>
        <w:pStyle w:val="ListBullet2"/>
        <!--depth 2-->
        <w:numPr>
          <w:ilvl w:val="1"/>
          <w:numId w:val="370"/>
        </w:numPr>
      </w:pPr>
      <w:r>
        <w:t/>
      </w:r>
      <w:r>
        <w:t>509.406 Debarment.</w:t>
      </w:r>
      <w:r>
        <w:t/>
      </w:r>
    </w:p>
    <w:p>
      <w:pPr>
        <w:pStyle w:val="ListBullet3"/>
        <!--depth 3-->
        <w:numPr>
          <w:ilvl w:val="2"/>
          <w:numId w:val="372"/>
        </w:numPr>
      </w:pPr>
      <w:r>
        <w:t/>
      </w:r>
      <w:r>
        <w:t>509.406-1 General.</w:t>
      </w:r>
      <w:r>
        <w:t/>
      </w:r>
    </w:p>
    <w:p>
      <w:pPr>
        <w:pStyle w:val="ListBullet3"/>
        <!--depth 3-->
        <w:numPr>
          <w:ilvl w:val="2"/>
          <w:numId w:val="372"/>
        </w:numPr>
      </w:pPr>
      <w:r>
        <w:t/>
      </w:r>
      <w:r>
        <w:t>509.406-3 Procedures.</w:t>
      </w:r>
      <w:r>
        <w:t/>
      </w:r>
    </w:p>
    <w:p>
      <w:pPr>
        <w:pStyle w:val="ListBullet2"/>
        <!--depth 2-->
        <w:numPr>
          <w:ilvl w:val="1"/>
          <w:numId w:val="370"/>
        </w:numPr>
      </w:pPr>
      <w:r>
        <w:t/>
      </w:r>
      <w:r>
        <w:t>509.407 Suspension.</w:t>
      </w:r>
      <w:r>
        <w:t/>
      </w:r>
    </w:p>
    <w:p>
      <w:pPr>
        <w:pStyle w:val="ListBullet3"/>
        <!--depth 3-->
        <w:numPr>
          <w:ilvl w:val="2"/>
          <w:numId w:val="373"/>
        </w:numPr>
      </w:pPr>
      <w:r>
        <w:t/>
      </w:r>
      <w:r>
        <w:t>509.407-1 General.</w:t>
      </w:r>
      <w:r>
        <w:t/>
      </w:r>
    </w:p>
    <w:p>
      <w:pPr>
        <w:pStyle w:val="ListBullet3"/>
        <!--depth 3-->
        <w:numPr>
          <w:ilvl w:val="2"/>
          <w:numId w:val="373"/>
        </w:numPr>
      </w:pPr>
      <w:r>
        <w:t/>
      </w:r>
      <w:r>
        <w:t>509.407-3 Procedures.</w:t>
      </w:r>
      <w:r>
        <w:t/>
      </w:r>
    </w:p>
    <w:p>
      <w:pPr>
        <w:pStyle w:val="ListBullet"/>
        <!--depth 1-->
        <w:numPr>
          <w:ilvl w:val="0"/>
          <w:numId w:val="366"/>
        </w:numPr>
      </w:pPr>
      <w:r>
        <w:t/>
      </w:r>
      <w:r>
        <w:t>Subpart 509.5 - Organizational and Consultant Conflicts of Interest</w:t>
      </w:r>
      <w:r>
        <w:t/>
      </w:r>
    </w:p>
    <w:p>
      <w:pPr>
        <w:pStyle w:val="ListBullet2"/>
        <!--depth 2-->
        <w:numPr>
          <w:ilvl w:val="1"/>
          <w:numId w:val="374"/>
        </w:numPr>
      </w:pPr>
      <w:r>
        <w:t/>
      </w:r>
      <w:r>
        <w:t>509.503 Waiver.</w:t>
      </w:r>
      <w:r>
        <w:t/>
      </w:r>
    </w:p>
    <!--Topic unique_243-->
    <w:p>
      <w:pPr>
        <w:pStyle w:val="Heading4"/>
      </w:pPr>
      <w:bookmarkStart w:id="793" w:name="_Refd19e22291"/>
      <w:bookmarkStart w:id="794" w:name="_Tocd19e22291"/>
      <w:r>
        <w:t/>
      </w:r>
      <w:r>
        <w:t>Subpart 509.1</w:t>
      </w:r>
      <w:r>
        <w:t xml:space="preserve"> - Responsible Prospective Contractors</w:t>
      </w:r>
      <w:bookmarkEnd w:id="793"/>
      <w:bookmarkEnd w:id="794"/>
    </w:p>
    <!--Topic unique_244-->
    <w:p>
      <w:pPr>
        <w:pStyle w:val="Heading5"/>
      </w:pPr>
      <w:bookmarkStart w:id="795" w:name="_Refd19e22304"/>
      <w:bookmarkStart w:id="796" w:name="_Tocd19e22304"/>
      <w:r>
        <w:t/>
      </w:r>
      <w:r>
        <w:t>509.105</w:t>
      </w:r>
      <w:r>
        <w:t xml:space="preserve"> Procedures.</w:t>
      </w:r>
      <w:bookmarkEnd w:id="795"/>
      <w:bookmarkEnd w:id="796"/>
    </w:p>
    <!--Topic unique_49-->
    <w:p>
      <w:pPr>
        <w:pStyle w:val="Heading6"/>
      </w:pPr>
      <w:bookmarkStart w:id="797" w:name="_Refd19e22317"/>
      <w:bookmarkStart w:id="798" w:name="_Tocd19e22317"/>
      <w:r>
        <w:t/>
      </w:r>
      <w:r>
        <w:t>509.105-1</w:t>
      </w:r>
      <w:r>
        <w:t xml:space="preserve"> Obtaining information.</w:t>
      </w:r>
      <w:bookmarkEnd w:id="797"/>
      <w:bookmarkEnd w:id="798"/>
    </w:p>
    <w:p>
      <w:pPr>
        <w:pStyle w:val="ListNumber"/>
        <!--depth 1-->
        <w:numPr>
          <w:ilvl w:val="0"/>
          <w:numId w:val="375"/>
        </w:numPr>
      </w:pPr>
      <w:bookmarkStart w:id="800" w:name="_Tocd19e22326"/>
      <w:bookmarkStart w:id="799" w:name="_Refd19e22326"/>
      <w:r>
        <w:t/>
      </w:r>
      <w:r>
        <w:t>(a)</w:t>
      </w:r>
      <w:r>
        <w:t xml:space="preserve">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2">
        <w:r>
          <w:t>GSA Form 527</w:t>
        </w:r>
      </w:hyperlink>
      <w:r>
        <w:t>, Contractor’s Qualifications and Financial Information, but only after exhausting other available sources of information.</w:t>
      </w:r>
    </w:p>
    <w:p>
      <w:pPr>
        <w:pStyle w:val="ListNumber"/>
        <!--depth 1-->
        <w:numPr>
          <w:ilvl w:val="0"/>
          <w:numId w:val="375"/>
        </w:numPr>
      </w:pPr>
      <w:r>
        <w:t/>
      </w:r>
      <w:r>
        <w:t>(b)</w:t>
      </w:r>
      <w:r>
        <w:t xml:space="preserve">   </w:t>
      </w:r>
      <w:r>
        <w:rPr>
          <w:i/>
        </w:rPr>
        <w:t>From Government personnel</w:t>
      </w:r>
      <w:r>
        <w:t xml:space="preserve">. The contracting officer may solicit and consider information from any appropriate activities, </w:t>
      </w:r>
      <w:r>
        <w:rPr>
          <w:i/>
        </w:rPr>
        <w:t>e.g.</w:t>
      </w:r>
      <w:r>
        <w:t>, legal counsel, quality control, contract management, credit and finance, and auditors before determining that an offeror is responsible.</w:t>
      </w:r>
      <w:bookmarkEnd w:id="799"/>
      <w:bookmarkEnd w:id="800"/>
    </w:p>
    <!--Topic unique_245-->
    <w:p>
      <w:pPr>
        <w:pStyle w:val="Heading6"/>
      </w:pPr>
      <w:bookmarkStart w:id="801" w:name="_Refd19e22363"/>
      <w:bookmarkStart w:id="802" w:name="_Tocd19e22363"/>
      <w:r>
        <w:t/>
      </w:r>
      <w:r>
        <w:t>509.105-2</w:t>
      </w:r>
      <w:r>
        <w:t xml:space="preserve"> Determinations and documentation.</w:t>
      </w:r>
      <w:bookmarkEnd w:id="801"/>
      <w:bookmarkEnd w:id="802"/>
    </w:p>
    <w:p>
      <w:pPr>
        <w:pStyle w:val="ListNumber"/>
        <!--depth 1-->
        <w:numPr>
          <w:ilvl w:val="0"/>
          <w:numId w:val="376"/>
        </w:numPr>
      </w:pPr>
      <w:bookmarkStart w:id="804" w:name="_Tocd19e22372"/>
      <w:bookmarkStart w:id="803" w:name="_Refd19e2237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37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3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803"/>
      <w:bookmarkEnd w:id="804"/>
    </w:p>
    <!--Topic unique_246-->
    <w:p>
      <w:pPr>
        <w:pStyle w:val="Heading4"/>
      </w:pPr>
      <w:bookmarkStart w:id="805" w:name="_Refd19e22405"/>
      <w:bookmarkStart w:id="806" w:name="_Tocd19e22405"/>
      <w:r>
        <w:t/>
      </w:r>
      <w:r>
        <w:t>Subpart 509.3</w:t>
      </w:r>
      <w:r>
        <w:t xml:space="preserve"> - First Article Testing and Approval</w:t>
      </w:r>
      <w:bookmarkEnd w:id="805"/>
      <w:bookmarkEnd w:id="806"/>
    </w:p>
    <!--Topic unique_247-->
    <w:p>
      <w:pPr>
        <w:pStyle w:val="Heading5"/>
      </w:pPr>
      <w:bookmarkStart w:id="807" w:name="_Refd19e22418"/>
      <w:bookmarkStart w:id="808" w:name="_Tocd19e22418"/>
      <w:r>
        <w:t/>
      </w:r>
      <w:r>
        <w:t>509.302</w:t>
      </w:r>
      <w:r>
        <w:t xml:space="preserve"> General.</w:t>
      </w:r>
      <w:bookmarkEnd w:id="807"/>
      <w:bookmarkEnd w:id="808"/>
    </w:p>
    <w:p>
      <w:pPr>
        <w:pStyle w:val="ListNumber"/>
        <!--depth 1-->
        <w:numPr>
          <w:ilvl w:val="0"/>
          <w:numId w:val="377"/>
        </w:numPr>
      </w:pPr>
      <w:bookmarkStart w:id="810" w:name="_Tocd19e22427"/>
      <w:bookmarkStart w:id="809" w:name="_Refd19e22427"/>
      <w:r>
        <w:t/>
      </w:r>
      <w:r>
        <w:t>(a)</w:t>
      </w:r>
      <w:r>
        <w:t xml:space="preserve">  If first article testing and approval is required, GSA usually requires that the contractor perform testing and that the first article:</w:t>
      </w:r>
    </w:p>
    <w:p>
      <w:pPr>
        <w:pStyle w:val="ListNumber2"/>
        <!--depth 2-->
        <w:numPr>
          <w:ilvl w:val="1"/>
          <w:numId w:val="378"/>
        </w:numPr>
      </w:pPr>
      <w:bookmarkStart w:id="812" w:name="_Tocd19e22435"/>
      <w:bookmarkStart w:id="811" w:name="_Refd19e22435"/>
      <w:r>
        <w:t/>
      </w:r>
      <w:r>
        <w:t>(1)</w:t>
      </w:r>
      <w:r>
        <w:t xml:space="preserve">  Be produced at the same facility where production quantities will be produced; and</w:t>
      </w:r>
    </w:p>
    <w:p>
      <w:pPr>
        <w:pStyle w:val="ListNumber2"/>
        <!--depth 2-->
        <w:numPr>
          <w:ilvl w:val="1"/>
          <w:numId w:val="378"/>
        </w:numPr>
      </w:pPr>
      <w:r>
        <w:t/>
      </w:r>
      <w:r>
        <w:t>(2)</w:t>
      </w:r>
      <w:r>
        <w:t xml:space="preserve">  Serve as the manufacturing standard.</w:t>
      </w:r>
      <w:bookmarkEnd w:id="811"/>
      <w:bookmarkEnd w:id="812"/>
    </w:p>
    <w:p>
      <w:pPr>
        <w:pStyle w:val="ListNumber"/>
        <!--depth 1-->
        <w:numPr>
          <w:ilvl w:val="0"/>
          <w:numId w:val="377"/>
        </w:numPr>
      </w:pPr>
      <w:r>
        <w:t/>
      </w:r>
      <w:r>
        <w:t>(b)</w:t>
      </w:r>
      <w:r>
        <w:t xml:space="preserve">  Coordinate the need for first article testing and approval with the Contract Operations Management Division (FXCC), which will provide the information to complete the clauses at FAR 52.209-3 or 52.209-4.</w:t>
      </w:r>
      <w:bookmarkEnd w:id="809"/>
      <w:bookmarkEnd w:id="810"/>
    </w:p>
    <!--Topic unique_248-->
    <w:p>
      <w:pPr>
        <w:pStyle w:val="Heading5"/>
      </w:pPr>
      <w:bookmarkStart w:id="813" w:name="_Refd19e22467"/>
      <w:bookmarkStart w:id="814" w:name="_Tocd19e22467"/>
      <w:r>
        <w:t/>
      </w:r>
      <w:r>
        <w:t>509.306</w:t>
      </w:r>
      <w:r>
        <w:t xml:space="preserve"> Solicitation requirements.</w:t>
      </w:r>
      <w:bookmarkEnd w:id="813"/>
      <w:bookmarkEnd w:id="81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49-->
    <w:p>
      <w:pPr>
        <w:pStyle w:val="Heading4"/>
      </w:pPr>
      <w:bookmarkStart w:id="815" w:name="_Refd19e22486"/>
      <w:bookmarkStart w:id="816" w:name="_Tocd19e22486"/>
      <w:r>
        <w:t/>
      </w:r>
      <w:r>
        <w:t>Subpart 509.4</w:t>
      </w:r>
      <w:r>
        <w:t xml:space="preserve"> - Debarment, Suspension, and Ineligibility</w:t>
      </w:r>
      <w:bookmarkEnd w:id="815"/>
      <w:bookmarkEnd w:id="816"/>
    </w:p>
    <!--Topic unique_250-->
    <w:p>
      <w:pPr>
        <w:pStyle w:val="Heading5"/>
      </w:pPr>
      <w:bookmarkStart w:id="817" w:name="_Refd19e22499"/>
      <w:bookmarkStart w:id="818" w:name="_Tocd19e22499"/>
      <w:r>
        <w:t/>
      </w:r>
      <w:r>
        <w:t>509.401</w:t>
      </w:r>
      <w:r>
        <w:t xml:space="preserve"> Applicability.</w:t>
      </w:r>
      <w:bookmarkEnd w:id="817"/>
      <w:bookmarkEnd w:id="818"/>
    </w:p>
    <w:p>
      <w:pPr>
        <w:pStyle w:val="BodyText"/>
      </w:pPr>
      <w:r>
        <w:t>This subpart applies to all the following:</w:t>
      </w:r>
    </w:p>
    <w:p>
      <w:pPr>
        <w:pStyle w:val="ListNumber"/>
        <!--depth 1-->
        <w:numPr>
          <w:ilvl w:val="0"/>
          <w:numId w:val="379"/>
        </w:numPr>
      </w:pPr>
      <w:bookmarkStart w:id="820" w:name="_Tocd19e22510"/>
      <w:bookmarkStart w:id="819" w:name="_Refd19e22510"/>
      <w:r>
        <w:t/>
      </w:r>
      <w:r>
        <w:t>(a)</w:t>
      </w:r>
      <w:r>
        <w:t xml:space="preserve">  Acquisitions of personal property, nonpersonal services, construction, and space in buildings.</w:t>
      </w:r>
    </w:p>
    <w:p>
      <w:pPr>
        <w:pStyle w:val="ListNumber"/>
        <!--depth 1-->
        <w:numPr>
          <w:ilvl w:val="0"/>
          <w:numId w:val="379"/>
        </w:numPr>
      </w:pPr>
      <w:r>
        <w:t/>
      </w:r>
      <w:r>
        <w:t>(b)</w:t>
      </w:r>
      <w:r>
        <w:t xml:space="preserve">  Acquisition of transportation services (Federal Management Regulation (FMR) Parts 102-117 and 102-118 (41 CFR parts 102-117 and 102-118)).</w:t>
      </w:r>
    </w:p>
    <w:p>
      <w:pPr>
        <w:pStyle w:val="ListNumber"/>
        <!--depth 1-->
        <w:numPr>
          <w:ilvl w:val="0"/>
          <w:numId w:val="379"/>
        </w:numPr>
      </w:pPr>
      <w:r>
        <w:t/>
      </w:r>
      <w:r>
        <w:t>(c)</w:t>
      </w:r>
      <w:r>
        <w:t xml:space="preserve">  Contracts for disposal of personal property (FMR Parts 102-36 through 102-38 (41 CFR parts 102-36 through 102-38)).</w:t>
      </w:r>
    </w:p>
    <w:p>
      <w:pPr>
        <w:pStyle w:val="ListNumber"/>
        <!--depth 1-->
        <w:numPr>
          <w:ilvl w:val="0"/>
          <w:numId w:val="379"/>
        </w:numPr>
      </w:pPr>
      <w:r>
        <w:t/>
      </w:r>
      <w:r>
        <w:t>(d)</w:t>
      </w:r>
      <w:r>
        <w:t xml:space="preserve">  Covered transactions as defined by 41 CFR part 105-68.</w:t>
      </w:r>
      <w:bookmarkEnd w:id="819"/>
      <w:bookmarkEnd w:id="820"/>
    </w:p>
    <!--Topic unique_126-->
    <w:p>
      <w:pPr>
        <w:pStyle w:val="Heading5"/>
      </w:pPr>
      <w:bookmarkStart w:id="821" w:name="_Refd19e22548"/>
      <w:bookmarkStart w:id="822" w:name="_Tocd19e22548"/>
      <w:r>
        <w:t/>
      </w:r>
      <w:r>
        <w:t>509.403</w:t>
      </w:r>
      <w:r>
        <w:t xml:space="preserve"> Definitions.</w:t>
      </w:r>
      <w:bookmarkEnd w:id="821"/>
      <w:bookmarkEnd w:id="82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10calendar days of mailing, receipt will then be presumed.</w:t>
      </w:r>
    </w:p>
    <!--Topic unique_251-->
    <w:p>
      <w:pPr>
        <w:pStyle w:val="Heading5"/>
      </w:pPr>
      <w:bookmarkStart w:id="823" w:name="_Refd19e22568"/>
      <w:bookmarkStart w:id="824" w:name="_Tocd19e22568"/>
      <w:r>
        <w:t/>
      </w:r>
      <w:r>
        <w:t>509.405</w:t>
      </w:r>
      <w:r>
        <w:t xml:space="preserve"> Effect of listing.</w:t>
      </w:r>
      <w:bookmarkEnd w:id="823"/>
      <w:bookmarkEnd w:id="824"/>
    </w:p>
    <!--Topic unique_252-->
    <w:p>
      <w:pPr>
        <w:pStyle w:val="Heading6"/>
      </w:pPr>
      <w:bookmarkStart w:id="825" w:name="_Refd19e22581"/>
      <w:bookmarkStart w:id="826" w:name="_Tocd19e22581"/>
      <w:r>
        <w:t/>
      </w:r>
      <w:r>
        <w:t>509.405-1</w:t>
      </w:r>
      <w:r>
        <w:t xml:space="preserve"> Continuation of current contracts.</w:t>
      </w:r>
      <w:bookmarkEnd w:id="825"/>
      <w:bookmarkEnd w:id="826"/>
    </w:p>
    <w:p>
      <w:pPr>
        <w:pStyle w:val="ListNumber"/>
        <!--depth 1-->
        <w:numPr>
          <w:ilvl w:val="0"/>
          <w:numId w:val="380"/>
        </w:numPr>
      </w:pPr>
      <w:bookmarkStart w:id="828" w:name="_Tocd19e22590"/>
      <w:bookmarkStart w:id="827" w:name="_Refd19e2259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381"/>
        </w:numPr>
      </w:pPr>
      <w:bookmarkStart w:id="830" w:name="_Tocd19e22598"/>
      <w:bookmarkStart w:id="829" w:name="_Refd19e22598"/>
      <w:r>
        <w:t/>
      </w:r>
      <w:r>
        <w:t>(1)</w:t>
      </w:r>
      <w:r>
        <w:t xml:space="preserve">  Any circumstances giving rise to the debarment or suspension also constitute a default in the contractor’s performance of the contract.</w:t>
      </w:r>
    </w:p>
    <w:p>
      <w:pPr>
        <w:pStyle w:val="ListNumber2"/>
        <!--depth 2-->
        <w:numPr>
          <w:ilvl w:val="1"/>
          <w:numId w:val="381"/>
        </w:numPr>
      </w:pPr>
      <w:r>
        <w:t/>
      </w:r>
      <w:r>
        <w:t>(2)</w:t>
      </w:r>
      <w:r>
        <w:t xml:space="preserve">  The contractor presents a significant risk to the Government in completing the contract.</w:t>
      </w:r>
    </w:p>
    <w:p>
      <w:pPr>
        <w:pStyle w:val="ListNumber2"/>
        <!--depth 2-->
        <w:numPr>
          <w:ilvl w:val="1"/>
          <w:numId w:val="381"/>
        </w:numPr>
      </w:pPr>
      <w:r>
        <w:t/>
      </w:r>
      <w:r>
        <w:t>(3)</w:t>
      </w:r>
      <w:r>
        <w:t xml:space="preserve">  The conduct that provides the cause of the suspension, proposed debarment, or debarment involved a GSA contract.</w:t>
      </w:r>
      <w:bookmarkEnd w:id="829"/>
      <w:bookmarkEnd w:id="830"/>
    </w:p>
    <w:p>
      <w:pPr>
        <w:pStyle w:val="ListNumber"/>
        <!--depth 1-->
        <w:numPr>
          <w:ilvl w:val="0"/>
          <w:numId w:val="380"/>
        </w:numPr>
      </w:pPr>
      <w:r>
        <w:t/>
      </w:r>
      <w:r>
        <w:t>(b)</w:t>
      </w:r>
      <w:r>
        <w:t xml:space="preserve">  Before terminating a contract when a contractor appears as a current exclusion in the SAM, consider the following factors:</w:t>
      </w:r>
    </w:p>
    <w:p>
      <w:pPr>
        <w:pStyle w:val="ListNumber2"/>
        <!--depth 2-->
        <w:numPr>
          <w:ilvl w:val="1"/>
          <w:numId w:val="382"/>
        </w:numPr>
      </w:pPr>
      <w:bookmarkStart w:id="832" w:name="_Tocd19e22628"/>
      <w:bookmarkStart w:id="831" w:name="_Refd19e22628"/>
      <w:r>
        <w:t/>
      </w:r>
      <w:r>
        <w:t>(1)</w:t>
      </w:r>
      <w:r>
        <w:t xml:space="preserve">  Seriousness of the cause for debarment or suspension.</w:t>
      </w:r>
    </w:p>
    <w:p>
      <w:pPr>
        <w:pStyle w:val="ListNumber2"/>
        <!--depth 2-->
        <w:numPr>
          <w:ilvl w:val="1"/>
          <w:numId w:val="382"/>
        </w:numPr>
      </w:pPr>
      <w:r>
        <w:t/>
      </w:r>
      <w:r>
        <w:t>(2)</w:t>
      </w:r>
      <w:r>
        <w:t xml:space="preserve">  Extent of contract performance.</w:t>
      </w:r>
    </w:p>
    <w:p>
      <w:pPr>
        <w:pStyle w:val="ListNumber2"/>
        <!--depth 2-->
        <w:numPr>
          <w:ilvl w:val="1"/>
          <w:numId w:val="382"/>
        </w:numPr>
      </w:pPr>
      <w:r>
        <w:t/>
      </w:r>
      <w:r>
        <w:t>(3)</w:t>
      </w:r>
      <w:r>
        <w:t xml:space="preserve">  Potential costs of termination and reprocurement.</w:t>
      </w:r>
    </w:p>
    <w:p>
      <w:pPr>
        <w:pStyle w:val="ListNumber2"/>
        <!--depth 2-->
        <w:numPr>
          <w:ilvl w:val="1"/>
          <w:numId w:val="382"/>
        </w:numPr>
      </w:pPr>
      <w:r>
        <w:t/>
      </w:r>
      <w:r>
        <w:t>(4)</w:t>
      </w:r>
      <w:r>
        <w:t xml:space="preserve">  Need for or urgency of the requirement, contract coverage, and the impact of delay for reprocurement.</w:t>
      </w:r>
    </w:p>
    <w:p>
      <w:pPr>
        <w:pStyle w:val="ListNumber2"/>
        <!--depth 2-->
        <w:numPr>
          <w:ilvl w:val="1"/>
          <w:numId w:val="382"/>
        </w:numPr>
      </w:pPr>
      <w:r>
        <w:t/>
      </w:r>
      <w:r>
        <w:t>(5)</w:t>
      </w:r>
      <w:r>
        <w:t xml:space="preserve">  Availability of other safeguards to protect the Government’s interest until completion of the contract.</w:t>
      </w:r>
    </w:p>
    <w:p>
      <w:pPr>
        <w:pStyle w:val="ListNumber2"/>
        <!--depth 2-->
        <w:numPr>
          <w:ilvl w:val="1"/>
          <w:numId w:val="382"/>
        </w:numPr>
      </w:pPr>
      <w:r>
        <w:t/>
      </w:r>
      <w:r>
        <w:t>(6)</w:t>
      </w:r>
      <w:r>
        <w:t xml:space="preserve">  Availability of alternate competitive sources to meet the requirement (</w:t>
      </w:r>
      <w:r>
        <w:rPr>
          <w:i/>
        </w:rPr>
        <w:t>e.g.</w:t>
      </w:r>
      <w:r>
        <w:t>, other multiple award contracts, readily available commercial items.)</w:t>
      </w:r>
      <w:bookmarkEnd w:id="831"/>
      <w:bookmarkEnd w:id="832"/>
    </w:p>
    <w:p>
      <w:pPr>
        <w:pStyle w:val="ListNumber"/>
        <!--depth 1-->
        <w:numPr>
          <w:ilvl w:val="0"/>
          <w:numId w:val="380"/>
        </w:numPr>
      </w:pPr>
      <w:r>
        <w:t/>
      </w:r>
      <w:r>
        <w:t>(c)</w:t>
      </w:r>
      <w:r>
        <w:t xml:space="preserve">  The responsibilities of the agency head under FAR 9.405-1 are delegated to the Senior Procurement Executive.</w:t>
      </w:r>
      <w:bookmarkEnd w:id="827"/>
      <w:bookmarkEnd w:id="828"/>
    </w:p>
    <!--Topic unique_253-->
    <w:p>
      <w:pPr>
        <w:pStyle w:val="Heading6"/>
      </w:pPr>
      <w:bookmarkStart w:id="833" w:name="_Refd19e22692"/>
      <w:bookmarkStart w:id="834" w:name="_Tocd19e22692"/>
      <w:r>
        <w:t/>
      </w:r>
      <w:r>
        <w:t>509.405-2</w:t>
      </w:r>
      <w:r>
        <w:t xml:space="preserve"> Restrictions on subcontracting.</w:t>
      </w:r>
      <w:bookmarkEnd w:id="833"/>
      <w:bookmarkEnd w:id="834"/>
    </w:p>
    <w:p>
      <w:pPr>
        <w:pStyle w:val="BodyText"/>
      </w:pPr>
      <w:r>
        <w:t>The responsibilities of the agency head under FAR 9.405-2(a) are delegated to the Senior Procurement Executive.</w:t>
      </w:r>
    </w:p>
    <!--Topic unique_254-->
    <w:p>
      <w:pPr>
        <w:pStyle w:val="Heading5"/>
      </w:pPr>
      <w:bookmarkStart w:id="835" w:name="_Refd19e22712"/>
      <w:bookmarkStart w:id="836" w:name="_Tocd19e22712"/>
      <w:r>
        <w:t/>
      </w:r>
      <w:r>
        <w:t>509.406</w:t>
      </w:r>
      <w:r>
        <w:t xml:space="preserve"> Debarment.</w:t>
      </w:r>
      <w:bookmarkEnd w:id="835"/>
      <w:bookmarkEnd w:id="836"/>
    </w:p>
    <!--Topic unique_255-->
    <w:p>
      <w:pPr>
        <w:pStyle w:val="Heading6"/>
      </w:pPr>
      <w:bookmarkStart w:id="837" w:name="_Refd19e22725"/>
      <w:bookmarkStart w:id="838" w:name="_Tocd19e22725"/>
      <w:r>
        <w:t/>
      </w:r>
      <w:r>
        <w:t>509.406-1</w:t>
      </w:r>
      <w:r>
        <w:t xml:space="preserve"> General.</w:t>
      </w:r>
      <w:bookmarkEnd w:id="837"/>
      <w:bookmarkEnd w:id="838"/>
    </w:p>
    <w:p>
      <w:pPr>
        <w:pStyle w:val="BodyText"/>
      </w:pPr>
      <w:r>
        <w:t>The Suspension and Debarment Official is the designee under FAR 9.406-1(c).</w:t>
      </w:r>
    </w:p>
    <!--Topic unique_256-->
    <w:p>
      <w:pPr>
        <w:pStyle w:val="Heading6"/>
      </w:pPr>
      <w:bookmarkStart w:id="839" w:name="_Refd19e22744"/>
      <w:bookmarkStart w:id="840" w:name="_Tocd19e22744"/>
      <w:r>
        <w:t/>
      </w:r>
      <w:r>
        <w:t>509.406-3</w:t>
      </w:r>
      <w:r>
        <w:t xml:space="preserve"> Procedures.</w:t>
      </w:r>
      <w:bookmarkEnd w:id="839"/>
      <w:bookmarkEnd w:id="840"/>
    </w:p>
    <w:p>
      <w:pPr>
        <w:pStyle w:val="ListNumber"/>
        <!--depth 1-->
        <w:numPr>
          <w:ilvl w:val="0"/>
          <w:numId w:val="383"/>
        </w:numPr>
      </w:pPr>
      <w:bookmarkStart w:id="842" w:name="_Tocd19e22753"/>
      <w:bookmarkStart w:id="841" w:name="_Refd19e22753"/>
      <w:r>
        <w:t/>
      </w:r>
      <w:r>
        <w:t>(a)</w:t>
      </w:r>
      <w:r>
        <w:t xml:space="preserve">   </w:t>
      </w:r>
      <w:r>
        <w:rPr>
          <w:i/>
        </w:rPr>
        <w:t>Investigation and referral</w:t>
      </w:r>
      <w:r>
        <w:t>.</w:t>
      </w:r>
    </w:p>
    <w:p>
      <w:pPr>
        <w:pStyle w:val="ListNumber2"/>
        <!--depth 2-->
        <w:numPr>
          <w:ilvl w:val="1"/>
          <w:numId w:val="384"/>
        </w:numPr>
      </w:pPr>
      <w:bookmarkStart w:id="844" w:name="_Tocd19e22764"/>
      <w:bookmarkStart w:id="843" w:name="_Refd19e2276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384"/>
        </w:numPr>
      </w:pPr>
      <w:r>
        <w:t/>
      </w:r>
      <w:r>
        <w:t>(2)</w:t>
      </w:r>
      <w:r>
        <w:t xml:space="preserve">  Refer possible criminal or fraudulent activities to the Office of the Inspector General (OIG). See 5CFR6701.107, Reporting Waste, Fraud, Abuse, and Corruption. If, after investigation, the OIG believes a cause for debarment exists, it will refer the matter to the Suspension and Debarment Official for consideration of debarment action.</w:t>
      </w:r>
      <w:bookmarkEnd w:id="843"/>
      <w:bookmarkEnd w:id="844"/>
    </w:p>
    <w:p>
      <w:pPr>
        <w:pStyle w:val="ListNumber"/>
        <!--depth 1-->
        <w:numPr>
          <w:ilvl w:val="0"/>
          <w:numId w:val="38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385"/>
        </w:numPr>
      </w:pPr>
      <w:bookmarkStart w:id="846" w:name="_Tocd19e22790"/>
      <w:bookmarkStart w:id="845" w:name="_Refd19e22790"/>
      <w:r>
        <w:t/>
      </w:r>
      <w:r>
        <w:t>(1)</w:t>
      </w:r>
      <w:r>
        <w:t xml:space="preserve">  The recommendation and supporting rationale.</w:t>
      </w:r>
    </w:p>
    <w:p>
      <w:pPr>
        <w:pStyle w:val="ListNumber2"/>
        <!--depth 2-->
        <w:numPr>
          <w:ilvl w:val="1"/>
          <w:numId w:val="385"/>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385"/>
        </w:numPr>
      </w:pPr>
      <w:r>
        <w:t/>
      </w:r>
      <w:r>
        <w:t>(3)</w:t>
      </w:r>
      <w:r>
        <w:t xml:space="preserve">  A statement of facts.</w:t>
      </w:r>
    </w:p>
    <w:p>
      <w:pPr>
        <w:pStyle w:val="ListNumber2"/>
        <!--depth 2-->
        <w:numPr>
          <w:ilvl w:val="1"/>
          <w:numId w:val="3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3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385"/>
        </w:numPr>
      </w:pPr>
      <w:r>
        <w:t/>
      </w:r>
      <w:r>
        <w:t>(6)</w:t>
      </w:r>
      <w:r>
        <w:t xml:space="preserve">  A list of any known active or potential criminal investigations, criminal or civil proceedings, or administrative claims before the Board of Contract Appeals.</w:t>
      </w:r>
      <w:bookmarkEnd w:id="845"/>
      <w:bookmarkEnd w:id="846"/>
    </w:p>
    <w:p>
      <w:pPr>
        <w:pStyle w:val="ListNumber"/>
        <!--depth 1-->
        <w:numPr>
          <w:ilvl w:val="0"/>
          <w:numId w:val="38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386"/>
        </w:numPr>
      </w:pPr>
      <w:bookmarkStart w:id="848" w:name="_Tocd19e22845"/>
      <w:bookmarkStart w:id="847" w:name="_Refd19e22845"/>
      <w:r>
        <w:t/>
      </w:r>
      <w:r>
        <w:t>(1)</w:t>
      </w:r>
      <w:r>
        <w:t xml:space="preserve">  Initiate debarment action;</w:t>
      </w:r>
    </w:p>
    <w:p>
      <w:pPr>
        <w:pStyle w:val="ListNumber2"/>
        <!--depth 2-->
        <w:numPr>
          <w:ilvl w:val="1"/>
          <w:numId w:val="386"/>
        </w:numPr>
      </w:pPr>
      <w:r>
        <w:t/>
      </w:r>
      <w:r>
        <w:t>(2)</w:t>
      </w:r>
      <w:r>
        <w:t xml:space="preserve">  Decline debarment action.;</w:t>
      </w:r>
    </w:p>
    <w:p>
      <w:pPr>
        <w:pStyle w:val="ListNumber2"/>
        <!--depth 2-->
        <w:numPr>
          <w:ilvl w:val="1"/>
          <w:numId w:val="386"/>
        </w:numPr>
      </w:pPr>
      <w:r>
        <w:t/>
      </w:r>
      <w:r>
        <w:t>(3)</w:t>
      </w:r>
      <w:r>
        <w:t xml:space="preserve">  Request additional information; or</w:t>
      </w:r>
    </w:p>
    <w:p>
      <w:pPr>
        <w:pStyle w:val="ListNumber2"/>
        <!--depth 2-->
        <w:numPr>
          <w:ilvl w:val="1"/>
          <w:numId w:val="386"/>
        </w:numPr>
      </w:pPr>
      <w:r>
        <w:t/>
      </w:r>
      <w:r>
        <w:t>(4)</w:t>
      </w:r>
      <w:r>
        <w:t xml:space="preserve">  Refer the matter to the OIG for further investigation and development of a case file.</w:t>
      </w:r>
      <w:bookmarkEnd w:id="847"/>
      <w:bookmarkEnd w:id="848"/>
    </w:p>
    <w:p>
      <w:pPr>
        <w:pStyle w:val="ListNumber"/>
        <!--depth 1-->
        <w:numPr>
          <w:ilvl w:val="0"/>
          <w:numId w:val="383"/>
        </w:numPr>
      </w:pPr>
      <w:r>
        <w:t/>
      </w:r>
      <w:r>
        <w:t>(d)</w:t>
      </w:r>
      <w:r>
        <w:t xml:space="preserve">   </w:t>
      </w:r>
      <w:r>
        <w:rPr>
          <w:i/>
        </w:rPr>
        <w:t>Decisionmaking process</w:t>
      </w:r>
      <w:r>
        <w:t>.</w:t>
      </w:r>
    </w:p>
    <w:p>
      <w:pPr>
        <w:pStyle w:val="ListNumber2"/>
        <!--depth 2-->
        <w:numPr>
          <w:ilvl w:val="1"/>
          <w:numId w:val="387"/>
        </w:numPr>
      </w:pPr>
      <w:bookmarkStart w:id="850" w:name="_Tocd19e22885"/>
      <w:bookmarkStart w:id="849" w:name="_Refd19e22885"/>
      <w:r>
        <w:t/>
      </w:r>
      <w:r>
        <w:t>(1)</w:t>
      </w:r>
      <w:r>
        <w:t xml:space="preserve">  The Suspension and Debarment Official will provide:</w:t>
      </w:r>
    </w:p>
    <w:p>
      <w:pPr>
        <w:pStyle w:val="ListNumber3"/>
        <!--depth 3-->
        <w:numPr>
          <w:ilvl w:val="2"/>
          <w:numId w:val="388"/>
        </w:numPr>
      </w:pPr>
      <w:bookmarkStart w:id="852" w:name="_Tocd19e22893"/>
      <w:bookmarkStart w:id="851" w:name="_Refd19e22893"/>
      <w:r>
        <w:t/>
      </w:r>
      <w:r>
        <w:t>(i)</w:t>
      </w:r>
      <w:r>
        <w:t xml:space="preserve">  Notice of declinations, proposed debarments, and decisions to the referring activity.</w:t>
      </w:r>
    </w:p>
    <w:p>
      <w:pPr>
        <w:pStyle w:val="ListNumber3"/>
        <!--depth 3-->
        <w:numPr>
          <w:ilvl w:val="2"/>
          <w:numId w:val="388"/>
        </w:numPr>
      </w:pPr>
      <w:r>
        <w:t/>
      </w:r>
      <w:r>
        <w:t>(ii)</w:t>
      </w:r>
      <w:r>
        <w:t xml:space="preserve">  Notice of proposed debarment to each party being considered for debarment.</w:t>
      </w:r>
    </w:p>
    <w:p>
      <w:pPr>
        <w:pStyle w:val="ListNumber3"/>
        <!--depth 3-->
        <w:numPr>
          <w:ilvl w:val="2"/>
          <w:numId w:val="388"/>
        </w:numPr>
      </w:pPr>
      <w:r>
        <w:t/>
      </w:r>
      <w:r>
        <w:t>(iii)</w:t>
      </w:r>
      <w:r>
        <w:t xml:space="preserve">  Decision notices to each party after considering information in the administrative record and information and argument submitted by the affected party or parties.</w:t>
      </w:r>
      <w:bookmarkEnd w:id="851"/>
      <w:bookmarkEnd w:id="852"/>
    </w:p>
    <w:p>
      <w:pPr>
        <w:pStyle w:val="ListNumber2"/>
        <!--depth 2-->
        <w:numPr>
          <w:ilvl w:val="1"/>
          <w:numId w:val="387"/>
        </w:numPr>
      </w:pPr>
      <w:r>
        <w:t/>
      </w:r>
      <w:r>
        <w:t>(2)</w:t>
      </w:r>
      <w:r>
        <w:t xml:space="preserve">  A party proposed for debarment:</w:t>
      </w:r>
    </w:p>
    <w:p>
      <w:pPr>
        <w:pStyle w:val="ListNumber3"/>
        <!--depth 3-->
        <w:numPr>
          <w:ilvl w:val="2"/>
          <w:numId w:val="389"/>
        </w:numPr>
      </w:pPr>
      <w:bookmarkStart w:id="854" w:name="_Tocd19e22923"/>
      <w:bookmarkStart w:id="853" w:name="_Refd19e22923"/>
      <w:r>
        <w:t/>
      </w:r>
      <w:r>
        <w:t>(i)</w:t>
      </w:r>
      <w:r>
        <w:t xml:space="preserve">  Has 30calendar days after receipt of the notice to respond to the Suspension and Debarment Official or the debarment becomes final.</w:t>
      </w:r>
    </w:p>
    <w:p>
      <w:pPr>
        <w:pStyle w:val="ListNumber3"/>
        <!--depth 3-->
        <w:numPr>
          <w:ilvl w:val="2"/>
          <w:numId w:val="38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3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3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53"/>
      <w:bookmarkEnd w:id="854"/>
    </w:p>
    <w:p>
      <w:pPr>
        <w:pStyle w:val="ListNumber2"/>
        <!--depth 2-->
        <w:numPr>
          <w:ilvl w:val="1"/>
          <w:numId w:val="3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390"/>
        </w:numPr>
      </w:pPr>
      <w:bookmarkStart w:id="856" w:name="_Tocd19e22960"/>
      <w:bookmarkStart w:id="855" w:name="_Refd19e22960"/>
      <w:r>
        <w:t/>
      </w:r>
      <w:r>
        <w:t>(i)</w:t>
      </w:r>
      <w:r>
        <w:t xml:space="preserve">  Establish a date for a fact-finding proceeding, normally to be held within 45 days of the determination of who will function as the fact-finding official.</w:t>
      </w:r>
    </w:p>
    <w:p>
      <w:pPr>
        <w:pStyle w:val="ListNumber3"/>
        <!--depth 3-->
        <w:numPr>
          <w:ilvl w:val="2"/>
          <w:numId w:val="390"/>
        </w:numPr>
      </w:pPr>
      <w:r>
        <w:t/>
      </w:r>
      <w:r>
        <w:t>(ii)</w:t>
      </w:r>
      <w:r>
        <w:t xml:space="preserve">  Grant extensions for good cause.</w:t>
      </w:r>
    </w:p>
    <w:p>
      <w:pPr>
        <w:pStyle w:val="ListNumber3"/>
        <!--depth 3-->
        <w:numPr>
          <w:ilvl w:val="2"/>
          <w:numId w:val="390"/>
        </w:numPr>
      </w:pPr>
      <w:r>
        <w:t/>
      </w:r>
      <w:r>
        <w:t>(iii)</w:t>
      </w:r>
      <w:r>
        <w:t xml:space="preserve">  Provide notice of the scheduled hearing.</w:t>
      </w:r>
    </w:p>
    <w:p>
      <w:pPr>
        <w:pStyle w:val="ListNumber3"/>
        <!--depth 3-->
        <w:numPr>
          <w:ilvl w:val="2"/>
          <w:numId w:val="390"/>
        </w:numPr>
      </w:pPr>
      <w:r>
        <w:t/>
      </w:r>
      <w:r>
        <w:t>(iv)</w:t>
      </w:r>
      <w:r>
        <w:t xml:space="preserve">  Provide the parties with a schedule for exchange of documents and witness lists.</w:t>
      </w:r>
    </w:p>
    <w:p>
      <w:pPr>
        <w:pStyle w:val="ListNumber3"/>
        <!--depth 3-->
        <w:numPr>
          <w:ilvl w:val="2"/>
          <w:numId w:val="390"/>
        </w:numPr>
      </w:pPr>
      <w:r>
        <w:t/>
      </w:r>
      <w:r>
        <w:t>(v)</w:t>
      </w:r>
      <w:r>
        <w:t xml:space="preserve">  Develop an official transcript of the fact-finding proceeding.</w:t>
      </w:r>
    </w:p>
    <w:p>
      <w:pPr>
        <w:pStyle w:val="ListNumber3"/>
        <!--depth 3-->
        <w:numPr>
          <w:ilvl w:val="2"/>
          <w:numId w:val="39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3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390"/>
        </w:numPr>
      </w:pPr>
      <w:r>
        <w:t/>
      </w:r>
      <w:r>
        <w:t>(viii)</w:t>
      </w:r>
      <w:r>
        <w:t xml:space="preserve">  Provide for witness testimony. Witnesses may testify in person. Witnesses are subject to cross examination.</w:t>
      </w:r>
    </w:p>
    <w:p>
      <w:pPr>
        <w:pStyle w:val="ListNumber3"/>
        <!--depth 3-->
        <w:numPr>
          <w:ilvl w:val="2"/>
          <w:numId w:val="3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55"/>
      <w:bookmarkEnd w:id="856"/>
      <w:bookmarkEnd w:id="849"/>
      <w:bookmarkEnd w:id="850"/>
      <w:bookmarkEnd w:id="841"/>
      <w:bookmarkEnd w:id="842"/>
    </w:p>
    <!--Topic unique_257-->
    <w:p>
      <w:pPr>
        <w:pStyle w:val="Heading5"/>
      </w:pPr>
      <w:bookmarkStart w:id="857" w:name="_Refd19e23036"/>
      <w:bookmarkStart w:id="858" w:name="_Tocd19e23036"/>
      <w:r>
        <w:t/>
      </w:r>
      <w:r>
        <w:t>509.407</w:t>
      </w:r>
      <w:r>
        <w:t xml:space="preserve"> Suspension.</w:t>
      </w:r>
      <w:bookmarkEnd w:id="857"/>
      <w:bookmarkEnd w:id="858"/>
    </w:p>
    <!--Topic unique_258-->
    <w:p>
      <w:pPr>
        <w:pStyle w:val="Heading6"/>
      </w:pPr>
      <w:bookmarkStart w:id="859" w:name="_Refd19e23049"/>
      <w:bookmarkStart w:id="860" w:name="_Tocd19e23049"/>
      <w:r>
        <w:t/>
      </w:r>
      <w:r>
        <w:t>509.407-1</w:t>
      </w:r>
      <w:r>
        <w:t xml:space="preserve"> General.</w:t>
      </w:r>
      <w:bookmarkEnd w:id="859"/>
      <w:bookmarkEnd w:id="860"/>
    </w:p>
    <w:p>
      <w:pPr>
        <w:pStyle w:val="BodyText"/>
      </w:pPr>
      <w:r>
        <w:t>The Suspension and Debarment Official is the designee under FAR9.407-1(d).</w:t>
      </w:r>
    </w:p>
    <!--Topic unique_259-->
    <w:p>
      <w:pPr>
        <w:pStyle w:val="Heading6"/>
      </w:pPr>
      <w:bookmarkStart w:id="861" w:name="_Refd19e23068"/>
      <w:bookmarkStart w:id="862" w:name="_Tocd19e23068"/>
      <w:r>
        <w:t/>
      </w:r>
      <w:r>
        <w:t>509.407-3</w:t>
      </w:r>
      <w:r>
        <w:t xml:space="preserve"> Procedures.</w:t>
      </w:r>
      <w:bookmarkEnd w:id="861"/>
      <w:bookmarkEnd w:id="862"/>
    </w:p>
    <w:p>
      <w:pPr>
        <w:pStyle w:val="ListNumber"/>
        <!--depth 1-->
        <w:numPr>
          <w:ilvl w:val="0"/>
          <w:numId w:val="391"/>
        </w:numPr>
      </w:pPr>
      <w:bookmarkStart w:id="864" w:name="_Tocd19e23077"/>
      <w:bookmarkStart w:id="863" w:name="_Refd19e23077"/>
      <w:r>
        <w:t/>
      </w:r>
      <w:r>
        <w:t>(a)</w:t>
      </w:r>
      <w:r>
        <w:t xml:space="preserve">   </w:t>
      </w:r>
      <w:r>
        <w:rPr>
          <w:i/>
        </w:rPr>
        <w:t>General</w:t>
      </w:r>
      <w:r>
        <w:t xml:space="preserve">. The procedures in </w:t>
      </w:r>
      <w:r>
        <w:t>509.406-3</w:t>
      </w:r>
      <w:r>
        <w:t xml:space="preserve"> apply to suspension actions except as noted in paragraph of this section.</w:t>
      </w:r>
    </w:p>
    <w:p>
      <w:pPr>
        <w:pStyle w:val="ListNumber"/>
        <!--depth 1-->
        <w:numPr>
          <w:ilvl w:val="0"/>
          <w:numId w:val="391"/>
        </w:numPr>
      </w:pPr>
      <w:r>
        <w:t/>
      </w:r>
      <w:r>
        <w:t>(b)</w:t>
      </w:r>
      <w:r>
        <w:t xml:space="preserve">   </w:t>
      </w:r>
      <w:r>
        <w:rPr>
          <w:i/>
        </w:rPr>
        <w:t>Fact-finding</w:t>
      </w:r>
      <w:r>
        <w:t>.</w:t>
      </w:r>
    </w:p>
    <w:p>
      <w:pPr>
        <w:pStyle w:val="ListNumber2"/>
        <!--depth 2-->
        <w:numPr>
          <w:ilvl w:val="1"/>
          <w:numId w:val="392"/>
        </w:numPr>
      </w:pPr>
      <w:bookmarkStart w:id="866" w:name="_Tocd19e23102"/>
      <w:bookmarkStart w:id="865" w:name="_Refd19e23102"/>
      <w:r>
        <w:t/>
      </w:r>
      <w:r>
        <w:t>(1)</w:t>
      </w:r>
      <w:r>
        <w:t xml:space="preserve">  Fact-finding will not be conducted in an action:</w:t>
      </w:r>
    </w:p>
    <w:p>
      <w:pPr>
        <w:pStyle w:val="ListNumber3"/>
        <!--depth 3-->
        <w:numPr>
          <w:ilvl w:val="2"/>
          <w:numId w:val="393"/>
        </w:numPr>
      </w:pPr>
      <w:bookmarkStart w:id="868" w:name="_Tocd19e23110"/>
      <w:bookmarkStart w:id="867" w:name="_Refd19e23110"/>
      <w:r>
        <w:t/>
      </w:r>
      <w:r>
        <w:t>(i)</w:t>
      </w:r>
      <w:r>
        <w:t xml:space="preserve">  Based on an indictment.</w:t>
      </w:r>
    </w:p>
    <w:p>
      <w:pPr>
        <w:pStyle w:val="ListNumber3"/>
        <!--depth 3-->
        <w:numPr>
          <w:ilvl w:val="2"/>
          <w:numId w:val="393"/>
        </w:numPr>
      </w:pPr>
      <w:r>
        <w:t/>
      </w:r>
      <w:r>
        <w:t>(ii)</w:t>
      </w:r>
      <w:r>
        <w:t xml:space="preserve">  When the Suspension and Debarment Official finds no genuine dispute of material facts.</w:t>
      </w:r>
      <w:bookmarkEnd w:id="867"/>
      <w:bookmarkEnd w:id="868"/>
    </w:p>
    <w:p>
      <w:pPr>
        <w:pStyle w:val="ListNumber2"/>
        <!--depth 2-->
        <w:numPr>
          <w:ilvl w:val="1"/>
          <w:numId w:val="3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394"/>
        </w:numPr>
      </w:pPr>
      <w:bookmarkStart w:id="870" w:name="_Tocd19e23133"/>
      <w:bookmarkStart w:id="869" w:name="_Refd19e23133"/>
      <w:r>
        <w:t/>
      </w:r>
      <w:r>
        <w:t>(i)</w:t>
      </w:r>
      <w:r>
        <w:t xml:space="preserve">  Identify to the Suspension and Debarment Official material facts in dispute and the bases.</w:t>
      </w:r>
    </w:p>
    <w:p>
      <w:pPr>
        <w:pStyle w:val="ListNumber3"/>
        <!--depth 3-->
        <w:numPr>
          <w:ilvl w:val="2"/>
          <w:numId w:val="39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9"/>
      <w:bookmarkEnd w:id="870"/>
      <w:bookmarkEnd w:id="865"/>
      <w:bookmarkEnd w:id="866"/>
      <w:bookmarkEnd w:id="863"/>
      <w:bookmarkEnd w:id="864"/>
    </w:p>
    <!--Topic unique_260-->
    <w:p>
      <w:pPr>
        <w:pStyle w:val="Heading4"/>
      </w:pPr>
      <w:bookmarkStart w:id="871" w:name="_Refd19e23165"/>
      <w:bookmarkStart w:id="872" w:name="_Tocd19e23165"/>
      <w:r>
        <w:t/>
      </w:r>
      <w:r>
        <w:t>Subpart 509.5</w:t>
      </w:r>
      <w:r>
        <w:t xml:space="preserve"> - Organizational and Consultant Conflicts of Interest</w:t>
      </w:r>
      <w:bookmarkEnd w:id="871"/>
      <w:bookmarkEnd w:id="872"/>
    </w:p>
    <!--Topic unique_261-->
    <w:p>
      <w:pPr>
        <w:pStyle w:val="Heading5"/>
      </w:pPr>
      <w:bookmarkStart w:id="873" w:name="_Refd19e23178"/>
      <w:bookmarkStart w:id="874" w:name="_Tocd19e23178"/>
      <w:r>
        <w:t/>
      </w:r>
      <w:r>
        <w:t>509.503</w:t>
      </w:r>
      <w:r>
        <w:t xml:space="preserve"> Waiver.</w:t>
      </w:r>
      <w:bookmarkEnd w:id="873"/>
      <w:bookmarkEnd w:id="874"/>
    </w:p>
    <w:p>
      <w:pPr>
        <w:pStyle w:val="BodyText"/>
      </w:pPr>
      <w:r>
        <w:t>The Senior Procurement Executive is the designee under FAR9.503.</w:t>
      </w:r>
    </w:p>
    <!--Topic unique_263-->
    <w:p>
      <w:pPr>
        <w:pStyle w:val="Heading3"/>
      </w:pPr>
      <w:bookmarkStart w:id="875" w:name="_Refd19e23192"/>
      <w:bookmarkStart w:id="876" w:name="_Tocd19e23192"/>
      <w:r>
        <w:t/>
      </w:r>
      <w:r>
        <w:t>Part 510</w:t>
      </w:r>
      <w:r>
        <w:t xml:space="preserve"> - Market Research</w:t>
      </w:r>
      <w:bookmarkEnd w:id="875"/>
      <w:bookmarkEnd w:id="876"/>
    </w:p>
    <w:p>
      <w:pPr>
        <w:pStyle w:val="ListBullet"/>
        <!--depth 1-->
        <w:numPr>
          <w:ilvl w:val="0"/>
          <w:numId w:val="395"/>
        </w:numPr>
      </w:pPr>
      <w:r>
        <w:t/>
      </w:r>
      <w:r>
        <w:t>510.002 Pre-Award Procedures</w:t>
      </w:r>
      <w:r>
        <w:t/>
      </w:r>
    </w:p>
    <!--Topic unique_264-->
    <w:p>
      <w:pPr>
        <w:pStyle w:val="Heading4"/>
      </w:pPr>
      <w:bookmarkStart w:id="877" w:name="_Refd19e23217"/>
      <w:bookmarkStart w:id="878" w:name="_Tocd19e23217"/>
      <w:r>
        <w:t/>
      </w:r>
      <w:r>
        <w:t>510.002</w:t>
      </w:r>
      <w:r>
        <w:t xml:space="preserve"> Pre-Award Procedures</w:t>
      </w:r>
      <w:bookmarkEnd w:id="877"/>
      <w:bookmarkEnd w:id="878"/>
    </w:p>
    <!--Topic unique_266-->
    <w:p>
      <w:pPr>
        <w:pStyle w:val="Heading3"/>
      </w:pPr>
      <w:bookmarkStart w:id="879" w:name="_Refd19e23226"/>
      <w:bookmarkStart w:id="880" w:name="_Tocd19e23226"/>
      <w:r>
        <w:t/>
      </w:r>
      <w:r>
        <w:t>Part 511</w:t>
      </w:r>
      <w:r>
        <w:t xml:space="preserve"> - Describing Agency Needs</w:t>
      </w:r>
      <w:bookmarkEnd w:id="879"/>
      <w:bookmarkEnd w:id="880"/>
    </w:p>
    <w:p>
      <w:pPr>
        <w:pStyle w:val="ListBullet"/>
        <!--depth 1-->
        <w:numPr>
          <w:ilvl w:val="0"/>
          <w:numId w:val="396"/>
        </w:numPr>
      </w:pPr>
      <w:r>
        <w:t/>
      </w:r>
      <w:r>
        <w:t>511.002 Policy.</w:t>
      </w:r>
      <w:r>
        <w:t/>
      </w:r>
    </w:p>
    <w:p>
      <w:pPr>
        <w:pStyle w:val="ListBullet"/>
        <!--depth 1-->
        <w:numPr>
          <w:ilvl w:val="0"/>
          <w:numId w:val="396"/>
        </w:numPr>
      </w:pPr>
      <w:r>
        <w:t/>
      </w:r>
      <w:r>
        <w:t>Subpart 511.1 - Selecting and Developing Requirements Documents</w:t>
      </w:r>
      <w:r>
        <w:t/>
      </w:r>
    </w:p>
    <w:p>
      <w:pPr>
        <w:pStyle w:val="ListBullet2"/>
        <!--depth 2-->
        <w:numPr>
          <w:ilvl w:val="1"/>
          <w:numId w:val="397"/>
        </w:numPr>
      </w:pPr>
      <w:r>
        <w:t/>
      </w:r>
      <w:r>
        <w:t>511.102 Security of Information Technology Data</w:t>
      </w:r>
      <w:r>
        <w:t/>
      </w:r>
    </w:p>
    <w:p>
      <w:pPr>
        <w:pStyle w:val="ListBullet2"/>
        <!--depth 2-->
        <w:numPr>
          <w:ilvl w:val="1"/>
          <w:numId w:val="397"/>
        </w:numPr>
      </w:pPr>
      <w:r>
        <w:t/>
      </w:r>
      <w:r>
        <w:t>511.104 Use of brand name or equal purchase descriptions.</w:t>
      </w:r>
      <w:r>
        <w:t/>
      </w:r>
    </w:p>
    <w:p>
      <w:pPr>
        <w:pStyle w:val="ListBullet2"/>
        <!--depth 2-->
        <w:numPr>
          <w:ilvl w:val="1"/>
          <w:numId w:val="397"/>
        </w:numPr>
      </w:pPr>
      <w:r>
        <w:t/>
      </w:r>
      <w:r>
        <w:t>511.170 Information Technology Coordination and Standards.</w:t>
      </w:r>
      <w:r>
        <w:t/>
      </w:r>
    </w:p>
    <w:p>
      <w:pPr>
        <w:pStyle w:val="ListBullet"/>
        <!--depth 1-->
        <w:numPr>
          <w:ilvl w:val="0"/>
          <w:numId w:val="396"/>
        </w:numPr>
      </w:pPr>
      <w:r>
        <w:t/>
      </w:r>
      <w:r>
        <w:t>Subpart 511.2 - Using and Maintaining Requirements Documents</w:t>
      </w:r>
      <w:r>
        <w:t/>
      </w:r>
    </w:p>
    <w:p>
      <w:pPr>
        <w:pStyle w:val="ListBullet2"/>
        <!--depth 2-->
        <w:numPr>
          <w:ilvl w:val="1"/>
          <w:numId w:val="398"/>
        </w:numPr>
      </w:pPr>
      <w:r>
        <w:t/>
      </w:r>
      <w:r>
        <w:t>511.204 Solicitation provisions and contract clauses.</w:t>
      </w:r>
      <w:r>
        <w:t/>
      </w:r>
    </w:p>
    <w:p>
      <w:pPr>
        <w:pStyle w:val="ListBullet"/>
        <!--depth 1-->
        <w:numPr>
          <w:ilvl w:val="0"/>
          <w:numId w:val="396"/>
        </w:numPr>
      </w:pPr>
      <w:r>
        <w:t/>
      </w:r>
      <w:r>
        <w:t>Subpart 511.4 - Delivery or Performance Schedules</w:t>
      </w:r>
      <w:r>
        <w:t/>
      </w:r>
    </w:p>
    <w:p>
      <w:pPr>
        <w:pStyle w:val="ListBullet2"/>
        <!--depth 2-->
        <w:numPr>
          <w:ilvl w:val="1"/>
          <w:numId w:val="399"/>
        </w:numPr>
      </w:pPr>
      <w:r>
        <w:t/>
      </w:r>
      <w:r>
        <w:t>511.401 General.</w:t>
      </w:r>
      <w:r>
        <w:t/>
      </w:r>
    </w:p>
    <w:p>
      <w:pPr>
        <w:pStyle w:val="ListBullet2"/>
        <!--depth 2-->
        <w:numPr>
          <w:ilvl w:val="1"/>
          <w:numId w:val="399"/>
        </w:numPr>
      </w:pPr>
      <w:r>
        <w:t/>
      </w:r>
      <w:r>
        <w:t>511.404 Contract clauses.</w:t>
      </w:r>
      <w:r>
        <w:t/>
      </w:r>
    </w:p>
    <w:p>
      <w:pPr>
        <w:pStyle w:val="ListBullet"/>
        <!--depth 1-->
        <w:numPr>
          <w:ilvl w:val="0"/>
          <w:numId w:val="396"/>
        </w:numPr>
      </w:pPr>
      <w:r>
        <w:t/>
      </w:r>
      <w:r>
        <w:t>Subpart 511.6 - Priorities and Allocations</w:t>
      </w:r>
      <w:r>
        <w:t/>
      </w:r>
    </w:p>
    <w:p>
      <w:pPr>
        <w:pStyle w:val="ListBullet2"/>
        <!--depth 2-->
        <w:numPr>
          <w:ilvl w:val="1"/>
          <w:numId w:val="400"/>
        </w:numPr>
      </w:pPr>
      <w:r>
        <w:t/>
      </w:r>
      <w:r>
        <w:t>510.600 Scope of subpart.</w:t>
      </w:r>
      <w:r>
        <w:t/>
      </w:r>
    </w:p>
    <w:p>
      <w:pPr>
        <w:pStyle w:val="ListBullet2"/>
        <!--depth 2-->
        <w:numPr>
          <w:ilvl w:val="1"/>
          <w:numId w:val="400"/>
        </w:numPr>
      </w:pPr>
      <w:r>
        <w:t/>
      </w:r>
      <w:r>
        <w:t>511.601 [Reserved]</w:t>
      </w:r>
      <w:r>
        <w:t/>
      </w:r>
    </w:p>
    <w:p>
      <w:pPr>
        <w:pStyle w:val="ListBullet2"/>
        <!--depth 2-->
        <w:numPr>
          <w:ilvl w:val="1"/>
          <w:numId w:val="400"/>
        </w:numPr>
      </w:pPr>
      <w:r>
        <w:t/>
      </w:r>
      <w:r>
        <w:t>510.602 General.</w:t>
      </w:r>
      <w:r>
        <w:t/>
      </w:r>
    </w:p>
    <w:p>
      <w:pPr>
        <w:pStyle w:val="ListBullet2"/>
        <!--depth 2-->
        <w:numPr>
          <w:ilvl w:val="1"/>
          <w:numId w:val="400"/>
        </w:numPr>
      </w:pPr>
      <w:r>
        <w:t/>
      </w:r>
      <w:r>
        <w:t>511.603 Procedures.</w:t>
      </w:r>
      <w:r>
        <w:t/>
      </w:r>
    </w:p>
    <!--Topic unique_223-->
    <w:p>
      <w:pPr>
        <w:pStyle w:val="Heading4"/>
      </w:pPr>
      <w:bookmarkStart w:id="881" w:name="_Refd19e23371"/>
      <w:bookmarkStart w:id="882" w:name="_Tocd19e23371"/>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3">
        <w:r>
          <w:t>http://www.gsa.gov/ombudsman</w:t>
        </w:r>
      </w:hyperlink>
      <w:r>
        <w:t>.</w:t>
      </w:r>
    </w:p>
    <!--Topic unique_267-->
    <w:p>
      <w:pPr>
        <w:pStyle w:val="Heading4"/>
      </w:pPr>
      <w:bookmarkStart w:id="883" w:name="_Refd19e23394"/>
      <w:bookmarkStart w:id="884" w:name="_Tocd19e23394"/>
      <w:r>
        <w:t/>
      </w:r>
      <w:r>
        <w:t>Subpart 511.1</w:t>
      </w:r>
      <w:r>
        <w:t xml:space="preserve"> - Selecting and Developing Requirements Documents</w:t>
      </w:r>
      <w:bookmarkEnd w:id="883"/>
      <w:bookmarkEnd w:id="884"/>
    </w:p>
    <!--Topic unique_268-->
    <w:p>
      <w:pPr>
        <w:pStyle w:val="Heading5"/>
      </w:pPr>
      <w:bookmarkStart w:id="885" w:name="_Refd19e23407"/>
      <w:bookmarkStart w:id="886" w:name="_Tocd19e23407"/>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269-->
    <w:p>
      <w:pPr>
        <w:pStyle w:val="Heading5"/>
      </w:pPr>
      <w:bookmarkStart w:id="887" w:name="_Refd19e23430"/>
      <w:bookmarkStart w:id="888" w:name="_Tocd19e23430"/>
      <w:r>
        <w:t/>
      </w:r>
      <w:r>
        <w:t>511.104</w:t>
      </w:r>
      <w:r>
        <w:t xml:space="preserve"> Use of brand name or equal purchase descriptions.</w:t>
      </w:r>
      <w:bookmarkEnd w:id="887"/>
      <w:bookmarkEnd w:id="888"/>
    </w:p>
    <w:p>
      <w:pPr>
        <w:pStyle w:val="ListNumber"/>
        <!--depth 1-->
        <w:numPr>
          <w:ilvl w:val="0"/>
          <w:numId w:val="401"/>
        </w:numPr>
      </w:pPr>
      <w:bookmarkStart w:id="890" w:name="_Tocd19e23439"/>
      <w:bookmarkStart w:id="889" w:name="_Refd19e234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01"/>
        </w:numPr>
      </w:pPr>
      <w:bookmarkStart w:id="892" w:name="_Tocd19e23455"/>
      <w:bookmarkStart w:id="891" w:name="_Refd19e23455"/>
      <w:r>
        <w:t/>
      </w:r>
      <w:r>
        <w:t>(c)</w:t>
      </w:r>
      <w:r>
        <w:t xml:space="preserve">  The contracting officer may require samples for “or equal” offers, but not for “brand name” offers.</w:t>
      </w:r>
      <w:bookmarkEnd w:id="891"/>
      <w:bookmarkEnd w:id="892"/>
    </w:p>
    <w:p>
      <w:pPr>
        <w:pStyle w:val="ListNumber"/>
        <!--depth 1-->
        <w:numPr>
          <w:ilvl w:val="0"/>
          <w:numId w:val="401"/>
        </w:numPr>
      </w:pPr>
      <w:bookmarkStart w:id="894" w:name="_Tocd19e23462"/>
      <w:bookmarkStart w:id="893" w:name="_Refd19e234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270-->
    <w:p>
      <w:pPr>
        <w:pStyle w:val="Heading5"/>
      </w:pPr>
      <w:bookmarkStart w:id="895" w:name="_Refd19e23476"/>
      <w:bookmarkStart w:id="896" w:name="_Tocd19e23476"/>
      <w:r>
        <w:t/>
      </w:r>
      <w:r>
        <w:t>511.170</w:t>
      </w:r>
      <w:r>
        <w:t xml:space="preserve"> Information Technology Coordination and Standards.</w:t>
      </w:r>
      <w:bookmarkEnd w:id="895"/>
      <w:bookmarkEnd w:id="896"/>
    </w:p>
    <w:p>
      <w:pPr>
        <w:pStyle w:val="ListNumber"/>
        <!--depth 1-->
        <w:numPr>
          <w:ilvl w:val="0"/>
          <w:numId w:val="402"/>
        </w:numPr>
      </w:pPr>
      <w:bookmarkStart w:id="898" w:name="_Tocd19e23487"/>
      <w:bookmarkStart w:id="897" w:name="_Refd19e2348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5">
        <w:r>
          <w:t>https://hallways.cap.gsa.gov/app/#/gateway/information-technology</w:t>
        </w:r>
      </w:hyperlink>
      <w:r>
        <w:t>.</w:t>
      </w:r>
      <w:bookmarkEnd w:id="897"/>
      <w:bookmarkEnd w:id="898"/>
    </w:p>
    <w:p>
      <w:pPr>
        <w:pStyle w:val="ListNumber"/>
        <!--depth 1-->
        <w:numPr>
          <w:ilvl w:val="0"/>
          <w:numId w:val="402"/>
        </w:numPr>
      </w:pPr>
      <w:bookmarkStart w:id="900" w:name="_Tocd19e23498"/>
      <w:bookmarkStart w:id="899" w:name="_Refd19e2349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56">
        <w:r>
          <w:t>https://insite.gsa.gov/itprocurement</w:t>
        </w:r>
      </w:hyperlink>
      <w:r>
        <w:t xml:space="preserve">. For interagency acquisitions involving information technology, see </w:t>
      </w:r>
      <w:r>
        <w:t>subpart  517.5</w:t>
      </w:r>
      <w:r>
        <w:t>.</w:t>
      </w:r>
      <w:bookmarkEnd w:id="899"/>
      <w:bookmarkEnd w:id="900"/>
    </w:p>
    <w:p>
      <w:pPr>
        <w:pStyle w:val="ListNumber"/>
        <!--depth 1-->
        <w:numPr>
          <w:ilvl w:val="0"/>
          <w:numId w:val="402"/>
        </w:numPr>
      </w:pPr>
      <w:bookmarkStart w:id="902" w:name="_Tocd19e23513"/>
      <w:bookmarkStart w:id="901" w:name="_Refd19e2351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7">
        <w:r>
          <w:t>https://insite.gsa.gov/portal/content/500499</w:t>
        </w:r>
      </w:hyperlink>
      <w:r>
        <w:t>.</w:t>
      </w:r>
      <w:bookmarkEnd w:id="901"/>
      <w:bookmarkEnd w:id="902"/>
    </w:p>
    <w:p>
      <w:pPr>
        <w:pStyle w:val="ListNumber"/>
        <!--depth 1-->
        <w:numPr>
          <w:ilvl w:val="0"/>
          <w:numId w:val="402"/>
        </w:numPr>
      </w:pPr>
      <w:bookmarkStart w:id="904" w:name="_Tocd19e23524"/>
      <w:bookmarkStart w:id="903" w:name="_Refd19e23524"/>
      <w:r>
        <w:t/>
      </w:r>
      <w:r>
        <w:t>(d)</w:t>
      </w:r>
      <w:r>
        <w:t xml:space="preserve">  Internet Protocol Version 6 (IPv6).</w:t>
      </w:r>
    </w:p>
    <w:p>
      <w:pPr>
        <w:pStyle w:val="ListNumber2"/>
        <!--depth 2-->
        <w:numPr>
          <w:ilvl w:val="1"/>
          <w:numId w:val="403"/>
        </w:numPr>
      </w:pPr>
      <w:bookmarkStart w:id="906" w:name="_Tocd19e23532"/>
      <w:bookmarkStart w:id="905" w:name="_Refd19e23532"/>
      <w:r>
        <w:t/>
      </w:r>
      <w:r>
        <w:t>(1)</w:t>
      </w:r>
      <w:r>
        <w:t xml:space="preserve">  </w:t>
      </w:r>
      <w:r>
        <w:rPr>
          <w:i/>
        </w:rPr>
        <w:t>Developing Requirements</w:t>
      </w:r>
      <w:r>
        <w:t>.</w:t>
      </w:r>
    </w:p>
    <w:p>
      <w:pPr>
        <w:pStyle w:val="ListNumber3"/>
        <!--depth 3-->
        <w:numPr>
          <w:ilvl w:val="2"/>
          <w:numId w:val="404"/>
        </w:numPr>
      </w:pPr>
      <w:bookmarkStart w:id="908" w:name="_Tocd19e23543"/>
      <w:bookmarkStart w:id="907" w:name="_Refd19e2354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04"/>
        </w:numPr>
      </w:pPr>
      <w:bookmarkStart w:id="910" w:name="_Tocd19e23550"/>
      <w:bookmarkStart w:id="909" w:name="_Refd19e23550"/>
      <w:r>
        <w:t/>
      </w:r>
      <w:r>
        <w:t>(ii)</w:t>
      </w:r>
      <w:r>
        <w:t xml:space="preserve">  Sample statement of work language to require IPv6 compliance can be found on the Acquisition Portal at https://insite.gsa.gov/itprocurement.</w:t>
      </w:r>
      <w:bookmarkEnd w:id="909"/>
      <w:bookmarkEnd w:id="910"/>
    </w:p>
    <w:p>
      <w:pPr>
        <w:pStyle w:val="ListNumber3"/>
        <!--depth 3-->
        <w:numPr>
          <w:ilvl w:val="2"/>
          <w:numId w:val="404"/>
        </w:numPr>
      </w:pPr>
      <w:bookmarkStart w:id="912" w:name="_Tocd19e23557"/>
      <w:bookmarkStart w:id="911" w:name="_Refd19e23557"/>
      <w:r>
        <w:t/>
      </w:r>
      <w:r>
        <w:t>(iii)</w:t>
      </w:r>
      <w:r>
        <w:t xml:space="preserve">  See </w:t>
      </w:r>
      <w:r>
        <w:t>539.101(d)</w:t>
      </w:r>
      <w:r>
        <w:t xml:space="preserve"> for guidance on verifying contractor compliance with IPv6 requirements.</w:t>
      </w:r>
      <w:bookmarkEnd w:id="911"/>
      <w:bookmarkEnd w:id="912"/>
      <w:bookmarkEnd w:id="905"/>
      <w:bookmarkEnd w:id="906"/>
    </w:p>
    <w:p>
      <w:pPr>
        <w:pStyle w:val="ListNumber2"/>
        <!--depth 2-->
        <w:numPr>
          <w:ilvl w:val="1"/>
          <w:numId w:val="403"/>
        </w:numPr>
      </w:pPr>
      <w:bookmarkStart w:id="914" w:name="_Tocd19e23569"/>
      <w:bookmarkStart w:id="913" w:name="_Refd19e23569"/>
      <w:r>
        <w:t/>
      </w:r>
      <w:r>
        <w:t>(2)</w:t>
      </w:r>
      <w:r>
        <w:t xml:space="preserve">  </w:t>
      </w:r>
      <w:r>
        <w:rPr>
          <w:i/>
        </w:rPr>
        <w:t>Waivers</w:t>
      </w:r>
      <w:r>
        <w:t/>
      </w:r>
    </w:p>
    <w:p>
      <w:pPr>
        <w:pStyle w:val="ListNumber3"/>
        <!--depth 3-->
        <w:numPr>
          <w:ilvl w:val="2"/>
          <w:numId w:val="405"/>
        </w:numPr>
      </w:pPr>
      <w:bookmarkStart w:id="916" w:name="_Tocd19e23580"/>
      <w:bookmarkStart w:id="915" w:name="_Refd19e23580"/>
      <w:r>
        <w:t/>
      </w:r>
      <w:r>
        <w:t>(i)</w:t>
      </w:r>
      <w:r>
        <w:t xml:space="preserve"> The GSA Chief Information Officer (CIO) must approve any waiver from IPv6 requirements. </w:t>
      </w:r>
      <w:bookmarkEnd w:id="915"/>
      <w:bookmarkEnd w:id="916"/>
    </w:p>
    <w:p>
      <w:pPr>
        <w:pStyle w:val="ListNumber3"/>
        <!--depth 3-->
        <w:numPr>
          <w:ilvl w:val="2"/>
          <w:numId w:val="405"/>
        </w:numPr>
      </w:pPr>
      <w:bookmarkStart w:id="918" w:name="_Tocd19e23587"/>
      <w:bookmarkStart w:id="917" w:name="_Refd19e23587"/>
      <w:r>
        <w:t/>
      </w:r>
      <w:r>
        <w:t>(ii)</w:t>
      </w:r>
      <w:r>
        <w:t xml:space="preserve">  The waiver request must provide the following information–</w:t>
      </w:r>
    </w:p>
    <w:p>
      <w:pPr>
        <w:pStyle w:val="ListNumber4"/>
        <!--depth 4-->
        <w:numPr>
          <w:ilvl w:val="3"/>
          <w:numId w:val="406"/>
        </w:numPr>
      </w:pPr>
      <w:bookmarkStart w:id="920" w:name="_Tocd19e23595"/>
      <w:bookmarkStart w:id="919" w:name="_Refd19e23595"/>
      <w:r>
        <w:t/>
      </w:r>
      <w:r>
        <w:t>(A)</w:t>
      </w:r>
      <w:r>
        <w:t xml:space="preserve">  The product or service description;</w:t>
      </w:r>
      <w:bookmarkEnd w:id="919"/>
      <w:bookmarkEnd w:id="920"/>
    </w:p>
    <w:p>
      <w:pPr>
        <w:pStyle w:val="ListNumber4"/>
        <!--depth 4-->
        <w:numPr>
          <w:ilvl w:val="3"/>
          <w:numId w:val="406"/>
        </w:numPr>
      </w:pPr>
      <w:bookmarkStart w:id="922" w:name="_Tocd19e23602"/>
      <w:bookmarkStart w:id="921" w:name="_Refd19e23602"/>
      <w:r>
        <w:t/>
      </w:r>
      <w:r>
        <w:t>(B)</w:t>
      </w:r>
      <w:r>
        <w:t xml:space="preserve">  The purpose of the procurement;</w:t>
      </w:r>
      <w:bookmarkEnd w:id="921"/>
      <w:bookmarkEnd w:id="922"/>
    </w:p>
    <w:p>
      <w:pPr>
        <w:pStyle w:val="ListNumber4"/>
        <!--depth 4-->
        <w:numPr>
          <w:ilvl w:val="3"/>
          <w:numId w:val="406"/>
        </w:numPr>
      </w:pPr>
      <w:bookmarkStart w:id="924" w:name="_Tocd19e23609"/>
      <w:bookmarkStart w:id="923" w:name="_Refd19e23609"/>
      <w:r>
        <w:t/>
      </w:r>
      <w:r>
        <w:t>(C)</w:t>
      </w:r>
      <w:r>
        <w:t xml:space="preserve">  The requested duration of waiver; and</w:t>
      </w:r>
      <w:bookmarkEnd w:id="923"/>
      <w:bookmarkEnd w:id="924"/>
    </w:p>
    <w:p>
      <w:pPr>
        <w:pStyle w:val="ListNumber4"/>
        <!--depth 4-->
        <w:numPr>
          <w:ilvl w:val="3"/>
          <w:numId w:val="406"/>
        </w:numPr>
      </w:pPr>
      <w:bookmarkStart w:id="926" w:name="_Tocd19e23616"/>
      <w:bookmarkStart w:id="925" w:name="_Refd19e23616"/>
      <w:r>
        <w:t/>
      </w:r>
      <w:r>
        <w:t>(D)</w:t>
      </w:r>
      <w:r>
        <w:t xml:space="preserve">  Sufficient justification for why IPv6 should be waived.</w:t>
      </w:r>
      <w:bookmarkEnd w:id="925"/>
      <w:bookmarkEnd w:id="926"/>
      <w:bookmarkEnd w:id="917"/>
      <w:bookmarkEnd w:id="918"/>
    </w:p>
    <w:p>
      <w:pPr>
        <w:pStyle w:val="ListNumber3"/>
        <!--depth 3-->
        <w:numPr>
          <w:ilvl w:val="2"/>
          <w:numId w:val="405"/>
        </w:numPr>
      </w:pPr>
      <w:bookmarkStart w:id="928" w:name="_Tocd19e23624"/>
      <w:bookmarkStart w:id="927" w:name="_Refd19e23624"/>
      <w:r>
        <w:t/>
      </w:r>
      <w:r>
        <w:t>(iii)</w:t>
      </w:r>
      <w:r>
        <w:t xml:space="preserve">  A sample waiver request is located on the Acquisition Portal at </w:t>
      </w:r>
      <w:hyperlink r:id="rIdHyperlink158">
        <w:r>
          <w:t>https://insite.gsa.gov/itprocurement</w:t>
        </w:r>
      </w:hyperlink>
      <w:r>
        <w:t>.</w:t>
      </w:r>
      <w:bookmarkEnd w:id="927"/>
      <w:bookmarkEnd w:id="928"/>
    </w:p>
    <w:p>
      <w:pPr>
        <w:pStyle w:val="ListNumber3"/>
        <!--depth 3-->
        <w:numPr>
          <w:ilvl w:val="2"/>
          <w:numId w:val="405"/>
        </w:numPr>
      </w:pPr>
      <w:bookmarkStart w:id="930" w:name="_Tocd19e23635"/>
      <w:bookmarkStart w:id="929" w:name="_Refd19e23635"/>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02"/>
        </w:numPr>
      </w:pPr>
      <w:bookmarkStart w:id="932" w:name="_Tocd19e23644"/>
      <w:bookmarkStart w:id="931" w:name="_Refd19e236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07"/>
        </w:numPr>
      </w:pPr>
      <w:bookmarkStart w:id="934" w:name="_Tocd19e23652"/>
      <w:bookmarkStart w:id="933" w:name="_Refd19e23652"/>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59">
        <w:r>
          <w:t>https://insite.gsa.gov/itprocurement</w:t>
        </w:r>
      </w:hyperlink>
      <w:r>
        <w:t>. The GSA IT Standards List shows software that has been approved for use within GSA by the Chief Technology Officer.</w:t>
      </w:r>
      <w:bookmarkEnd w:id="933"/>
      <w:bookmarkEnd w:id="934"/>
    </w:p>
    <w:p>
      <w:pPr>
        <w:pStyle w:val="ListNumber2"/>
        <!--depth 2-->
        <w:numPr>
          <w:ilvl w:val="1"/>
          <w:numId w:val="407"/>
        </w:numPr>
      </w:pPr>
      <w:bookmarkStart w:id="936" w:name="_Tocd19e23663"/>
      <w:bookmarkStart w:id="935" w:name="_Refd19e23663"/>
      <w:r>
        <w:t/>
      </w:r>
      <w:r>
        <w:t>(2)</w:t>
      </w:r>
      <w:r>
        <w:t xml:space="preserve">  Existing commercially-available software.</w:t>
      </w:r>
      <w:bookmarkEnd w:id="935"/>
      <w:bookmarkEnd w:id="936"/>
    </w:p>
    <w:p>
      <w:pPr>
        <w:pStyle w:val="ListNumber2"/>
        <!--depth 2-->
        <w:numPr>
          <w:ilvl w:val="1"/>
          <w:numId w:val="407"/>
        </w:numPr>
      </w:pPr>
      <w:bookmarkStart w:id="938" w:name="_Tocd19e23670"/>
      <w:bookmarkStart w:id="937" w:name="_Refd19e23670"/>
      <w:r>
        <w:t/>
      </w:r>
      <w:r>
        <w:t>(3)</w:t>
      </w:r>
      <w:r>
        <w:t xml:space="preserve">  Custom-developed software code in conjunction with existing Government or commercial software. See </w:t>
      </w:r>
      <w:r>
        <w:t>511.170(f)</w:t>
      </w:r>
      <w:r>
        <w:t xml:space="preserve"> for requirements with procuring custom-developed code.</w:t>
      </w:r>
      <w:bookmarkEnd w:id="937"/>
      <w:bookmarkEnd w:id="938"/>
    </w:p>
    <w:p>
      <w:pPr>
        <w:pStyle w:val="ListNumber2"/>
        <!--depth 2-->
        <w:numPr>
          <w:ilvl w:val="1"/>
          <w:numId w:val="407"/>
        </w:numPr>
      </w:pPr>
      <w:bookmarkStart w:id="940" w:name="_Tocd19e23681"/>
      <w:bookmarkStart w:id="939" w:name="_Refd19e23681"/>
      <w:r>
        <w:t/>
      </w:r>
      <w:r>
        <w:t>(4)</w:t>
      </w:r>
      <w:r>
        <w:t xml:space="preserve">  Custom-developed software code only. See </w:t>
      </w:r>
      <w:r>
        <w:t>511.170(f)</w:t>
      </w:r>
      <w:r>
        <w:t xml:space="preserve"> for requirements with procuring custom-developed code.</w:t>
      </w:r>
      <w:bookmarkEnd w:id="939"/>
      <w:bookmarkEnd w:id="940"/>
      <w:bookmarkEnd w:id="931"/>
      <w:bookmarkEnd w:id="932"/>
    </w:p>
    <w:p>
      <w:pPr>
        <w:pStyle w:val="ListNumber"/>
        <!--depth 1-->
        <w:numPr>
          <w:ilvl w:val="0"/>
          <w:numId w:val="402"/>
        </w:numPr>
      </w:pPr>
      <w:bookmarkStart w:id="942" w:name="_Tocd19e23694"/>
      <w:bookmarkStart w:id="941" w:name="_Refd19e23694"/>
      <w:r>
        <w:t/>
      </w:r>
      <w:r>
        <w:t>(f)</w:t>
      </w:r>
      <w:r>
        <w:t xml:space="preserve">  Custom-Developed Software Code.</w:t>
      </w:r>
    </w:p>
    <w:p>
      <w:pPr>
        <w:pStyle w:val="ListNumber2"/>
        <!--depth 2-->
        <w:numPr>
          <w:ilvl w:val="1"/>
          <w:numId w:val="408"/>
        </w:numPr>
      </w:pPr>
      <w:bookmarkStart w:id="944" w:name="_Tocd19e23702"/>
      <w:bookmarkStart w:id="943" w:name="_Refd19e23702"/>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09"/>
        </w:numPr>
      </w:pPr>
      <w:bookmarkStart w:id="946" w:name="_Tocd19e23710"/>
      <w:bookmarkStart w:id="945" w:name="_Refd19e23710"/>
      <w:r>
        <w:t/>
      </w:r>
      <w:r>
        <w:t>(i)</w:t>
      </w:r>
      <w:r>
        <w:t xml:space="preserve">  Any applicable FAR data rights clause; and</w:t>
      </w:r>
      <w:bookmarkEnd w:id="945"/>
      <w:bookmarkEnd w:id="946"/>
    </w:p>
    <w:p>
      <w:pPr>
        <w:pStyle w:val="ListNumber3"/>
        <!--depth 3-->
        <w:numPr>
          <w:ilvl w:val="2"/>
          <w:numId w:val="409"/>
        </w:numPr>
      </w:pPr>
      <w:bookmarkStart w:id="948" w:name="_Tocd19e23717"/>
      <w:bookmarkStart w:id="947" w:name="_Refd19e23717"/>
      <w:r>
        <w:t/>
      </w:r>
      <w:r>
        <w:t>(ii)</w:t>
      </w:r>
      <w:r>
        <w:t xml:space="preserve">  Sufficient data rights language in the statement of work. GSA Standard Open Source Code Statement of Work language can be found on the Acquisition Portal at </w:t>
      </w:r>
      <w:hyperlink r:id="rIdHyperlink160">
        <w:r>
          <w:t>https://insite.gsa.gov/itprocurement</w:t>
        </w:r>
      </w:hyperlink>
      <w:r>
        <w:t>.</w:t>
      </w:r>
      <w:bookmarkEnd w:id="947"/>
      <w:bookmarkEnd w:id="948"/>
      <w:bookmarkEnd w:id="943"/>
      <w:bookmarkEnd w:id="944"/>
    </w:p>
    <w:p>
      <w:pPr>
        <w:pStyle w:val="ListNumber2"/>
        <!--depth 2-->
        <w:numPr>
          <w:ilvl w:val="1"/>
          <w:numId w:val="408"/>
        </w:numPr>
      </w:pPr>
      <w:bookmarkStart w:id="950" w:name="_Tocd19e23729"/>
      <w:bookmarkStart w:id="949" w:name="_Refd19e23729"/>
      <w:r>
        <w:t/>
      </w:r>
      <w:r>
        <w:t>(2)</w:t>
      </w:r>
      <w:r>
        <w:t xml:space="preserve">  </w:t>
      </w:r>
      <w:r>
        <w:rPr>
          <w:i/>
        </w:rPr>
        <w:t>Waivers</w:t>
      </w:r>
      <w:r>
        <w:t>.</w:t>
      </w:r>
    </w:p>
    <w:p>
      <w:pPr>
        <w:pStyle w:val="ListNumber3"/>
        <!--depth 3-->
        <w:numPr>
          <w:ilvl w:val="2"/>
          <w:numId w:val="410"/>
        </w:numPr>
      </w:pPr>
      <w:bookmarkStart w:id="952" w:name="_Tocd19e23740"/>
      <w:bookmarkStart w:id="951" w:name="_Refd19e23740"/>
      <w:r>
        <w:t/>
      </w:r>
      <w:r>
        <w:t>(i)</w:t>
      </w:r>
      <w:r>
        <w:t xml:space="preserve">  The GSA Chief Information Officer (CIO) must approve any waiver from the open source code requirements mandated in </w:t>
      </w:r>
      <w:r>
        <w:t>6.a</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51"/>
      <w:bookmarkEnd w:id="952"/>
    </w:p>
    <w:p>
      <w:pPr>
        <w:pStyle w:val="ListNumber3"/>
        <!--depth 3-->
        <w:numPr>
          <w:ilvl w:val="2"/>
          <w:numId w:val="410"/>
        </w:numPr>
      </w:pPr>
      <w:bookmarkStart w:id="954" w:name="_Tocd19e23751"/>
      <w:bookmarkStart w:id="953" w:name="_Refd19e23751"/>
      <w:r>
        <w:t/>
      </w:r>
      <w:r>
        <w:t>(ii)</w:t>
      </w:r>
      <w:r>
        <w:t xml:space="preserve">  The waiver request must provide the following information–</w:t>
      </w:r>
    </w:p>
    <w:p>
      <w:pPr>
        <w:pStyle w:val="ListNumber4"/>
        <!--depth 4-->
        <w:numPr>
          <w:ilvl w:val="3"/>
          <w:numId w:val="411"/>
        </w:numPr>
      </w:pPr>
      <w:bookmarkStart w:id="956" w:name="_Tocd19e23759"/>
      <w:bookmarkStart w:id="955" w:name="_Refd19e23759"/>
      <w:r>
        <w:t/>
      </w:r>
      <w:r>
        <w:t>(A)</w:t>
      </w:r>
      <w:r>
        <w:t xml:space="preserve">  The product or service description;</w:t>
      </w:r>
      <w:bookmarkEnd w:id="955"/>
      <w:bookmarkEnd w:id="956"/>
    </w:p>
    <w:p>
      <w:pPr>
        <w:pStyle w:val="ListNumber4"/>
        <!--depth 4-->
        <w:numPr>
          <w:ilvl w:val="3"/>
          <w:numId w:val="411"/>
        </w:numPr>
      </w:pPr>
      <w:bookmarkStart w:id="958" w:name="_Tocd19e23766"/>
      <w:bookmarkStart w:id="957" w:name="_Refd19e23766"/>
      <w:r>
        <w:t/>
      </w:r>
      <w:r>
        <w:t>(B)</w:t>
      </w:r>
      <w:r>
        <w:t xml:space="preserve">  The purpose of the procurement; and</w:t>
      </w:r>
      <w:bookmarkEnd w:id="957"/>
      <w:bookmarkEnd w:id="958"/>
    </w:p>
    <w:p>
      <w:pPr>
        <w:pStyle w:val="ListNumber4"/>
        <!--depth 4-->
        <w:numPr>
          <w:ilvl w:val="3"/>
          <w:numId w:val="411"/>
        </w:numPr>
      </w:pPr>
      <w:bookmarkStart w:id="960" w:name="_Tocd19e23773"/>
      <w:bookmarkStart w:id="959" w:name="_Refd19e23773"/>
      <w:r>
        <w:t/>
      </w:r>
      <w:r>
        <w:t>(C)</w:t>
      </w:r>
      <w:r>
        <w:t xml:space="preserve">  Sufficient justification for why open source code requirements should be waived.</w:t>
      </w:r>
      <w:bookmarkEnd w:id="959"/>
      <w:bookmarkEnd w:id="960"/>
      <w:bookmarkEnd w:id="953"/>
      <w:bookmarkEnd w:id="954"/>
    </w:p>
    <w:p>
      <w:pPr>
        <w:pStyle w:val="ListNumber3"/>
        <!--depth 3-->
        <w:numPr>
          <w:ilvl w:val="2"/>
          <w:numId w:val="410"/>
        </w:numPr>
      </w:pPr>
      <w:bookmarkStart w:id="962" w:name="_Tocd19e23781"/>
      <w:bookmarkStart w:id="961" w:name="_Refd19e23781"/>
      <w:r>
        <w:t/>
      </w:r>
      <w:r>
        <w:t>(iii)</w:t>
      </w:r>
      <w:r>
        <w:t xml:space="preserve">  A sample waiver form is located on the Acquisition Portal at </w:t>
      </w:r>
      <w:hyperlink r:id="rIdHyperlink161">
        <w:r>
          <w:t>https://insite.gsa.gov/itprocurement</w:t>
        </w:r>
      </w:hyperlink>
      <w:r>
        <w:t/>
      </w:r>
      <w:bookmarkEnd w:id="961"/>
      <w:bookmarkEnd w:id="962"/>
    </w:p>
    <w:p>
      <w:pPr>
        <w:pStyle w:val="ListNumber3"/>
        <!--depth 3-->
        <w:numPr>
          <w:ilvl w:val="2"/>
          <w:numId w:val="410"/>
        </w:numPr>
      </w:pPr>
      <w:bookmarkStart w:id="964" w:name="_Tocd19e23792"/>
      <w:bookmarkStart w:id="963" w:name="_Refd19e23792"/>
      <w:r>
        <w:t/>
      </w:r>
      <w:r>
        <w:t>(iv)</w:t>
      </w:r>
      <w:r>
        <w:t xml:space="preserve">  Waivers must be documented in the contract file.</w:t>
      </w:r>
      <w:bookmarkEnd w:id="963"/>
      <w:bookmarkEnd w:id="964"/>
      <w:bookmarkEnd w:id="949"/>
      <w:bookmarkEnd w:id="950"/>
      <w:bookmarkEnd w:id="941"/>
      <w:bookmarkEnd w:id="942"/>
    </w:p>
    <!--Topic unique_271-->
    <w:p>
      <w:pPr>
        <w:pStyle w:val="Heading4"/>
      </w:pPr>
      <w:bookmarkStart w:id="965" w:name="_Refd19e23809"/>
      <w:bookmarkStart w:id="966" w:name="_Tocd19e23809"/>
      <w:r>
        <w:t/>
      </w:r>
      <w:r>
        <w:t>Subpart 511.2</w:t>
      </w:r>
      <w:r>
        <w:t xml:space="preserve"> - Using and Maintaining Requirements Documents</w:t>
      </w:r>
      <w:bookmarkEnd w:id="965"/>
      <w:bookmarkEnd w:id="966"/>
    </w:p>
    <!--Topic unique_51-->
    <w:p>
      <w:pPr>
        <w:pStyle w:val="Heading5"/>
      </w:pPr>
      <w:bookmarkStart w:id="967" w:name="_Refd19e23822"/>
      <w:bookmarkStart w:id="968" w:name="_Tocd19e23822"/>
      <w:r>
        <w:t/>
      </w:r>
      <w:r>
        <w:t>511.204</w:t>
      </w:r>
      <w:r>
        <w:t xml:space="preserve"> Solicitation provisions and contract clauses.</w:t>
      </w:r>
      <w:bookmarkEnd w:id="967"/>
      <w:bookmarkEnd w:id="968"/>
    </w:p>
    <w:p>
      <w:pPr>
        <w:pStyle w:val="ListNumber"/>
        <!--depth 1-->
        <w:numPr>
          <w:ilvl w:val="0"/>
          <w:numId w:val="412"/>
        </w:numPr>
      </w:pPr>
      <w:bookmarkStart w:id="970" w:name="_Tocd19e23831"/>
      <w:bookmarkStart w:id="969" w:name="_Refd19e2383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12"/>
        </w:numPr>
      </w:pPr>
      <w:r>
        <w:t/>
      </w:r>
      <w:r>
        <w:t>(b)</w:t>
      </w:r>
      <w:r>
        <w:t xml:space="preserve">   </w:t>
      </w:r>
      <w:r>
        <w:rPr>
          <w:i/>
        </w:rPr>
        <w:t>Supply contracts that exceed the simplified acquisition threshold</w:t>
      </w:r>
      <w:r>
        <w:t>.</w:t>
      </w:r>
    </w:p>
    <w:p>
      <w:pPr>
        <w:pStyle w:val="ListNumber2"/>
        <!--depth 2-->
        <w:numPr>
          <w:ilvl w:val="1"/>
          <w:numId w:val="413"/>
        </w:numPr>
      </w:pPr>
      <w:bookmarkStart w:id="972" w:name="_Tocd19e23856"/>
      <w:bookmarkStart w:id="971" w:name="_Refd19e2385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1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1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1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(11)</w:t>
      </w:r>
      <w:r>
        <w:t xml:space="preserve">   </w:t>
      </w:r>
      <w:r>
        <w:t>552.211-92</w:t>
      </w:r>
      <w:r>
        <w:t/>
      </w:r>
      <w:bookmarkEnd w:id="971"/>
      <w:bookmarkEnd w:id="972"/>
    </w:p>
    <w:p>
      <w:pPr>
        <w:pStyle w:val="ListNumber"/>
        <!--depth 1-->
        <w:numPr>
          <w:ilvl w:val="0"/>
          <w:numId w:val="412"/>
        </w:numPr>
      </w:pPr>
      <w:r>
        <w:t/>
      </w:r>
      <w:r>
        <w:t>(c)</w:t>
      </w:r>
      <w:r>
        <w:t xml:space="preserve">   </w:t>
      </w:r>
      <w:r>
        <w:rPr>
          <w:i/>
        </w:rPr>
        <w:t>Supply contracts</w:t>
      </w:r>
      <w:r>
        <w:t/>
      </w:r>
    </w:p>
    <w:p>
      <w:pPr>
        <w:pStyle w:val="ListNumber2"/>
        <!--depth 2-->
        <w:numPr>
          <w:ilvl w:val="1"/>
          <w:numId w:val="414"/>
        </w:numPr>
      </w:pPr>
      <w:bookmarkStart w:id="974" w:name="_Tocd19e23990"/>
      <w:bookmarkStart w:id="973" w:name="_Refd19e23990"/>
      <w:r>
        <w:t/>
      </w:r>
      <w:r>
        <w:t>(1)</w:t>
      </w:r>
      <w:r>
        <w:t xml:space="preserve">  </w:t>
      </w:r>
    </w:p>
    <w:p>
      <w:pPr>
        <w:pStyle w:val="ListNumber2"/>
        <!--depth 2-->
        <w:numPr>
          <w:ilvl w:val="1"/>
          <w:numId w:val="414"/>
        </w:numPr>
      </w:pPr>
      <w:r>
        <w:t/>
      </w:r>
      <w:r>
        <w:t>(2)</w:t>
      </w:r>
      <w:r>
        <w:t xml:space="preserve">  </w:t>
      </w:r>
      <w:bookmarkEnd w:id="973"/>
      <w:bookmarkEnd w:id="974"/>
      <w:bookmarkEnd w:id="969"/>
      <w:bookmarkEnd w:id="970"/>
    </w:p>
    <!--Topic unique_272-->
    <w:p>
      <w:pPr>
        <w:pStyle w:val="Heading4"/>
      </w:pPr>
      <w:bookmarkStart w:id="975" w:name="_Refd19e24016"/>
      <w:bookmarkStart w:id="976" w:name="_Tocd19e24016"/>
      <w:r>
        <w:t/>
      </w:r>
      <w:r>
        <w:t>Subpart 511.4</w:t>
      </w:r>
      <w:r>
        <w:t xml:space="preserve"> - Delivery or Performance Schedules</w:t>
      </w:r>
      <w:bookmarkEnd w:id="975"/>
      <w:bookmarkEnd w:id="976"/>
    </w:p>
    <!--Topic unique_273-->
    <w:p>
      <w:pPr>
        <w:pStyle w:val="Heading5"/>
      </w:pPr>
      <w:bookmarkStart w:id="977" w:name="_Refd19e24029"/>
      <w:bookmarkStart w:id="978" w:name="_Tocd19e24029"/>
      <w:r>
        <w:t/>
      </w:r>
      <w:r>
        <w:t>511.401</w:t>
      </w:r>
      <w:r>
        <w:t xml:space="preserve"> General.</w:t>
      </w:r>
      <w:bookmarkEnd w:id="977"/>
      <w:bookmarkEnd w:id="978"/>
    </w:p>
    <w:p>
      <w:pPr>
        <w:pStyle w:val="ListNumber"/>
        <!--depth 1-->
        <w:numPr>
          <w:ilvl w:val="0"/>
          <w:numId w:val="415"/>
        </w:numPr>
      </w:pPr>
      <w:bookmarkStart w:id="980" w:name="_Tocd19e24038"/>
      <w:bookmarkStart w:id="979" w:name="_Refd19e2403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15"/>
        </w:numPr>
      </w:pPr>
      <w:bookmarkStart w:id="982" w:name="_Tocd19e24050"/>
      <w:bookmarkStart w:id="981" w:name="_Refd19e24050"/>
      <w:r>
        <w:t/>
      </w:r>
      <w:r>
        <w:t>(b)</w:t>
      </w:r>
      <w:r>
        <w:t xml:space="preserve">   </w:t>
      </w:r>
      <w:r>
        <w:rPr>
          <w:i/>
        </w:rPr>
        <w:t>Multiple award schedules</w:t>
      </w:r>
      <w:r>
        <w:t>.</w:t>
      </w:r>
    </w:p>
    <w:p>
      <w:pPr>
        <w:pStyle w:val="ListNumber2"/>
        <!--depth 2-->
        <w:numPr>
          <w:ilvl w:val="1"/>
          <w:numId w:val="416"/>
        </w:numPr>
      </w:pPr>
      <w:bookmarkStart w:id="984" w:name="_Tocd19e24059"/>
      <w:bookmarkStart w:id="983" w:name="_Refd19e2405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1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3"/>
      <w:bookmarkEnd w:id="984"/>
      <w:bookmarkEnd w:id="981"/>
      <w:bookmarkEnd w:id="982"/>
    </w:p>
    <w:p>
      <w:pPr>
        <w:pStyle w:val="ListNumber"/>
        <!--depth 1-->
        <w:numPr>
          <w:ilvl w:val="0"/>
          <w:numId w:val="415"/>
        </w:numPr>
      </w:pPr>
      <w:bookmarkStart w:id="986" w:name="_Tocd19e24076"/>
      <w:bookmarkStart w:id="985" w:name="_Refd19e2407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17"/>
        </w:numPr>
      </w:pPr>
      <w:bookmarkStart w:id="988" w:name="_Tocd19e24085"/>
      <w:bookmarkStart w:id="987" w:name="_Refd19e24085"/>
      <w:r>
        <w:t/>
      </w:r>
      <w:r>
        <w:t>(1)</w:t>
      </w:r>
      <w:r>
        <w:t xml:space="preserve">  Furniture is required to outfit quarters scheduled for occupancy on a specific date.</w:t>
      </w:r>
    </w:p>
    <w:p>
      <w:pPr>
        <w:pStyle w:val="ListNumber2"/>
        <!--depth 2-->
        <w:numPr>
          <w:ilvl w:val="1"/>
          <w:numId w:val="417"/>
        </w:numPr>
      </w:pPr>
      <w:bookmarkStart w:id="990" w:name="_Tocd19e24094"/>
      <w:bookmarkStart w:id="989" w:name="_Refd19e24094"/>
      <w:r>
        <w:t/>
      </w:r>
      <w:r>
        <w:t>(2)</w:t>
      </w:r>
      <w:r>
        <w:t xml:space="preserve">  Construction material is required to meet job progress schedules.</w:t>
      </w:r>
      <w:bookmarkEnd w:id="989"/>
      <w:bookmarkEnd w:id="990"/>
    </w:p>
    <w:p>
      <w:pPr>
        <w:pStyle w:val="ListNumber2"/>
        <!--depth 2-->
        <w:numPr>
          <w:ilvl w:val="1"/>
          <w:numId w:val="417"/>
        </w:numPr>
      </w:pPr>
      <w:r>
        <w:t/>
      </w:r>
      <w:r>
        <w:t>(3)</w:t>
      </w:r>
      <w:r>
        <w:t xml:space="preserve">  Supplies are required at a port to meet scheduled ship departures.</w:t>
      </w:r>
      <w:bookmarkEnd w:id="987"/>
      <w:bookmarkEnd w:id="988"/>
      <w:bookmarkEnd w:id="985"/>
      <w:bookmarkEnd w:id="986"/>
    </w:p>
    <w:p>
      <w:pPr>
        <w:pStyle w:val="ListNumber"/>
        <!--depth 1-->
        <w:numPr>
          <w:ilvl w:val="0"/>
          <w:numId w:val="415"/>
        </w:numPr>
      </w:pPr>
      <w:bookmarkStart w:id="992" w:name="_Tocd19e24109"/>
      <w:bookmarkStart w:id="991" w:name="_Refd19e2410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18"/>
        </w:numPr>
      </w:pPr>
      <w:bookmarkStart w:id="994" w:name="_Tocd19e24118"/>
      <w:bookmarkStart w:id="993" w:name="_Refd19e24118"/>
      <w:r>
        <w:t/>
      </w:r>
      <w:r>
        <w:t>(1)</w:t>
      </w:r>
      <w:r>
        <w:t xml:space="preserve">  Require that portion by the early date and the balance later;</w:t>
      </w:r>
    </w:p>
    <w:p>
      <w:pPr>
        <w:pStyle w:val="ListNumber2"/>
        <!--depth 2-->
        <w:numPr>
          <w:ilvl w:val="1"/>
          <w:numId w:val="418"/>
        </w:numPr>
      </w:pPr>
      <w:bookmarkStart w:id="996" w:name="_Tocd19e24127"/>
      <w:bookmarkStart w:id="995" w:name="_Refd19e24127"/>
      <w:r>
        <w:t/>
      </w:r>
      <w:r>
        <w:t>(2)</w:t>
      </w:r>
      <w:r>
        <w:t xml:space="preserve">  Include the portion required early and the balance as separate items in the same solicitation; or</w:t>
      </w:r>
      <w:bookmarkEnd w:id="995"/>
      <w:bookmarkEnd w:id="996"/>
    </w:p>
    <w:p>
      <w:pPr>
        <w:pStyle w:val="ListNumber2"/>
        <!--depth 2-->
        <w:numPr>
          <w:ilvl w:val="1"/>
          <w:numId w:val="418"/>
        </w:numPr>
      </w:pPr>
      <w:r>
        <w:t/>
      </w:r>
      <w:r>
        <w:t>(3)</w:t>
      </w:r>
      <w:r>
        <w:t xml:space="preserve">  Procure the two portions separately.</w:t>
      </w:r>
      <w:bookmarkEnd w:id="993"/>
      <w:bookmarkEnd w:id="994"/>
      <w:bookmarkEnd w:id="991"/>
      <w:bookmarkEnd w:id="992"/>
    </w:p>
    <w:p>
      <w:pPr>
        <w:pStyle w:val="ListNumber"/>
        <!--depth 1-->
        <w:numPr>
          <w:ilvl w:val="0"/>
          <w:numId w:val="41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9"/>
      <w:bookmarkEnd w:id="980"/>
    </w:p>
    <!--Topic unique_274-->
    <w:p>
      <w:pPr>
        <w:pStyle w:val="Heading5"/>
      </w:pPr>
      <w:bookmarkStart w:id="997" w:name="_Refd19e24160"/>
      <w:bookmarkStart w:id="998" w:name="_Tocd19e24160"/>
      <w:r>
        <w:t/>
      </w:r>
      <w:r>
        <w:t>511.404</w:t>
      </w:r>
      <w:r>
        <w:t xml:space="preserve"> Contract clauses.</w:t>
      </w:r>
      <w:bookmarkEnd w:id="997"/>
      <w:bookmarkEnd w:id="998"/>
    </w:p>
    <w:p>
      <w:pPr>
        <w:pStyle w:val="ListNumber"/>
        <!--depth 1-->
        <w:numPr>
          <w:ilvl w:val="0"/>
          <w:numId w:val="419"/>
        </w:numPr>
      </w:pPr>
      <w:bookmarkStart w:id="1000" w:name="_Tocd19e24169"/>
      <w:bookmarkStart w:id="999" w:name="_Refd19e24169"/>
      <w:r>
        <w:t/>
      </w:r>
      <w:r>
        <w:t>(a)</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2"/>
        <!--depth 2-->
        <w:numPr>
          <w:ilvl w:val="1"/>
          <w:numId w:val="420"/>
        </w:numPr>
      </w:pPr>
      <w:bookmarkStart w:id="1002" w:name="_Tocd19e24180"/>
      <w:bookmarkStart w:id="1001" w:name="_Refd19e24180"/>
      <w:r>
        <w:t/>
      </w:r>
      <w:r>
        <w:t>(1)</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director of the portfolio concerned.</w:t>
      </w:r>
    </w:p>
    <w:p>
      <w:pPr>
        <w:pStyle w:val="ListNumber2"/>
        <!--depth 2-->
        <w:numPr>
          <w:ilvl w:val="1"/>
          <w:numId w:val="420"/>
        </w:numPr>
      </w:pPr>
      <w:r>
        <w:t/>
      </w:r>
      <w:r>
        <w:t>(2)</w:t>
      </w:r>
      <w:r>
        <w:t xml:space="preserve">  The contracting officer shall insert </w:t>
      </w:r>
      <w:r>
        <w:t>552.211-80</w:t>
      </w:r>
      <w:r>
        <w:t>, Age on Delivery, if the required shelf-life period is more than 12 months, or when source inspection can be performed within a short time period.</w:t>
      </w:r>
      <w:bookmarkEnd w:id="1001"/>
      <w:bookmarkEnd w:id="1002"/>
    </w:p>
    <w:p>
      <w:pPr>
        <w:pStyle w:val="ListNumber"/>
        <!--depth 1-->
        <w:numPr>
          <w:ilvl w:val="0"/>
          <w:numId w:val="419"/>
        </w:numPr>
      </w:pPr>
      <w:r>
        <w:t/>
      </w:r>
      <w:r>
        <w:t>(b)</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w:t>
      </w:r>
    </w:p>
    <w:p>
      <w:pPr>
        <w:pStyle w:val="ListNumber"/>
        <!--depth 1-->
        <w:numPr>
          <w:ilvl w:val="0"/>
          <w:numId w:val="419"/>
        </w:numPr>
      </w:pPr>
      <w:r>
        <w:t/>
      </w:r>
      <w:r>
        <w:t>(c)</w:t>
      </w:r>
      <w:r>
        <w:t xml:space="preserve">   </w:t>
      </w:r>
      <w:r>
        <w:rPr>
          <w:i/>
        </w:rPr>
        <w:t>Indeterminate testing time</w:t>
      </w:r>
      <w:r>
        <w:t xml:space="preserve">. The contracting officer shall insert </w:t>
      </w:r>
      <w:r>
        <w:t>552.211-83</w:t>
      </w:r>
      <w:r>
        <w:t>,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w:t>
      </w:r>
    </w:p>
    <w:p>
      <w:pPr>
        <w:pStyle w:val="ListNumber"/>
        <!--depth 1-->
        <w:numPr>
          <w:ilvl w:val="0"/>
          <w:numId w:val="419"/>
        </w:numPr>
      </w:pPr>
      <w:r>
        <w:t/>
      </w:r>
      <w:r>
        <w:t>(d)</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Topic unique_275-->
    <w:p>
      <w:pPr>
        <w:pStyle w:val="Heading4"/>
      </w:pPr>
      <w:bookmarkStart w:id="1003" w:name="_Refd19e24256"/>
      <w:bookmarkStart w:id="1004" w:name="_Tocd19e24256"/>
      <w:r>
        <w:t/>
      </w:r>
      <w:r>
        <w:t>Subpart 511.6</w:t>
      </w:r>
      <w:r>
        <w:t xml:space="preserve"> - Priorities and Allocations</w:t>
      </w:r>
      <w:bookmarkEnd w:id="1003"/>
      <w:bookmarkEnd w:id="1004"/>
    </w:p>
    <!--Topic unique_276-->
    <w:p>
      <w:pPr>
        <w:pStyle w:val="Heading5"/>
      </w:pPr>
      <w:bookmarkStart w:id="1005" w:name="_Refd19e24269"/>
      <w:bookmarkStart w:id="1006" w:name="_Tocd19e24269"/>
      <w:r>
        <w:t/>
      </w:r>
      <w:r>
        <w:t>510.600</w:t>
      </w:r>
      <w:r>
        <w:t xml:space="preserve"> Scope of subpart.</w:t>
      </w:r>
      <w:bookmarkEnd w:id="1005"/>
      <w:bookmarkEnd w:id="100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277-->
    <w:p>
      <w:pPr>
        <w:pStyle w:val="Heading5"/>
      </w:pPr>
      <w:bookmarkStart w:id="1007" w:name="_Refd19e24288"/>
      <w:bookmarkStart w:id="1008" w:name="_Tocd19e24288"/>
      <w:r>
        <w:t/>
      </w:r>
      <w:r>
        <w:t>511.601</w:t>
      </w:r>
      <w:r>
        <w:t xml:space="preserve"> [Reserved]</w:t>
      </w:r>
      <w:bookmarkEnd w:id="1007"/>
      <w:bookmarkEnd w:id="1008"/>
    </w:p>
    <!--Topic unique_278-->
    <w:p>
      <w:pPr>
        <w:pStyle w:val="Heading5"/>
      </w:pPr>
      <w:bookmarkStart w:id="1009" w:name="_Refd19e24302"/>
      <w:bookmarkStart w:id="1010" w:name="_Tocd19e24302"/>
      <w:r>
        <w:t/>
      </w:r>
      <w:r>
        <w:t>510.602</w:t>
      </w:r>
      <w:r>
        <w:t xml:space="preserve"> General.</w:t>
      </w:r>
      <w:bookmarkEnd w:id="1009"/>
      <w:bookmarkEnd w:id="1010"/>
    </w:p>
    <w:p>
      <w:pPr>
        <w:pStyle w:val="ListNumber"/>
        <!--depth 1-->
        <w:numPr>
          <w:ilvl w:val="0"/>
          <w:numId w:val="421"/>
        </w:numPr>
      </w:pPr>
      <w:bookmarkStart w:id="1012" w:name="_Tocd19e24311"/>
      <w:bookmarkStart w:id="1011" w:name="_Refd19e2431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21"/>
        </w:numPr>
      </w:pPr>
      <w:r>
        <w:t/>
      </w:r>
      <w:r>
        <w:t>(b)</w:t>
      </w:r>
      <w:r>
        <w:t xml:space="preserve">  The DPAS is published in the Code of Federal Regulations at 15 CFR part 700. This regulation provides an overview, a detailed explanation of operations and procedures, and other implementing guidance, including information on special priorities assistance and compliance.</w:t>
      </w:r>
    </w:p>
    <w:p>
      <w:pPr>
        <w:pStyle w:val="ListNumber"/>
        <!--depth 1-->
        <w:numPr>
          <w:ilvl w:val="0"/>
          <w:numId w:val="4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21"/>
        </w:numPr>
      </w:pPr>
      <w:r>
        <w:t/>
      </w:r>
      <w:r>
        <w:t>(d)</w:t>
      </w:r>
      <w:r>
        <w:t xml:space="preserve">  The authority delegated to GSA shall not be used to support the procurement of any items that—</w:t>
      </w:r>
    </w:p>
    <w:p>
      <w:pPr>
        <w:pStyle w:val="ListNumber2"/>
        <!--depth 2-->
        <w:numPr>
          <w:ilvl w:val="1"/>
          <w:numId w:val="422"/>
        </w:numPr>
      </w:pPr>
      <w:bookmarkStart w:id="1014" w:name="_Tocd19e24340"/>
      <w:bookmarkStart w:id="1013" w:name="_Refd19e24340"/>
      <w:r>
        <w:t/>
      </w:r>
      <w:r>
        <w:t>(1)</w:t>
      </w:r>
      <w:r>
        <w:t xml:space="preserve">  Are commonly available in commercial markets for general consumption;</w:t>
      </w:r>
    </w:p>
    <w:p>
      <w:pPr>
        <w:pStyle w:val="ListNumber2"/>
        <!--depth 2-->
        <w:numPr>
          <w:ilvl w:val="1"/>
          <w:numId w:val="422"/>
        </w:numPr>
      </w:pPr>
      <w:r>
        <w:t/>
      </w:r>
      <w:r>
        <w:t>(2)</w:t>
      </w:r>
      <w:r>
        <w:t xml:space="preserve">  Do not require major modification when purchased for approved program use;</w:t>
      </w:r>
    </w:p>
    <w:p>
      <w:pPr>
        <w:pStyle w:val="ListNumber2"/>
        <!--depth 2-->
        <w:numPr>
          <w:ilvl w:val="1"/>
          <w:numId w:val="422"/>
        </w:numPr>
      </w:pPr>
      <w:r>
        <w:t/>
      </w:r>
      <w:r>
        <w:t>(3)</w:t>
      </w:r>
      <w:r>
        <w:t xml:space="preserve">  Are readily available in sufficient quantity so as to cause no delay in meeting approved program requirements; or</w:t>
      </w:r>
    </w:p>
    <w:p>
      <w:pPr>
        <w:pStyle w:val="ListNumber2"/>
        <!--depth 2-->
        <w:numPr>
          <w:ilvl w:val="1"/>
          <w:numId w:val="4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3"/>
      <w:bookmarkEnd w:id="1014"/>
      <w:bookmarkEnd w:id="1011"/>
      <w:bookmarkEnd w:id="1012"/>
    </w:p>
    <!--Topic unique_279-->
    <w:p>
      <w:pPr>
        <w:pStyle w:val="Heading5"/>
      </w:pPr>
      <w:bookmarkStart w:id="1015" w:name="_Refd19e24379"/>
      <w:bookmarkStart w:id="1016" w:name="_Tocd19e24379"/>
      <w:r>
        <w:t/>
      </w:r>
      <w:r>
        <w:t>511.603</w:t>
      </w:r>
      <w:r>
        <w:t xml:space="preserve"> Procedures.</w:t>
      </w:r>
      <w:bookmarkEnd w:id="1015"/>
      <w:bookmarkEnd w:id="1016"/>
    </w:p>
    <w:p>
      <w:pPr>
        <w:pStyle w:val="ListNumber"/>
        <!--depth 1-->
        <w:numPr>
          <w:ilvl w:val="0"/>
          <w:numId w:val="423"/>
        </w:numPr>
      </w:pPr>
      <w:bookmarkStart w:id="1018" w:name="_Tocd19e24388"/>
      <w:bookmarkStart w:id="1017" w:name="_Refd19e2438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24"/>
        </w:numPr>
      </w:pPr>
      <w:bookmarkStart w:id="1020" w:name="_Tocd19e24403"/>
      <w:bookmarkStart w:id="1019" w:name="_Refd19e2440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part 700)”.</w:t>
      </w:r>
      <w:bookmarkEnd w:id="1019"/>
      <w:bookmarkEnd w:id="1020"/>
    </w:p>
    <w:p>
      <w:pPr>
        <w:pStyle w:val="ListNumber"/>
        <!--depth 1-->
        <w:numPr>
          <w:ilvl w:val="0"/>
          <w:numId w:val="423"/>
        </w:numPr>
      </w:pPr>
      <w:r>
        <w:t/>
      </w:r>
      <w:r>
        <w:t>(c)</w:t>
      </w:r>
      <w:r>
        <w:t xml:space="preserve">  Multiple and Single Award Schedule contracts are not rated at time of award.</w:t>
      </w:r>
      <w:bookmarkEnd w:id="1017"/>
      <w:bookmarkEnd w:id="1018"/>
    </w:p>
    <!--Topic unique_299-->
    <w:p>
      <w:pPr>
        <w:pStyle w:val="Heading3"/>
      </w:pPr>
      <w:bookmarkStart w:id="1021" w:name="_Refd19e24444"/>
      <w:bookmarkStart w:id="1022" w:name="_Tocd19e24444"/>
      <w:r>
        <w:t/>
      </w:r>
      <w:r>
        <w:t>Part 512</w:t>
      </w:r>
      <w:r>
        <w:t xml:space="preserve"> - Acquisition of Commercial Items</w:t>
      </w:r>
      <w:bookmarkEnd w:id="1021"/>
      <w:bookmarkEnd w:id="1022"/>
    </w:p>
    <w:p>
      <w:pPr>
        <w:pStyle w:val="ListBullet"/>
        <!--depth 1-->
        <w:numPr>
          <w:ilvl w:val="0"/>
          <w:numId w:val="425"/>
        </w:numPr>
      </w:pPr>
      <w:r>
        <w:t/>
      </w:r>
      <w:r>
        <w:t>Subpart 512.2 - Special Requirements for the Acquisition of Commercial Items</w:t>
      </w:r>
      <w:r>
        <w:t/>
      </w:r>
    </w:p>
    <w:p>
      <w:pPr>
        <w:pStyle w:val="ListBullet2"/>
        <!--depth 2-->
        <w:numPr>
          <w:ilvl w:val="1"/>
          <w:numId w:val="426"/>
        </w:numPr>
      </w:pPr>
      <w:r>
        <w:t/>
      </w:r>
      <w:r>
        <w:t>512.203 Procedures for solicitation, evaluation, and award.</w:t>
      </w:r>
      <w:r>
        <w:t/>
      </w:r>
    </w:p>
    <w:p>
      <w:pPr>
        <w:pStyle w:val="ListBullet2"/>
        <!--depth 2-->
        <w:numPr>
          <w:ilvl w:val="1"/>
          <w:numId w:val="426"/>
        </w:numPr>
      </w:pPr>
      <w:r>
        <w:t/>
      </w:r>
      <w:r>
        <w:t>512.212 Computer software.</w:t>
      </w:r>
      <w:r>
        <w:t/>
      </w:r>
    </w:p>
    <w:p>
      <w:pPr>
        <w:pStyle w:val="ListBullet2"/>
        <!--depth 2-->
        <w:numPr>
          <w:ilvl w:val="1"/>
          <w:numId w:val="426"/>
        </w:numPr>
      </w:pPr>
      <w:r>
        <w:t/>
      </w:r>
      <w:r>
        <w:t>512.216 Unenforceability of unauthorized obligations.</w:t>
      </w:r>
      <w:r>
        <w:t/>
      </w:r>
    </w:p>
    <w:p>
      <w:pPr>
        <w:pStyle w:val="ListBullet"/>
        <!--depth 1-->
        <w:numPr>
          <w:ilvl w:val="0"/>
          <w:numId w:val="425"/>
        </w:numPr>
      </w:pPr>
      <w:r>
        <w:t/>
      </w:r>
      <w:r>
        <w:t>Subpart 512.3 - Solicitation Provisions and Contract Clauses for the Acquisition of Commercial Items</w:t>
      </w:r>
      <w:r>
        <w:t/>
      </w:r>
    </w:p>
    <w:p>
      <w:pPr>
        <w:pStyle w:val="ListBullet2"/>
        <!--depth 2-->
        <w:numPr>
          <w:ilvl w:val="1"/>
          <w:numId w:val="427"/>
        </w:numPr>
      </w:pPr>
      <w:r>
        <w:t/>
      </w:r>
      <w:r>
        <w:t>512.301 Solicitation provisions and contract clauses for the acquisition of commercial items.</w:t>
      </w:r>
      <w:r>
        <w:t/>
      </w:r>
    </w:p>
    <w:p>
      <w:pPr>
        <w:pStyle w:val="ListBullet2"/>
        <!--depth 2-->
        <w:numPr>
          <w:ilvl w:val="1"/>
          <w:numId w:val="427"/>
        </w:numPr>
      </w:pPr>
      <w:r>
        <w:t/>
      </w:r>
      <w:r>
        <w:t>512.302 Tailoring of provisions and clauses for the acquisition of commercial items.</w:t>
      </w:r>
      <w:r>
        <w:t/>
      </w:r>
    </w:p>
    <!--Topic unique_300-->
    <w:p>
      <w:pPr>
        <w:pStyle w:val="Heading4"/>
      </w:pPr>
      <w:bookmarkStart w:id="1023" w:name="_Refd19e24521"/>
      <w:bookmarkStart w:id="1024" w:name="_Tocd19e24521"/>
      <w:r>
        <w:t/>
      </w:r>
      <w:r>
        <w:t>Subpart 512.2</w:t>
      </w:r>
      <w:r>
        <w:t xml:space="preserve"> - Special Requirements for the Acquisition of Commercial Items</w:t>
      </w:r>
      <w:bookmarkEnd w:id="1023"/>
      <w:bookmarkEnd w:id="1024"/>
    </w:p>
    <!--Topic unique_301-->
    <w:p>
      <w:pPr>
        <w:pStyle w:val="Heading5"/>
      </w:pPr>
      <w:bookmarkStart w:id="1025" w:name="_Refd19e24534"/>
      <w:bookmarkStart w:id="1026" w:name="_Tocd19e24534"/>
      <w:r>
        <w:t/>
      </w:r>
      <w:r>
        <w:t>512.203</w:t>
      </w:r>
      <w:r>
        <w:t xml:space="preserve"> Procedures for solicitation, evaluation, and award.</w:t>
      </w:r>
      <w:bookmarkEnd w:id="1025"/>
      <w:bookmarkEnd w:id="1026"/>
    </w:p>
    <w:p>
      <w:pPr>
        <w:pStyle w:val="ListNumber"/>
        <!--depth 1-->
        <w:numPr>
          <w:ilvl w:val="0"/>
          <w:numId w:val="428"/>
        </w:numPr>
      </w:pPr>
      <w:bookmarkStart w:id="1028" w:name="_Tocd19e24543"/>
      <w:bookmarkStart w:id="1027" w:name="_Refd19e24543"/>
      <w:r>
        <w:t/>
      </w:r>
      <w:r>
        <w:t>(a)</w:t>
      </w:r>
      <w:r>
        <w:t xml:space="preserve">   </w:t>
      </w:r>
      <w:r>
        <w:rPr>
          <w:i/>
        </w:rPr>
        <w:t>Federal Supply Schedule contracts</w:t>
      </w:r>
      <w:r>
        <w:t xml:space="preserve">. For Federal Supply Schedule contracts, the contracting officer shall use the policies in FAR Part 12 and this </w:t>
      </w:r>
      <w:r>
        <w:t>part  512</w:t>
      </w:r>
      <w:r>
        <w:t xml:space="preserve"> in conjunction with the policies and procedures in FAR Part 38 and </w:t>
      </w:r>
      <w:r>
        <w:t>part  538</w:t>
      </w:r>
      <w:r>
        <w:t>. See , Use of Bid Samples, if applicable.</w:t>
      </w:r>
    </w:p>
    <w:p>
      <w:pPr>
        <w:pStyle w:val="ListNumber"/>
        <!--depth 1-->
        <w:numPr>
          <w:ilvl w:val="0"/>
          <w:numId w:val="4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Part 12 and this </w:t>
      </w:r>
      <w:r>
        <w:t>part  512</w:t>
      </w:r>
      <w:r>
        <w:t xml:space="preserve"> in conjunction with the policies and procedures in FAR 41.202 (a) and (b), the review requirements of FAR Part 41, and GSAM </w:t>
      </w:r>
      <w:r>
        <w:t>part  541</w:t>
      </w:r>
      <w:r>
        <w:t>, as applicable.</w:t>
      </w:r>
    </w:p>
    <w:p>
      <w:pPr>
        <w:pStyle w:val="ListNumber"/>
        <!--depth 1-->
        <w:numPr>
          <w:ilvl w:val="0"/>
          <w:numId w:val="428"/>
        </w:numPr>
      </w:pPr>
      <w:r>
        <w:t/>
      </w:r>
      <w:r>
        <w:t>(c)</w:t>
      </w:r>
      <w:r>
        <w:t xml:space="preserve">   </w:t>
      </w:r>
      <w:r>
        <w:rPr>
          <w:i/>
        </w:rPr>
        <w:t>Construction as a commercial item</w:t>
      </w:r>
      <w:r>
        <w:t xml:space="preserve">. The provisions and clauses in FAR Part 36 and GSAM </w:t>
      </w:r>
      <w:r>
        <w:t>part  536</w:t>
      </w:r>
      <w:r>
        <w:t xml:space="preserve"> address the fundamental aspects of construction contracting. FAR Part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29"/>
        </w:numPr>
      </w:pPr>
      <w:bookmarkStart w:id="1030" w:name="_Tocd19e24598"/>
      <w:bookmarkStart w:id="1029" w:name="_Refd19e24598"/>
      <w:r>
        <w:t/>
      </w:r>
      <w:r>
        <w:t>(1)</w:t>
      </w:r>
      <w:r>
        <w:t xml:space="preserve">  FAR Part 12, as currently promulgated, should rarely be used for new construction acquisitions or non-routine alteration and repair services.</w:t>
      </w:r>
    </w:p>
    <w:p>
      <w:pPr>
        <w:pStyle w:val="ListNumber2"/>
        <!--depth 2-->
        <w:numPr>
          <w:ilvl w:val="1"/>
          <w:numId w:val="429"/>
        </w:numPr>
      </w:pPr>
      <w:r>
        <w:t/>
      </w:r>
      <w:r>
        <w:t>(2)</w:t>
      </w:r>
      <w:r>
        <w:t xml:space="preserve">  FAR Part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Part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29"/>
        </w:numPr>
      </w:pPr>
      <w:r>
        <w:t/>
      </w:r>
      <w:r>
        <w:t>(3)</w:t>
      </w:r>
      <w:r>
        <w:t xml:space="preserve">  Whether a construction acquisition is conducted under FAR Part 36 or FAR Part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Part 10 and GSAM .</w:t>
      </w:r>
    </w:p>
    <w:p>
      <w:pPr>
        <w:pStyle w:val="ListNumber2"/>
        <!--depth 2-->
        <w:numPr>
          <w:ilvl w:val="1"/>
          <w:numId w:val="429"/>
        </w:numPr>
      </w:pPr>
      <w:r>
        <w:t/>
      </w:r>
      <w:r>
        <w:t>(4)</w:t>
      </w:r>
      <w:r>
        <w:t xml:space="preserve">  Construction contracts in excess of $2,000 must include an applicable Construction Wage Rate Requirements statute wage determination found at </w:t>
      </w:r>
      <w:hyperlink r:id="rIdHyperlink162">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2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3">
        <w:r>
          <w:t>http://www.gsa.gov/annualprospectusthreshold</w:t>
        </w:r>
      </w:hyperlink>
      <w:r>
        <w:t>.</w:t>
      </w:r>
      <w:bookmarkEnd w:id="1029"/>
      <w:bookmarkEnd w:id="1030"/>
    </w:p>
    <w:p>
      <w:pPr>
        <w:pStyle w:val="ListNumber"/>
        <!--depth 1-->
        <w:numPr>
          <w:ilvl w:val="0"/>
          <w:numId w:val="42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as prescribed in </w:t>
      </w:r>
      <w:r>
        <w:t>512.301</w:t>
      </w:r>
      <w:r>
        <w:t>addresses common commercial terms that conflict with Federal law and makes the terms unenforceable against the Government. The contracting officer is responsible for:</w:t>
      </w:r>
    </w:p>
    <w:p>
      <w:pPr>
        <w:pStyle w:val="ListNumber2"/>
        <!--depth 2-->
        <w:numPr>
          <w:ilvl w:val="1"/>
          <w:numId w:val="430"/>
        </w:numPr>
      </w:pPr>
      <w:bookmarkStart w:id="1032" w:name="_Tocd19e24669"/>
      <w:bookmarkStart w:id="1031" w:name="_Refd19e24669"/>
      <w:r>
        <w:t/>
      </w:r>
      <w:r>
        <w:t>(1)</w:t>
      </w:r>
      <w:r>
        <w:t xml:space="preserve">  Identifying objectionable terms not covered by the deviated clause;</w:t>
      </w:r>
    </w:p>
    <w:p>
      <w:pPr>
        <w:pStyle w:val="ListNumber2"/>
        <!--depth 2-->
        <w:numPr>
          <w:ilvl w:val="1"/>
          <w:numId w:val="430"/>
        </w:numPr>
      </w:pPr>
      <w:r>
        <w:t/>
      </w:r>
      <w:r>
        <w:t>(2)</w:t>
      </w:r>
      <w:r>
        <w:t xml:space="preserve">  Negotiating terms as necessary to meet the Government's needs; and</w:t>
      </w:r>
    </w:p>
    <w:p>
      <w:pPr>
        <w:pStyle w:val="ListNumber2"/>
        <!--depth 2-->
        <w:numPr>
          <w:ilvl w:val="1"/>
          <w:numId w:val="430"/>
        </w:numPr>
      </w:pPr>
      <w:r>
        <w:t/>
      </w:r>
      <w:r>
        <w:t>(3)</w:t>
      </w:r>
      <w:r>
        <w:t xml:space="preserve">  Documenting the full commercial supplier agreement, including referenced terms, as addenda to the contract (see </w:t>
      </w:r>
      <w:r>
        <w:t>504.803</w:t>
      </w:r>
      <w:r>
        <w:t>(b)(23)).</w:t>
      </w:r>
      <w:bookmarkEnd w:id="1031"/>
      <w:bookmarkEnd w:id="1032"/>
      <w:bookmarkEnd w:id="1027"/>
      <w:bookmarkEnd w:id="1028"/>
    </w:p>
    <!--Topic unique_302-->
    <w:p>
      <w:pPr>
        <w:pStyle w:val="Heading5"/>
      </w:pPr>
      <w:bookmarkStart w:id="1033" w:name="_Refd19e24705"/>
      <w:bookmarkStart w:id="1034" w:name="_Tocd19e24705"/>
      <w:r>
        <w:t/>
      </w:r>
      <w:r>
        <w:t>512.212</w:t>
      </w:r>
      <w:r>
        <w:t xml:space="preserve"> Computer software.</w:t>
      </w:r>
      <w:bookmarkEnd w:id="1033"/>
      <w:bookmarkEnd w:id="1034"/>
    </w:p>
    <w:p>
      <w:pPr>
        <w:pStyle w:val="BodyText"/>
      </w:pPr>
      <w:r>
        <w:t xml:space="preserve">Common commercial supplier agreement terms that conflict with Federal law have been addressed in paragraphs (u) and (w) of the clause at </w:t>
      </w:r>
      <w:r>
        <w:t>552.212-4</w:t>
      </w:r>
      <w:r>
        <w:t>.</w:t>
      </w:r>
    </w:p>
    <!--Topic unique_303-->
    <w:p>
      <w:pPr>
        <w:pStyle w:val="Heading5"/>
      </w:pPr>
      <w:bookmarkStart w:id="1035" w:name="_Refd19e24727"/>
      <w:bookmarkStart w:id="1036" w:name="_Tocd19e24727"/>
      <w:r>
        <w:t/>
      </w:r>
      <w:r>
        <w:t>512.216</w:t>
      </w:r>
      <w:r>
        <w:t xml:space="preserve"> Unenforceability of unauthorized obligations.</w:t>
      </w:r>
      <w:bookmarkEnd w:id="1035"/>
      <w:bookmarkEnd w:id="103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4">
        <w:r>
          <w:t>31 U.S.C. 1341</w:t>
        </w:r>
      </w:hyperlink>
      <w:r>
        <w:t>) for supplies or services acquired subject to a commercial supplier agreement.</w:t>
      </w:r>
    </w:p>
    <!--Topic unique_304-->
    <w:p>
      <w:pPr>
        <w:pStyle w:val="Heading4"/>
      </w:pPr>
      <w:bookmarkStart w:id="1037" w:name="_Refd19e24759"/>
      <w:bookmarkStart w:id="1038" w:name="_Tocd19e24759"/>
      <w:r>
        <w:t/>
      </w:r>
      <w:r>
        <w:t>Subpart 512.3</w:t>
      </w:r>
      <w:r>
        <w:t xml:space="preserve"> - Solicitation Provisions and Contract Clauses for the Acquisition of Commercial Items</w:t>
      </w:r>
      <w:bookmarkEnd w:id="1037"/>
      <w:bookmarkEnd w:id="1038"/>
    </w:p>
    <!--Topic unique_305-->
    <w:p>
      <w:pPr>
        <w:pStyle w:val="Heading5"/>
      </w:pPr>
      <w:bookmarkStart w:id="1039" w:name="_Refd19e24772"/>
      <w:bookmarkStart w:id="1040" w:name="_Tocd19e24772"/>
      <w:r>
        <w:t/>
      </w:r>
      <w:r>
        <w:t>512.301</w:t>
      </w:r>
      <w:r>
        <w:t xml:space="preserve"> Solicitation provisions and contract clauses for the acquisition of commercial items.</w:t>
      </w:r>
      <w:bookmarkEnd w:id="1039"/>
      <w:bookmarkEnd w:id="1040"/>
    </w:p>
    <w:p>
      <w:pPr>
        <w:pStyle w:val="ListNumber"/>
        <!--depth 1-->
        <w:numPr>
          <w:ilvl w:val="0"/>
          <w:numId w:val="431"/>
        </w:numPr>
      </w:pPr>
      <w:bookmarkStart w:id="1042" w:name="_Tocd19e24781"/>
      <w:bookmarkStart w:id="1041" w:name="_Refd19e2478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32"/>
        </w:numPr>
      </w:pPr>
      <w:bookmarkStart w:id="1044" w:name="_Tocd19e24792"/>
      <w:bookmarkStart w:id="1043" w:name="_Refd19e2479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32"/>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3"/>
      <w:bookmarkEnd w:id="1044"/>
    </w:p>
    <w:p>
      <w:pPr>
        <w:pStyle w:val="ListNumber"/>
        <!--depth 1-->
        <w:numPr>
          <w:ilvl w:val="0"/>
          <w:numId w:val="431"/>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31"/>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33"/>
        </w:numPr>
      </w:pPr>
      <w:bookmarkStart w:id="1046" w:name="_Tocd19e24836"/>
      <w:bookmarkStart w:id="1045" w:name="_Refd19e24836"/>
      <w:r>
        <w:t/>
      </w:r>
      <w:r>
        <w:t>(1)</w:t>
      </w:r>
      <w:r>
        <w:t xml:space="preserve">  Prescribed in the FAR or GSAR for use in contracts for commercial items.</w:t>
      </w:r>
    </w:p>
    <w:p>
      <w:pPr>
        <w:pStyle w:val="ListNumber2"/>
        <!--depth 2-->
        <w:numPr>
          <w:ilvl w:val="1"/>
          <w:numId w:val="433"/>
        </w:numPr>
      </w:pPr>
      <w:r>
        <w:t/>
      </w:r>
      <w:r>
        <w:t>(2)</w:t>
      </w:r>
      <w:r>
        <w:t xml:space="preserve">  Consistent with customary commercial practice.</w:t>
      </w:r>
      <w:bookmarkEnd w:id="1045"/>
      <w:bookmarkEnd w:id="1046"/>
    </w:p>
    <w:p>
      <w:pPr>
        <w:pStyle w:val="ListNumber"/>
        <!--depth 1-->
        <w:numPr>
          <w:ilvl w:val="0"/>
          <w:numId w:val="431"/>
        </w:numPr>
      </w:pPr>
      <w:r>
        <w:t/>
      </w:r>
      <w:r>
        <w:t>(d)</w:t>
      </w:r>
      <w:r>
        <w:t xml:space="preserve">  In solicitations issued in conjunction with the policy and procedures in FAR Part 14, Sealed Bidding; or FAR Part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34"/>
        </w:numPr>
      </w:pPr>
      <w:bookmarkStart w:id="1048" w:name="_Tocd19e24859"/>
      <w:bookmarkStart w:id="1047" w:name="_Refd19e2485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34"/>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7"/>
      <w:bookmarkEnd w:id="1048"/>
    </w:p>
    <w:p>
      <w:pPr>
        <w:pStyle w:val="ListNumber"/>
        <!--depth 1-->
        <w:numPr>
          <w:ilvl w:val="0"/>
          <w:numId w:val="431"/>
        </w:numPr>
      </w:pPr>
      <w:r>
        <w:t/>
      </w:r>
      <w:r>
        <w:t>(e)</w:t>
      </w:r>
      <w:r>
        <w:t xml:space="preserve">  GSA has a deviation to revise certain paragraphs of FAR clause 52.212-4. Use clause 552.212-4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1"/>
      <w:bookmarkEnd w:id="1042"/>
    </w:p>
    <!--Topic unique_306-->
    <w:p>
      <w:pPr>
        <w:pStyle w:val="Heading5"/>
      </w:pPr>
      <w:bookmarkStart w:id="1049" w:name="_Refd19e24895"/>
      <w:bookmarkStart w:id="1050" w:name="_Tocd19e24895"/>
      <w:r>
        <w:t/>
      </w:r>
      <w:r>
        <w:t>512.302</w:t>
      </w:r>
      <w:r>
        <w:t xml:space="preserve"> Tailoring of provisions and clauses for the acquisition of commercial items.</w:t>
      </w:r>
      <w:bookmarkEnd w:id="1049"/>
      <w:bookmarkEnd w:id="1050"/>
    </w:p>
    <w:p>
      <w:pPr>
        <w:pStyle w:val="ListNumber"/>
        <!--depth 1-->
        <w:numPr>
          <w:ilvl w:val="0"/>
          <w:numId w:val="435"/>
        </w:numPr>
      </w:pPr>
      <w:bookmarkStart w:id="1052" w:name="_Tocd19e24904"/>
      <w:bookmarkStart w:id="1051" w:name="_Refd19e2490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36"/>
        </w:numPr>
      </w:pPr>
      <w:bookmarkStart w:id="1054" w:name="_Tocd19e24912"/>
      <w:bookmarkStart w:id="1053" w:name="_Refd19e24912"/>
      <w:r>
        <w:t/>
      </w:r>
      <w:r>
        <w:t>(1)</w:t>
      </w:r>
      <w:r>
        <w:t xml:space="preserve">   </w:t>
      </w:r>
      <w:r>
        <w:rPr>
          <w:i/>
        </w:rPr>
        <w:t>Individual contract</w:t>
      </w:r>
      <w:r>
        <w:t>. The contracting officer’s supervisor approves the request.</w:t>
      </w:r>
    </w:p>
    <w:p>
      <w:pPr>
        <w:pStyle w:val="ListNumber2"/>
        <!--depth 2-->
        <w:numPr>
          <w:ilvl w:val="1"/>
          <w:numId w:val="436"/>
        </w:numPr>
      </w:pPr>
      <w:r>
        <w:t/>
      </w:r>
      <w:r>
        <w:t>(2)</w:t>
      </w:r>
      <w:r>
        <w:t xml:space="preserve">   </w:t>
      </w:r>
      <w:r>
        <w:rPr>
          <w:i/>
        </w:rPr>
        <w:t>Class of contracts</w:t>
      </w:r>
      <w:r>
        <w:t>. The contracting director approves the request.</w:t>
      </w:r>
      <w:bookmarkEnd w:id="1053"/>
      <w:bookmarkEnd w:id="1054"/>
    </w:p>
    <w:p>
      <w:pPr>
        <w:pStyle w:val="ListNumber"/>
        <!--depth 1-->
        <w:numPr>
          <w:ilvl w:val="0"/>
          <w:numId w:val="435"/>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1"/>
      <w:bookmarkEnd w:id="10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14-->
    <w:p>
      <w:pPr>
        <w:pStyle w:val="Heading1"/>
      </w:pPr>
      <w:bookmarkStart w:id="1055" w:name="_Refd19e24949"/>
      <w:bookmarkStart w:id="1056" w:name="_Tocd19e24949"/>
      <w:r>
        <w:t/>
      </w:r>
      <w:r>
        <w:t>Subchapter C</w:t>
      </w:r>
      <w:r>
        <w:t xml:space="preserve"> - Contracting Methods and ContractTypes</w:t>
      </w:r>
      <w:bookmarkEnd w:id="1055"/>
      <w:bookmarkEnd w:id="1056"/>
    </w:p>
    <!--Topic unique_316-->
    <w:p>
      <w:pPr>
        <w:pStyle w:val="Heading2"/>
      </w:pPr>
      <w:bookmarkStart w:id="1057" w:name="_Refd19e24957"/>
      <w:bookmarkStart w:id="1058" w:name="_Tocd19e24957"/>
      <w:r>
        <w:t/>
      </w:r>
      <w:r>
        <w:t xml:space="preserve"> General Services Administration Acquisition Manual</w:t>
      </w:r>
      <w:bookmarkEnd w:id="1057"/>
      <w:bookmarkEnd w:id="1058"/>
    </w:p>
    <!--Topic unique_318-->
    <w:p>
      <w:pPr>
        <w:pStyle w:val="Heading3"/>
      </w:pPr>
      <w:bookmarkStart w:id="1059" w:name="_Refd19e24964"/>
      <w:bookmarkStart w:id="1060" w:name="_Tocd19e24964"/>
      <w:r>
        <w:t/>
      </w:r>
      <w:r>
        <w:t>Part 513</w:t>
      </w:r>
      <w:r>
        <w:t xml:space="preserve"> - Simplified Acquisition Procedures</w:t>
      </w:r>
      <w:bookmarkEnd w:id="1059"/>
      <w:bookmarkEnd w:id="1060"/>
    </w:p>
    <w:p>
      <w:pPr>
        <w:pStyle w:val="ListBullet"/>
        <!--depth 1-->
        <w:numPr>
          <w:ilvl w:val="0"/>
          <w:numId w:val="437"/>
        </w:numPr>
      </w:pPr>
      <w:r>
        <w:t/>
      </w:r>
      <w:r>
        <w:t>Subpart 513.1 - Procedures</w:t>
      </w:r>
      <w:r>
        <w:t/>
      </w:r>
    </w:p>
    <w:p>
      <w:pPr>
        <w:pStyle w:val="ListBullet2"/>
        <!--depth 2-->
        <w:numPr>
          <w:ilvl w:val="1"/>
          <w:numId w:val="438"/>
        </w:numPr>
      </w:pPr>
      <w:r>
        <w:t/>
      </w:r>
      <w:r>
        <w:t>513.106-1 Soliciting competition.</w:t>
      </w:r>
      <w:r>
        <w:t/>
      </w:r>
    </w:p>
    <w:p>
      <w:pPr>
        <w:pStyle w:val="ListBullet2"/>
        <!--depth 2-->
        <w:numPr>
          <w:ilvl w:val="1"/>
          <w:numId w:val="438"/>
        </w:numPr>
      </w:pPr>
      <w:r>
        <w:t/>
      </w:r>
      <w:r>
        <w:t>513.106-3 Award and documentation.</w:t>
      </w:r>
      <w:r>
        <w:t/>
      </w:r>
    </w:p>
    <w:p>
      <w:pPr>
        <w:pStyle w:val="ListBullet"/>
        <!--depth 1-->
        <w:numPr>
          <w:ilvl w:val="0"/>
          <w:numId w:val="437"/>
        </w:numPr>
      </w:pPr>
      <w:r>
        <w:t/>
      </w:r>
      <w:r>
        <w:t>Subpart 513.2 - Actions At or Below the Micro-Purchase Threshold</w:t>
      </w:r>
      <w:r>
        <w:t/>
      </w:r>
    </w:p>
    <w:p>
      <w:pPr>
        <w:pStyle w:val="ListBullet2"/>
        <!--depth 2-->
        <w:numPr>
          <w:ilvl w:val="1"/>
          <w:numId w:val="439"/>
        </w:numPr>
      </w:pPr>
      <w:r>
        <w:t/>
      </w:r>
      <w:r>
        <w:t>513.202 Unenforceability of unauthorized obligations in micro-purchases.</w:t>
      </w:r>
      <w:r>
        <w:t/>
      </w:r>
    </w:p>
    <w:p>
      <w:pPr>
        <w:pStyle w:val="ListBullet"/>
        <!--depth 1-->
        <w:numPr>
          <w:ilvl w:val="0"/>
          <w:numId w:val="437"/>
        </w:numPr>
      </w:pPr>
      <w:r>
        <w:t/>
      </w:r>
      <w:r>
        <w:t>Subpart 513.3 - Simplified Acquisition Methods</w:t>
      </w:r>
      <w:r>
        <w:t/>
      </w:r>
    </w:p>
    <w:p>
      <w:pPr>
        <w:pStyle w:val="ListBullet2"/>
        <!--depth 2-->
        <w:numPr>
          <w:ilvl w:val="1"/>
          <w:numId w:val="440"/>
        </w:numPr>
      </w:pPr>
      <w:r>
        <w:t/>
      </w:r>
      <w:r>
        <w:t>513.301 Governmentwide commercial purchase card.</w:t>
      </w:r>
      <w:r>
        <w:t/>
      </w:r>
    </w:p>
    <w:p>
      <w:pPr>
        <w:pStyle w:val="ListBullet2"/>
        <!--depth 2-->
        <w:numPr>
          <w:ilvl w:val="1"/>
          <w:numId w:val="440"/>
        </w:numPr>
      </w:pPr>
      <w:r>
        <w:t/>
      </w:r>
      <w:r>
        <w:t>513.302 Purchase orders.</w:t>
      </w:r>
      <w:r>
        <w:t/>
      </w:r>
    </w:p>
    <w:p>
      <w:pPr>
        <w:pStyle w:val="ListBullet3"/>
        <!--depth 3-->
        <w:numPr>
          <w:ilvl w:val="2"/>
          <w:numId w:val="441"/>
        </w:numPr>
      </w:pPr>
      <w:r>
        <w:t/>
      </w:r>
      <w:r>
        <w:t>513.302-5 Clauses.</w:t>
      </w:r>
      <w:r>
        <w:t/>
      </w:r>
    </w:p>
    <w:p>
      <w:pPr>
        <w:pStyle w:val="ListBullet3"/>
        <!--depth 3-->
        <w:numPr>
          <w:ilvl w:val="2"/>
          <w:numId w:val="441"/>
        </w:numPr>
      </w:pPr>
      <w:r>
        <w:t/>
      </w:r>
      <w:r>
        <w:t>513.302-70 Purchase order and related forms.</w:t>
      </w:r>
      <w:r>
        <w:t/>
      </w:r>
    </w:p>
    <w:p>
      <w:pPr>
        <w:pStyle w:val="ListBullet2"/>
        <!--depth 2-->
        <w:numPr>
          <w:ilvl w:val="1"/>
          <w:numId w:val="440"/>
        </w:numPr>
      </w:pPr>
      <w:r>
        <w:t/>
      </w:r>
      <w:r>
        <w:t>513.303 Blanket purchase agreements (BPAs).</w:t>
      </w:r>
      <w:r>
        <w:t/>
      </w:r>
    </w:p>
    <w:p>
      <w:pPr>
        <w:pStyle w:val="ListBullet3"/>
        <!--depth 3-->
        <w:numPr>
          <w:ilvl w:val="2"/>
          <w:numId w:val="442"/>
        </w:numPr>
      </w:pPr>
      <w:r>
        <w:t/>
      </w:r>
      <w:r>
        <w:t>513.303-3 Preparation of BPAs.</w:t>
      </w:r>
      <w:r>
        <w:t/>
      </w:r>
    </w:p>
    <w:p>
      <w:pPr>
        <w:pStyle w:val="ListBullet2"/>
        <!--depth 2-->
        <w:numPr>
          <w:ilvl w:val="1"/>
          <w:numId w:val="440"/>
        </w:numPr>
      </w:pPr>
      <w:r>
        <w:t/>
      </w:r>
      <w:r>
        <w:t>513.307 [Reserved]</w:t>
      </w:r>
      <w:r>
        <w:t/>
      </w:r>
    </w:p>
    <w:p>
      <w:pPr>
        <w:pStyle w:val="ListBullet2"/>
        <!--depth 2-->
        <w:numPr>
          <w:ilvl w:val="1"/>
          <w:numId w:val="440"/>
        </w:numPr>
      </w:pPr>
      <w:r>
        <w:t/>
      </w:r>
      <w:r>
        <w:t>513.370 Certified invoice procedure.</w:t>
      </w:r>
      <w:r>
        <w:t/>
      </w:r>
    </w:p>
    <w:p>
      <w:pPr>
        <w:pStyle w:val="ListBullet3"/>
        <!--depth 3-->
        <w:numPr>
          <w:ilvl w:val="2"/>
          <w:numId w:val="443"/>
        </w:numPr>
      </w:pPr>
      <w:r>
        <w:t/>
      </w:r>
      <w:r>
        <w:t>513.370-1 Applicability.</w:t>
      </w:r>
      <w:r>
        <w:t/>
      </w:r>
    </w:p>
    <w:p>
      <w:pPr>
        <w:pStyle w:val="ListBullet3"/>
        <!--depth 3-->
        <w:numPr>
          <w:ilvl w:val="2"/>
          <w:numId w:val="443"/>
        </w:numPr>
      </w:pPr>
      <w:r>
        <w:t/>
      </w:r>
      <w:r>
        <w:t>513.370-2 Limitations.</w:t>
      </w:r>
      <w:r>
        <w:t/>
      </w:r>
    </w:p>
    <w:p>
      <w:pPr>
        <w:pStyle w:val="ListBullet3"/>
        <!--depth 3-->
        <w:numPr>
          <w:ilvl w:val="2"/>
          <w:numId w:val="443"/>
        </w:numPr>
      </w:pPr>
      <w:r>
        <w:t/>
      </w:r>
      <w:r>
        <w:t>513.370-3 Invoices.</w:t>
      </w:r>
      <w:r>
        <w:t/>
      </w:r>
    </w:p>
    <w:p>
      <w:pPr>
        <w:pStyle w:val="ListBullet"/>
        <!--depth 1-->
        <w:numPr>
          <w:ilvl w:val="0"/>
          <w:numId w:val="437"/>
        </w:numPr>
      </w:pPr>
      <w:r>
        <w:t/>
      </w:r>
      <w:r>
        <w:t>Subpart 513.4 - Fast Payment Procedure</w:t>
      </w:r>
      <w:r>
        <w:t/>
      </w:r>
    </w:p>
    <w:p>
      <w:pPr>
        <w:pStyle w:val="ListBullet2"/>
        <!--depth 2-->
        <w:numPr>
          <w:ilvl w:val="1"/>
          <w:numId w:val="444"/>
        </w:numPr>
      </w:pPr>
      <w:r>
        <w:t/>
      </w:r>
      <w:r>
        <w:t>513.401 General.</w:t>
      </w:r>
      <w:r>
        <w:t/>
      </w:r>
    </w:p>
    <!--Topic unique_319-->
    <w:p>
      <w:pPr>
        <w:pStyle w:val="Heading4"/>
      </w:pPr>
      <w:bookmarkStart w:id="1061" w:name="_Refd19e25147"/>
      <w:bookmarkStart w:id="1062" w:name="_Tocd19e25147"/>
      <w:r>
        <w:t/>
      </w:r>
      <w:r>
        <w:t>Subpart 513.1</w:t>
      </w:r>
      <w:r>
        <w:t xml:space="preserve"> - Procedures</w:t>
      </w:r>
      <w:bookmarkEnd w:id="1061"/>
      <w:bookmarkEnd w:id="1062"/>
    </w:p>
    <!--Topic unique_320-->
    <w:p>
      <w:pPr>
        <w:pStyle w:val="Heading5"/>
      </w:pPr>
      <w:bookmarkStart w:id="1063" w:name="_Refd19e25160"/>
      <w:bookmarkStart w:id="1064" w:name="_Tocd19e25160"/>
      <w:r>
        <w:t/>
      </w:r>
      <w:r>
        <w:t>513.106-1</w:t>
      </w:r>
      <w:r>
        <w:t xml:space="preserve"> Soliciting competition.</w:t>
      </w:r>
      <w:bookmarkEnd w:id="1063"/>
      <w:bookmarkEnd w:id="1064"/>
    </w:p>
    <w:p>
      <w:pPr>
        <w:pStyle w:val="ListNumber"/>
        <!--depth 1-->
        <w:numPr>
          <w:ilvl w:val="0"/>
          <w:numId w:val="445"/>
        </w:numPr>
      </w:pPr>
      <w:bookmarkStart w:id="1066" w:name="_Tocd19e25169"/>
      <w:bookmarkStart w:id="1065" w:name="_Refd19e25169"/>
      <w:r>
        <w:t/>
      </w:r>
      <w:r>
        <w:t>(a)</w:t>
      </w:r>
      <w:r>
        <w:t xml:space="preserve">  “Urgency”, as used in FAR13.106-1(a)(1)(iii) and 13.106-1(b), includes situations which, if not corrected immediately, will result in unnecessary expenditure of funds, property damage, personal injury, or interruption of agency functions.</w:t>
      </w:r>
    </w:p>
    <w:p>
      <w:pPr>
        <w:pStyle w:val="ListNumber"/>
        <!--depth 1-->
        <w:numPr>
          <w:ilvl w:val="0"/>
          <w:numId w:val="445"/>
        </w:numPr>
      </w:pPr>
      <w:r>
        <w:t/>
      </w:r>
      <w:r>
        <w:t>(b)</w:t>
      </w:r>
      <w:r>
        <w:t xml:space="preserve">  To avoid unnecessarily restricting competition for urgent requirements, consider the following actions:</w:t>
      </w:r>
    </w:p>
    <w:p>
      <w:pPr>
        <w:pStyle w:val="ListNumber2"/>
        <!--depth 2-->
        <w:numPr>
          <w:ilvl w:val="1"/>
          <w:numId w:val="446"/>
        </w:numPr>
      </w:pPr>
      <w:bookmarkStart w:id="1068" w:name="_Tocd19e25184"/>
      <w:bookmarkStart w:id="1067" w:name="_Refd19e25184"/>
      <w:r>
        <w:t/>
      </w:r>
      <w:r>
        <w:t>(1)</w:t>
      </w:r>
      <w:r>
        <w:t xml:space="preserve">  Inviting prospective offerors to visit the site.</w:t>
      </w:r>
    </w:p>
    <w:p>
      <w:pPr>
        <w:pStyle w:val="ListNumber2"/>
        <!--depth 2-->
        <w:numPr>
          <w:ilvl w:val="1"/>
          <w:numId w:val="446"/>
        </w:numPr>
      </w:pPr>
      <w:bookmarkStart w:id="1070" w:name="_Tocd19e25193"/>
      <w:bookmarkStart w:id="1069" w:name="_Refd19e25193"/>
      <w:r>
        <w:t/>
      </w:r>
      <w:r>
        <w:t>(2)</w:t>
      </w:r>
      <w:r>
        <w:t xml:space="preserve">  Informing them orally of the exact requirements.</w:t>
      </w:r>
      <w:bookmarkEnd w:id="1069"/>
      <w:bookmarkEnd w:id="1070"/>
    </w:p>
    <w:p>
      <w:pPr>
        <w:pStyle w:val="ListNumber2"/>
        <!--depth 2-->
        <w:numPr>
          <w:ilvl w:val="1"/>
          <w:numId w:val="446"/>
        </w:numPr>
      </w:pPr>
      <w:r>
        <w:t/>
      </w:r>
      <w:r>
        <w:t>(3)</w:t>
      </w:r>
      <w:r>
        <w:t xml:space="preserve">  Requesting them to prepare quotations.</w:t>
      </w:r>
      <w:bookmarkEnd w:id="1067"/>
      <w:bookmarkEnd w:id="1068"/>
      <w:bookmarkEnd w:id="1065"/>
      <w:bookmarkEnd w:id="1066"/>
    </w:p>
    <!--Topic unique_321-->
    <w:p>
      <w:pPr>
        <w:pStyle w:val="Heading5"/>
      </w:pPr>
      <w:bookmarkStart w:id="1071" w:name="_Refd19e25216"/>
      <w:bookmarkStart w:id="1072" w:name="_Tocd19e25216"/>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6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22-->
    <w:p>
      <w:pPr>
        <w:pStyle w:val="Heading4"/>
      </w:pPr>
      <w:bookmarkStart w:id="1073" w:name="_Refd19e25246"/>
      <w:bookmarkStart w:id="1074" w:name="_Tocd19e25246"/>
      <w:r>
        <w:t/>
      </w:r>
      <w:r>
        <w:t>Subpart 513.2</w:t>
      </w:r>
      <w:r>
        <w:t xml:space="preserve"> - Actions At or Below the Micro-Purchase Threshold</w:t>
      </w:r>
      <w:bookmarkEnd w:id="1073"/>
      <w:bookmarkEnd w:id="1074"/>
    </w:p>
    <!--Topic unique_323-->
    <w:p>
      <w:pPr>
        <w:pStyle w:val="Heading5"/>
      </w:pPr>
      <w:bookmarkStart w:id="1075" w:name="_Refd19e25259"/>
      <w:bookmarkStart w:id="1076" w:name="_Tocd19e25259"/>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24-->
    <w:p>
      <w:pPr>
        <w:pStyle w:val="Heading4"/>
      </w:pPr>
      <w:bookmarkStart w:id="1077" w:name="_Refd19e25286"/>
      <w:bookmarkStart w:id="1078" w:name="_Tocd19e25286"/>
      <w:r>
        <w:t/>
      </w:r>
      <w:r>
        <w:t>Subpart 513.3</w:t>
      </w:r>
      <w:r>
        <w:t xml:space="preserve"> - Simplified Acquisition Methods</w:t>
      </w:r>
      <w:bookmarkEnd w:id="1077"/>
      <w:bookmarkEnd w:id="1078"/>
    </w:p>
    <!--Topic unique_325-->
    <w:p>
      <w:pPr>
        <w:pStyle w:val="Heading5"/>
      </w:pPr>
      <w:bookmarkStart w:id="1079" w:name="_Refd19e25299"/>
      <w:bookmarkStart w:id="1080" w:name="_Tocd19e25299"/>
      <w:r>
        <w:t/>
      </w:r>
      <w:r>
        <w:t>513.301</w:t>
      </w:r>
      <w:r>
        <w:t xml:space="preserve"> Governmentwide commercial purchase card.</w:t>
      </w:r>
      <w:bookmarkEnd w:id="1079"/>
      <w:bookmarkEnd w:id="1080"/>
    </w:p>
    <w:p>
      <w:pPr>
        <w:pStyle w:val="ListNumber"/>
        <!--depth 1-->
        <w:numPr>
          <w:ilvl w:val="0"/>
          <w:numId w:val="447"/>
        </w:numPr>
      </w:pPr>
      <w:bookmarkStart w:id="1082" w:name="_Tocd19e25308"/>
      <w:bookmarkStart w:id="1081" w:name="_Refd19e25308"/>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47"/>
        </w:numPr>
      </w:pPr>
      <w:bookmarkStart w:id="1084" w:name="_Tocd19e25317"/>
      <w:bookmarkStart w:id="1083" w:name="_Refd19e25317"/>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326-->
    <w:p>
      <w:pPr>
        <w:pStyle w:val="Heading5"/>
      </w:pPr>
      <w:bookmarkStart w:id="1085" w:name="_Refd19e25332"/>
      <w:bookmarkStart w:id="1086" w:name="_Tocd19e25332"/>
      <w:r>
        <w:t/>
      </w:r>
      <w:r>
        <w:t>513.302</w:t>
      </w:r>
      <w:r>
        <w:t xml:space="preserve"> Purchase orders.</w:t>
      </w:r>
      <w:bookmarkEnd w:id="1085"/>
      <w:bookmarkEnd w:id="1086"/>
    </w:p>
    <!--Topic unique_327-->
    <w:p>
      <w:pPr>
        <w:pStyle w:val="Heading6"/>
      </w:pPr>
      <w:bookmarkStart w:id="1087" w:name="_Refd19e25345"/>
      <w:bookmarkStart w:id="1088" w:name="_Tocd19e25345"/>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 - Unenforceable Clauses.</w:t>
      </w:r>
    </w:p>
    <!--Topic unique_328-->
    <w:p>
      <w:pPr>
        <w:pStyle w:val="Heading6"/>
      </w:pPr>
      <w:bookmarkStart w:id="1089" w:name="_Refd19e25376"/>
      <w:bookmarkStart w:id="1090" w:name="_Tocd19e25376"/>
      <w:r>
        <w:t/>
      </w:r>
      <w:r>
        <w:t>513.302-70</w:t>
      </w:r>
      <w:r>
        <w:t xml:space="preserve"> Purchase order and related forms.</w:t>
      </w:r>
      <w:bookmarkEnd w:id="1089"/>
      <w:bookmarkEnd w:id="1090"/>
    </w:p>
    <w:p>
      <w:pPr>
        <w:pStyle w:val="ListNumber"/>
        <!--depth 1-->
        <w:numPr>
          <w:ilvl w:val="0"/>
          <w:numId w:val="448"/>
        </w:numPr>
      </w:pPr>
      <w:bookmarkStart w:id="1092" w:name="_Tocd19e25385"/>
      <w:bookmarkStart w:id="1091" w:name="_Refd19e25385"/>
      <w:r>
        <w:t/>
      </w:r>
      <w:r>
        <w:t>(a)</w:t>
      </w:r>
      <w:r>
        <w:t xml:space="preserve">   </w:t>
      </w:r>
      <w:hyperlink r:id="rIdHyperlink166">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49"/>
        </w:numPr>
      </w:pPr>
      <w:bookmarkStart w:id="1094" w:name="_Tocd19e25397"/>
      <w:bookmarkStart w:id="1093" w:name="_Refd19e25397"/>
      <w:r>
        <w:t/>
      </w:r>
      <w:r>
        <w:t>(1)</w:t>
      </w:r>
      <w:r>
        <w:t xml:space="preserve">  Use GSA Form 300, Order for Supplies or Services, when making purchases payable through PEGASYS.</w:t>
      </w:r>
    </w:p>
    <w:p>
      <w:pPr>
        <w:pStyle w:val="ListNumber2"/>
        <!--depth 2-->
        <w:numPr>
          <w:ilvl w:val="1"/>
          <w:numId w:val="449"/>
        </w:numPr>
      </w:pPr>
      <w:r>
        <w:t/>
      </w:r>
      <w:r>
        <w:t>(2)</w:t>
      </w:r>
      <w:r>
        <w:t xml:space="preserve">  The GSA Form 300 may also be used to make other purchases when a specific form is not prescribed. It may be used as a delivery or task order instead of SF 1449, Solicitation/Contract/Order for Commercial Items. The contracting officer may require the signature of the contractor on the GSA Form 300, Order for Supplies and Services, when used as a purchase order or task order.</w:t>
      </w:r>
    </w:p>
    <w:p>
      <w:pPr>
        <w:pStyle w:val="ListNumber2"/>
        <!--depth 2-->
        <w:numPr>
          <w:ilvl w:val="1"/>
          <w:numId w:val="449"/>
        </w:numPr>
      </w:pPr>
      <w:bookmarkStart w:id="1096" w:name="_Tocd19e25413"/>
      <w:bookmarkStart w:id="1095" w:name="_Refd19e25413"/>
      <w:r>
        <w:t/>
      </w:r>
      <w:r>
        <w:t>(3)</w:t>
      </w:r>
      <w:r>
        <w:t xml:space="preserve">  Prepare and process GSA Form 300. Use </w:t>
      </w:r>
      <w:hyperlink r:id="rIdHyperlink167">
        <w:r>
          <w:t>GSA Form300-A</w:t>
        </w:r>
      </w:hyperlink>
      <w:r>
        <w:t>, Order for Supplies or Services–Continuation, if additional space is needed.</w:t>
      </w:r>
      <w:bookmarkEnd w:id="1095"/>
      <w:bookmarkEnd w:id="1096"/>
      <w:bookmarkEnd w:id="1093"/>
      <w:bookmarkEnd w:id="1094"/>
    </w:p>
    <w:p>
      <w:pPr>
        <w:pStyle w:val="ListNumber"/>
        <!--depth 1-->
        <w:numPr>
          <w:ilvl w:val="0"/>
          <w:numId w:val="448"/>
        </w:numPr>
      </w:pPr>
      <w:bookmarkStart w:id="1098" w:name="_Tocd19e25425"/>
      <w:bookmarkStart w:id="1097" w:name="_Refd19e25425"/>
      <w:r>
        <w:t/>
      </w:r>
      <w:r>
        <w:t>(b)</w:t>
      </w:r>
      <w:r>
        <w:t xml:space="preserve">  Use </w:t>
      </w:r>
      <w:hyperlink r:id="rIdHyperlink168">
        <w:r>
          <w:t>GSA Form1458</w:t>
        </w:r>
      </w:hyperlink>
      <w:r>
        <w:t>, Motor Vehicle Shop Work Order, Repair and Purchase Order, or the GSA Form 300 when making purchases in connection with the maintenance, servicing or repair of GSA fleet management vehicles.</w:t>
      </w:r>
      <w:bookmarkEnd w:id="1097"/>
      <w:bookmarkEnd w:id="1098"/>
    </w:p>
    <w:p>
      <w:pPr>
        <w:pStyle w:val="ListNumber"/>
        <!--depth 1-->
        <w:numPr>
          <w:ilvl w:val="0"/>
          <w:numId w:val="448"/>
        </w:numPr>
      </w:pPr>
      <w:bookmarkStart w:id="1100" w:name="_Tocd19e25436"/>
      <w:bookmarkStart w:id="1099" w:name="_Refd19e25436"/>
      <w:r>
        <w:t/>
      </w:r>
      <w:r>
        <w:t>(c)</w:t>
      </w:r>
      <w:r>
        <w:t xml:space="preserve">  Use GSA Form 300, Order for Supplies or Services, or GSA Form 3186, Order for Supplies or Services, or GSA Form 3186-B, Order for Supplies or Services (EDI), when making simplified acquisitions or placing orders against established contracts through the FSS-19 system.</w:t>
      </w:r>
    </w:p>
    <w:p>
      <w:pPr>
        <w:pStyle w:val="ListNumber2"/>
        <!--depth 2-->
        <w:numPr>
          <w:ilvl w:val="1"/>
          <w:numId w:val="450"/>
        </w:numPr>
      </w:pPr>
      <w:bookmarkStart w:id="1102" w:name="_Tocd19e25442"/>
      <w:bookmarkStart w:id="1101" w:name="_Refd19e25442"/>
      <w:r>
        <w:t/>
      </w:r>
      <w:r>
        <w:t>(1)</w:t>
      </w:r>
      <w:r>
        <w:t xml:space="preserve">  Use </w:t>
      </w:r>
      <w:hyperlink r:id="rIdHyperlink169">
        <w:r>
          <w:t>GSA Form 3186</w:t>
        </w:r>
      </w:hyperlink>
      <w:r>
        <w:t xml:space="preserve"> for mail orders placed against established contracts.</w:t>
      </w:r>
    </w:p>
    <w:p>
      <w:pPr>
        <w:pStyle w:val="ListNumber2"/>
        <!--depth 2-->
        <w:numPr>
          <w:ilvl w:val="1"/>
          <w:numId w:val="450"/>
        </w:numPr>
      </w:pPr>
      <w:r>
        <w:t/>
      </w:r>
      <w:r>
        <w:t>(2)</w:t>
      </w:r>
      <w:r>
        <w:t xml:space="preserve">  Document the file for a delivery, task, or purchase order transmitted to contractors electronically using Electronic Data Interchange (EDI) procedures by generating a GSA Form 3186-B or GSA Form 300.</w:t>
      </w:r>
      <w:bookmarkEnd w:id="1101"/>
      <w:bookmarkEnd w:id="1102"/>
      <w:bookmarkEnd w:id="1099"/>
      <w:bookmarkEnd w:id="1100"/>
    </w:p>
    <w:p>
      <w:pPr>
        <w:pStyle w:val="ListNumber"/>
        <!--depth 1-->
        <w:numPr>
          <w:ilvl w:val="0"/>
          <w:numId w:val="448"/>
        </w:numPr>
      </w:pPr>
      <w:r>
        <w:t/>
      </w:r>
      <w:r>
        <w:t>(d)</w:t>
      </w:r>
      <w:r>
        <w:t xml:space="preserve">  Use </w:t>
      </w:r>
      <w:hyperlink r:id="rIdHyperlink170">
        <w:r>
          <w:t>GSA Form 8002B</w:t>
        </w:r>
      </w:hyperlink>
      <w:r>
        <w:t>, Motor Vehicle Delivery Order, to order fleet management vehicles. Do not use this form as a purchase order for simplified acquisitions. Use GSA Form 8002A to notify the consignee of the status of motor vehicle requisitions.</w:t>
      </w:r>
      <w:bookmarkEnd w:id="1091"/>
      <w:bookmarkEnd w:id="1092"/>
    </w:p>
    <!--Topic unique_329-->
    <w:p>
      <w:pPr>
        <w:pStyle w:val="Heading5"/>
      </w:pPr>
      <w:bookmarkStart w:id="1103" w:name="_Refd19e25482"/>
      <w:bookmarkStart w:id="1104" w:name="_Tocd19e25482"/>
      <w:r>
        <w:t/>
      </w:r>
      <w:r>
        <w:t>513.303</w:t>
      </w:r>
      <w:r>
        <w:t xml:space="preserve"> Blanket purchase agreements (BPAs).</w:t>
      </w:r>
      <w:bookmarkEnd w:id="1103"/>
      <w:bookmarkEnd w:id="1104"/>
    </w:p>
    <!--Topic unique_330-->
    <w:p>
      <w:pPr>
        <w:pStyle w:val="Heading6"/>
      </w:pPr>
      <w:bookmarkStart w:id="1105" w:name="_Refd19e25495"/>
      <w:bookmarkStart w:id="1106" w:name="_Tocd19e25495"/>
      <w:r>
        <w:t/>
      </w:r>
      <w:r>
        <w:t>513.303-3</w:t>
      </w:r>
      <w:r>
        <w:t xml:space="preserve"> Preparation of BPAs.</w:t>
      </w:r>
      <w:bookmarkEnd w:id="1105"/>
      <w:bookmarkEnd w:id="1106"/>
    </w:p>
    <w:p>
      <w:pPr>
        <w:pStyle w:val="ListNumber"/>
        <!--depth 1-->
        <w:numPr>
          <w:ilvl w:val="0"/>
          <w:numId w:val="451"/>
        </w:numPr>
      </w:pPr>
      <w:bookmarkStart w:id="1108" w:name="_Tocd19e25504"/>
      <w:bookmarkStart w:id="1107" w:name="_Refd19e25504"/>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51"/>
        </w:numPr>
      </w:pPr>
      <w:bookmarkStart w:id="1110" w:name="_Tocd19e25516"/>
      <w:bookmarkStart w:id="1109" w:name="_Refd19e2551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5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5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331-->
    <w:p>
      <w:pPr>
        <w:pStyle w:val="Heading5"/>
      </w:pPr>
      <w:bookmarkStart w:id="1111" w:name="_Refd19e25555"/>
      <w:bookmarkStart w:id="1112" w:name="_Tocd19e25555"/>
      <w:r>
        <w:t/>
      </w:r>
      <w:r>
        <w:t>513.307</w:t>
      </w:r>
      <w:r>
        <w:t xml:space="preserve"> [Reserved]</w:t>
      </w:r>
      <w:bookmarkEnd w:id="1111"/>
      <w:bookmarkEnd w:id="1112"/>
    </w:p>
    <!--Topic unique_88-->
    <w:p>
      <w:pPr>
        <w:pStyle w:val="Heading5"/>
      </w:pPr>
      <w:bookmarkStart w:id="1113" w:name="_Refd19e25569"/>
      <w:bookmarkStart w:id="1114" w:name="_Tocd19e25569"/>
      <w:r>
        <w:t/>
      </w:r>
      <w:r>
        <w:t>513.370</w:t>
      </w:r>
      <w:r>
        <w:t xml:space="preserve"> Certified invoice procedure.</w:t>
      </w:r>
      <w:bookmarkEnd w:id="1113"/>
      <w:bookmarkEnd w:id="1114"/>
    </w:p>
    <!--Topic unique_332-->
    <w:p>
      <w:pPr>
        <w:pStyle w:val="Heading6"/>
      </w:pPr>
      <w:bookmarkStart w:id="1115" w:name="_Refd19e25582"/>
      <w:bookmarkStart w:id="1116" w:name="_Tocd19e25582"/>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33-->
    <w:p>
      <w:pPr>
        <w:pStyle w:val="Heading6"/>
      </w:pPr>
      <w:bookmarkStart w:id="1117" w:name="_Refd19e25601"/>
      <w:bookmarkStart w:id="1118" w:name="_Tocd19e25601"/>
      <w:r>
        <w:t/>
      </w:r>
      <w:r>
        <w:t>513.370-2</w:t>
      </w:r>
      <w:r>
        <w:t xml:space="preserve"> Limitations.</w:t>
      </w:r>
      <w:bookmarkEnd w:id="1117"/>
      <w:bookmarkEnd w:id="1118"/>
    </w:p>
    <w:p>
      <w:pPr>
        <w:pStyle w:val="ListNumber"/>
        <!--depth 1-->
        <w:numPr>
          <w:ilvl w:val="0"/>
          <w:numId w:val="452"/>
        </w:numPr>
      </w:pPr>
      <w:bookmarkStart w:id="1120" w:name="_Tocd19e25610"/>
      <w:bookmarkStart w:id="1119" w:name="_Refd19e25610"/>
      <w:r>
        <w:t/>
      </w:r>
      <w:r>
        <w:t>(a)</w:t>
      </w:r>
      <w:r>
        <w:t xml:space="preserve">  Purchases are subject to FARPart13 and </w:t>
      </w:r>
      <w:r>
        <w:t>part  513</w:t>
      </w:r>
      <w:r>
        <w:t xml:space="preserve"> and these limitations:</w:t>
      </w:r>
    </w:p>
    <w:p>
      <w:pPr>
        <w:pStyle w:val="ListNumber2"/>
        <!--depth 2-->
        <w:numPr>
          <w:ilvl w:val="1"/>
          <w:numId w:val="453"/>
        </w:numPr>
      </w:pPr>
      <w:bookmarkStart w:id="1122" w:name="_Tocd19e25622"/>
      <w:bookmarkStart w:id="1121" w:name="_Refd19e25622"/>
      <w:r>
        <w:t/>
      </w:r>
      <w:r>
        <w:t>(1)</w:t>
      </w:r>
      <w:r>
        <w:t xml:space="preserve">  The amount of any one purchase must not exceed the micro-purchase threshold.</w:t>
      </w:r>
    </w:p>
    <w:p>
      <w:pPr>
        <w:pStyle w:val="ListNumber2"/>
        <!--depth 2-->
        <w:numPr>
          <w:ilvl w:val="1"/>
          <w:numId w:val="453"/>
        </w:numPr>
      </w:pPr>
      <w:bookmarkStart w:id="1124" w:name="_Tocd19e25631"/>
      <w:bookmarkStart w:id="1123" w:name="_Refd19e25631"/>
      <w:r>
        <w:t/>
      </w:r>
      <w:r>
        <w:t>(2)</w:t>
      </w:r>
      <w:r>
        <w:t xml:space="preserve">  Neither the supplier nor the Government require a purchase order.</w:t>
      </w:r>
      <w:bookmarkEnd w:id="1123"/>
      <w:bookmarkEnd w:id="1124"/>
    </w:p>
    <w:p>
      <w:pPr>
        <w:pStyle w:val="ListNumber2"/>
        <!--depth 2-->
        <w:numPr>
          <w:ilvl w:val="1"/>
          <w:numId w:val="453"/>
        </w:numPr>
      </w:pPr>
      <w:bookmarkStart w:id="1126" w:name="_Tocd19e25638"/>
      <w:bookmarkStart w:id="1125" w:name="_Refd19e2563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53"/>
        </w:numPr>
      </w:pPr>
      <w:r>
        <w:t/>
      </w:r>
      <w:r>
        <w:t>(4)</w:t>
      </w:r>
      <w:r>
        <w:t xml:space="preserve">  Appropriate invoices can be obtained from the supplier.</w:t>
      </w:r>
      <w:bookmarkEnd w:id="1121"/>
      <w:bookmarkEnd w:id="1122"/>
    </w:p>
    <w:p>
      <w:pPr>
        <w:pStyle w:val="ListNumber"/>
        <!--depth 1-->
        <w:numPr>
          <w:ilvl w:val="0"/>
          <w:numId w:val="452"/>
        </w:numPr>
      </w:pPr>
      <w:r>
        <w:t/>
      </w:r>
      <w:r>
        <w:t>(b)</w:t>
      </w:r>
      <w:r>
        <w:t xml:space="preserve">  If the contracting officer uses certified invoice procedures, the contracting officer still must:</w:t>
      </w:r>
    </w:p>
    <w:p>
      <w:pPr>
        <w:pStyle w:val="ListNumber2"/>
        <!--depth 2-->
        <w:numPr>
          <w:ilvl w:val="1"/>
          <w:numId w:val="454"/>
        </w:numPr>
      </w:pPr>
      <w:bookmarkStart w:id="1128" w:name="_Tocd19e25659"/>
      <w:bookmarkStart w:id="1127" w:name="_Refd19e25659"/>
      <w:r>
        <w:t/>
      </w:r>
      <w:r>
        <w:t>(1)</w:t>
      </w:r>
      <w:r>
        <w:t xml:space="preserve">  Verify price reasonableness using the conditions contained in FAR13.202(a).</w:t>
      </w:r>
    </w:p>
    <w:p>
      <w:pPr>
        <w:pStyle w:val="ListNumber2"/>
        <!--depth 2-->
        <w:numPr>
          <w:ilvl w:val="1"/>
          <w:numId w:val="454"/>
        </w:numPr>
      </w:pPr>
      <w:bookmarkStart w:id="1130" w:name="_Tocd19e25668"/>
      <w:bookmarkStart w:id="1129" w:name="_Refd19e2566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5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34-->
    <w:p>
      <w:pPr>
        <w:pStyle w:val="Heading6"/>
      </w:pPr>
      <w:bookmarkStart w:id="1131" w:name="_Refd19e25690"/>
      <w:bookmarkStart w:id="1132" w:name="_Tocd19e25690"/>
      <w:r>
        <w:t/>
      </w:r>
      <w:r>
        <w:t>513.370-3</w:t>
      </w:r>
      <w:r>
        <w:t xml:space="preserve"> Invoices.</w:t>
      </w:r>
      <w:bookmarkEnd w:id="1131"/>
      <w:bookmarkEnd w:id="1132"/>
    </w:p>
    <w:p>
      <w:pPr>
        <w:pStyle w:val="ListNumber"/>
        <!--depth 1-->
        <w:numPr>
          <w:ilvl w:val="0"/>
          <w:numId w:val="455"/>
        </w:numPr>
      </w:pPr>
      <w:bookmarkStart w:id="1134" w:name="_Tocd19e25699"/>
      <w:bookmarkStart w:id="1133" w:name="_Refd19e25699"/>
      <w:r>
        <w:t/>
      </w:r>
      <w:r>
        <w:t>(a)</w:t>
      </w:r>
      <w:r>
        <w:t xml:space="preserve">  If the contracting officer uses these procedures, s/he must require the suppliers to immediately submit properly prepared itemized invoices.</w:t>
      </w:r>
    </w:p>
    <w:p>
      <w:pPr>
        <w:pStyle w:val="ListNumber"/>
        <!--depth 1-->
        <w:numPr>
          <w:ilvl w:val="0"/>
          <w:numId w:val="455"/>
        </w:numPr>
      </w:pPr>
      <w:r>
        <w:t/>
      </w:r>
      <w:r>
        <w:t>(b)</w:t>
      </w:r>
      <w:r>
        <w:t xml:space="preserve">  Upon receipt of the invoice, the receiving office must take all the following actions:</w:t>
      </w:r>
    </w:p>
    <w:p>
      <w:pPr>
        <w:pStyle w:val="ListNumber2"/>
        <!--depth 2-->
        <w:numPr>
          <w:ilvl w:val="1"/>
          <w:numId w:val="456"/>
        </w:numPr>
      </w:pPr>
      <w:bookmarkStart w:id="1136" w:name="_Tocd19e25714"/>
      <w:bookmarkStart w:id="1135" w:name="_Refd19e25714"/>
      <w:r>
        <w:t/>
      </w:r>
      <w:r>
        <w:t>(1)</w:t>
      </w:r>
      <w:r>
        <w:t xml:space="preserve">  Time-stamp the invoice to indicate the date the invoice is received.</w:t>
      </w:r>
    </w:p>
    <w:p>
      <w:pPr>
        <w:pStyle w:val="ListNumber2"/>
        <!--depth 2-->
        <w:numPr>
          <w:ilvl w:val="1"/>
          <w:numId w:val="456"/>
        </w:numPr>
      </w:pPr>
      <w:r>
        <w:t/>
      </w:r>
      <w:r>
        <w:t>(2)</w:t>
      </w:r>
      <w:r>
        <w:t xml:space="preserve">  Verify the accuracy of the invoiced amount.</w:t>
      </w:r>
    </w:p>
    <w:p>
      <w:pPr>
        <w:pStyle w:val="ListNumber2"/>
        <!--depth 2-->
        <w:numPr>
          <w:ilvl w:val="1"/>
          <w:numId w:val="456"/>
        </w:numPr>
      </w:pPr>
      <w:bookmarkStart w:id="1138" w:name="_Tocd19e25730"/>
      <w:bookmarkStart w:id="1137" w:name="_Refd19e25730"/>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5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55"/>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457"/>
        </w:numPr>
      </w:pPr>
      <w:bookmarkStart w:id="1140" w:name="_Tocd19e25751"/>
      <w:bookmarkStart w:id="1139" w:name="_Refd19e25751"/>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457"/>
        </w:numPr>
      </w:pPr>
      <w:bookmarkStart w:id="1142" w:name="_Tocd19e25760"/>
      <w:bookmarkStart w:id="1141" w:name="_Refd19e25760"/>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35-->
    <w:p>
      <w:pPr>
        <w:pStyle w:val="Heading4"/>
      </w:pPr>
      <w:bookmarkStart w:id="1143" w:name="_Refd19e25863"/>
      <w:bookmarkStart w:id="1144" w:name="_Tocd19e25863"/>
      <w:r>
        <w:t/>
      </w:r>
      <w:r>
        <w:t>Subpart 513.4</w:t>
      </w:r>
      <w:r>
        <w:t xml:space="preserve"> - Fast Payment Procedure</w:t>
      </w:r>
      <w:bookmarkEnd w:id="1143"/>
      <w:bookmarkEnd w:id="1144"/>
    </w:p>
    <!--Topic unique_336-->
    <w:p>
      <w:pPr>
        <w:pStyle w:val="Heading5"/>
      </w:pPr>
      <w:bookmarkStart w:id="1145" w:name="_Refd19e25876"/>
      <w:bookmarkStart w:id="1146" w:name="_Tocd19e25876"/>
      <w:r>
        <w:t/>
      </w:r>
      <w:r>
        <w:t>513.401</w:t>
      </w:r>
      <w:r>
        <w:t xml:space="preserve"> General.</w:t>
      </w:r>
      <w:bookmarkEnd w:id="1145"/>
      <w:bookmarkEnd w:id="1146"/>
    </w:p>
    <w:p>
      <w:pPr>
        <w:pStyle w:val="BodyText"/>
      </w:pPr>
      <w:r>
        <w:t>GSA contracting activities are authorized to use fast payment procedures solely for utility service payments.</w:t>
      </w:r>
    </w:p>
    <!--Topic unique_340-->
    <w:p>
      <w:pPr>
        <w:pStyle w:val="Heading3"/>
      </w:pPr>
      <w:bookmarkStart w:id="1147" w:name="_Refd19e25890"/>
      <w:bookmarkStart w:id="1148" w:name="_Tocd19e25890"/>
      <w:r>
        <w:t/>
      </w:r>
      <w:r>
        <w:t>Part 514</w:t>
      </w:r>
      <w:r>
        <w:t xml:space="preserve"> - Sealed Bidding</w:t>
      </w:r>
      <w:bookmarkEnd w:id="1147"/>
      <w:bookmarkEnd w:id="1148"/>
    </w:p>
    <w:p>
      <w:pPr>
        <w:pStyle w:val="ListBullet"/>
        <!--depth 1-->
        <w:numPr>
          <w:ilvl w:val="0"/>
          <w:numId w:val="458"/>
        </w:numPr>
      </w:pPr>
      <w:r>
        <w:t/>
      </w:r>
      <w:r>
        <w:t>Subpart 514.2 - Solicitation of Bids</w:t>
      </w:r>
      <w:r>
        <w:t/>
      </w:r>
    </w:p>
    <w:p>
      <w:pPr>
        <w:pStyle w:val="ListBullet2"/>
        <!--depth 2-->
        <w:numPr>
          <w:ilvl w:val="1"/>
          <w:numId w:val="459"/>
        </w:numPr>
      </w:pPr>
      <w:r>
        <w:t/>
      </w:r>
      <w:r>
        <w:t>514.201 Preparation of invitations for bids.</w:t>
      </w:r>
      <w:r>
        <w:t/>
      </w:r>
    </w:p>
    <w:p>
      <w:pPr>
        <w:pStyle w:val="ListBullet3"/>
        <!--depth 3-->
        <w:numPr>
          <w:ilvl w:val="2"/>
          <w:numId w:val="460"/>
        </w:numPr>
      </w:pPr>
      <w:r>
        <w:t/>
      </w:r>
      <w:r>
        <w:t>514.201-1 Uniform contract format.</w:t>
      </w:r>
      <w:r>
        <w:t/>
      </w:r>
    </w:p>
    <w:p>
      <w:pPr>
        <w:pStyle w:val="ListBullet3"/>
        <!--depth 3-->
        <w:numPr>
          <w:ilvl w:val="2"/>
          <w:numId w:val="460"/>
        </w:numPr>
      </w:pPr>
      <w:r>
        <w:t/>
      </w:r>
      <w:r>
        <w:t>514.201-2 PartI—The Schedule.</w:t>
      </w:r>
      <w:r>
        <w:t/>
      </w:r>
    </w:p>
    <w:p>
      <w:pPr>
        <w:pStyle w:val="ListBullet3"/>
        <!--depth 3-->
        <w:numPr>
          <w:ilvl w:val="2"/>
          <w:numId w:val="460"/>
        </w:numPr>
      </w:pPr>
      <w:r>
        <w:t/>
      </w:r>
      <w:r>
        <w:t>514.201-6 Solicitation provisions.</w:t>
      </w:r>
      <w:r>
        <w:t/>
      </w:r>
    </w:p>
    <w:p>
      <w:pPr>
        <w:pStyle w:val="ListBullet3"/>
        <!--depth 3-->
        <w:numPr>
          <w:ilvl w:val="2"/>
          <w:numId w:val="460"/>
        </w:numPr>
      </w:pPr>
      <w:r>
        <w:t/>
      </w:r>
      <w:r>
        <w:t>514.201-7 [Reserved]</w:t>
      </w:r>
      <w:r>
        <w:t/>
      </w:r>
    </w:p>
    <w:p>
      <w:pPr>
        <w:pStyle w:val="ListBullet3"/>
        <!--depth 3-->
        <w:numPr>
          <w:ilvl w:val="2"/>
          <w:numId w:val="460"/>
        </w:numPr>
      </w:pPr>
      <w:r>
        <w:t/>
      </w:r>
      <w:r>
        <w:t>514.201-70 GSAForm1602.</w:t>
      </w:r>
      <w:r>
        <w:t/>
      </w:r>
    </w:p>
    <w:p>
      <w:pPr>
        <w:pStyle w:val="ListBullet2"/>
        <!--depth 2-->
        <w:numPr>
          <w:ilvl w:val="1"/>
          <w:numId w:val="459"/>
        </w:numPr>
      </w:pPr>
      <w:r>
        <w:t/>
      </w:r>
      <w:r>
        <w:t>514.202 General rules for solicitation of bids.</w:t>
      </w:r>
      <w:r>
        <w:t/>
      </w:r>
    </w:p>
    <w:p>
      <w:pPr>
        <w:pStyle w:val="ListBullet3"/>
        <!--depth 3-->
        <w:numPr>
          <w:ilvl w:val="2"/>
          <w:numId w:val="461"/>
        </w:numPr>
      </w:pPr>
      <w:r>
        <w:t/>
      </w:r>
      <w:r>
        <w:t>514.202-4 Bid samples.</w:t>
      </w:r>
      <w:r>
        <w:t/>
      </w:r>
    </w:p>
    <w:p>
      <w:pPr>
        <w:pStyle w:val="ListBullet3"/>
        <!--depth 3-->
        <w:numPr>
          <w:ilvl w:val="2"/>
          <w:numId w:val="461"/>
        </w:numPr>
      </w:pPr>
      <w:r>
        <w:t/>
      </w:r>
      <w:r>
        <w:t>514.202-5 Descriptive literature.</w:t>
      </w:r>
      <w:r>
        <w:t/>
      </w:r>
    </w:p>
    <w:p>
      <w:pPr>
        <w:pStyle w:val="ListBullet2"/>
        <!--depth 2-->
        <w:numPr>
          <w:ilvl w:val="1"/>
          <w:numId w:val="459"/>
        </w:numPr>
      </w:pPr>
      <w:r>
        <w:t/>
      </w:r>
      <w:r>
        <w:t>514.211 Release of acquisition information.</w:t>
      </w:r>
      <w:r>
        <w:t/>
      </w:r>
    </w:p>
    <w:p>
      <w:pPr>
        <w:pStyle w:val="ListBullet2"/>
        <!--depth 2-->
        <w:numPr>
          <w:ilvl w:val="1"/>
          <w:numId w:val="459"/>
        </w:numPr>
      </w:pPr>
      <w:r>
        <w:t/>
      </w:r>
      <w:r>
        <w:t>514.270 Aggregate awards.</w:t>
      </w:r>
      <w:r>
        <w:t/>
      </w:r>
    </w:p>
    <w:p>
      <w:pPr>
        <w:pStyle w:val="ListBullet3"/>
        <!--depth 3-->
        <w:numPr>
          <w:ilvl w:val="2"/>
          <w:numId w:val="462"/>
        </w:numPr>
      </w:pPr>
      <w:r>
        <w:t/>
      </w:r>
      <w:r>
        <w:t>514.270-1 Definition.</w:t>
      </w:r>
      <w:r>
        <w:t/>
      </w:r>
    </w:p>
    <w:p>
      <w:pPr>
        <w:pStyle w:val="ListBullet3"/>
        <!--depth 3-->
        <w:numPr>
          <w:ilvl w:val="2"/>
          <w:numId w:val="462"/>
        </w:numPr>
      </w:pPr>
      <w:r>
        <w:t/>
      </w:r>
      <w:r>
        <w:t>514.270-2 Justification for use.</w:t>
      </w:r>
      <w:r>
        <w:t/>
      </w:r>
    </w:p>
    <w:p>
      <w:pPr>
        <w:pStyle w:val="ListBullet3"/>
        <!--depth 3-->
        <w:numPr>
          <w:ilvl w:val="2"/>
          <w:numId w:val="462"/>
        </w:numPr>
      </w:pPr>
      <w:r>
        <w:t/>
      </w:r>
      <w:r>
        <w:t>514.270-3 Evaluation factors for award.</w:t>
      </w:r>
      <w:r>
        <w:t/>
      </w:r>
    </w:p>
    <w:p>
      <w:pPr>
        <w:pStyle w:val="ListBullet3"/>
        <!--depth 3-->
        <w:numPr>
          <w:ilvl w:val="2"/>
          <w:numId w:val="462"/>
        </w:numPr>
      </w:pPr>
      <w:r>
        <w:t/>
      </w:r>
      <w:r>
        <w:t>514.270-4 Grouping line items for aggregate award.</w:t>
      </w:r>
      <w:r>
        <w:t/>
      </w:r>
    </w:p>
    <w:p>
      <w:pPr>
        <w:pStyle w:val="ListBullet3"/>
        <!--depth 3-->
        <w:numPr>
          <w:ilvl w:val="2"/>
          <w:numId w:val="462"/>
        </w:numPr>
      </w:pPr>
      <w:r>
        <w:t/>
      </w:r>
      <w:r>
        <w:t>514.270-5 Evaluation methodologies for aggregate awards.</w:t>
      </w:r>
      <w:r>
        <w:t/>
      </w:r>
    </w:p>
    <w:p>
      <w:pPr>
        <w:pStyle w:val="ListBullet3"/>
        <!--depth 3-->
        <w:numPr>
          <w:ilvl w:val="2"/>
          <w:numId w:val="462"/>
        </w:numPr>
      </w:pPr>
      <w:r>
        <w:t/>
      </w:r>
      <w:r>
        <w:t>514.270-6 Guidelines for using the weight factors method.</w:t>
      </w:r>
      <w:r>
        <w:t/>
      </w:r>
    </w:p>
    <w:p>
      <w:pPr>
        <w:pStyle w:val="ListBullet3"/>
        <!--depth 3-->
        <w:numPr>
          <w:ilvl w:val="2"/>
          <w:numId w:val="462"/>
        </w:numPr>
      </w:pPr>
      <w:r>
        <w:t/>
      </w:r>
      <w:r>
        <w:t>514.270-7 Guidelines for using the price list method.</w:t>
      </w:r>
      <w:r>
        <w:t/>
      </w:r>
    </w:p>
    <w:p>
      <w:pPr>
        <w:pStyle w:val="ListBullet"/>
        <!--depth 1-->
        <w:numPr>
          <w:ilvl w:val="0"/>
          <w:numId w:val="458"/>
        </w:numPr>
      </w:pPr>
      <w:r>
        <w:t/>
      </w:r>
      <w:r>
        <w:t>Subpart 514.3 - Submission of Bids</w:t>
      </w:r>
      <w:r>
        <w:t/>
      </w:r>
    </w:p>
    <w:p>
      <w:pPr>
        <w:pStyle w:val="ListBullet2"/>
        <!--depth 2-->
        <w:numPr>
          <w:ilvl w:val="1"/>
          <w:numId w:val="463"/>
        </w:numPr>
      </w:pPr>
      <w:r>
        <w:t/>
      </w:r>
      <w:r>
        <w:t>514.302 Bid Submission.</w:t>
      </w:r>
      <w:r>
        <w:t/>
      </w:r>
    </w:p>
    <w:p>
      <w:pPr>
        <w:pStyle w:val="ListBullet2"/>
        <!--depth 2-->
        <w:numPr>
          <w:ilvl w:val="1"/>
          <w:numId w:val="463"/>
        </w:numPr>
      </w:pPr>
      <w:r>
        <w:t/>
      </w:r>
      <w:r>
        <w:t>514.303 Modification or withdrawal of bids.</w:t>
      </w:r>
      <w:r>
        <w:t/>
      </w:r>
    </w:p>
    <w:p>
      <w:pPr>
        <w:pStyle w:val="ListBullet2"/>
        <!--depth 2-->
        <w:numPr>
          <w:ilvl w:val="1"/>
          <w:numId w:val="463"/>
        </w:numPr>
      </w:pPr>
      <w:r>
        <w:t/>
      </w:r>
      <w:r>
        <w:t>514.304 Late bids, late modifications of bids, or late withdrawal of bids.</w:t>
      </w:r>
      <w:r>
        <w:t/>
      </w:r>
    </w:p>
    <w:p>
      <w:pPr>
        <w:pStyle w:val="ListBullet2"/>
        <!--depth 2-->
        <w:numPr>
          <w:ilvl w:val="1"/>
          <w:numId w:val="463"/>
        </w:numPr>
      </w:pPr>
      <w:r>
        <w:t/>
      </w:r>
      <w:r>
        <w:t>514.370 Copies of bids required.</w:t>
      </w:r>
      <w:r>
        <w:t/>
      </w:r>
    </w:p>
    <w:p>
      <w:pPr>
        <w:pStyle w:val="ListBullet"/>
        <!--depth 1-->
        <w:numPr>
          <w:ilvl w:val="0"/>
          <w:numId w:val="458"/>
        </w:numPr>
      </w:pPr>
      <w:r>
        <w:t/>
      </w:r>
      <w:r>
        <w:t>Subpart 514.4 - Opening of Bids and Award of Contract</w:t>
      </w:r>
      <w:r>
        <w:t/>
      </w:r>
    </w:p>
    <w:p>
      <w:pPr>
        <w:pStyle w:val="ListBullet2"/>
        <!--depth 2-->
        <w:numPr>
          <w:ilvl w:val="1"/>
          <w:numId w:val="464"/>
        </w:numPr>
      </w:pPr>
      <w:r>
        <w:t/>
      </w:r>
      <w:r>
        <w:t>514.401 Receipt and safeguarding of bids.</w:t>
      </w:r>
      <w:r>
        <w:t/>
      </w:r>
    </w:p>
    <w:p>
      <w:pPr>
        <w:pStyle w:val="ListBullet2"/>
        <!--depth 2-->
        <w:numPr>
          <w:ilvl w:val="1"/>
          <w:numId w:val="464"/>
        </w:numPr>
      </w:pPr>
      <w:r>
        <w:t/>
      </w:r>
      <w:r>
        <w:t>514.402 Opening of bids.</w:t>
      </w:r>
      <w:r>
        <w:t/>
      </w:r>
    </w:p>
    <w:p>
      <w:pPr>
        <w:pStyle w:val="ListBullet3"/>
        <!--depth 3-->
        <w:numPr>
          <w:ilvl w:val="2"/>
          <w:numId w:val="465"/>
        </w:numPr>
      </w:pPr>
      <w:r>
        <w:t/>
      </w:r>
      <w:r>
        <w:t>514.402-1 Unclassified bids.</w:t>
      </w:r>
      <w:r>
        <w:t/>
      </w:r>
    </w:p>
    <w:p>
      <w:pPr>
        <w:pStyle w:val="ListBullet3"/>
        <!--depth 3-->
        <w:numPr>
          <w:ilvl w:val="2"/>
          <w:numId w:val="465"/>
        </w:numPr>
      </w:pPr>
      <w:r>
        <w:t/>
      </w:r>
      <w:r>
        <w:t>514.402-70 Preferred practices for conducting bid openings.</w:t>
      </w:r>
      <w:r>
        <w:t/>
      </w:r>
    </w:p>
    <w:p>
      <w:pPr>
        <w:pStyle w:val="ListBullet2"/>
        <!--depth 2-->
        <w:numPr>
          <w:ilvl w:val="1"/>
          <w:numId w:val="464"/>
        </w:numPr>
      </w:pPr>
      <w:r>
        <w:t/>
      </w:r>
      <w:r>
        <w:t>514.403 Recording of bids.</w:t>
      </w:r>
      <w:r>
        <w:t/>
      </w:r>
    </w:p>
    <w:p>
      <w:pPr>
        <w:pStyle w:val="ListBullet2"/>
        <!--depth 2-->
        <w:numPr>
          <w:ilvl w:val="1"/>
          <w:numId w:val="464"/>
        </w:numPr>
      </w:pPr>
      <w:r>
        <w:t/>
      </w:r>
      <w:r>
        <w:t>514.404 Rejection of bids.</w:t>
      </w:r>
      <w:r>
        <w:t/>
      </w:r>
    </w:p>
    <w:p>
      <w:pPr>
        <w:pStyle w:val="ListBullet3"/>
        <!--depth 3-->
        <w:numPr>
          <w:ilvl w:val="2"/>
          <w:numId w:val="466"/>
        </w:numPr>
      </w:pPr>
      <w:r>
        <w:t/>
      </w:r>
      <w:r>
        <w:t>514.404-1 Cancellation of invitations after opening.</w:t>
      </w:r>
      <w:r>
        <w:t/>
      </w:r>
    </w:p>
    <w:p>
      <w:pPr>
        <w:pStyle w:val="ListBullet3"/>
        <!--depth 3-->
        <w:numPr>
          <w:ilvl w:val="2"/>
          <w:numId w:val="466"/>
        </w:numPr>
      </w:pPr>
      <w:r>
        <w:t/>
      </w:r>
      <w:r>
        <w:t>514.404-2 Rejection of individual bids.</w:t>
      </w:r>
      <w:r>
        <w:t/>
      </w:r>
    </w:p>
    <w:p>
      <w:pPr>
        <w:pStyle w:val="ListBullet2"/>
        <!--depth 2-->
        <w:numPr>
          <w:ilvl w:val="1"/>
          <w:numId w:val="464"/>
        </w:numPr>
      </w:pPr>
      <w:r>
        <w:t/>
      </w:r>
      <w:r>
        <w:t>514.407 Mistakes in bids.</w:t>
      </w:r>
      <w:r>
        <w:t/>
      </w:r>
    </w:p>
    <w:p>
      <w:pPr>
        <w:pStyle w:val="ListBullet3"/>
        <!--depth 3-->
        <w:numPr>
          <w:ilvl w:val="2"/>
          <w:numId w:val="467"/>
        </w:numPr>
      </w:pPr>
      <w:r>
        <w:t/>
      </w:r>
      <w:r>
        <w:t>514.407-3 Other mistakes disclosed before award.</w:t>
      </w:r>
      <w:r>
        <w:t/>
      </w:r>
    </w:p>
    <w:p>
      <w:pPr>
        <w:pStyle w:val="ListBullet3"/>
        <!--depth 3-->
        <w:numPr>
          <w:ilvl w:val="2"/>
          <w:numId w:val="467"/>
        </w:numPr>
      </w:pPr>
      <w:r>
        <w:t/>
      </w:r>
      <w:r>
        <w:t>514.407-4 Mistakes after award.</w:t>
      </w:r>
      <w:r>
        <w:t/>
      </w:r>
    </w:p>
    <w:p>
      <w:pPr>
        <w:pStyle w:val="ListBullet2"/>
        <!--depth 2-->
        <w:numPr>
          <w:ilvl w:val="1"/>
          <w:numId w:val="464"/>
        </w:numPr>
      </w:pPr>
      <w:r>
        <w:t/>
      </w:r>
      <w:r>
        <w:t>514.408 Award.</w:t>
      </w:r>
      <w:r>
        <w:t/>
      </w:r>
    </w:p>
    <w:p>
      <w:pPr>
        <w:pStyle w:val="ListBullet3"/>
        <!--depth 3-->
        <w:numPr>
          <w:ilvl w:val="2"/>
          <w:numId w:val="468"/>
        </w:numPr>
      </w:pPr>
      <w:r>
        <w:t/>
      </w:r>
      <w:r>
        <w:t>514.408-6 Equal low bids.</w:t>
      </w:r>
      <w:r>
        <w:t/>
      </w:r>
    </w:p>
    <w:p>
      <w:pPr>
        <w:pStyle w:val="ListBullet3"/>
        <!--depth 3-->
        <w:numPr>
          <w:ilvl w:val="2"/>
          <w:numId w:val="468"/>
        </w:numPr>
      </w:pPr>
      <w:r>
        <w:t/>
      </w:r>
      <w:r>
        <w:t>514.408-70 Forms for recommending award(s).</w:t>
      </w:r>
      <w:r>
        <w:t/>
      </w:r>
    </w:p>
    <!--Topic unique_341-->
    <w:p>
      <w:pPr>
        <w:pStyle w:val="Heading4"/>
      </w:pPr>
      <w:bookmarkStart w:id="1149" w:name="_Refd19e26241"/>
      <w:bookmarkStart w:id="1150" w:name="_Tocd19e26241"/>
      <w:r>
        <w:t/>
      </w:r>
      <w:r>
        <w:t>Subpart 514.2</w:t>
      </w:r>
      <w:r>
        <w:t xml:space="preserve"> - Solicitation of Bids</w:t>
      </w:r>
      <w:bookmarkEnd w:id="1149"/>
      <w:bookmarkEnd w:id="1150"/>
    </w:p>
    <!--Topic unique_342-->
    <w:p>
      <w:pPr>
        <w:pStyle w:val="Heading5"/>
      </w:pPr>
      <w:bookmarkStart w:id="1151" w:name="_Refd19e26254"/>
      <w:bookmarkStart w:id="1152" w:name="_Tocd19e26254"/>
      <w:r>
        <w:t/>
      </w:r>
      <w:r>
        <w:t>514.201</w:t>
      </w:r>
      <w:r>
        <w:t xml:space="preserve"> Preparation of invitations for bids.</w:t>
      </w:r>
      <w:bookmarkEnd w:id="1151"/>
      <w:bookmarkEnd w:id="1152"/>
    </w:p>
    <!--Topic unique_53-->
    <w:p>
      <w:pPr>
        <w:pStyle w:val="Heading6"/>
      </w:pPr>
      <w:bookmarkStart w:id="1153" w:name="_Refd19e26267"/>
      <w:bookmarkStart w:id="1154" w:name="_Tocd19e2626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43-->
    <w:p>
      <w:pPr>
        <w:pStyle w:val="Heading6"/>
      </w:pPr>
      <w:bookmarkStart w:id="1155" w:name="_Refd19e26288"/>
      <w:bookmarkStart w:id="1156" w:name="_Tocd19e26288"/>
      <w:r>
        <w:t/>
      </w:r>
      <w:r>
        <w:t>514.201-2</w:t>
      </w:r>
      <w:r>
        <w:t xml:space="preserve"> PartI—The Schedule.</w:t>
      </w:r>
      <w:bookmarkEnd w:id="1155"/>
      <w:bookmarkEnd w:id="1156"/>
    </w:p>
    <w:p>
      <w:pPr>
        <w:pStyle w:val="ListNumber"/>
        <!--depth 1-->
        <w:numPr>
          <w:ilvl w:val="0"/>
          <w:numId w:val="469"/>
        </w:numPr>
      </w:pPr>
      <w:bookmarkStart w:id="1158" w:name="_Tocd19e26297"/>
      <w:bookmarkStart w:id="1157" w:name="_Refd19e26297"/>
      <w:r>
        <w:t/>
      </w:r>
      <w:r>
        <w:t>(a)</w:t>
      </w:r>
      <w:r>
        <w:t xml:space="preserve">  When using Standard Form 33, Solicitation, Offer and Award, include the following cautionary notice:</w:t>
      </w:r>
    </w:p>
    <w:p>
      <w:pPr>
        <w:pStyle w:val="ListNumber"/>
        <!--depth 1-->
        <w:numPr>
          <w:ilvl w:val="0"/>
          <w:numId w:val="469"/>
        </w:numPr>
      </w:pPr>
      <w:r>
        <w:t/>
      </w:r>
      <w:r>
        <w:t>(b)</w:t>
      </w:r>
      <w:r>
        <w:t xml:space="preserve">  “Notice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469"/>
        </w:numPr>
      </w:pPr>
      <w:r>
        <w:t/>
      </w:r>
      <w:r>
        <w:t>(c)</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44-->
    <w:p>
      <w:pPr>
        <w:pStyle w:val="Heading6"/>
      </w:pPr>
      <w:bookmarkStart w:id="1159" w:name="_Refd19e26327"/>
      <w:bookmarkStart w:id="1160" w:name="_Tocd19e26327"/>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45-->
    <w:p>
      <w:pPr>
        <w:pStyle w:val="Heading6"/>
      </w:pPr>
      <w:bookmarkStart w:id="1161" w:name="_Refd19e26350"/>
      <w:bookmarkStart w:id="1162" w:name="_Tocd19e26350"/>
      <w:r>
        <w:t/>
      </w:r>
      <w:r>
        <w:t>514.201-7</w:t>
      </w:r>
      <w:r>
        <w:t xml:space="preserve"> [Reserved]</w:t>
      </w:r>
      <w:bookmarkEnd w:id="1161"/>
      <w:bookmarkEnd w:id="1162"/>
    </w:p>
    <!--Topic unique_346-->
    <w:p>
      <w:pPr>
        <w:pStyle w:val="Heading6"/>
      </w:pPr>
      <w:bookmarkStart w:id="1163" w:name="_Refd19e26364"/>
      <w:bookmarkStart w:id="1164" w:name="_Tocd19e26364"/>
      <w:r>
        <w:t/>
      </w:r>
      <w:r>
        <w:t>514.201-70</w:t>
      </w:r>
      <w:r>
        <w:t xml:space="preserve"> GSAForm1602.</w:t>
      </w:r>
      <w:bookmarkEnd w:id="1163"/>
      <w:bookmarkEnd w:id="1164"/>
    </w:p>
    <w:p>
      <w:pPr>
        <w:pStyle w:val="BodyText"/>
      </w:pPr>
      <w:r>
        <w:t xml:space="preserve">The contracting officer may use </w:t>
      </w:r>
      <w:hyperlink r:id="rIdHyperlink171">
        <w:r>
          <w:t>GSAForm1602</w:t>
        </w:r>
      </w:hyperlink>
      <w:r>
        <w:t>, Notice Concerning Solicitation, to do any of the following:</w:t>
      </w:r>
    </w:p>
    <w:p>
      <w:pPr>
        <w:pStyle w:val="ListNumber"/>
        <!--depth 1-->
        <w:numPr>
          <w:ilvl w:val="0"/>
          <w:numId w:val="470"/>
        </w:numPr>
      </w:pPr>
      <w:bookmarkStart w:id="1166" w:name="_Tocd19e26379"/>
      <w:bookmarkStart w:id="1165" w:name="_Refd19e26379"/>
      <w:r>
        <w:t/>
      </w:r>
      <w:r>
        <w:t>(a)</w:t>
      </w:r>
      <w:r>
        <w:t xml:space="preserve">  Describe the type of contract, the duration of the contract, and the type of supplies or services being procured.</w:t>
      </w:r>
    </w:p>
    <w:p>
      <w:pPr>
        <w:pStyle w:val="ListNumber"/>
        <!--depth 1-->
        <w:numPr>
          <w:ilvl w:val="0"/>
          <w:numId w:val="470"/>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470"/>
        </w:numPr>
      </w:pPr>
      <w:r>
        <w:t/>
      </w:r>
      <w:r>
        <w:t>(c)</w:t>
      </w:r>
      <w:r>
        <w:t xml:space="preserve">  Highlight significant changes from previous solicitations covering the same supplies or services.</w:t>
      </w:r>
    </w:p>
    <w:p>
      <w:pPr>
        <w:pStyle w:val="ListNumber"/>
        <!--depth 1-->
        <w:numPr>
          <w:ilvl w:val="0"/>
          <w:numId w:val="470"/>
        </w:numPr>
      </w:pPr>
      <w:r>
        <w:t/>
      </w:r>
      <w:r>
        <w:t>(d)</w:t>
      </w:r>
      <w:r>
        <w:t xml:space="preserve">  Include other special notices, as appropriate.</w:t>
      </w:r>
      <w:bookmarkEnd w:id="1165"/>
      <w:bookmarkEnd w:id="1166"/>
    </w:p>
    <!--Topic unique_347-->
    <w:p>
      <w:pPr>
        <w:pStyle w:val="Heading5"/>
      </w:pPr>
      <w:bookmarkStart w:id="1167" w:name="_Refd19e26418"/>
      <w:bookmarkStart w:id="1168" w:name="_Tocd19e26418"/>
      <w:r>
        <w:t/>
      </w:r>
      <w:r>
        <w:t>514.202</w:t>
      </w:r>
      <w:r>
        <w:t xml:space="preserve"> General rules for solicitation of bids.</w:t>
      </w:r>
      <w:bookmarkEnd w:id="1167"/>
      <w:bookmarkEnd w:id="1168"/>
    </w:p>
    <!--Topic unique_348-->
    <w:p>
      <w:pPr>
        <w:pStyle w:val="Heading6"/>
      </w:pPr>
      <w:bookmarkStart w:id="1169" w:name="_Refd19e26431"/>
      <w:bookmarkStart w:id="1170" w:name="_Tocd19e26431"/>
      <w:r>
        <w:t/>
      </w:r>
      <w:r>
        <w:t>514.202-4</w:t>
      </w:r>
      <w:r>
        <w:t xml:space="preserve"> Bid samples.</w:t>
      </w:r>
      <w:bookmarkEnd w:id="1169"/>
      <w:bookmarkEnd w:id="1170"/>
    </w:p>
    <w:p>
      <w:pPr>
        <w:pStyle w:val="ListNumber"/>
        <!--depth 1-->
        <w:numPr>
          <w:ilvl w:val="0"/>
          <w:numId w:val="471"/>
        </w:numPr>
      </w:pPr>
      <w:bookmarkStart w:id="1172" w:name="_Tocd19e26440"/>
      <w:bookmarkStart w:id="1171" w:name="_Refd19e26440"/>
      <w:r>
        <w:t/>
      </w:r>
      <w:r>
        <w:t>(a)</w:t>
      </w:r>
      <w:r>
        <w:t xml:space="preserve">   </w:t>
      </w:r>
      <w:r>
        <w:rPr>
          <w:i/>
        </w:rPr>
        <w:t>Requirements for samples in invitations for bids</w:t>
      </w:r>
      <w:r>
        <w:t xml:space="preserve"> </w:t>
      </w:r>
      <w:r>
        <w:rPr>
          <w:b w:val="true"/>
        </w:rPr>
        <w:t>.</w:t>
      </w:r>
      <w:r>
        <w:t/>
      </w:r>
    </w:p>
    <w:p>
      <w:pPr>
        <w:pStyle w:val="ListNumber2"/>
        <!--depth 2-->
        <w:numPr>
          <w:ilvl w:val="1"/>
          <w:numId w:val="472"/>
        </w:numPr>
      </w:pPr>
      <w:bookmarkStart w:id="1174" w:name="_Tocd19e26454"/>
      <w:bookmarkStart w:id="1173" w:name="_Refd19e2645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472"/>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472"/>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471"/>
        </w:numPr>
      </w:pPr>
      <w:r>
        <w:t/>
      </w:r>
      <w:r>
        <w:t>(b)</w:t>
      </w:r>
      <w:r>
        <w:t xml:space="preserve">   </w:t>
      </w:r>
      <w:r>
        <w:rPr>
          <w:i/>
        </w:rPr>
        <w:t>Handling bid samples</w:t>
      </w:r>
      <w:r>
        <w:t>.</w:t>
      </w:r>
    </w:p>
    <w:p>
      <w:pPr>
        <w:pStyle w:val="ListNumber2"/>
        <!--depth 2-->
        <w:numPr>
          <w:ilvl w:val="1"/>
          <w:numId w:val="473"/>
        </w:numPr>
      </w:pPr>
      <w:bookmarkStart w:id="1176" w:name="_Tocd19e26491"/>
      <w:bookmarkStart w:id="1175" w:name="_Refd19e2649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473"/>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473"/>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49-->
    <w:p>
      <w:pPr>
        <w:pStyle w:val="Heading6"/>
      </w:pPr>
      <w:bookmarkStart w:id="1177" w:name="_Refd19e26523"/>
      <w:bookmarkStart w:id="1178" w:name="_Tocd19e26523"/>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50-->
    <w:p>
      <w:pPr>
        <w:pStyle w:val="Heading5"/>
      </w:pPr>
      <w:bookmarkStart w:id="1179" w:name="_Refd19e26545"/>
      <w:bookmarkStart w:id="1180" w:name="_Tocd19e26545"/>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51-->
    <w:p>
      <w:pPr>
        <w:pStyle w:val="Heading5"/>
      </w:pPr>
      <w:bookmarkStart w:id="1181" w:name="_Refd19e26567"/>
      <w:bookmarkStart w:id="1182" w:name="_Tocd19e26567"/>
      <w:r>
        <w:t/>
      </w:r>
      <w:r>
        <w:t>514.270</w:t>
      </w:r>
      <w:r>
        <w:t xml:space="preserve"> Aggregate awards.</w:t>
      </w:r>
      <w:bookmarkEnd w:id="1181"/>
      <w:bookmarkEnd w:id="1182"/>
    </w:p>
    <!--Topic unique_352-->
    <w:p>
      <w:pPr>
        <w:pStyle w:val="Heading6"/>
      </w:pPr>
      <w:bookmarkStart w:id="1183" w:name="_Refd19e26580"/>
      <w:bookmarkStart w:id="1184" w:name="_Tocd19e26580"/>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FAR3.302.)</w:t>
      </w:r>
    </w:p>
    <!--Topic unique_353-->
    <w:p>
      <w:pPr>
        <w:pStyle w:val="Heading6"/>
      </w:pPr>
      <w:bookmarkStart w:id="1185" w:name="_Refd19e26599"/>
      <w:bookmarkStart w:id="1186" w:name="_Tocd19e26599"/>
      <w:r>
        <w:t/>
      </w:r>
      <w:r>
        <w:t>514.270-2</w:t>
      </w:r>
      <w:r>
        <w:t xml:space="preserve"> Justification for use.</w:t>
      </w:r>
      <w:bookmarkEnd w:id="1185"/>
      <w:bookmarkEnd w:id="1186"/>
    </w:p>
    <w:p>
      <w:pPr>
        <w:pStyle w:val="ListNumber"/>
        <!--depth 1-->
        <w:numPr>
          <w:ilvl w:val="0"/>
          <w:numId w:val="474"/>
        </w:numPr>
      </w:pPr>
      <w:bookmarkStart w:id="1188" w:name="_Tocd19e26608"/>
      <w:bookmarkStart w:id="1187" w:name="_Refd19e2660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475"/>
        </w:numPr>
      </w:pPr>
      <w:bookmarkStart w:id="1190" w:name="_Tocd19e26616"/>
      <w:bookmarkStart w:id="1189" w:name="_Refd19e26616"/>
      <w:r>
        <w:t/>
      </w:r>
      <w:r>
        <w:t>(1)</w:t>
      </w:r>
      <w:r>
        <w:t xml:space="preserve">  Users desire uniformity of design, style, and finish, (</w:t>
      </w:r>
      <w:r>
        <w:rPr>
          <w:i/>
        </w:rPr>
        <w:t>e.g</w:t>
      </w:r>
      <w:r>
        <w:t>.,suites of household furniture).</w:t>
      </w:r>
    </w:p>
    <w:p>
      <w:pPr>
        <w:pStyle w:val="ListNumber2"/>
        <!--depth 2-->
        <w:numPr>
          <w:ilvl w:val="1"/>
          <w:numId w:val="475"/>
        </w:numPr>
      </w:pPr>
      <w:r>
        <w:t/>
      </w:r>
      <w:r>
        <w:t>(2)</w:t>
      </w:r>
      <w:r>
        <w:t xml:space="preserve">  The articles will be assembled and used as a unit, and different manufacturers’ components may not be interchangeable.</w:t>
      </w:r>
    </w:p>
    <w:p>
      <w:pPr>
        <w:pStyle w:val="ListNumber2"/>
        <!--depth 2-->
        <w:numPr>
          <w:ilvl w:val="1"/>
          <w:numId w:val="475"/>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475"/>
        </w:numPr>
      </w:pPr>
      <w:r>
        <w:t/>
      </w:r>
      <w:r>
        <w:t>(4)</w:t>
      </w:r>
      <w:r>
        <w:t xml:space="preserve">  Awarding the low-demand articles in conjunction with the high-demand articles may encourage competition.</w:t>
      </w:r>
    </w:p>
    <w:p>
      <w:pPr>
        <w:pStyle w:val="ListNumber2"/>
        <!--depth 2-->
        <w:numPr>
          <w:ilvl w:val="1"/>
          <w:numId w:val="475"/>
        </w:numPr>
      </w:pPr>
      <w:r>
        <w:t/>
      </w:r>
      <w:r>
        <w:t>(5)</w:t>
      </w:r>
      <w:r>
        <w:t xml:space="preserve">  One location (delivery point) has a large requirement, and another location has a requirement too small to individually attract competitive bids.</w:t>
      </w:r>
    </w:p>
    <w:p>
      <w:pPr>
        <w:pStyle w:val="ListNumber2"/>
        <!--depth 2-->
        <w:numPr>
          <w:ilvl w:val="1"/>
          <w:numId w:val="475"/>
        </w:numPr>
      </w:pPr>
      <w:r>
        <w:t/>
      </w:r>
      <w:r>
        <w:t>(6)</w:t>
      </w:r>
      <w:r>
        <w:t xml:space="preserve">  Awarding and administering numerous small contracts for similar articles or services is impractical.</w:t>
      </w:r>
      <w:bookmarkEnd w:id="1189"/>
      <w:bookmarkEnd w:id="1190"/>
    </w:p>
    <w:p>
      <w:pPr>
        <w:pStyle w:val="ListNumber"/>
        <!--depth 1-->
        <w:numPr>
          <w:ilvl w:val="0"/>
          <w:numId w:val="474"/>
        </w:numPr>
      </w:pPr>
      <w:r>
        <w:t/>
      </w:r>
      <w:r>
        <w:t>(b)</w:t>
      </w:r>
      <w:r>
        <w:t xml:space="preserve">  Before deciding to combine items for aggregate award, the contracting officer should consider the following factors:</w:t>
      </w:r>
    </w:p>
    <w:p>
      <w:pPr>
        <w:pStyle w:val="ListNumber2"/>
        <!--depth 2-->
        <w:numPr>
          <w:ilvl w:val="1"/>
          <w:numId w:val="476"/>
        </w:numPr>
      </w:pPr>
      <w:bookmarkStart w:id="1192" w:name="_Tocd19e26674"/>
      <w:bookmarkStart w:id="1191" w:name="_Refd19e26674"/>
      <w:r>
        <w:t/>
      </w:r>
      <w:r>
        <w:t>(1)</w:t>
      </w:r>
      <w:r>
        <w:t xml:space="preserve">  The capability of bidders to furnish the types and quantities of supplies or services in the aggregate.</w:t>
      </w:r>
    </w:p>
    <w:p>
      <w:pPr>
        <w:pStyle w:val="ListNumber2"/>
        <!--depth 2-->
        <w:numPr>
          <w:ilvl w:val="1"/>
          <w:numId w:val="476"/>
        </w:numPr>
      </w:pPr>
      <w:r>
        <w:t/>
      </w:r>
      <w:r>
        <w:t>(2)</w:t>
      </w:r>
      <w:r>
        <w:t xml:space="preserve">  How grouping delivery points will affect bidders.</w:t>
      </w:r>
    </w:p>
    <w:p>
      <w:pPr>
        <w:pStyle w:val="ListNumber2"/>
        <!--depth 2-->
        <w:numPr>
          <w:ilvl w:val="1"/>
          <w:numId w:val="476"/>
        </w:numPr>
      </w:pPr>
      <w:r>
        <w:t/>
      </w:r>
      <w:r>
        <w:t>(3)</w:t>
      </w:r>
      <w:r>
        <w:t xml:space="preserve">  Which combinations will accurately project the lowest overall cost to the Government.</w:t>
      </w:r>
      <w:bookmarkEnd w:id="1191"/>
      <w:bookmarkEnd w:id="1192"/>
    </w:p>
    <w:p>
      <w:pPr>
        <w:pStyle w:val="ListNumber"/>
        <!--depth 1-->
        <w:numPr>
          <w:ilvl w:val="0"/>
          <w:numId w:val="474"/>
        </w:numPr>
      </w:pPr>
      <w:r>
        <w:t/>
      </w:r>
      <w:r>
        <w:t>(c)</w:t>
      </w:r>
      <w:r>
        <w:t xml:space="preserve">  The contracting officer should not use an aggregate award if it will significantly restrict the number of eligible bidders.</w:t>
      </w:r>
      <w:bookmarkEnd w:id="1187"/>
      <w:bookmarkEnd w:id="1188"/>
    </w:p>
    <!--Topic unique_354-->
    <w:p>
      <w:pPr>
        <w:pStyle w:val="Heading6"/>
      </w:pPr>
      <w:bookmarkStart w:id="1193" w:name="_Refd19e26712"/>
      <w:bookmarkStart w:id="1194" w:name="_Tocd19e2671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55-->
    <w:p>
      <w:pPr>
        <w:pStyle w:val="Heading6"/>
      </w:pPr>
      <w:bookmarkStart w:id="1195" w:name="_Refd19e26731"/>
      <w:bookmarkStart w:id="1196" w:name="_Tocd19e26731"/>
      <w:r>
        <w:t/>
      </w:r>
      <w:r>
        <w:t>514.270-4</w:t>
      </w:r>
      <w:r>
        <w:t xml:space="preserve"> Grouping line items for aggregate award.</w:t>
      </w:r>
      <w:bookmarkEnd w:id="1195"/>
      <w:bookmarkEnd w:id="1196"/>
    </w:p>
    <w:p>
      <w:pPr>
        <w:pStyle w:val="ListNumber"/>
        <!--depth 1-->
        <w:numPr>
          <w:ilvl w:val="0"/>
          <w:numId w:val="477"/>
        </w:numPr>
      </w:pPr>
      <w:bookmarkStart w:id="1198" w:name="_Tocd19e26740"/>
      <w:bookmarkStart w:id="1197" w:name="_Refd19e26740"/>
      <w:r>
        <w:t/>
      </w:r>
      <w:r>
        <w:t>(a)</w:t>
      </w:r>
      <w:r>
        <w:t xml:space="preserve">   </w:t>
      </w:r>
      <w:r>
        <w:rPr>
          <w:i/>
        </w:rPr>
        <w:t>Supplies and services</w:t>
      </w:r>
      <w:r>
        <w:t>. This subsection applies to acquisitions of supplies and services.</w:t>
      </w:r>
    </w:p>
    <w:p>
      <w:pPr>
        <w:pStyle w:val="ListNumber"/>
        <!--depth 1-->
        <w:numPr>
          <w:ilvl w:val="0"/>
          <w:numId w:val="47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47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477"/>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478"/>
        </w:numPr>
      </w:pPr>
      <w:bookmarkStart w:id="1200" w:name="_Tocd19e26772"/>
      <w:bookmarkStart w:id="1199" w:name="_Refd19e267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47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47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479"/>
        </w:numPr>
      </w:pPr>
      <w:bookmarkStart w:id="1202" w:name="_Tocd19e26794"/>
      <w:bookmarkStart w:id="1201" w:name="_Refd19e267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479"/>
        </w:numPr>
      </w:pPr>
      <w:r>
        <w:t/>
      </w:r>
      <w:r>
        <w:t>(ii)</w:t>
      </w:r>
      <w:r>
        <w:t xml:space="preserve">  Conversely, for many small commercial items (hand tools, locks, etc.), manufacturers may quote the same price for delivery anywhere in the U.S.</w:t>
      </w:r>
    </w:p>
    <w:p>
      <w:pPr>
        <w:pStyle w:val="ListNumber3"/>
        <!--depth 3-->
        <w:numPr>
          <w:ilvl w:val="2"/>
          <w:numId w:val="479"/>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356-->
    <w:p>
      <w:pPr>
        <w:pStyle w:val="Heading6"/>
      </w:pPr>
      <w:bookmarkStart w:id="1203" w:name="_Refd19e26826"/>
      <w:bookmarkStart w:id="1204" w:name="_Tocd19e26826"/>
      <w:r>
        <w:t/>
      </w:r>
      <w:r>
        <w:t>514.270-5</w:t>
      </w:r>
      <w:r>
        <w:t xml:space="preserve"> Evaluation methodologies for aggregate awards.</w:t>
      </w:r>
      <w:bookmarkEnd w:id="1203"/>
      <w:bookmarkEnd w:id="1204"/>
    </w:p>
    <w:p>
      <w:pPr>
        <w:pStyle w:val="ListNumber"/>
        <!--depth 1-->
        <w:numPr>
          <w:ilvl w:val="0"/>
          <w:numId w:val="480"/>
        </w:numPr>
      </w:pPr>
      <w:bookmarkStart w:id="1206" w:name="_Tocd19e26835"/>
      <w:bookmarkStart w:id="1205" w:name="_Refd19e268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48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481"/>
        </w:numPr>
      </w:pPr>
      <w:bookmarkStart w:id="1208" w:name="_Tocd19e26856"/>
      <w:bookmarkStart w:id="1207" w:name="_Refd19e268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48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357-->
    <w:p>
      <w:pPr>
        <w:pStyle w:val="Heading6"/>
      </w:pPr>
      <w:bookmarkStart w:id="1209" w:name="_Refd19e26887"/>
      <w:bookmarkStart w:id="1210" w:name="_Tocd19e26887"/>
      <w:r>
        <w:t/>
      </w:r>
      <w:r>
        <w:t>514.270-6</w:t>
      </w:r>
      <w:r>
        <w:t xml:space="preserve"> Guidelines for using the weight factors method.</w:t>
      </w:r>
      <w:bookmarkEnd w:id="1209"/>
      <w:bookmarkEnd w:id="1210"/>
    </w:p>
    <w:p>
      <w:pPr>
        <w:pStyle w:val="ListNumber"/>
        <!--depth 1-->
        <w:numPr>
          <w:ilvl w:val="0"/>
          <w:numId w:val="482"/>
        </w:numPr>
      </w:pPr>
      <w:bookmarkStart w:id="1212" w:name="_Tocd19e26896"/>
      <w:bookmarkStart w:id="1211" w:name="_Refd19e268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483"/>
        </w:numPr>
      </w:pPr>
      <w:bookmarkStart w:id="1214" w:name="_Tocd19e26904"/>
      <w:bookmarkStart w:id="1213" w:name="_Refd19e26904"/>
      <w:r>
        <w:t/>
      </w:r>
      <w:r>
        <w:t>(1)</w:t>
      </w:r>
      <w:r>
        <w:t xml:space="preserve">  Accurate evaluation of the projected cost of each bid.</w:t>
      </w:r>
    </w:p>
    <w:p>
      <w:pPr>
        <w:pStyle w:val="ListNumber2"/>
        <!--depth 2-->
        <w:numPr>
          <w:ilvl w:val="1"/>
          <w:numId w:val="483"/>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482"/>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482"/>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482"/>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48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358-->
    <w:p>
      <w:pPr>
        <w:pStyle w:val="Heading6"/>
      </w:pPr>
      <w:bookmarkStart w:id="1215" w:name="_Refd19e26956"/>
      <w:bookmarkStart w:id="1216" w:name="_Tocd19e26956"/>
      <w:r>
        <w:t/>
      </w:r>
      <w:r>
        <w:t>514.270-7</w:t>
      </w:r>
      <w:r>
        <w:t xml:space="preserve"> Guidelines for using the price list method.</w:t>
      </w:r>
      <w:bookmarkEnd w:id="1215"/>
      <w:bookmarkEnd w:id="1216"/>
    </w:p>
    <w:p>
      <w:pPr>
        <w:pStyle w:val="ListNumber"/>
        <!--depth 1-->
        <w:numPr>
          <w:ilvl w:val="0"/>
          <w:numId w:val="484"/>
        </w:numPr>
      </w:pPr>
      <w:bookmarkStart w:id="1218" w:name="_Tocd19e26965"/>
      <w:bookmarkStart w:id="1217" w:name="_Refd19e269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484"/>
        </w:numPr>
      </w:pPr>
      <w:r>
        <w:t/>
      </w:r>
      <w:r>
        <w:t>(b)</w:t>
      </w:r>
      <w:r>
        <w:t xml:space="preserve">   </w:t>
      </w:r>
      <w:r>
        <w:rPr>
          <w:i/>
        </w:rPr>
        <w:t>Solicitation requirements</w:t>
      </w:r>
      <w:r>
        <w:t>. When using the price list method, in the solicitation:</w:t>
      </w:r>
    </w:p>
    <w:p>
      <w:pPr>
        <w:pStyle w:val="ListNumber2"/>
        <!--depth 2-->
        <w:numPr>
          <w:ilvl w:val="1"/>
          <w:numId w:val="485"/>
        </w:numPr>
      </w:pPr>
      <w:bookmarkStart w:id="1220" w:name="_Tocd19e26986"/>
      <w:bookmarkStart w:id="1219" w:name="_Refd19e26986"/>
      <w:r>
        <w:t/>
      </w:r>
      <w:r>
        <w:t>(1)</w:t>
      </w:r>
      <w:r>
        <w:t xml:space="preserve">  Include the price list.</w:t>
      </w:r>
    </w:p>
    <w:p>
      <w:pPr>
        <w:pStyle w:val="ListNumber2"/>
        <!--depth 2-->
        <w:numPr>
          <w:ilvl w:val="1"/>
          <w:numId w:val="485"/>
        </w:numPr>
      </w:pPr>
      <w:r>
        <w:t/>
      </w:r>
      <w:r>
        <w:t>(2)</w:t>
      </w:r>
      <w:r>
        <w:t xml:space="preserve">  Include an estimate of requirements.</w:t>
      </w:r>
    </w:p>
    <w:p>
      <w:pPr>
        <w:pStyle w:val="ListNumber2"/>
        <!--depth 2-->
        <w:numPr>
          <w:ilvl w:val="1"/>
          <w:numId w:val="48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485"/>
        </w:numPr>
      </w:pPr>
      <w:r>
        <w:t/>
      </w:r>
      <w:r>
        <w:t>(4)</w:t>
      </w:r>
      <w:r>
        <w:t xml:space="preserve">  Identify the percentage factor in (3) above as a price-related evaluation factor.</w:t>
      </w:r>
      <w:bookmarkEnd w:id="1219"/>
      <w:bookmarkEnd w:id="1220"/>
    </w:p>
    <w:p>
      <w:pPr>
        <w:pStyle w:val="ListNumber"/>
        <!--depth 1-->
        <w:numPr>
          <w:ilvl w:val="0"/>
          <w:numId w:val="484"/>
        </w:numPr>
      </w:pPr>
      <w:r>
        <w:t/>
      </w:r>
      <w:r>
        <w:t>(c)</w:t>
      </w:r>
      <w:r>
        <w:t xml:space="preserve">   </w:t>
      </w:r>
      <w:r>
        <w:rPr>
          <w:i/>
        </w:rPr>
        <w:t>Developing list prices</w:t>
      </w:r>
      <w:r>
        <w:t>. Price lists may be developed using one or more of the following sources:</w:t>
      </w:r>
    </w:p>
    <w:p>
      <w:pPr>
        <w:pStyle w:val="ListNumber2"/>
        <!--depth 2-->
        <w:numPr>
          <w:ilvl w:val="1"/>
          <w:numId w:val="486"/>
        </w:numPr>
      </w:pPr>
      <w:bookmarkStart w:id="1222" w:name="_Tocd19e27026"/>
      <w:bookmarkStart w:id="1221" w:name="_Refd19e27026"/>
      <w:r>
        <w:t/>
      </w:r>
      <w:r>
        <w:t>(1)</w:t>
      </w:r>
      <w:r>
        <w:t xml:space="preserve">  Industry published prices.</w:t>
      </w:r>
    </w:p>
    <w:p>
      <w:pPr>
        <w:pStyle w:val="ListNumber2"/>
        <!--depth 2-->
        <w:numPr>
          <w:ilvl w:val="1"/>
          <w:numId w:val="486"/>
        </w:numPr>
      </w:pPr>
      <w:r>
        <w:t/>
      </w:r>
      <w:r>
        <w:t>(2)</w:t>
      </w:r>
      <w:r>
        <w:t xml:space="preserve">  Industry surveys.</w:t>
      </w:r>
    </w:p>
    <w:p>
      <w:pPr>
        <w:pStyle w:val="ListNumber2"/>
        <!--depth 2-->
        <w:numPr>
          <w:ilvl w:val="1"/>
          <w:numId w:val="486"/>
        </w:numPr>
      </w:pPr>
      <w:r>
        <w:t/>
      </w:r>
      <w:r>
        <w:t>(3)</w:t>
      </w:r>
      <w:r>
        <w:t xml:space="preserve">  Government cost estimates based on knowledge of the supplies or services and previous contract prices.</w:t>
      </w:r>
      <w:bookmarkEnd w:id="1221"/>
      <w:bookmarkEnd w:id="1222"/>
    </w:p>
    <w:p>
      <w:pPr>
        <w:pStyle w:val="ListNumber"/>
        <!--depth 1-->
        <w:numPr>
          <w:ilvl w:val="0"/>
          <w:numId w:val="484"/>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48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48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484"/>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48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484"/>
        </w:numPr>
      </w:pPr>
      <w:r>
        <w:t/>
      </w:r>
      <w:r>
        <w:t>(i)</w:t>
      </w:r>
      <w:r>
        <w:t xml:space="preserve">   </w:t>
      </w:r>
      <w:r>
        <w:rPr>
          <w:i/>
        </w:rPr>
        <w:t>Special considerations for repair and alteration contracts</w:t>
      </w:r>
      <w:r>
        <w:t>. In the solicitation:</w:t>
      </w:r>
    </w:p>
    <w:p>
      <w:pPr>
        <w:pStyle w:val="ListNumber2"/>
        <!--depth 2-->
        <w:numPr>
          <w:ilvl w:val="1"/>
          <w:numId w:val="487"/>
        </w:numPr>
      </w:pPr>
      <w:bookmarkStart w:id="1224" w:name="_Tocd19e27110"/>
      <w:bookmarkStart w:id="1223" w:name="_Refd19e27110"/>
      <w:r>
        <w:t/>
      </w:r>
      <w:r>
        <w:t>(1)</w:t>
      </w:r>
      <w:r>
        <w:t xml:space="preserve">  List the estimated quantities for work to be performed during both normal working hours and outside of normal working hours.</w:t>
      </w:r>
    </w:p>
    <w:p>
      <w:pPr>
        <w:pStyle w:val="ListNumber2"/>
        <!--depth 2-->
        <w:numPr>
          <w:ilvl w:val="1"/>
          <w:numId w:val="487"/>
        </w:numPr>
      </w:pPr>
      <w:r>
        <w:t/>
      </w:r>
      <w:r>
        <w:t>(2)</w:t>
      </w:r>
      <w:r>
        <w:t xml:space="preserve">  State the percent of work anticipated to be performed during normal working hours.</w:t>
      </w:r>
    </w:p>
    <w:p>
      <w:pPr>
        <w:pStyle w:val="ListNumber2"/>
        <!--depth 2-->
        <w:numPr>
          <w:ilvl w:val="1"/>
          <w:numId w:val="487"/>
        </w:numPr>
      </w:pPr>
      <w:r>
        <w:t/>
      </w:r>
      <w:r>
        <w:t>(3)</w:t>
      </w:r>
      <w:r>
        <w:t xml:space="preserve">  List the unit prices for work to be performed during both normal working hours and outside of normal working hours.</w:t>
      </w:r>
    </w:p>
    <w:p>
      <w:pPr>
        <w:pStyle w:val="ListNumber2"/>
        <!--depth 2-->
        <w:numPr>
          <w:ilvl w:val="1"/>
          <w:numId w:val="487"/>
        </w:numPr>
      </w:pPr>
      <w:r>
        <w:t/>
      </w:r>
      <w:r>
        <w:t>(4)</w:t>
      </w:r>
      <w:r>
        <w:t xml:space="preserve">  Define “normal” in terms of hours and days of the week.</w:t>
      </w:r>
    </w:p>
    <w:p>
      <w:pPr>
        <w:pStyle w:val="ListNumber2"/>
        <!--depth 2-->
        <w:numPr>
          <w:ilvl w:val="1"/>
          <w:numId w:val="487"/>
        </w:numPr>
      </w:pPr>
      <w:r>
        <w:t/>
      </w:r>
      <w:r>
        <w:t>(5)</w:t>
      </w:r>
      <w:r>
        <w:t xml:space="preserve">  Advise bidders of the previous year’s total expenditures or portions of that total attributable to the listed items.</w:t>
      </w:r>
    </w:p>
    <w:p>
      <w:pPr>
        <w:pStyle w:val="ListNumber2"/>
        <!--depth 2-->
        <w:numPr>
          <w:ilvl w:val="1"/>
          <w:numId w:val="487"/>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48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487"/>
        </w:numPr>
      </w:pPr>
      <w:r>
        <w:t/>
      </w:r>
      <w:r>
        <w:t>(8)</w:t>
      </w:r>
      <w:r>
        <w:t xml:space="preserve">  When the solicitation further groups unit prices by trade or business category, multiple percentages may be required.</w:t>
      </w:r>
    </w:p>
    <w:p>
      <w:pPr>
        <w:pStyle w:val="ListNumber2"/>
        <!--depth 2-->
        <w:numPr>
          <w:ilvl w:val="1"/>
          <w:numId w:val="487"/>
        </w:numPr>
      </w:pPr>
      <w:r>
        <w:t/>
      </w:r>
      <w:r>
        <w:t>(9)</w:t>
      </w:r>
      <w:r>
        <w:t xml:space="preserve">  For the evaluated bid price, add together (i)and (ii):</w:t>
      </w:r>
    </w:p>
    <w:p>
      <w:pPr>
        <w:pStyle w:val="ListNumber3"/>
        <!--depth 3-->
        <w:numPr>
          <w:ilvl w:val="2"/>
          <w:numId w:val="488"/>
        </w:numPr>
      </w:pPr>
      <w:bookmarkStart w:id="1226" w:name="_Tocd19e27175"/>
      <w:bookmarkStart w:id="1225" w:name="_Refd19e2717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488"/>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48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59-->
    <w:p>
      <w:pPr>
        <w:pStyle w:val="Heading4"/>
      </w:pPr>
      <w:bookmarkStart w:id="1227" w:name="_Refd19e27426"/>
      <w:bookmarkStart w:id="1228" w:name="_Tocd19e27426"/>
      <w:r>
        <w:t/>
      </w:r>
      <w:r>
        <w:t>Subpart 514.3</w:t>
      </w:r>
      <w:r>
        <w:t xml:space="preserve"> - Submission of Bids</w:t>
      </w:r>
      <w:bookmarkEnd w:id="1227"/>
      <w:bookmarkEnd w:id="1228"/>
    </w:p>
    <!--Topic unique_360-->
    <w:p>
      <w:pPr>
        <w:pStyle w:val="Heading5"/>
      </w:pPr>
      <w:bookmarkStart w:id="1229" w:name="_Refd19e27439"/>
      <w:bookmarkStart w:id="1230" w:name="_Tocd19e27439"/>
      <w:r>
        <w:t/>
      </w:r>
      <w:r>
        <w:t>514.302</w:t>
      </w:r>
      <w:r>
        <w:t xml:space="preserve"> Bid Submission.</w:t>
      </w:r>
      <w:bookmarkEnd w:id="1229"/>
      <w:bookmarkEnd w:id="1230"/>
    </w:p>
    <w:p>
      <w:pPr>
        <w:pStyle w:val="BodyText"/>
      </w:pPr>
      <w:r>
        <w:t>GSA contracting officers shall not consider telegraphic bids communicated by telephone.</w:t>
      </w:r>
    </w:p>
    <!--Topic unique_361-->
    <w:p>
      <w:pPr>
        <w:pStyle w:val="Heading5"/>
      </w:pPr>
      <w:bookmarkStart w:id="1231" w:name="_Refd19e27458"/>
      <w:bookmarkStart w:id="1232" w:name="_Tocd19e27458"/>
      <w:r>
        <w:t/>
      </w:r>
      <w:r>
        <w:t>514.303</w:t>
      </w:r>
      <w:r>
        <w:t xml:space="preserve"> Modification or withdrawal of bids.</w:t>
      </w:r>
      <w:bookmarkEnd w:id="1231"/>
      <w:bookmarkEnd w:id="1232"/>
    </w:p>
    <w:p>
      <w:pPr>
        <w:pStyle w:val="ListNumber"/>
        <!--depth 1-->
        <w:numPr>
          <w:ilvl w:val="0"/>
          <w:numId w:val="489"/>
        </w:numPr>
      </w:pPr>
      <w:bookmarkStart w:id="1234" w:name="_Tocd19e27467"/>
      <w:bookmarkStart w:id="1233" w:name="_Refd19e27467"/>
      <w:r>
        <w:t/>
      </w:r>
      <w:r>
        <w:t>(a)</w:t>
      </w:r>
      <w:r>
        <w:t xml:space="preserve">  A telegraphic modification or withdrawal of a bid by telephone under the circumstances in FAR 14.303(a) shall not be considered.</w:t>
      </w:r>
    </w:p>
    <w:p>
      <w:pPr>
        <w:pStyle w:val="ListNumber"/>
        <!--depth 1-->
        <w:numPr>
          <w:ilvl w:val="0"/>
          <w:numId w:val="489"/>
        </w:numPr>
      </w:pPr>
      <w:bookmarkStart w:id="1236" w:name="_Tocd19e27476"/>
      <w:bookmarkStart w:id="1235" w:name="_Refd19e27476"/>
      <w:r>
        <w:t/>
      </w:r>
      <w:r>
        <w:t>(b)</w:t>
      </w:r>
      <w:r>
        <w:t xml:space="preserve">  The receipt required by FAR14.303(b)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 ______ ______________________</w:t>
      </w:r>
    </w:p>
    <w:p>
      <w:pPr>
        <w:pStyle w:val="BodyText"/>
      </w:pPr>
      <w:r>
        <w:t>Name and telephone no. ____________________Date</w:t>
      </w:r>
    </w:p>
    <!--Topic unique_362-->
    <w:p>
      <w:pPr>
        <w:pStyle w:val="Heading5"/>
      </w:pPr>
      <w:bookmarkStart w:id="1237" w:name="_Refd19e27499"/>
      <w:bookmarkStart w:id="1238" w:name="_Tocd19e27499"/>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363-->
    <w:p>
      <w:pPr>
        <w:pStyle w:val="Heading5"/>
      </w:pPr>
      <w:bookmarkStart w:id="1239" w:name="_Refd19e27518"/>
      <w:bookmarkStart w:id="1240" w:name="_Tocd19e27518"/>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364-->
    <w:p>
      <w:pPr>
        <w:pStyle w:val="Heading4"/>
      </w:pPr>
      <w:bookmarkStart w:id="1241" w:name="_Refd19e27537"/>
      <w:bookmarkStart w:id="1242" w:name="_Tocd19e27537"/>
      <w:r>
        <w:t/>
      </w:r>
      <w:r>
        <w:t>Subpart 514.4</w:t>
      </w:r>
      <w:r>
        <w:t xml:space="preserve"> - Opening of Bids and Award of Contract</w:t>
      </w:r>
      <w:bookmarkEnd w:id="1241"/>
      <w:bookmarkEnd w:id="1242"/>
    </w:p>
    <!--Topic unique_365-->
    <w:p>
      <w:pPr>
        <w:pStyle w:val="Heading5"/>
      </w:pPr>
      <w:bookmarkStart w:id="1243" w:name="_Refd19e27550"/>
      <w:bookmarkStart w:id="1244" w:name="_Tocd19e27550"/>
      <w:r>
        <w:t/>
      </w:r>
      <w:r>
        <w:t>514.401</w:t>
      </w:r>
      <w:r>
        <w:t xml:space="preserve"> Receipt and safeguarding of bids.</w:t>
      </w:r>
      <w:bookmarkEnd w:id="1243"/>
      <w:bookmarkEnd w:id="1244"/>
    </w:p>
    <w:p>
      <w:pPr>
        <w:pStyle w:val="ListNumber"/>
        <!--depth 1-->
        <w:numPr>
          <w:ilvl w:val="0"/>
          <w:numId w:val="490"/>
        </w:numPr>
      </w:pPr>
      <w:bookmarkStart w:id="1246" w:name="_Tocd19e27559"/>
      <w:bookmarkStart w:id="1245" w:name="_Refd19e27559"/>
      <w:r>
        <w:t/>
      </w:r>
      <w:r>
        <w:t>(a)</w:t>
      </w:r>
      <w:r>
        <w:t xml:space="preserve">  The specific location for receipt and safeguarding of bids and modifications shall be identified in the solicitation. Handle bids as follows:</w:t>
      </w:r>
    </w:p>
    <w:p>
      <w:pPr>
        <w:pStyle w:val="ListNumber2"/>
        <!--depth 2-->
        <w:numPr>
          <w:ilvl w:val="1"/>
          <w:numId w:val="491"/>
        </w:numPr>
      </w:pPr>
      <w:bookmarkStart w:id="1248" w:name="_Tocd19e27567"/>
      <w:bookmarkStart w:id="1247" w:name="_Refd19e2756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49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49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491"/>
        </w:numPr>
      </w:pPr>
      <w:r>
        <w:t/>
      </w:r>
      <w:r>
        <w:t>(4)</w:t>
      </w:r>
      <w:r>
        <w:t xml:space="preserve">  For each invitation, the bid custodian prepares a bidders’ list using </w:t>
      </w:r>
      <w:hyperlink r:id="rIdHyperlink172">
        <w:r>
          <w:t>GSAForm1378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491"/>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490"/>
        </w:numPr>
      </w:pPr>
      <w:bookmarkStart w:id="1250" w:name="_Tocd19e27609"/>
      <w:bookmarkStart w:id="1249" w:name="_Refd19e2760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49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492"/>
        </w:numPr>
      </w:pPr>
      <w:bookmarkStart w:id="1252" w:name="_Tocd19e27622"/>
      <w:bookmarkStart w:id="1251" w:name="_Refd19e27622"/>
      <w:r>
        <w:t/>
      </w:r>
      <w:r>
        <w:t>(1)</w:t>
      </w:r>
      <w:r>
        <w:t xml:space="preserve">  The Field Office has adequate space and facilities.</w:t>
      </w:r>
    </w:p>
    <w:p>
      <w:pPr>
        <w:pStyle w:val="ListNumber2"/>
        <!--depth 2-->
        <w:numPr>
          <w:ilvl w:val="1"/>
          <w:numId w:val="492"/>
        </w:numPr>
      </w:pPr>
      <w:r>
        <w:t/>
      </w:r>
      <w:r>
        <w:t>(2)</w:t>
      </w:r>
      <w:r>
        <w:t xml:space="preserve">  The individual(s) designated as a bid custodian has been trained.</w:t>
      </w:r>
    </w:p>
    <w:p>
      <w:pPr>
        <w:pStyle w:val="ListNumber2"/>
        <!--depth 2-->
        <w:numPr>
          <w:ilvl w:val="1"/>
          <w:numId w:val="492"/>
        </w:numPr>
      </w:pPr>
      <w:r>
        <w:t/>
      </w:r>
      <w:r>
        <w:t>(3)</w:t>
      </w:r>
      <w:r>
        <w:t xml:space="preserve">  The Field Office has a Small Business Technical Advisor.</w:t>
      </w:r>
    </w:p>
    <w:p>
      <w:pPr>
        <w:pStyle w:val="ListNumber2"/>
        <!--depth 2-->
        <w:numPr>
          <w:ilvl w:val="1"/>
          <w:numId w:val="492"/>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366-->
    <w:p>
      <w:pPr>
        <w:pStyle w:val="Heading5"/>
      </w:pPr>
      <w:bookmarkStart w:id="1253" w:name="_Refd19e27661"/>
      <w:bookmarkStart w:id="1254" w:name="_Tocd19e27661"/>
      <w:r>
        <w:t/>
      </w:r>
      <w:r>
        <w:t>514.402</w:t>
      </w:r>
      <w:r>
        <w:t xml:space="preserve"> Opening of bids.</w:t>
      </w:r>
      <w:bookmarkEnd w:id="1253"/>
      <w:bookmarkEnd w:id="1254"/>
    </w:p>
    <!--Topic unique_367-->
    <w:p>
      <w:pPr>
        <w:pStyle w:val="Heading6"/>
      </w:pPr>
      <w:bookmarkStart w:id="1255" w:name="_Refd19e27674"/>
      <w:bookmarkStart w:id="1256" w:name="_Tocd19e27674"/>
      <w:r>
        <w:t/>
      </w:r>
      <w:r>
        <w:t>514.402-1</w:t>
      </w:r>
      <w:r>
        <w:t xml:space="preserve"> Unclassified bids.</w:t>
      </w:r>
      <w:bookmarkEnd w:id="1255"/>
      <w:bookmarkEnd w:id="1256"/>
    </w:p>
    <w:p>
      <w:pPr>
        <w:pStyle w:val="ListNumber"/>
        <!--depth 1-->
        <w:numPr>
          <w:ilvl w:val="0"/>
          <w:numId w:val="493"/>
        </w:numPr>
      </w:pPr>
      <w:bookmarkStart w:id="1258" w:name="_Tocd19e27683"/>
      <w:bookmarkStart w:id="1257" w:name="_Refd19e276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493"/>
        </w:numPr>
      </w:pPr>
      <w:r>
        <w:t/>
      </w:r>
      <w:r>
        <w:t>(b)</w:t>
      </w:r>
      <w:r>
        <w:t xml:space="preserve">   </w:t>
      </w:r>
      <w:r>
        <w:rPr>
          <w:i/>
        </w:rPr>
        <w:t>Bid opening officer</w:t>
      </w:r>
      <w:r>
        <w:t>.</w:t>
      </w:r>
    </w:p>
    <w:p>
      <w:pPr>
        <w:pStyle w:val="ListNumber2"/>
        <!--depth 2-->
        <w:numPr>
          <w:ilvl w:val="1"/>
          <w:numId w:val="494"/>
        </w:numPr>
      </w:pPr>
      <w:bookmarkStart w:id="1260" w:name="_Tocd19e27704"/>
      <w:bookmarkStart w:id="1259" w:name="_Refd19e27704"/>
      <w:r>
        <w:t/>
      </w:r>
      <w:r>
        <w:t>(1)</w:t>
      </w:r>
      <w:r>
        <w:t xml:space="preserve">  The contracting officer may appoint a qualified employee of the contracting office as assistant bid opening officer as provided in FAR 14.402-1(b).</w:t>
      </w:r>
    </w:p>
    <w:p>
      <w:pPr>
        <w:pStyle w:val="ListNumber2"/>
        <!--depth 2-->
        <w:numPr>
          <w:ilvl w:val="1"/>
          <w:numId w:val="49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493"/>
        </w:numPr>
      </w:pPr>
      <w:r>
        <w:t/>
      </w:r>
      <w:r>
        <w:t>(c)</w:t>
      </w:r>
      <w:r>
        <w:t xml:space="preserve">  Bid openings are open to business representatives, members of the press, and the general public.</w:t>
      </w:r>
      <w:bookmarkEnd w:id="1257"/>
      <w:bookmarkEnd w:id="1258"/>
    </w:p>
    <!--Topic unique_368-->
    <w:p>
      <w:pPr>
        <w:pStyle w:val="Heading6"/>
      </w:pPr>
      <w:bookmarkStart w:id="1261" w:name="_Refd19e27736"/>
      <w:bookmarkStart w:id="1262" w:name="_Tocd19e27736"/>
      <w:r>
        <w:t/>
      </w:r>
      <w:r>
        <w:t>514.402-70</w:t>
      </w:r>
      <w:r>
        <w:t xml:space="preserve"> Preferred practices for conducting bid openings.</w:t>
      </w:r>
      <w:bookmarkEnd w:id="1261"/>
      <w:bookmarkEnd w:id="1262"/>
    </w:p>
    <w:p>
      <w:pPr>
        <w:pStyle w:val="ListNumber"/>
        <!--depth 1-->
        <w:numPr>
          <w:ilvl w:val="0"/>
          <w:numId w:val="495"/>
        </w:numPr>
      </w:pPr>
      <w:bookmarkStart w:id="1264" w:name="_Tocd19e27745"/>
      <w:bookmarkStart w:id="1263" w:name="_Refd19e27745"/>
      <w:r>
        <w:t/>
      </w:r>
      <w:r>
        <w:t>(a)</w:t>
      </w:r>
      <w:r>
        <w:t xml:space="preserve">  To ensure that bid opening occurs at the exact time specified, verify the accuracy of the timepiece to be used.</w:t>
      </w:r>
    </w:p>
    <w:p>
      <w:pPr>
        <w:pStyle w:val="ListNumber"/>
        <!--depth 1-->
        <w:numPr>
          <w:ilvl w:val="0"/>
          <w:numId w:val="495"/>
        </w:numPr>
      </w:pPr>
      <w:r>
        <w:t/>
      </w:r>
      <w:r>
        <w:t>(b)</w:t>
      </w:r>
      <w:r>
        <w:t xml:space="preserve">  For the information of bidders present, provide an audible announcement approximately one minute prior to bid opening.</w:t>
      </w:r>
    </w:p>
    <w:p>
      <w:pPr>
        <w:pStyle w:val="ListNumber"/>
        <!--depth 1-->
        <w:numPr>
          <w:ilvl w:val="0"/>
          <w:numId w:val="495"/>
        </w:numPr>
      </w:pPr>
      <w:r>
        <w:t/>
      </w:r>
      <w:r>
        <w:t>(c)</w:t>
      </w:r>
      <w:r>
        <w:t xml:space="preserve">  Announce audibly when the exact time of opening arrives. In the announcement, identify the invitation(s) scheduled for opening.</w:t>
      </w:r>
    </w:p>
    <w:p>
      <w:pPr>
        <w:pStyle w:val="ListNumber"/>
        <!--depth 1-->
        <w:numPr>
          <w:ilvl w:val="0"/>
          <w:numId w:val="495"/>
        </w:numPr>
      </w:pPr>
      <w:r>
        <w:t/>
      </w:r>
      <w:r>
        <w:t>(d)</w:t>
      </w:r>
      <w:r>
        <w:t xml:space="preserve">  For construction contracts that provide for bid alternates, announce the amount of funds available for the award before opening bids.</w:t>
      </w:r>
    </w:p>
    <w:p>
      <w:pPr>
        <w:pStyle w:val="ListNumber"/>
        <!--depth 1-->
        <w:numPr>
          <w:ilvl w:val="0"/>
          <w:numId w:val="495"/>
        </w:numPr>
      </w:pPr>
      <w:r>
        <w:t/>
      </w:r>
      <w:r>
        <w:t>(e)</w:t>
      </w:r>
      <w:r>
        <w:t xml:space="preserve">  Open the bids in full view of the parties present.</w:t>
      </w:r>
    </w:p>
    <w:p>
      <w:pPr>
        <w:pStyle w:val="ListNumber"/>
        <!--depth 1-->
        <w:numPr>
          <w:ilvl w:val="0"/>
          <w:numId w:val="495"/>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49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49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495"/>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495"/>
        </w:numPr>
      </w:pPr>
      <w:r>
        <w:t/>
      </w:r>
      <w:r>
        <w:t>(j)</w:t>
      </w:r>
      <w:r>
        <w:t xml:space="preserve">  Verify the entries on all copies of a bid. Resolve any suspected mistake(s) following the procedures in FAR 14.407.</w:t>
      </w:r>
    </w:p>
    <w:p>
      <w:pPr>
        <w:pStyle w:val="ListNumber"/>
        <!--depth 1-->
        <w:numPr>
          <w:ilvl w:val="0"/>
          <w:numId w:val="49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369-->
    <w:p>
      <w:pPr>
        <w:pStyle w:val="Heading5"/>
      </w:pPr>
      <w:bookmarkStart w:id="1265" w:name="_Refd19e27836"/>
      <w:bookmarkStart w:id="1266" w:name="_Tocd19e27836"/>
      <w:r>
        <w:t/>
      </w:r>
      <w:r>
        <w:t>514.403</w:t>
      </w:r>
      <w:r>
        <w:t xml:space="preserve"> Recording of bids.</w:t>
      </w:r>
      <w:bookmarkEnd w:id="1265"/>
      <w:bookmarkEnd w:id="1266"/>
    </w:p>
    <w:p>
      <w:pPr>
        <w:pStyle w:val="ListNumber"/>
        <!--depth 1-->
        <w:numPr>
          <w:ilvl w:val="0"/>
          <w:numId w:val="496"/>
        </w:numPr>
      </w:pPr>
      <w:bookmarkStart w:id="1268" w:name="_Tocd19e27845"/>
      <w:bookmarkStart w:id="1267" w:name="_Refd19e27845"/>
      <w:r>
        <w:t/>
      </w:r>
      <w:r>
        <w:t>(a)</w:t>
      </w:r>
      <w:r>
        <w:t xml:space="preserve">  As soon as practicable, make a copy of the abstract of bids and any amendments available for public examination at the location of the bid opening. Make the abstract available for public examination for at least 30calendar days. Include late bids determined eligible for consideration on the bid abstract or, if necessary, in an amendment.</w:t>
      </w:r>
    </w:p>
    <w:p>
      <w:pPr>
        <w:pStyle w:val="ListNumber"/>
        <!--depth 1-->
        <w:numPr>
          <w:ilvl w:val="0"/>
          <w:numId w:val="496"/>
        </w:numPr>
      </w:pPr>
      <w:bookmarkStart w:id="1270" w:name="_Tocd19e27854"/>
      <w:bookmarkStart w:id="1269" w:name="_Refd19e27854"/>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496"/>
        </w:numPr>
      </w:pPr>
      <w:r>
        <w:t/>
      </w:r>
      <w:r>
        <w:t>(c)</w:t>
      </w:r>
      <w:r>
        <w:t xml:space="preserve">  For building services, contracting activities in PBS may use </w:t>
      </w:r>
      <w:hyperlink r:id="rIdHyperlink173">
        <w:r>
          <w:t>GSAForm3471</w:t>
        </w:r>
      </w:hyperlink>
      <w:r>
        <w:t>, Abstract of Offers, instead of the Standard Form1409, Abstract of Offers.</w:t>
      </w:r>
      <w:bookmarkEnd w:id="1267"/>
      <w:bookmarkEnd w:id="1268"/>
    </w:p>
    <!--Topic unique_370-->
    <w:p>
      <w:pPr>
        <w:pStyle w:val="Heading5"/>
      </w:pPr>
      <w:bookmarkStart w:id="1271" w:name="_Refd19e27880"/>
      <w:bookmarkStart w:id="1272" w:name="_Tocd19e27880"/>
      <w:r>
        <w:t/>
      </w:r>
      <w:r>
        <w:t>514.404</w:t>
      </w:r>
      <w:r>
        <w:t xml:space="preserve"> Rejection of bids.</w:t>
      </w:r>
      <w:bookmarkEnd w:id="1271"/>
      <w:bookmarkEnd w:id="1272"/>
    </w:p>
    <!--Topic unique_371-->
    <w:p>
      <w:pPr>
        <w:pStyle w:val="Heading6"/>
      </w:pPr>
      <w:bookmarkStart w:id="1273" w:name="_Refd19e27893"/>
      <w:bookmarkStart w:id="1274" w:name="_Tocd19e27893"/>
      <w:r>
        <w:t/>
      </w:r>
      <w:r>
        <w:t>514.404-1</w:t>
      </w:r>
      <w:r>
        <w:t xml:space="preserve"> Cancellation of invitations after opening.</w:t>
      </w:r>
      <w:bookmarkEnd w:id="1273"/>
      <w:bookmarkEnd w:id="1274"/>
    </w:p>
    <w:p>
      <w:pPr>
        <w:pStyle w:val="BodyText"/>
      </w:pPr>
      <w:r>
        <w:t>The HCA, or designee, makes any determinations required by FAR14.404-1.</w:t>
      </w:r>
    </w:p>
    <!--Topic unique_372-->
    <w:p>
      <w:pPr>
        <w:pStyle w:val="Heading6"/>
      </w:pPr>
      <w:bookmarkStart w:id="1275" w:name="_Refd19e27912"/>
      <w:bookmarkStart w:id="1276" w:name="_Tocd19e27912"/>
      <w:r>
        <w:t/>
      </w:r>
      <w:r>
        <w:t>514.404-2</w:t>
      </w:r>
      <w:r>
        <w:t xml:space="preserve"> Rejection of individual bids.</w:t>
      </w:r>
      <w:bookmarkEnd w:id="1275"/>
      <w:bookmarkEnd w:id="1276"/>
    </w:p>
    <w:p>
      <w:pPr>
        <w:pStyle w:val="ListNumber"/>
        <!--depth 1-->
        <w:numPr>
          <w:ilvl w:val="0"/>
          <w:numId w:val="497"/>
        </w:numPr>
      </w:pPr>
      <w:bookmarkStart w:id="1278" w:name="_Tocd19e27921"/>
      <w:bookmarkStart w:id="1277" w:name="_Refd19e27921"/>
      <w:r>
        <w:t/>
      </w:r>
      <w:r>
        <w:t>(a)</w:t>
      </w:r>
      <w:r>
        <w:t xml:space="preserve">  The contracting officer may use the “Remarks” Item on GSAForm1535, Recommendation for Award(s), or other appropriate documentation to record findings with respect to rejected bids.</w:t>
      </w:r>
    </w:p>
    <w:p>
      <w:pPr>
        <w:pStyle w:val="ListNumber"/>
        <!--depth 1-->
        <w:numPr>
          <w:ilvl w:val="0"/>
          <w:numId w:val="49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49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373-->
    <w:p>
      <w:pPr>
        <w:pStyle w:val="Heading5"/>
      </w:pPr>
      <w:bookmarkStart w:id="1279" w:name="_Refd19e27952"/>
      <w:bookmarkStart w:id="1280" w:name="_Tocd19e27952"/>
      <w:r>
        <w:t/>
      </w:r>
      <w:r>
        <w:t>514.407</w:t>
      </w:r>
      <w:r>
        <w:t xml:space="preserve"> Mistakes in bids.</w:t>
      </w:r>
      <w:bookmarkEnd w:id="1279"/>
      <w:bookmarkEnd w:id="1280"/>
    </w:p>
    <!--Topic unique_374-->
    <w:p>
      <w:pPr>
        <w:pStyle w:val="Heading6"/>
      </w:pPr>
      <w:bookmarkStart w:id="1281" w:name="_Refd19e27965"/>
      <w:bookmarkStart w:id="1282" w:name="_Tocd19e27965"/>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538.270</w:t>
      </w:r>
      <w:r>
        <w:t>) are authorized, without power of redelegation, to make:</w:t>
      </w:r>
    </w:p>
    <w:p>
      <w:pPr>
        <w:pStyle w:val="ListNumber"/>
        <!--depth 1-->
        <w:numPr>
          <w:ilvl w:val="0"/>
          <w:numId w:val="498"/>
        </w:numPr>
      </w:pPr>
      <w:bookmarkStart w:id="1284" w:name="_Tocd19e27980"/>
      <w:bookmarkStart w:id="1283" w:name="_Refd19e27980"/>
      <w:r>
        <w:t/>
      </w:r>
      <w:r>
        <w:t>(a)</w:t>
      </w:r>
      <w:r>
        <w:t xml:space="preserve">  The determinations regarding corrections and withdrawals under FAR 14.407-3(a), (b), and (c); and</w:t>
      </w:r>
    </w:p>
    <w:p>
      <w:pPr>
        <w:pStyle w:val="ListNumber"/>
        <!--depth 1-->
        <w:numPr>
          <w:ilvl w:val="0"/>
          <w:numId w:val="498"/>
        </w:numPr>
      </w:pPr>
      <w:r>
        <w:t/>
      </w:r>
      <w:r>
        <w:t>(b)</w:t>
      </w:r>
      <w:r>
        <w:t xml:space="preserve">  The corollary determinations not to permit withdrawal or correction under FAR 14.407-3(d).</w:t>
      </w:r>
      <w:bookmarkEnd w:id="1283"/>
      <w:bookmarkEnd w:id="1284"/>
    </w:p>
    <!--Topic unique_375-->
    <w:p>
      <w:pPr>
        <w:pStyle w:val="Heading6"/>
      </w:pPr>
      <w:bookmarkStart w:id="1285" w:name="_Refd19e28004"/>
      <w:bookmarkStart w:id="1286" w:name="_Tocd19e28004"/>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376-->
    <w:p>
      <w:pPr>
        <w:pStyle w:val="Heading5"/>
      </w:pPr>
      <w:bookmarkStart w:id="1287" w:name="_Refd19e28024"/>
      <w:bookmarkStart w:id="1288" w:name="_Tocd19e28024"/>
      <w:r>
        <w:t/>
      </w:r>
      <w:r>
        <w:t>514.408</w:t>
      </w:r>
      <w:r>
        <w:t xml:space="preserve"> Award.</w:t>
      </w:r>
      <w:bookmarkEnd w:id="1287"/>
      <w:bookmarkEnd w:id="1288"/>
    </w:p>
    <!--Topic unique_377-->
    <w:p>
      <w:pPr>
        <w:pStyle w:val="Heading6"/>
      </w:pPr>
      <w:bookmarkStart w:id="1289" w:name="_Refd19e28037"/>
      <w:bookmarkStart w:id="1290" w:name="_Tocd19e28037"/>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378-->
    <w:p>
      <w:pPr>
        <w:pStyle w:val="Heading6"/>
      </w:pPr>
      <w:bookmarkStart w:id="1291" w:name="_Refd19e28056"/>
      <w:bookmarkStart w:id="1292" w:name="_Tocd19e28056"/>
      <w:r>
        <w:t/>
      </w:r>
      <w:r>
        <w:t>514.408-70</w:t>
      </w:r>
      <w:r>
        <w:t xml:space="preserve"> Forms for recommending award(s).</w:t>
      </w:r>
      <w:bookmarkEnd w:id="1291"/>
      <w:bookmarkEnd w:id="1292"/>
    </w:p>
    <w:p>
      <w:pPr>
        <w:pStyle w:val="BodyText"/>
      </w:pPr>
      <w:r>
        <w:t>Contracting activities may use GSAForml535, Recommendation for Award(s), and GSAForm1535-A,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382-->
    <w:p>
      <w:pPr>
        <w:pStyle w:val="Heading3"/>
      </w:pPr>
      <w:bookmarkStart w:id="1293" w:name="_Refd19e28071"/>
      <w:bookmarkStart w:id="1294" w:name="_Tocd19e28071"/>
      <w:r>
        <w:t/>
      </w:r>
      <w:r>
        <w:t>Part 515</w:t>
      </w:r>
      <w:r>
        <w:t xml:space="preserve"> - Contracting by Negotiation</w:t>
      </w:r>
      <w:bookmarkEnd w:id="1293"/>
      <w:bookmarkEnd w:id="1294"/>
    </w:p>
    <w:p>
      <w:pPr>
        <w:pStyle w:val="ListBullet"/>
        <!--depth 1-->
        <w:numPr>
          <w:ilvl w:val="0"/>
          <w:numId w:val="499"/>
        </w:numPr>
      </w:pPr>
      <w:r>
        <w:t/>
      </w:r>
      <w:r>
        <w:t>Subpart 515.2 - Solicitation and Receipt of Proposals and Information</w:t>
      </w:r>
      <w:r>
        <w:t/>
      </w:r>
    </w:p>
    <w:p>
      <w:pPr>
        <w:pStyle w:val="ListBullet2"/>
        <!--depth 2-->
        <w:numPr>
          <w:ilvl w:val="1"/>
          <w:numId w:val="500"/>
        </w:numPr>
      </w:pPr>
      <w:r>
        <w:t/>
      </w:r>
      <w:r>
        <w:t>515.201 Exchanges with industry before receipt of proposals.</w:t>
      </w:r>
      <w:r>
        <w:t/>
      </w:r>
    </w:p>
    <w:p>
      <w:pPr>
        <w:pStyle w:val="ListBullet2"/>
        <!--depth 2-->
        <w:numPr>
          <w:ilvl w:val="1"/>
          <w:numId w:val="500"/>
        </w:numPr>
      </w:pPr>
      <w:r>
        <w:t/>
      </w:r>
      <w:r>
        <w:t>515.204 Contract format.</w:t>
      </w:r>
      <w:r>
        <w:t/>
      </w:r>
    </w:p>
    <w:p>
      <w:pPr>
        <w:pStyle w:val="ListBullet2"/>
        <!--depth 2-->
        <w:numPr>
          <w:ilvl w:val="1"/>
          <w:numId w:val="500"/>
        </w:numPr>
      </w:pPr>
      <w:r>
        <w:t/>
      </w:r>
      <w:r>
        <w:t>515.208 Submission, modification, revision, and withdrawal of proposals.</w:t>
      </w:r>
      <w:r>
        <w:t/>
      </w:r>
    </w:p>
    <w:p>
      <w:pPr>
        <w:pStyle w:val="ListBullet3"/>
        <!--depth 3-->
        <w:numPr>
          <w:ilvl w:val="2"/>
          <w:numId w:val="501"/>
        </w:numPr>
      </w:pPr>
      <w:r>
        <w:t/>
      </w:r>
      <w:r>
        <w:t>515.208-70 Restrictions on disclosure or use of data.</w:t>
      </w:r>
      <w:r>
        <w:t/>
      </w:r>
    </w:p>
    <w:p>
      <w:pPr>
        <w:pStyle w:val="ListBullet2"/>
        <!--depth 2-->
        <w:numPr>
          <w:ilvl w:val="1"/>
          <w:numId w:val="500"/>
        </w:numPr>
      </w:pPr>
      <w:r>
        <w:t/>
      </w:r>
      <w:r>
        <w:t>515.209 Solicitation provisions and contract clauses.</w:t>
      </w:r>
      <w:r>
        <w:t/>
      </w:r>
    </w:p>
    <w:p>
      <w:pPr>
        <w:pStyle w:val="ListBullet3"/>
        <!--depth 3-->
        <w:numPr>
          <w:ilvl w:val="2"/>
          <w:numId w:val="502"/>
        </w:numPr>
      </w:pPr>
      <w:r>
        <w:t/>
      </w:r>
      <w:r>
        <w:t>515.209-70 Examination of records by GSA clause.</w:t>
      </w:r>
      <w:r>
        <w:t/>
      </w:r>
    </w:p>
    <w:p>
      <w:pPr>
        <w:pStyle w:val="ListBullet2"/>
        <!--depth 2-->
        <w:numPr>
          <w:ilvl w:val="1"/>
          <w:numId w:val="500"/>
        </w:numPr>
      </w:pPr>
      <w:r>
        <w:t/>
      </w:r>
      <w:r>
        <w:t>515.210 Forms.</w:t>
      </w:r>
      <w:r>
        <w:t/>
      </w:r>
    </w:p>
    <w:p>
      <w:pPr>
        <w:pStyle w:val="ListBullet3"/>
        <!--depth 3-->
        <w:numPr>
          <w:ilvl w:val="2"/>
          <w:numId w:val="503"/>
        </w:numPr>
      </w:pPr>
      <w:r>
        <w:t/>
      </w:r>
      <w:r>
        <w:t>515.210-70 GSAForm1602.</w:t>
      </w:r>
      <w:r>
        <w:t/>
      </w:r>
    </w:p>
    <w:p>
      <w:pPr>
        <w:pStyle w:val="ListBullet"/>
        <!--depth 1-->
        <w:numPr>
          <w:ilvl w:val="0"/>
          <w:numId w:val="499"/>
        </w:numPr>
      </w:pPr>
      <w:r>
        <w:t/>
      </w:r>
      <w:r>
        <w:t>Subpart 515.3 - Source Selection</w:t>
      </w:r>
      <w:r>
        <w:t/>
      </w:r>
    </w:p>
    <w:p>
      <w:pPr>
        <w:pStyle w:val="ListBullet2"/>
        <!--depth 2-->
        <w:numPr>
          <w:ilvl w:val="1"/>
          <w:numId w:val="504"/>
        </w:numPr>
      </w:pPr>
      <w:r>
        <w:t/>
      </w:r>
      <w:r>
        <w:t>515.303 Responsibilities.</w:t>
      </w:r>
      <w:r>
        <w:t/>
      </w:r>
    </w:p>
    <w:p>
      <w:pPr>
        <w:pStyle w:val="ListBullet2"/>
        <!--depth 2-->
        <w:numPr>
          <w:ilvl w:val="1"/>
          <w:numId w:val="504"/>
        </w:numPr>
      </w:pPr>
      <w:r>
        <w:t/>
      </w:r>
      <w:r>
        <w:t>515.305 Proposal Evaluation.</w:t>
      </w:r>
      <w:r>
        <w:t/>
      </w:r>
    </w:p>
    <w:p>
      <w:pPr>
        <w:pStyle w:val="ListBullet3"/>
        <!--depth 3-->
        <w:numPr>
          <w:ilvl w:val="2"/>
          <w:numId w:val="505"/>
        </w:numPr>
      </w:pPr>
      <w:r>
        <w:t/>
      </w:r>
      <w:r>
        <w:t>515.305-70 Use of nongovernment evaluators.</w:t>
      </w:r>
      <w:r>
        <w:t/>
      </w:r>
    </w:p>
    <w:p>
      <w:pPr>
        <w:pStyle w:val="ListBullet3"/>
        <!--depth 3-->
        <w:numPr>
          <w:ilvl w:val="2"/>
          <w:numId w:val="505"/>
        </w:numPr>
      </w:pPr>
      <w:r>
        <w:t/>
      </w:r>
      <w:r>
        <w:t>515.305-71 Actions before releasing proposals.</w:t>
      </w:r>
      <w:r>
        <w:t/>
      </w:r>
    </w:p>
    <w:p>
      <w:pPr>
        <w:pStyle w:val="ListBullet2"/>
        <!--depth 2-->
        <w:numPr>
          <w:ilvl w:val="1"/>
          <w:numId w:val="504"/>
        </w:numPr>
      </w:pPr>
      <w:r>
        <w:t/>
      </w:r>
      <w:r>
        <w:t>515.306 Exchanges with offerors after receipt of proposals.</w:t>
      </w:r>
      <w:r>
        <w:t/>
      </w:r>
    </w:p>
    <w:p>
      <w:pPr>
        <w:pStyle w:val="ListBullet"/>
        <!--depth 1-->
        <w:numPr>
          <w:ilvl w:val="0"/>
          <w:numId w:val="499"/>
        </w:numPr>
      </w:pPr>
      <w:r>
        <w:t/>
      </w:r>
      <w:r>
        <w:t>Subpart 515.4 - Contract Pricing</w:t>
      </w:r>
      <w:r>
        <w:t/>
      </w:r>
    </w:p>
    <w:p>
      <w:pPr>
        <w:pStyle w:val="ListBullet2"/>
        <!--depth 2-->
        <w:numPr>
          <w:ilvl w:val="1"/>
          <w:numId w:val="506"/>
        </w:numPr>
      </w:pPr>
      <w:r>
        <w:t/>
      </w:r>
      <w:r>
        <w:t>515.403 Obtaining certified cost or pricing data.</w:t>
      </w:r>
      <w:r>
        <w:t/>
      </w:r>
    </w:p>
    <w:p>
      <w:pPr>
        <w:pStyle w:val="ListBullet3"/>
        <!--depth 3-->
        <w:numPr>
          <w:ilvl w:val="2"/>
          <w:numId w:val="507"/>
        </w:numPr>
      </w:pPr>
      <w:r>
        <w:t/>
      </w:r>
      <w:r>
        <w:t>515.403-4 Requiring certified cost or pricing data (10U.S.C.2306a and 41U.S.C.254b).</w:t>
      </w:r>
      <w:r>
        <w:t/>
      </w:r>
    </w:p>
    <w:p>
      <w:pPr>
        <w:pStyle w:val="ListBullet3"/>
        <!--depth 3-->
        <w:numPr>
          <w:ilvl w:val="2"/>
          <w:numId w:val="507"/>
        </w:numPr>
      </w:pPr>
      <w:r>
        <w:t/>
      </w:r>
      <w:r>
        <w:t>515.404-2 Information to support proposal analysis.</w:t>
      </w:r>
      <w:r>
        <w:t/>
      </w:r>
    </w:p>
    <w:p>
      <w:pPr>
        <w:pStyle w:val="ListBullet3"/>
        <!--depth 3-->
        <w:numPr>
          <w:ilvl w:val="2"/>
          <w:numId w:val="507"/>
        </w:numPr>
      </w:pPr>
      <w:r>
        <w:t/>
      </w:r>
      <w:r>
        <w:t>515.404-4 Profit.</w:t>
      </w:r>
      <w:r>
        <w:t/>
      </w:r>
    </w:p>
    <w:p>
      <w:pPr>
        <w:pStyle w:val="ListBullet3"/>
        <!--depth 3-->
        <w:numPr>
          <w:ilvl w:val="2"/>
          <w:numId w:val="507"/>
        </w:numPr>
      </w:pPr>
      <w:r>
        <w:t/>
      </w:r>
      <w:r>
        <w:t>515.404-70 Profit Analysis.</w:t>
      </w:r>
      <w:r>
        <w:t/>
      </w:r>
    </w:p>
    <w:p>
      <w:pPr>
        <w:pStyle w:val="ListBullet2"/>
        <!--depth 2-->
        <w:numPr>
          <w:ilvl w:val="1"/>
          <w:numId w:val="506"/>
        </w:numPr>
      </w:pPr>
      <w:r>
        <w:t/>
      </w:r>
      <w:r>
        <w:t>515.408 Solicitation provisions and contract clauses.</w:t>
      </w:r>
      <w:r>
        <w:t/>
      </w:r>
    </w:p>
    <w:p>
      <w:pPr>
        <w:pStyle w:val="ListBullet"/>
        <!--depth 1-->
        <w:numPr>
          <w:ilvl w:val="0"/>
          <w:numId w:val="499"/>
        </w:numPr>
      </w:pPr>
      <w:r>
        <w:t/>
      </w:r>
      <w:r>
        <w:t>Subpart 515.6 - Unsolicited Proposals</w:t>
      </w:r>
      <w:r>
        <w:t/>
      </w:r>
    </w:p>
    <w:p>
      <w:pPr>
        <w:pStyle w:val="ListBullet2"/>
        <!--depth 2-->
        <w:numPr>
          <w:ilvl w:val="1"/>
          <w:numId w:val="508"/>
        </w:numPr>
      </w:pPr>
      <w:r>
        <w:t/>
      </w:r>
      <w:r>
        <w:t>515.601 Definitions.</w:t>
      </w:r>
      <w:r>
        <w:t/>
      </w:r>
    </w:p>
    <w:p>
      <w:pPr>
        <w:pStyle w:val="ListBullet2"/>
        <!--depth 2-->
        <w:numPr>
          <w:ilvl w:val="1"/>
          <w:numId w:val="508"/>
        </w:numPr>
      </w:pPr>
      <w:r>
        <w:t/>
      </w:r>
      <w:r>
        <w:t>515.606 Agency procedures.</w:t>
      </w:r>
      <w:r>
        <w:t/>
      </w:r>
    </w:p>
    <w:p>
      <w:pPr>
        <w:pStyle w:val="ListBullet3"/>
        <!--depth 3-->
        <w:numPr>
          <w:ilvl w:val="2"/>
          <w:numId w:val="509"/>
        </w:numPr>
      </w:pPr>
      <w:r>
        <w:t/>
      </w:r>
      <w:r>
        <w:t>515.606-2 Evaluation.</w:t>
      </w:r>
      <w:r>
        <w:t/>
      </w:r>
    </w:p>
    <w:p>
      <w:pPr>
        <w:pStyle w:val="ListBullet2"/>
        <!--depth 2-->
        <w:numPr>
          <w:ilvl w:val="1"/>
          <w:numId w:val="508"/>
        </w:numPr>
      </w:pPr>
      <w:r>
        <w:t/>
      </w:r>
      <w:r>
        <w:t>515.609 Limited use of data.</w:t>
      </w:r>
      <w:r>
        <w:t/>
      </w:r>
    </w:p>
    <!--Topic unique_383-->
    <w:p>
      <w:pPr>
        <w:pStyle w:val="Heading4"/>
      </w:pPr>
      <w:bookmarkStart w:id="1295" w:name="_Refd19e28324"/>
      <w:bookmarkStart w:id="1296" w:name="_Tocd19e28324"/>
      <w:r>
        <w:t/>
      </w:r>
      <w:r>
        <w:t>Subpart 515.2</w:t>
      </w:r>
      <w:r>
        <w:t xml:space="preserve"> - Solicitation and Receipt of Proposals and Information</w:t>
      </w:r>
      <w:bookmarkEnd w:id="1295"/>
      <w:bookmarkEnd w:id="1296"/>
    </w:p>
    <!--Topic unique_384-->
    <w:p>
      <w:pPr>
        <w:pStyle w:val="Heading5"/>
      </w:pPr>
      <w:bookmarkStart w:id="1297" w:name="_Refd19e28337"/>
      <w:bookmarkStart w:id="1298" w:name="_Tocd19e28337"/>
      <w:r>
        <w:t/>
      </w:r>
      <w:r>
        <w:t>515.201</w:t>
      </w:r>
      <w:r>
        <w:t xml:space="preserve"> Exchanges with industry before receipt of proposals.</w:t>
      </w:r>
      <w:bookmarkEnd w:id="1297"/>
      <w:bookmarkEnd w:id="1298"/>
    </w:p>
    <w:p>
      <w:pPr>
        <w:pStyle w:val="ListNumber"/>
        <!--depth 1-->
        <w:numPr>
          <w:ilvl w:val="0"/>
          <w:numId w:val="510"/>
        </w:numPr>
      </w:pPr>
      <w:bookmarkStart w:id="1300" w:name="_Tocd19e28346"/>
      <w:bookmarkStart w:id="1299" w:name="_Refd19e2834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74">
        <w:r>
          <w:t>http://www.gsa.gov/portal/content/105199</w:t>
        </w:r>
      </w:hyperlink>
      <w:r>
        <w:t>).</w:t>
      </w:r>
    </w:p>
    <w:p>
      <w:pPr>
        <w:pStyle w:val="ListNumber"/>
        <!--depth 1-->
        <w:numPr>
          <w:ilvl w:val="0"/>
          <w:numId w:val="510"/>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385-->
    <w:p>
      <w:pPr>
        <w:pStyle w:val="Heading5"/>
      </w:pPr>
      <w:bookmarkStart w:id="1301" w:name="_Refd19e28374"/>
      <w:bookmarkStart w:id="1302" w:name="_Tocd19e28374"/>
      <w:r>
        <w:t/>
      </w:r>
      <w:r>
        <w:t>515.204</w:t>
      </w:r>
      <w:r>
        <w:t xml:space="preserve"> Contract format.</w:t>
      </w:r>
      <w:bookmarkEnd w:id="1301"/>
      <w:bookmarkEnd w:id="1302"/>
    </w:p>
    <w:p>
      <w:pPr>
        <w:pStyle w:val="ListNumber"/>
        <!--depth 1-->
        <w:numPr>
          <w:ilvl w:val="0"/>
          <w:numId w:val="511"/>
        </w:numPr>
      </w:pPr>
      <w:bookmarkStart w:id="1304" w:name="_Tocd19e28383"/>
      <w:bookmarkStart w:id="1303" w:name="_Refd19e28383"/>
      <w:r>
        <w:t/>
      </w:r>
      <w:r>
        <w:t>(a)</w:t>
      </w:r>
      <w:r>
        <w:t xml:space="preserve">  The uniform contract format is not required for leases of real property (See GSAM </w:t>
      </w:r>
      <w:r>
        <w:t>570.116</w:t>
      </w:r>
      <w:r>
        <w:t>).</w:t>
      </w:r>
    </w:p>
    <w:p>
      <w:pPr>
        <w:pStyle w:val="ListNumber"/>
        <!--depth 1-->
        <w:numPr>
          <w:ilvl w:val="0"/>
          <w:numId w:val="51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386-->
    <w:p>
      <w:pPr>
        <w:pStyle w:val="Heading5"/>
      </w:pPr>
      <w:bookmarkStart w:id="1305" w:name="_Refd19e28410"/>
      <w:bookmarkStart w:id="1306" w:name="_Tocd19e28410"/>
      <w:r>
        <w:t/>
      </w:r>
      <w:r>
        <w:t>515.208</w:t>
      </w:r>
      <w:r>
        <w:t xml:space="preserve"> Submission, modification, revision, and withdrawal of proposals.</w:t>
      </w:r>
      <w:bookmarkEnd w:id="1305"/>
      <w:bookmarkEnd w:id="1306"/>
    </w:p>
    <!--Topic unique_387-->
    <w:p>
      <w:pPr>
        <w:pStyle w:val="Heading6"/>
      </w:pPr>
      <w:bookmarkStart w:id="1307" w:name="_Refd19e28423"/>
      <w:bookmarkStart w:id="1308" w:name="_Tocd19e28423"/>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388-->
    <w:p>
      <w:pPr>
        <w:pStyle w:val="Heading5"/>
      </w:pPr>
      <w:bookmarkStart w:id="1309" w:name="_Refd19e28443"/>
      <w:bookmarkStart w:id="1310" w:name="_Tocd19e28443"/>
      <w:r>
        <w:t/>
      </w:r>
      <w:r>
        <w:t>515.209</w:t>
      </w:r>
      <w:r>
        <w:t xml:space="preserve"> Solicitation provisions and contract clauses.</w:t>
      </w:r>
      <w:bookmarkEnd w:id="1309"/>
      <w:bookmarkEnd w:id="1310"/>
    </w:p>
    <!--Topic unique_389-->
    <w:p>
      <w:pPr>
        <w:pStyle w:val="Heading6"/>
      </w:pPr>
      <w:bookmarkStart w:id="1311" w:name="_Refd19e28456"/>
      <w:bookmarkStart w:id="1312" w:name="_Tocd19e28456"/>
      <w:r>
        <w:t/>
      </w:r>
      <w:r>
        <w:t>515.209-70</w:t>
      </w:r>
      <w:r>
        <w:t xml:space="preserve"> Examination of records by GSA clause.</w:t>
      </w:r>
      <w:bookmarkEnd w:id="1311"/>
      <w:bookmarkEnd w:id="1312"/>
    </w:p>
    <!--Topic unique_390-->
    <w:p>
      <w:pPr>
        <w:pStyle w:val="Heading5"/>
      </w:pPr>
      <w:bookmarkStart w:id="1313" w:name="_Refd19e28471"/>
      <w:bookmarkStart w:id="1314" w:name="_Tocd19e28471"/>
      <w:r>
        <w:t/>
      </w:r>
      <w:r>
        <w:t>515.210</w:t>
      </w:r>
      <w:r>
        <w:t xml:space="preserve"> Forms.</w:t>
      </w:r>
      <w:bookmarkEnd w:id="1313"/>
      <w:bookmarkEnd w:id="1314"/>
    </w:p>
    <!--Topic unique_391-->
    <w:p>
      <w:pPr>
        <w:pStyle w:val="Heading6"/>
      </w:pPr>
      <w:bookmarkStart w:id="1315" w:name="_Refd19e28484"/>
      <w:bookmarkStart w:id="1316" w:name="_Tocd19e28484"/>
      <w:r>
        <w:t/>
      </w:r>
      <w:r>
        <w:t>515.210-70</w:t>
      </w:r>
      <w:r>
        <w:t xml:space="preserve"> GSAForm1602.</w:t>
      </w:r>
      <w:bookmarkEnd w:id="1315"/>
      <w:bookmarkEnd w:id="1316"/>
    </w:p>
    <w:p>
      <w:pPr>
        <w:pStyle w:val="ListNumber"/>
        <!--depth 1-->
        <w:numPr>
          <w:ilvl w:val="0"/>
          <w:numId w:val="512"/>
        </w:numPr>
      </w:pPr>
      <w:bookmarkStart w:id="1318" w:name="_Tocd19e28493"/>
      <w:bookmarkStart w:id="1317" w:name="_Refd19e28493"/>
      <w:r>
        <w:t/>
      </w:r>
      <w:r>
        <w:t>(a)</w:t>
      </w:r>
      <w:r>
        <w:t xml:space="preserve">  The contracting officer may use GSAForm1602, Notice Concerning Solicitation, to do any of the following:</w:t>
      </w:r>
    </w:p>
    <w:p>
      <w:pPr>
        <w:pStyle w:val="ListNumber2"/>
        <!--depth 2-->
        <w:numPr>
          <w:ilvl w:val="1"/>
          <w:numId w:val="513"/>
        </w:numPr>
      </w:pPr>
      <w:bookmarkStart w:id="1320" w:name="_Tocd19e28501"/>
      <w:bookmarkStart w:id="1319" w:name="_Refd19e28501"/>
      <w:r>
        <w:t/>
      </w:r>
      <w:r>
        <w:t>(1)</w:t>
      </w:r>
      <w:r>
        <w:t xml:space="preserve">  Describe the type of contract, the duration of the contract, and the type of supplies or services being procured.</w:t>
      </w:r>
    </w:p>
    <w:p>
      <w:pPr>
        <w:pStyle w:val="ListNumber2"/>
        <!--depth 2-->
        <w:numPr>
          <w:ilvl w:val="1"/>
          <w:numId w:val="513"/>
        </w:numPr>
      </w:pPr>
      <w:bookmarkStart w:id="1322" w:name="_Tocd19e28510"/>
      <w:bookmarkStart w:id="1321" w:name="_Refd19e28510"/>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13"/>
        </w:numPr>
      </w:pPr>
      <w:r>
        <w:t/>
      </w:r>
      <w:r>
        <w:t>(3)</w:t>
      </w:r>
      <w:r>
        <w:t xml:space="preserve">  Highlight significant changes from previous solicitations covering the same supplies or services.</w:t>
      </w:r>
    </w:p>
    <w:p>
      <w:pPr>
        <w:pStyle w:val="ListNumber2"/>
        <!--depth 2-->
        <w:numPr>
          <w:ilvl w:val="1"/>
          <w:numId w:val="513"/>
        </w:numPr>
      </w:pPr>
      <w:bookmarkStart w:id="1324" w:name="_Tocd19e28524"/>
      <w:bookmarkStart w:id="1323" w:name="_Refd19e28524"/>
      <w:r>
        <w:t/>
      </w:r>
      <w:r>
        <w:t>(4)</w:t>
      </w:r>
      <w:r>
        <w:t xml:space="preserve">  Include other special notices as appropriate.</w:t>
      </w:r>
      <w:bookmarkEnd w:id="1323"/>
      <w:bookmarkEnd w:id="1324"/>
      <w:bookmarkEnd w:id="1319"/>
      <w:bookmarkEnd w:id="1320"/>
    </w:p>
    <w:p>
      <w:pPr>
        <w:pStyle w:val="ListNumber"/>
        <!--depth 1-->
        <w:numPr>
          <w:ilvl w:val="0"/>
          <w:numId w:val="512"/>
        </w:numPr>
      </w:pPr>
      <w:r>
        <w:t/>
      </w:r>
      <w:r>
        <w:t>(b)</w:t>
      </w:r>
      <w:r>
        <w:t xml:space="preserve">  If GSA Form 1602 is not used, the contracting officer shall place notices and mandated paragraphs in Section L of the solicitation.</w:t>
      </w:r>
      <w:bookmarkEnd w:id="1317"/>
      <w:bookmarkEnd w:id="1318"/>
    </w:p>
    <!--Topic unique_392-->
    <w:p>
      <w:pPr>
        <w:pStyle w:val="Heading4"/>
      </w:pPr>
      <w:bookmarkStart w:id="1325" w:name="_Refd19e28549"/>
      <w:bookmarkStart w:id="1326" w:name="_Tocd19e28549"/>
      <w:r>
        <w:t/>
      </w:r>
      <w:r>
        <w:t>Subpart 515.3</w:t>
      </w:r>
      <w:r>
        <w:t xml:space="preserve"> - Source Selection</w:t>
      </w:r>
      <w:bookmarkEnd w:id="1325"/>
      <w:bookmarkEnd w:id="1326"/>
    </w:p>
    <!--Topic unique_393-->
    <w:p>
      <w:pPr>
        <w:pStyle w:val="Heading5"/>
      </w:pPr>
      <w:bookmarkStart w:id="1327" w:name="_Refd19e28562"/>
      <w:bookmarkStart w:id="1328" w:name="_Tocd19e28562"/>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394-->
    <w:p>
      <w:pPr>
        <w:pStyle w:val="Heading5"/>
      </w:pPr>
      <w:bookmarkStart w:id="1329" w:name="_Refd19e28581"/>
      <w:bookmarkStart w:id="1330" w:name="_Tocd19e28581"/>
      <w:r>
        <w:t/>
      </w:r>
      <w:r>
        <w:t>515.305</w:t>
      </w:r>
      <w:r>
        <w:t xml:space="preserve"> Proposal Evaluation.</w:t>
      </w:r>
      <w:bookmarkEnd w:id="1329"/>
      <w:bookmarkEnd w:id="1330"/>
    </w:p>
    <w:p>
      <w:pPr>
        <w:pStyle w:val="ListNumber"/>
        <!--depth 1-->
        <w:numPr>
          <w:ilvl w:val="0"/>
          <w:numId w:val="514"/>
        </w:numPr>
      </w:pPr>
      <w:bookmarkStart w:id="1332" w:name="_Tocd19e28590"/>
      <w:bookmarkStart w:id="1331" w:name="_Refd19e2859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14"/>
        </w:numPr>
      </w:pPr>
      <w:bookmarkStart w:id="1334" w:name="_Tocd19e28606"/>
      <w:bookmarkStart w:id="1333" w:name="_Refd19e28606"/>
      <w:r>
        <w:t/>
      </w:r>
      <w:r>
        <w:t>(b)</w:t>
      </w:r>
      <w:r>
        <w:t xml:space="preserve">   </w:t>
      </w:r>
      <w:r>
        <w:rPr>
          <w:i/>
        </w:rPr>
        <w:t>Past performance evaluation.</w:t>
      </w:r>
      <w:r>
        <w:t/>
      </w:r>
      <w:bookmarkEnd w:id="1333"/>
      <w:bookmarkEnd w:id="1334"/>
      <w:bookmarkEnd w:id="1331"/>
      <w:bookmarkEnd w:id="1332"/>
    </w:p>
    <!--Topic unique_122-->
    <w:p>
      <w:pPr>
        <w:pStyle w:val="Heading6"/>
      </w:pPr>
      <w:bookmarkStart w:id="1335" w:name="_Refd19e28622"/>
      <w:bookmarkStart w:id="1336" w:name="_Tocd19e28622"/>
      <w:r>
        <w:t/>
      </w:r>
      <w:r>
        <w:t>515.305-70</w:t>
      </w:r>
      <w:r>
        <w:t xml:space="preserve"> Use of nongovernment evaluators.</w:t>
      </w:r>
      <w:bookmarkEnd w:id="1335"/>
      <w:bookmarkEnd w:id="1336"/>
    </w:p>
    <w:p>
      <w:pPr>
        <w:pStyle w:val="ListNumber"/>
        <!--depth 1-->
        <w:numPr>
          <w:ilvl w:val="0"/>
          <w:numId w:val="515"/>
        </w:numPr>
      </w:pPr>
      <w:bookmarkStart w:id="1338" w:name="_Tocd19e28631"/>
      <w:bookmarkStart w:id="1337" w:name="_Refd19e28631"/>
      <w:r>
        <w:t/>
      </w:r>
      <w:r>
        <w:t>(a)</w:t>
      </w:r>
      <w:r>
        <w:t xml:space="preserve">   </w:t>
      </w:r>
      <w:r>
        <w:rPr>
          <w:i/>
        </w:rPr>
        <w:t>Conditions.</w:t>
      </w:r>
      <w:r>
        <w:t xml:space="preserve">To use nongovernment evaluators, contracting officers must meet the restrictions in FAR 7.503, FAR 37.203 and GSAR </w:t>
      </w:r>
      <w:r>
        <w:t>537.2</w:t>
      </w:r>
      <w:r>
        <w:t xml:space="preserve"> </w:t>
      </w:r>
      <w:hyperlink r:id="rIdHyperlink175">
        <w:r>
          <w:t>http://www.whitehouse.gov/omb/procurement_index_policy/</w:t>
        </w:r>
      </w:hyperlink>
      <w:r>
        <w:t/>
      </w:r>
    </w:p>
    <w:p>
      <w:pPr>
        <w:pStyle w:val="ListNumber"/>
        <!--depth 1-->
        <w:numPr>
          <w:ilvl w:val="0"/>
          <w:numId w:val="51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FAR3.1 and GSAM </w:t>
      </w:r>
      <w:r>
        <w:t>503.104-4</w:t>
      </w:r>
      <w:r>
        <w:t>.</w:t>
      </w:r>
    </w:p>
    <w:p>
      <w:pPr>
        <w:pStyle w:val="ListNumber"/>
        <!--depth 1-->
        <w:numPr>
          <w:ilvl w:val="0"/>
          <w:numId w:val="515"/>
        </w:numPr>
      </w:pPr>
      <w:bookmarkStart w:id="1340" w:name="_Tocd19e28665"/>
      <w:bookmarkStart w:id="1339" w:name="_Refd19e2866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76">
        <w:r>
          <w:t>5U.S.C.552</w:t>
        </w:r>
      </w:hyperlink>
      <w:r>
        <w:t>).</w:t>
      </w:r>
      <w:bookmarkEnd w:id="1339"/>
      <w:bookmarkEnd w:id="1340"/>
      <w:bookmarkEnd w:id="1337"/>
      <w:bookmarkEnd w:id="1338"/>
    </w:p>
    <!--Topic unique_124-->
    <w:p>
      <w:pPr>
        <w:pStyle w:val="Heading6"/>
      </w:pPr>
      <w:bookmarkStart w:id="1341" w:name="_Refd19e28687"/>
      <w:bookmarkStart w:id="1342" w:name="_Tocd19e28687"/>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16"/>
        </w:numPr>
      </w:pPr>
      <w:bookmarkStart w:id="1344" w:name="_Tocd19e28698"/>
      <w:bookmarkStart w:id="1343" w:name="_Refd19e28698"/>
      <w:r>
        <w:t/>
      </w:r>
      <w:r>
        <w:t>(a)</w:t>
      </w:r>
      <w:r>
        <w:t xml:space="preserve">  Obtain the signed, original “Conflict of Interest Acknowledgment and Nondisclosure Agreement” from each Government and nongovernment individual serving as an evaluator. Use the Acknowledgment/Agreement in </w:t>
      </w:r>
      <w:r>
        <w:t>Figure  1</w:t>
      </w:r>
      <w:r>
        <w:t>. Conflict of Interest Acknowledgment and Nondisclosure Agreement.</w:t>
      </w:r>
    </w:p>
    <w:p>
      <w:pPr>
        <w:pStyle w:val="ListNumber2"/>
        <!--depth 2-->
        <w:numPr>
          <w:ilvl w:val="1"/>
          <w:numId w:val="517"/>
        </w:numPr>
      </w:pPr>
      <w:bookmarkStart w:id="1346" w:name="_Tocd19e28710"/>
      <w:bookmarkStart w:id="1345" w:name="_Refd19e28710"/>
      <w:r>
        <w:t/>
      </w:r>
      <w:r>
        <w:t>(1)</w:t>
      </w:r>
      <w:r>
        <w:t xml:space="preserve">  For employees of other Executive agencies, replace the reference in paragraph (c) of the Acknowledgement/Agreement to GSA's supplemental standards with a reference to the applicable agency.</w:t>
      </w:r>
    </w:p>
    <w:p>
      <w:pPr>
        <w:pStyle w:val="ListNumber2"/>
        <!--depth 2-->
        <w:numPr>
          <w:ilvl w:val="1"/>
          <w:numId w:val="517"/>
        </w:numPr>
      </w:pPr>
      <w:r>
        <w:t/>
      </w:r>
      <w:r>
        <w:t>(2)</w:t>
      </w:r>
      <w:r>
        <w:t xml:space="preserve">  For nongovernment evaluators, substitute paragraph (c) of the Acknowledgement/Agreement with the language below and delete paragraph (h):</w:t>
      </w:r>
      <w:bookmarkEnd w:id="1345"/>
      <w:bookmarkEnd w:id="1346"/>
      <w:bookmarkEnd w:id="1343"/>
      <w:bookmarkEnd w:id="1344"/>
    </w:p>
    <w:p>
      <w:pPr>
        <w:pStyle w:val="BodyText"/>
      </w:pPr>
      <w:r>
        <w:t xml:space="preserve">“(c) I have read and understand the requirements of </w:t>
      </w:r>
      <w:hyperlink r:id="rIdHyperlink177">
        <w:r>
          <w:t>41 U.S.C. 2102</w:t>
        </w:r>
      </w:hyperlink>
      <w:r>
        <w:t>.”</w:t>
      </w:r>
    </w:p>
    <w:p>
      <w:pPr>
        <w:pStyle w:val="ListNumber"/>
        <!--depth 1-->
        <w:numPr>
          <w:ilvl w:val="0"/>
          <w:numId w:val="518"/>
        </w:numPr>
      </w:pPr>
      <w:bookmarkStart w:id="1348" w:name="_Tocd19e28733"/>
      <w:bookmarkStart w:id="1347" w:name="_Refd19e28733"/>
      <w:r>
        <w:t/>
      </w:r>
      <w:r>
        <w:t>(a)</w:t>
      </w:r>
      <w:r>
        <w:t xml:space="preserve">  Attach to each proposal a cover page bearing the following notice:</w:t>
      </w:r>
      <w:bookmarkEnd w:id="1347"/>
      <w:bookmarkEnd w:id="1348"/>
    </w:p>
    <w:p>
      <w:pPr>
        <w:pStyle w:val="BodyText"/>
      </w:pPr>
      <w:r>
        <w:t>Government Notice for Handling Proposals</w:t>
      </w:r>
    </w:p>
    <w:p>
      <w:pPr>
        <w:pStyle w:val="BodyText"/>
      </w:pPr>
      <w:r>
        <w:t>To anyone receiving this proposal or proposal abstract–</w:t>
      </w:r>
    </w:p>
    <w:p>
      <w:pPr>
        <w:pStyle w:val="ListNumber"/>
        <!--depth 1-->
        <w:numPr>
          <w:ilvl w:val="0"/>
          <w:numId w:val="519"/>
        </w:numPr>
      </w:pPr>
      <w:bookmarkStart w:id="1350" w:name="_Tocd19e28746"/>
      <w:bookmarkStart w:id="1349" w:name="_Refd19e28746"/>
      <w:r>
        <w:t/>
      </w:r>
      <w:r>
        <w:t>(a)</w:t>
      </w:r>
      <w:r>
        <w:t xml:space="preserve">  his proposal must be used and disclosed for evaluation purposes only.</w:t>
      </w:r>
    </w:p>
    <w:p>
      <w:pPr>
        <w:pStyle w:val="ListNumber"/>
        <!--depth 1-->
        <w:numPr>
          <w:ilvl w:val="0"/>
          <w:numId w:val="519"/>
        </w:numPr>
      </w:pPr>
      <w:r>
        <w:t/>
      </w:r>
      <w:r>
        <w:t>(b)</w:t>
      </w:r>
      <w:r>
        <w:t xml:space="preserve">  A copy of this Government notice must be applied to any reproduction or abstract of this proposal.</w:t>
      </w:r>
    </w:p>
    <w:p>
      <w:pPr>
        <w:pStyle w:val="ListNumber"/>
        <!--depth 1-->
        <w:numPr>
          <w:ilvl w:val="0"/>
          <w:numId w:val="519"/>
        </w:numPr>
      </w:pPr>
      <w:r>
        <w:t/>
      </w:r>
      <w:r>
        <w:t>(c)</w:t>
      </w:r>
      <w:r>
        <w:t xml:space="preserve">  This proposal must not be disclosed to any person outside the Government, unless it is only for evaluation purposes to the extent authorized by, and in accordance with, the procedures in 48 CFR 515.305-70.</w:t>
      </w:r>
      <w:bookmarkEnd w:id="1349"/>
      <w:bookmarkEnd w:id="1350"/>
    </w:p>
    <w:p>
      <w:pPr>
        <w:pStyle w:val="Caption"/>
        <w:keepNext/>
      </w:pPr>
      <w:bookmarkStart w:id="1351" w:name="_Refd19e28769"/>
      <w:bookmarkStart w:id="1352" w:name="_Tocd19e28769"/>
      <w:r>
        <w:t>Figure</w:t>
      </w:r>
      <w:r>
        <w:t xml:space="preserve"> </w:t>
      </w:r>
      <w:bookmarkStart w:id="1353" w:name="_Numd19e28769"/>
      <w:fldSimple w:instr=" SEQ Figure \* ARABIC ">
        <w:r>
          <w:rPr>
            <w:noProof/>
          </w:rPr>
          <w:t>1</w:t>
        </w:r>
      </w:fldSimple>
      <w:bookmarkEnd w:id="1353"/>
      <w:bookmarkEnd w:id="1351"/>
      <w:bookmarkEnd w:id="1352"/>
      <w:r>
        <w:t xml:space="preserve">: </w:t>
      </w:r>
      <w:r>
        <w:t xml:space="preserve"> </w:t>
      </w:r>
      <w:r>
        <w:t>Figure 570.3-1.</w:t>
      </w:r>
      <w:r>
        <w:t xml:space="preserve"> Conflict of Interest Acknowledgment and Nondisclosure Agreement</w:t>
      </w:r>
    </w:p>
    <w:p>
      <w:pPr>
        <w:pStyle w:val="BodyText"/>
      </w:pPr>
      <w:r>
        <w:t>For proposals submitted in response to GSA solicitation no. ______________, I agree to the following:</w:t>
      </w:r>
    </w:p>
    <w:p>
      <w:pPr>
        <w:pStyle w:val="ListNumber"/>
        <!--depth 1-->
        <w:numPr>
          <w:ilvl w:val="0"/>
          <w:numId w:val="520"/>
        </w:numPr>
      </w:pPr>
      <w:bookmarkStart w:id="1355" w:name="_Tocd19e28777"/>
      <w:bookmarkStart w:id="1354" w:name="_Refd19e28777"/>
      <w:r>
        <w:t/>
      </w:r>
      <w:r>
        <w:t>(a)</w:t>
      </w:r>
      <w:r>
        <w:t> To the best of my knowledge and belief, no conflict of interest exists that may either–</w:t>
      </w:r>
    </w:p>
    <w:p>
      <w:pPr>
        <w:pStyle w:val="ListNumber2"/>
        <!--depth 2-->
        <w:numPr>
          <w:ilvl w:val="1"/>
          <w:numId w:val="521"/>
        </w:numPr>
      </w:pPr>
      <w:bookmarkStart w:id="1357" w:name="_Tocd19e28785"/>
      <w:bookmarkStart w:id="1356" w:name="_Refd19e28785"/>
      <w:r>
        <w:t/>
      </w:r>
      <w:r>
        <w:t>(1)</w:t>
      </w:r>
      <w:r>
        <w:t> Diminish my capacity to impartially review the proposals submitted; or</w:t>
      </w:r>
    </w:p>
    <w:p>
      <w:pPr>
        <w:pStyle w:val="ListNumber2"/>
        <!--depth 2-->
        <w:numPr>
          <w:ilvl w:val="1"/>
          <w:numId w:val="521"/>
        </w:numPr>
      </w:pPr>
      <w:r>
        <w:t/>
      </w:r>
      <w:r>
        <w:t>(2)</w:t>
      </w:r>
      <w:r>
        <w:t> Result in a biased opinion or unfair advantage.</w:t>
      </w:r>
      <w:bookmarkEnd w:id="1356"/>
      <w:bookmarkEnd w:id="1357"/>
    </w:p>
    <w:p>
      <w:pPr>
        <w:pStyle w:val="ListNumber"/>
        <!--depth 1-->
        <w:numPr>
          <w:ilvl w:val="0"/>
          <w:numId w:val="520"/>
        </w:numPr>
      </w:pPr>
      <w:r>
        <w:t/>
      </w:r>
      <w:r>
        <w:t>(b)</w:t>
      </w:r>
      <w:r>
        <w:t> In making the above statement, I have considered all the following factors that might place me in a position of conflict, real or apparent, with the evaluation proceedings:</w:t>
      </w:r>
    </w:p>
    <w:p>
      <w:pPr>
        <w:pStyle w:val="ListNumber2"/>
        <!--depth 2-->
        <w:numPr>
          <w:ilvl w:val="1"/>
          <w:numId w:val="522"/>
        </w:numPr>
      </w:pPr>
      <w:bookmarkStart w:id="1359" w:name="_Tocd19e28808"/>
      <w:bookmarkStart w:id="1358" w:name="_Refd19e28808"/>
      <w:r>
        <w:t/>
      </w:r>
      <w:r>
        <w:t>(1)</w:t>
      </w:r>
      <w:r>
        <w:t> All my stocks, bonds, other outstanding financial interests or commitments.</w:t>
      </w:r>
    </w:p>
    <w:p>
      <w:pPr>
        <w:pStyle w:val="ListNumber2"/>
        <!--depth 2-->
        <w:numPr>
          <w:ilvl w:val="1"/>
          <w:numId w:val="522"/>
        </w:numPr>
      </w:pPr>
      <w:r>
        <w:t/>
      </w:r>
      <w:r>
        <w:t>(2)</w:t>
      </w:r>
      <w:r>
        <w:t> All my employment arrangements (past, present, and under consideration).</w:t>
      </w:r>
    </w:p>
    <w:p>
      <w:pPr>
        <w:pStyle w:val="ListNumber2"/>
        <!--depth 2-->
        <w:numPr>
          <w:ilvl w:val="1"/>
          <w:numId w:val="522"/>
        </w:numPr>
      </w:pPr>
      <w:r>
        <w:t/>
      </w:r>
      <w:r>
        <w:t>(3)</w:t>
      </w:r>
      <w:r>
        <w:t> As far as I know, all financial interests and employment arrangements of my spouse, minor children, and other members of my immediate household.</w:t>
      </w:r>
      <w:bookmarkEnd w:id="1358"/>
      <w:bookmarkEnd w:id="1359"/>
    </w:p>
    <w:p>
      <w:pPr>
        <w:pStyle w:val="ListNumber"/>
        <!--depth 1-->
        <w:numPr>
          <w:ilvl w:val="0"/>
          <w:numId w:val="520"/>
        </w:numPr>
      </w:pPr>
      <w:r>
        <w:t/>
      </w:r>
      <w:r>
        <w:t>(c)</w:t>
      </w:r>
      <w:r>
        <w:t> I have read and understand the requirements of the Standards of Ethical Conduct for Employees of the Executive Branch (5 CFR part 2635) and Supplemental Standards of Ethical Conduct for Employees of the General Services Administration (5 CFR part 6701).</w:t>
      </w:r>
    </w:p>
    <w:p>
      <w:pPr>
        <w:pStyle w:val="ListNumber"/>
        <!--depth 1-->
        <w:numPr>
          <w:ilvl w:val="0"/>
          <w:numId w:val="520"/>
        </w:numPr>
      </w:pPr>
      <w:r>
        <w:t/>
      </w:r>
      <w:r>
        <w:t>(d)</w:t>
      </w:r>
      <w:r>
        <w:t>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20"/>
        </w:numPr>
      </w:pPr>
      <w:r>
        <w:t/>
      </w:r>
      <w:r>
        <w:t>(e)</w:t>
      </w:r>
      <w:r>
        <w:t>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20"/>
        </w:numPr>
      </w:pPr>
      <w:r>
        <w:t/>
      </w:r>
      <w:r>
        <w:t>(f)</w:t>
      </w:r>
      <w:r>
        <w:t> I will use my best efforts to safeguard proposal information physically. I will not disclose the contents of, nor release any information about, the proposals to anyone other than–</w:t>
      </w:r>
    </w:p>
    <w:p>
      <w:pPr>
        <w:pStyle w:val="ListNumber2"/>
        <!--depth 2-->
        <w:numPr>
          <w:ilvl w:val="1"/>
          <w:numId w:val="523"/>
        </w:numPr>
      </w:pPr>
      <w:bookmarkStart w:id="1361" w:name="_Tocd19e28860"/>
      <w:bookmarkStart w:id="1360" w:name="_Refd19e28860"/>
      <w:r>
        <w:t/>
      </w:r>
      <w:r>
        <w:t>(1)</w:t>
      </w:r>
      <w:r>
        <w:t> The Source Selection Evaluation Board or other panel assembled to evaluate proposals submitted in response to the solicitation identified above; and</w:t>
      </w:r>
    </w:p>
    <w:p>
      <w:pPr>
        <w:pStyle w:val="ListNumber2"/>
        <!--depth 2-->
        <w:numPr>
          <w:ilvl w:val="1"/>
          <w:numId w:val="523"/>
        </w:numPr>
      </w:pPr>
      <w:r>
        <w:t/>
      </w:r>
      <w:r>
        <w:t>(2)</w:t>
      </w:r>
      <w:r>
        <w:t> Other individuals designated by the contracting officer.</w:t>
      </w:r>
      <w:bookmarkEnd w:id="1360"/>
      <w:bookmarkEnd w:id="1361"/>
    </w:p>
    <w:p>
      <w:pPr>
        <w:pStyle w:val="ListNumber"/>
        <!--depth 1-->
        <w:numPr>
          <w:ilvl w:val="0"/>
          <w:numId w:val="520"/>
        </w:numPr>
      </w:pPr>
      <w:r>
        <w:t/>
      </w:r>
      <w:r>
        <w:t>(g)</w:t>
      </w:r>
      <w:r>
        <w:t> After completing evaluation, I will return to the Government all copies of the proposals and any abstracts.</w:t>
      </w:r>
    </w:p>
    <w:p>
      <w:pPr>
        <w:pStyle w:val="ListNumber"/>
        <!--depth 1-->
        <w:numPr>
          <w:ilvl w:val="0"/>
          <w:numId w:val="520"/>
        </w:numPr>
      </w:pPr>
      <w:r>
        <w:t/>
      </w:r>
      <w:r>
        <w:t>(h)</w:t>
      </w:r>
      <w:r>
        <w:t>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78">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79">
        <w:r>
          <w:t>50 U.S.C. 783(b)</w:t>
        </w:r>
      </w:hyperlink>
      <w:r>
        <w:t>). The definitions, requirements, obligations, rights, sanctions, and liabilities created by said Executive order and listed statutes are incorporated into this agreement and are controlling.</w:t>
      </w:r>
      <w:bookmarkEnd w:id="1354"/>
      <w:bookmarkEnd w:id="1355"/>
    </w:p>
    <w:p>
      <w:pPr>
        <w:pStyle w:val="BodyText"/>
      </w:pPr>
      <w:r>
        <w:t>___________________________________</w:t>
      </w:r>
    </w:p>
    <w:p>
      <w:pPr>
        <w:pStyle w:val="BodyText"/>
      </w:pPr>
      <w:r>
        <w:t>(Enter name of evaluator and organization)</w:t>
      </w:r>
    </w:p>
    <w:p>
      <w:pPr>
        <w:pStyle w:val="BodyText"/>
      </w:pPr>
      <w:r>
        <w:t>_____________________</w:t>
      </w:r>
    </w:p>
    <w:p>
      <w:pPr>
        <w:pStyle w:val="BodyText"/>
      </w:pPr>
      <w:r>
        <w:t>Date</w:t>
      </w:r>
    </w:p>
    <!--Topic unique_395-->
    <w:p>
      <w:pPr>
        <w:pStyle w:val="Heading5"/>
      </w:pPr>
      <w:bookmarkStart w:id="1362" w:name="_Refd19e28918"/>
      <w:bookmarkStart w:id="1363" w:name="_Tocd19e28918"/>
      <w:r>
        <w:t/>
      </w:r>
      <w:r>
        <w:t>515.306</w:t>
      </w:r>
      <w:r>
        <w:t xml:space="preserve"> Exchanges with offerors after receipt of proposals.</w:t>
      </w:r>
      <w:bookmarkEnd w:id="1362"/>
      <w:bookmarkEnd w:id="1363"/>
    </w:p>
    <w:p>
      <w:pPr>
        <w:pStyle w:val="BodyText"/>
      </w:pPr>
      <w:r>
        <w:t>Limit access to Government cost estimates to Government personnel whose official duties require knowledge of the estimate. During negotiations, the contracting officer may disclose part or all of the Government estimate under FAR15.306(e) when necessary to arrive at a fair and reasonable price. After award, the contracting officer may reveal the total amount of the independent Government estimate.</w:t>
      </w:r>
    </w:p>
    <!--Topic unique_396-->
    <w:p>
      <w:pPr>
        <w:pStyle w:val="Heading4"/>
      </w:pPr>
      <w:bookmarkStart w:id="1364" w:name="_Refd19e28937"/>
      <w:bookmarkStart w:id="1365" w:name="_Tocd19e28937"/>
      <w:r>
        <w:t/>
      </w:r>
      <w:r>
        <w:t>Subpart 515.4</w:t>
      </w:r>
      <w:r>
        <w:t xml:space="preserve"> - Contract Pricing</w:t>
      </w:r>
      <w:bookmarkEnd w:id="1364"/>
      <w:bookmarkEnd w:id="1365"/>
    </w:p>
    <!--Topic unique_397-->
    <w:p>
      <w:pPr>
        <w:pStyle w:val="Heading5"/>
      </w:pPr>
      <w:bookmarkStart w:id="1366" w:name="_Refd19e28950"/>
      <w:bookmarkStart w:id="1367" w:name="_Tocd19e28950"/>
      <w:r>
        <w:t/>
      </w:r>
      <w:r>
        <w:t>515.403</w:t>
      </w:r>
      <w:r>
        <w:t xml:space="preserve"> Obtaining certified cost or pricing data.</w:t>
      </w:r>
      <w:bookmarkEnd w:id="1366"/>
      <w:bookmarkEnd w:id="1367"/>
    </w:p>
    <!--Topic unique_398-->
    <w:p>
      <w:pPr>
        <w:pStyle w:val="Heading6"/>
      </w:pPr>
      <w:bookmarkStart w:id="1368" w:name="_Refd19e28963"/>
      <w:bookmarkStart w:id="1369" w:name="_Tocd19e28963"/>
      <w:r>
        <w:t/>
      </w:r>
      <w:r>
        <w:t>515.403-4</w:t>
      </w:r>
      <w:r>
        <w:t xml:space="preserve"> Requiring certified cost or pricing data (10U.S.C.2306a and 41U.S.C.254b).</w:t>
      </w:r>
      <w:bookmarkEnd w:id="1368"/>
      <w:bookmarkEnd w:id="1369"/>
    </w:p>
    <w:p>
      <w:pPr>
        <w:pStyle w:val="BodyText"/>
      </w:pPr>
      <w:r>
        <w:t>To determine if a contract action meets the threshold at FAR15.403-4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399-->
    <w:p>
      <w:pPr>
        <w:pStyle w:val="Heading6"/>
      </w:pPr>
      <w:bookmarkStart w:id="1370" w:name="_Refd19e28982"/>
      <w:bookmarkStart w:id="1371" w:name="_Tocd19e28982"/>
      <w:r>
        <w:t/>
      </w:r>
      <w:r>
        <w:t>515.404-2</w:t>
      </w:r>
      <w:r>
        <w:t xml:space="preserve"> Information to support proposal analysis.</w:t>
      </w:r>
      <w:bookmarkEnd w:id="1370"/>
      <w:bookmarkEnd w:id="1371"/>
    </w:p>
    <w:p>
      <w:pPr>
        <w:pStyle w:val="ListNumber"/>
        <!--depth 1-->
        <w:numPr>
          <w:ilvl w:val="0"/>
          <w:numId w:val="524"/>
        </w:numPr>
      </w:pPr>
      <w:bookmarkStart w:id="1373" w:name="_Tocd19e28991"/>
      <w:bookmarkStart w:id="1372" w:name="_Refd19e28991"/>
      <w:r>
        <w:t/>
      </w:r>
      <w:r>
        <w:t>(a)</w:t>
      </w:r>
      <w:r>
        <w:t xml:space="preserve">  “Field pricing assistance” is provided by the Assistant Inspector General for Auditing, or the Regional Inspector General for Auditing, as appropriate.</w:t>
      </w:r>
    </w:p>
    <w:p>
      <w:pPr>
        <w:pStyle w:val="ListNumber"/>
        <!--depth 1-->
        <w:numPr>
          <w:ilvl w:val="0"/>
          <w:numId w:val="524"/>
        </w:numPr>
      </w:pPr>
      <w:r>
        <w:t/>
      </w:r>
      <w:r>
        <w:t>(b)</w:t>
      </w:r>
      <w:r>
        <w:t xml:space="preserve">  Follow the procedures in GSA Order, Audit resolution and follow-up system, Ch. 3 (ADMP2030.2C) for handling contract audit reports.</w:t>
      </w:r>
      <w:bookmarkEnd w:id="1372"/>
      <w:bookmarkEnd w:id="1373"/>
    </w:p>
    <!--Topic unique_175-->
    <w:p>
      <w:pPr>
        <w:pStyle w:val="Heading6"/>
      </w:pPr>
      <w:bookmarkStart w:id="1374" w:name="_Refd19e29014"/>
      <w:bookmarkStart w:id="1375" w:name="_Tocd19e29014"/>
      <w:r>
        <w:t/>
      </w:r>
      <w:r>
        <w:t>515.404-4</w:t>
      </w:r>
      <w:r>
        <w:t xml:space="preserve"> Profit.</w:t>
      </w:r>
      <w:bookmarkEnd w:id="1374"/>
      <w:bookmarkEnd w:id="1375"/>
    </w:p>
    <!--Topic unique_400-->
    <w:p>
      <w:pPr>
        <w:pStyle w:val="Heading6"/>
      </w:pPr>
      <w:bookmarkStart w:id="1376" w:name="_Refd19e29029"/>
      <w:bookmarkStart w:id="1377" w:name="_Tocd19e29029"/>
      <w:r>
        <w:t/>
      </w:r>
      <w:r>
        <w:t>515.404-70</w:t>
      </w:r>
      <w:r>
        <w:t xml:space="preserve"> Profit Analysis.</w:t>
      </w:r>
      <w:bookmarkEnd w:id="1376"/>
      <w:bookmarkEnd w:id="1377"/>
    </w:p>
    <w:p>
      <w:pPr>
        <w:pStyle w:val="ListNumber"/>
        <!--depth 1-->
        <w:numPr>
          <w:ilvl w:val="0"/>
          <w:numId w:val="525"/>
        </w:numPr>
      </w:pPr>
      <w:bookmarkStart w:id="1379" w:name="_Tocd19e29038"/>
      <w:bookmarkStart w:id="1378" w:name="_Refd19e2903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25"/>
        </w:numPr>
      </w:pPr>
      <w:bookmarkStart w:id="1381" w:name="_Tocd19e29050"/>
      <w:bookmarkStart w:id="1380" w:name="_Refd19e29050"/>
      <w:r>
        <w:t/>
      </w:r>
      <w:r>
        <w:t>(b)</w:t>
      </w:r>
      <w:r>
        <w:t xml:space="preserve">   </w:t>
      </w:r>
      <w:r>
        <w:rPr>
          <w:i/>
        </w:rPr>
        <w:t>Exemptions from requirement to use the structured approach</w:t>
      </w:r>
      <w:r>
        <w:t>.</w:t>
      </w:r>
    </w:p>
    <w:p>
      <w:pPr>
        <w:pStyle w:val="ListNumber2"/>
        <!--depth 2-->
        <w:numPr>
          <w:ilvl w:val="1"/>
          <w:numId w:val="526"/>
        </w:numPr>
      </w:pPr>
      <w:bookmarkStart w:id="1383" w:name="_Tocd19e29059"/>
      <w:bookmarkStart w:id="1382" w:name="_Refd19e29059"/>
      <w:r>
        <w:t/>
      </w:r>
      <w:r>
        <w:t>(1)</w:t>
      </w:r>
      <w:r>
        <w:t xml:space="preserve">  The following types of procurements are exempt from the structured approach:</w:t>
      </w:r>
    </w:p>
    <w:p>
      <w:pPr>
        <w:pStyle w:val="ListNumber3"/>
        <!--depth 3-->
        <w:numPr>
          <w:ilvl w:val="2"/>
          <w:numId w:val="527"/>
        </w:numPr>
      </w:pPr>
      <w:bookmarkStart w:id="1385" w:name="_Tocd19e29067"/>
      <w:bookmarkStart w:id="1384" w:name="_Refd19e29067"/>
      <w:r>
        <w:t/>
      </w:r>
      <w:r>
        <w:t>(i)</w:t>
      </w:r>
      <w:r>
        <w:t xml:space="preserve">  Management contracts for operation and/or maintenance of Government facilities.</w:t>
      </w:r>
    </w:p>
    <w:p>
      <w:pPr>
        <w:pStyle w:val="ListNumber3"/>
        <!--depth 3-->
        <w:numPr>
          <w:ilvl w:val="2"/>
          <w:numId w:val="527"/>
        </w:numPr>
      </w:pPr>
      <w:r>
        <w:t/>
      </w:r>
      <w:r>
        <w:t>(ii)</w:t>
      </w:r>
      <w:r>
        <w:t xml:space="preserve">  Contracts primarily requiring delivery of material supplied by subcontractors.</w:t>
      </w:r>
    </w:p>
    <w:p>
      <w:pPr>
        <w:pStyle w:val="ListNumber3"/>
        <!--depth 3-->
        <w:numPr>
          <w:ilvl w:val="2"/>
          <w:numId w:val="527"/>
        </w:numPr>
      </w:pPr>
      <w:r>
        <w:t/>
      </w:r>
      <w:r>
        <w:t>(iii)</w:t>
      </w:r>
      <w:r>
        <w:t xml:space="preserve">  Termination settlements.</w:t>
      </w:r>
    </w:p>
    <w:p>
      <w:pPr>
        <w:pStyle w:val="ListNumber3"/>
        <!--depth 3-->
        <w:numPr>
          <w:ilvl w:val="2"/>
          <w:numId w:val="527"/>
        </w:numPr>
      </w:pPr>
      <w:r>
        <w:t/>
      </w:r>
      <w:r>
        <w:t>(iv)</w:t>
      </w:r>
      <w:r>
        <w:t xml:space="preserve">  Cost-plus-award-fee contracts.</w:t>
      </w:r>
    </w:p>
    <w:p>
      <w:pPr>
        <w:pStyle w:val="ListNumber3"/>
        <!--depth 3-->
        <w:numPr>
          <w:ilvl w:val="2"/>
          <w:numId w:val="527"/>
        </w:numPr>
      </w:pPr>
      <w:r>
        <w:t/>
      </w:r>
      <w:r>
        <w:t>(v)</w:t>
      </w:r>
      <w:r>
        <w:t xml:space="preserve">  Contracts and contract modifications below the simplified acquisition threshold.</w:t>
      </w:r>
    </w:p>
    <w:p>
      <w:pPr>
        <w:pStyle w:val="ListNumber3"/>
        <!--depth 3-->
        <w:numPr>
          <w:ilvl w:val="2"/>
          <w:numId w:val="527"/>
        </w:numPr>
      </w:pPr>
      <w:r>
        <w:t/>
      </w:r>
      <w:r>
        <w:t>(vi)</w:t>
      </w:r>
      <w:r>
        <w:t xml:space="preserve">  Architect-engineer and construction contracts.</w:t>
      </w:r>
      <w:bookmarkEnd w:id="1384"/>
      <w:bookmarkEnd w:id="1385"/>
    </w:p>
    <w:p>
      <w:pPr>
        <w:pStyle w:val="ListNumber2"/>
        <!--depth 2-->
        <w:numPr>
          <w:ilvl w:val="1"/>
          <w:numId w:val="52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82"/>
      <w:bookmarkEnd w:id="1383"/>
      <w:bookmarkEnd w:id="1380"/>
      <w:bookmarkEnd w:id="1381"/>
    </w:p>
    <w:p>
      <w:pPr>
        <w:pStyle w:val="ListNumber"/>
        <!--depth 1-->
        <w:numPr>
          <w:ilvl w:val="0"/>
          <w:numId w:val="52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25"/>
        </w:numPr>
      </w:pPr>
      <w:bookmarkStart w:id="1387" w:name="_Tocd19e29131"/>
      <w:bookmarkStart w:id="1386" w:name="_Refd19e2913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25"/>
        </w:numPr>
      </w:pPr>
      <w:r>
        <w:t/>
      </w:r>
      <w:r>
        <w:t>(e)</w:t>
      </w:r>
      <w:r>
        <w:t xml:space="preserve">   </w:t>
      </w:r>
      <w:r>
        <w:rPr>
          <w:i/>
        </w:rPr>
        <w:t>GSAForm1766</w:t>
      </w:r>
      <w:r>
        <w:t xml:space="preserve">. The contracting officer may use </w:t>
      </w:r>
      <w:hyperlink r:id="rIdHyperlink180">
        <w:r>
          <w:t>GSAForm1766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2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2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25"/>
        </w:numPr>
      </w:pPr>
      <w:r>
        <w:t/>
      </w:r>
      <w:r>
        <w:t>(h)</w:t>
      </w:r>
      <w:r>
        <w:t xml:space="preserve">   </w:t>
      </w:r>
      <w:r>
        <w:rPr>
          <w:i/>
        </w:rPr>
        <w:t>Common factors</w:t>
      </w:r>
      <w:r>
        <w:t>. In determining the value of each factor, consider the definition, description, and purpose of the factors prescribed in FAR15.404-4(d) and this subsection.</w:t>
      </w:r>
    </w:p>
    <w:p>
      <w:pPr>
        <w:pStyle w:val="ListNumber2"/>
        <!--depth 2-->
        <w:numPr>
          <w:ilvl w:val="1"/>
          <w:numId w:val="528"/>
        </w:numPr>
      </w:pPr>
      <w:bookmarkStart w:id="1389" w:name="_Tocd19e29336"/>
      <w:bookmarkStart w:id="1388" w:name="_Refd19e2933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28"/>
        </w:numPr>
      </w:pPr>
      <w:r>
        <w:t/>
      </w:r>
      <w:r>
        <w:t>(2)</w:t>
      </w:r>
      <w:r>
        <w:t xml:space="preserve">   </w:t>
      </w:r>
      <w:r>
        <w:rPr>
          <w:i/>
        </w:rPr>
        <w:t>Other costs</w:t>
      </w:r>
      <w:r>
        <w:t>. Include all other direct costs of contractor performance under this item (</w:t>
      </w:r>
      <w:r>
        <w:rPr>
          <w:i/>
        </w:rPr>
        <w:t>e.g.</w:t>
      </w:r>
      <w:r>
        <w:t>,travel and relocation, direct support, and consultants). When these costs are analyzed, consider–</w:t>
      </w:r>
    </w:p>
    <w:p>
      <w:pPr>
        <w:pStyle w:val="ListNumber3"/>
        <!--depth 3-->
        <w:numPr>
          <w:ilvl w:val="2"/>
          <w:numId w:val="529"/>
        </w:numPr>
      </w:pPr>
      <w:bookmarkStart w:id="1391" w:name="_Tocd19e29360"/>
      <w:bookmarkStart w:id="1390" w:name="_Refd19e29360"/>
      <w:r>
        <w:t/>
      </w:r>
      <w:r>
        <w:t>(i)</w:t>
      </w:r>
      <w:r>
        <w:t xml:space="preserve">  Their significance;</w:t>
      </w:r>
    </w:p>
    <w:p>
      <w:pPr>
        <w:pStyle w:val="ListNumber3"/>
        <!--depth 3-->
        <w:numPr>
          <w:ilvl w:val="2"/>
          <w:numId w:val="529"/>
        </w:numPr>
      </w:pPr>
      <w:r>
        <w:t/>
      </w:r>
      <w:r>
        <w:t>(ii)</w:t>
      </w:r>
      <w:r>
        <w:t xml:space="preserve">  Their nature; and</w:t>
      </w:r>
    </w:p>
    <w:p>
      <w:pPr>
        <w:pStyle w:val="ListNumber3"/>
        <!--depth 3-->
        <w:numPr>
          <w:ilvl w:val="2"/>
          <w:numId w:val="529"/>
        </w:numPr>
      </w:pPr>
      <w:r>
        <w:t/>
      </w:r>
      <w:r>
        <w:t>(iii)</w:t>
      </w:r>
      <w:r>
        <w:t xml:space="preserve">  How much they contribute to contract performance.</w:t>
      </w:r>
      <w:bookmarkEnd w:id="1390"/>
      <w:bookmarkEnd w:id="1391"/>
    </w:p>
    <w:p>
      <w:pPr>
        <w:pStyle w:val="ListNumber2"/>
        <!--depth 2-->
        <w:numPr>
          <w:ilvl w:val="1"/>
          <w:numId w:val="52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30"/>
        </w:numPr>
      </w:pPr>
      <w:bookmarkStart w:id="1393" w:name="_Tocd19e29393"/>
      <w:bookmarkStart w:id="1392" w:name="_Refd19e29393"/>
      <w:r>
        <w:t/>
      </w:r>
      <w:r>
        <w:t>(i)</w:t>
      </w:r>
      <w:r>
        <w:t xml:space="preserve">   </w:t>
      </w:r>
      <w:r>
        <w:rPr>
          <w:i/>
        </w:rPr>
        <w:t>Cost-reimbursement type contracts</w:t>
      </w:r>
      <w:r>
        <w:t>. 0–3percent. A cost-plus-a-fixed-fee contract does not normally justify a reward for risk in excess of 0percent. Only a contract that contains cost risk features such as ceilings on overhead might merit a higher weight. Such cases may justify up to 1percent. Cost-plus-incentive-fee contracts fill the remaining portion of the 0 to 3percent range. For these, assign weightings based on such factors as confidence in target cost, share ratio of fee(s), etc.</w:t>
      </w:r>
    </w:p>
    <w:p>
      <w:pPr>
        <w:pStyle w:val="ListNumber3"/>
        <!--depth 3-->
        <w:numPr>
          <w:ilvl w:val="2"/>
          <w:numId w:val="530"/>
        </w:numPr>
      </w:pPr>
      <w:r>
        <w:t/>
      </w:r>
      <w:r>
        <w:t>(ii)</w:t>
      </w:r>
      <w:r>
        <w:t xml:space="preserve">   </w:t>
      </w:r>
      <w:r>
        <w:rPr>
          <w:i/>
        </w:rPr>
        <w:t>Fixed-price type contracts</w:t>
      </w:r>
      <w:r>
        <w:t>. 3–7percent.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3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3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30"/>
        </w:numPr>
      </w:pPr>
      <w:r>
        <w:t/>
      </w:r>
      <w:r>
        <w:t>(v)</w:t>
      </w:r>
      <w:r>
        <w:t xml:space="preserve">   </w:t>
      </w:r>
      <w:r>
        <w:rPr>
          <w:i/>
        </w:rPr>
        <w:t>Service contracts</w:t>
      </w:r>
      <w:r>
        <w:t>. Apply a weight range of 0 to 4percent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92"/>
      <w:bookmarkEnd w:id="1393"/>
    </w:p>
    <w:p>
      <w:pPr>
        <w:pStyle w:val="ListNumber2"/>
        <!--depth 2-->
        <w:numPr>
          <w:ilvl w:val="1"/>
          <w:numId w:val="528"/>
        </w:numPr>
      </w:pPr>
      <w:r>
        <w:t/>
      </w:r>
      <w:r>
        <w:t>(4)</w:t>
      </w:r>
      <w:r>
        <w:t xml:space="preserve">   </w:t>
      </w:r>
      <w:r>
        <w:rPr>
          <w:i/>
        </w:rPr>
        <w:t>Capital investments</w:t>
      </w:r>
      <w:r>
        <w:t>. In evaluating this factor for profit weights, consider the following:</w:t>
      </w:r>
    </w:p>
    <w:p>
      <w:pPr>
        <w:pStyle w:val="ListNumber3"/>
        <!--depth 3-->
        <w:numPr>
          <w:ilvl w:val="2"/>
          <w:numId w:val="531"/>
        </w:numPr>
      </w:pPr>
      <w:bookmarkStart w:id="1395" w:name="_Tocd19e29455"/>
      <w:bookmarkStart w:id="1394" w:name="_Refd19e29455"/>
      <w:r>
        <w:t/>
      </w:r>
      <w:r>
        <w:t>(i)</w:t>
      </w:r>
      <w:r>
        <w:t xml:space="preserve">   </w:t>
      </w:r>
      <w:r>
        <w:rPr>
          <w:i/>
        </w:rPr>
        <w:t>Facilities.</w:t>
      </w:r>
      <w:r>
        <w:t/>
      </w:r>
    </w:p>
    <w:p>
      <w:pPr>
        <w:pStyle w:val="ListNumber4"/>
        <!--depth 4-->
        <w:numPr>
          <w:ilvl w:val="3"/>
          <w:numId w:val="532"/>
        </w:numPr>
      </w:pPr>
      <w:bookmarkStart w:id="1397" w:name="_Tocd19e29466"/>
      <w:bookmarkStart w:id="1396" w:name="_Refd19e2946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3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3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6"/>
      <w:bookmarkEnd w:id="1397"/>
    </w:p>
    <w:p>
      <w:pPr>
        <w:pStyle w:val="ListNumber3"/>
        <!--depth 3-->
        <w:numPr>
          <w:ilvl w:val="2"/>
          <w:numId w:val="53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4"/>
      <w:bookmarkEnd w:id="1395"/>
      <w:bookmarkEnd w:id="1388"/>
      <w:bookmarkEnd w:id="1389"/>
    </w:p>
    <w:p>
      <w:pPr>
        <w:pStyle w:val="ListNumber"/>
        <!--depth 1-->
        <w:numPr>
          <w:ilvl w:val="0"/>
          <w:numId w:val="525"/>
        </w:numPr>
      </w:pPr>
      <w:r>
        <w:t/>
      </w:r>
      <w:r>
        <w:t>(i)</w:t>
      </w:r>
      <w:r>
        <w:t xml:space="preserve">   </w:t>
      </w:r>
      <w:r>
        <w:rPr>
          <w:i/>
        </w:rPr>
        <w:t>Nonprofit organizations</w:t>
      </w:r>
      <w:r>
        <w:t>.</w:t>
      </w:r>
    </w:p>
    <w:p>
      <w:pPr>
        <w:pStyle w:val="ListNumber2"/>
        <!--depth 2-->
        <w:numPr>
          <w:ilvl w:val="1"/>
          <w:numId w:val="533"/>
        </w:numPr>
      </w:pPr>
      <w:bookmarkStart w:id="1399" w:name="_Tocd19e29511"/>
      <w:bookmarkStart w:id="1398" w:name="_Refd19e2951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FAR31.701). Do not apply the modifications as a deduction to historical fee levels. Instead apply them as a reduction in the fee objective calculated under the structured approach.</w:t>
      </w:r>
    </w:p>
    <w:p>
      <w:pPr>
        <w:pStyle w:val="ListNumber2"/>
        <!--depth 2-->
        <w:numPr>
          <w:ilvl w:val="1"/>
          <w:numId w:val="533"/>
        </w:numPr>
      </w:pPr>
      <w:bookmarkStart w:id="1401" w:name="_Tocd19e29520"/>
      <w:bookmarkStart w:id="1400" w:name="_Refd19e2952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34"/>
        </w:numPr>
      </w:pPr>
      <w:bookmarkStart w:id="1403" w:name="_Tocd19e29526"/>
      <w:bookmarkStart w:id="1402" w:name="_Refd19e29526"/>
      <w:r>
        <w:t/>
      </w:r>
      <w:r>
        <w:t>(i)</w:t>
      </w:r>
      <w:r>
        <w:t xml:space="preserve">  Tax position benefits.</w:t>
      </w:r>
    </w:p>
    <w:p>
      <w:pPr>
        <w:pStyle w:val="ListNumber3"/>
        <!--depth 3-->
        <w:numPr>
          <w:ilvl w:val="2"/>
          <w:numId w:val="534"/>
        </w:numPr>
      </w:pPr>
      <w:r>
        <w:t/>
      </w:r>
      <w:r>
        <w:t>(ii)</w:t>
      </w:r>
      <w:r>
        <w:t xml:space="preserve">  Granting of financing through letters of credit.</w:t>
      </w:r>
    </w:p>
    <w:p>
      <w:pPr>
        <w:pStyle w:val="ListNumber3"/>
        <!--depth 3-->
        <w:numPr>
          <w:ilvl w:val="2"/>
          <w:numId w:val="534"/>
        </w:numPr>
      </w:pPr>
      <w:r>
        <w:t/>
      </w:r>
      <w:r>
        <w:t>(iii)</w:t>
      </w:r>
      <w:r>
        <w:t xml:space="preserve">  Facility requirements of the nonprofit organization.</w:t>
      </w:r>
    </w:p>
    <w:p>
      <w:pPr>
        <w:pStyle w:val="ListNumber3"/>
        <!--depth 3-->
        <w:numPr>
          <w:ilvl w:val="2"/>
          <w:numId w:val="534"/>
        </w:numPr>
      </w:pPr>
      <w:r>
        <w:t/>
      </w:r>
      <w:r>
        <w:t>(iv)</w:t>
      </w:r>
      <w:r>
        <w:t xml:space="preserve">  Other factors that may work to the advantage or disadvantage of the contractor as a nonprofit organization.</w:t>
      </w:r>
      <w:bookmarkEnd w:id="1402"/>
      <w:bookmarkEnd w:id="1403"/>
      <w:bookmarkEnd w:id="1400"/>
      <w:bookmarkEnd w:id="1401"/>
      <w:bookmarkEnd w:id="1398"/>
      <w:bookmarkEnd w:id="1399"/>
      <w:bookmarkEnd w:id="1378"/>
      <w:bookmarkEnd w:id="1379"/>
    </w:p>
    <!--Topic unique_55-->
    <w:p>
      <w:pPr>
        <w:pStyle w:val="Heading5"/>
      </w:pPr>
      <w:bookmarkStart w:id="1404" w:name="_Refd19e29567"/>
      <w:bookmarkStart w:id="1405" w:name="_Tocd19e29567"/>
      <w:r>
        <w:t/>
      </w:r>
      <w:r>
        <w:t>515.408</w:t>
      </w:r>
      <w:r>
        <w:t xml:space="preserve"> Solicitation provisions and contract clauses.</w:t>
      </w:r>
      <w:bookmarkEnd w:id="1404"/>
      <w:bookmarkEnd w:id="1405"/>
    </w:p>
    <w:p>
      <w:pPr>
        <w:pStyle w:val="BodyText"/>
      </w:pPr>
      <w:r>
        <w:t/>
      </w:r>
      <w:r>
        <w:rPr>
          <w:b w:val="true"/>
        </w:rPr>
        <w:t>MAS Requests for Information Other Than Cost or Pricing Data</w:t>
      </w:r>
      <w:r>
        <w:t/>
      </w:r>
    </w:p>
    <w:p>
      <w:pPr>
        <w:pStyle w:val="ListNumber"/>
        <!--depth 1-->
        <w:numPr>
          <w:ilvl w:val="0"/>
          <w:numId w:val="535"/>
        </w:numPr>
      </w:pPr>
      <w:bookmarkStart w:id="1407" w:name="_Tocd19e29581"/>
      <w:bookmarkStart w:id="1406" w:name="_Refd19e29581"/>
      <w:r>
        <w:t/>
      </w:r>
      <w:r>
        <w:t>(a)</w:t>
      </w:r>
      <w:r>
        <w:t xml:space="preserve">  Use AlternateIV of the FARprovision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paragraph(b) of the provision:</w:t>
      </w:r>
    </w:p>
    <w:p>
      <w:pPr>
        <w:pStyle w:val="ListNumber2"/>
        <!--depth 2-->
        <w:numPr>
          <w:ilvl w:val="1"/>
          <w:numId w:val="536"/>
        </w:numPr>
      </w:pPr>
      <w:bookmarkStart w:id="1409" w:name="_Tocd19e29589"/>
      <w:bookmarkStart w:id="1408" w:name="_Refd19e29589"/>
      <w:r>
        <w:t/>
      </w:r>
      <w:r>
        <w:t>(1)</w:t>
      </w:r>
      <w:r>
        <w:t xml:space="preserve">  An offer prepared and submitted in accordance with the clause at </w:t>
      </w:r>
      <w:r>
        <w:t>552.212-70</w:t>
      </w:r>
      <w:r>
        <w:t>, Preparation of Offer (Multiple Award Schedule).</w:t>
      </w:r>
    </w:p>
    <w:p>
      <w:pPr>
        <w:pStyle w:val="ListNumber2"/>
        <!--depth 2-->
        <w:numPr>
          <w:ilvl w:val="1"/>
          <w:numId w:val="536"/>
        </w:numPr>
      </w:pPr>
      <w:r>
        <w:t/>
      </w:r>
      <w:r>
        <w:t>(2)</w:t>
      </w:r>
      <w:r>
        <w:t xml:space="preserve">  Commercial sales practices. When the solicitation contains the basic clause </w:t>
      </w:r>
      <w:r>
        <w:t>552.238-74</w:t>
      </w:r>
      <w:r>
        <w:t xml:space="preserve"> Industrial Funding Fee and Sales Reporting, the Offeror must submit information in the format provided in this solicitation in accordance with the instructions at </w:t>
      </w:r>
      <w:r>
        <w:t>Figure  1</w:t>
      </w:r>
      <w:r>
        <w:t xml:space="preserve"> of the GSA Acquisition Regulation (48 CFR 515.4-2), or submit information in the Offeror's own format.</w:t>
      </w:r>
    </w:p>
    <w:p>
      <w:pPr>
        <w:pStyle w:val="ListNumber2"/>
        <!--depth 2-->
        <w:numPr>
          <w:ilvl w:val="1"/>
          <w:numId w:val="53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3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8"/>
      <w:bookmarkEnd w:id="1409"/>
    </w:p>
    <w:p>
      <w:pPr>
        <w:pStyle w:val="ListNumber"/>
        <!--depth 1-->
        <w:numPr>
          <w:ilvl w:val="0"/>
          <w:numId w:val="535"/>
        </w:numPr>
      </w:pPr>
      <w:r>
        <w:t/>
      </w:r>
      <w:r>
        <w:t>(b)</w:t>
      </w:r>
      <w:r>
        <w:t xml:space="preserve">  When the contract contains the basic clause </w:t>
      </w:r>
      <w:r>
        <w:t>552.238-74</w:t>
      </w:r>
      <w:r>
        <w:t xml:space="preserve"> Industrial Funding Fee and Sales Reporting, insert the following format for commercial sales practices in the exhibits or attachments section of the solicitation and resulting contract (see FAR 12.303).</w:t>
      </w:r>
    </w:p>
    <w:p>
      <w:pPr>
        <w:pStyle w:val="Caption"/>
        <w:keepNext/>
      </w:pPr>
      <w:bookmarkStart w:id="1410" w:name="_Refd19e29642"/>
      <w:bookmarkStart w:id="1411" w:name="_Tocd19e29642"/>
      <w:r>
        <w:t>Table</w:t>
      </w:r>
      <w:r>
        <w:t xml:space="preserve"> </w:t>
      </w:r>
      <w:bookmarkStart w:id="1412" w:name="_Numd19e29642"/>
      <w:fldSimple w:instr=" SEQ Table \* ARABIC ">
        <w:r>
          <w:rPr>
            <w:noProof/>
          </w:rPr>
          <w:t>1</w:t>
        </w:r>
      </w:fldSimple>
      <w:bookmarkEnd w:id="1412"/>
      <w:bookmarkEnd w:id="1410"/>
      <w:bookmarkEnd w:id="1411"/>
      <w:r>
        <w:t xml:space="preserve">: </w:t>
      </w:r>
      <w:r>
        <w:t xml:space="preserve"> </w:t>
      </w:r>
      <w:r>
        <w:t>Figure 570.4-2.</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______________________________________________________ </w:t>
            </w:r>
            <w:r>
              <w:rPr>
                <w:b w:val="true"/>
              </w:rPr>
              <w:t>SIN(s)</w:t>
            </w:r>
            <w:r>
              <w:t xml:space="preserve"> __________________________________</w:t>
            </w:r>
          </w:p>
          <w:p>
            <w:pPr>
              <w:pStyle w:val="BodyText"/>
            </w:pPr>
            <w:r>
              <w:rPr>
                <w:caps/>
                <w:b w:val="true"/>
              </w:rPr>
              <w:t>Note:</w:t>
              <w:t xml:space="preserve"> </w:t>
            </w:r>
            <w:r>
              <w:t xml:space="preserve">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SubSIN for which information is the same).</w:t>
            </w:r>
          </w:p>
        </w:tc>
      </w:tr>
      <w:tr>
        <w:trPr>
          <w:cantSplit/>
        </w:trPr>
        <w:tc>
          <w:tcPr>
            <w:gridSpan w:val="5"/>
          </w:tcPr>
          <w:bookmarkStart w:id="1413" w:name="_Refd19e29696"/>
          <w:bookmarkStart w:id="1414" w:name="_Tocd19e29696"/>
          <w:p>
            <w:pPr>
              <w:pStyle w:val="ListNumber"/>
              <!--depth 1-->
              <w:numPr>
                <w:ilvl w:val="0"/>
                <w:numId w:val="537"/>
              </w:numPr>
            </w:pPr>
            <w:bookmarkStart w:id="1414" w:name="_Tocd19e29696"/>
            <w:bookmarkStart w:id="1413" w:name="_Refd19e29696"/>
            <w:r>
              <w:t>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bookmarkEnd w:id="1413"/>
            <w:bookmarkEnd w:id="1414"/>
          </w:p>
          <w:bookmarkEnd w:id="1413"/>
          <w:bookmarkEnd w:id="1414"/>
        </w:tc>
      </w:tr>
      <w:tr>
        <w:trPr>
          <w:cantSplit/>
        </w:trPr>
        <w:tc>
          <w:tcPr>
            <w:gridSpan w:val="5"/>
          </w:tcPr>
          <w:bookmarkStart w:id="1415" w:name="_Refd19e29707"/>
          <w:bookmarkStart w:id="1416" w:name="_Tocd19e29707"/>
          <w:p>
            <w:pPr>
              <w:pStyle w:val="ListNumber"/>
              <!--depth 1-->
              <w:numPr>
                <w:ilvl w:val="0"/>
                <w:numId w:val="538"/>
              </w:numPr>
            </w:pPr>
            <w:bookmarkStart w:id="1416" w:name="_Tocd19e29707"/>
            <w:bookmarkStart w:id="1415" w:name="_Refd19e29707"/>
            <w:r>
              <w:t>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bookmarkEnd w:id="1415"/>
            <w:bookmarkEnd w:id="1416"/>
          </w:p>
          <w:bookmarkEnd w:id="1415"/>
          <w:bookmarkEnd w:id="1416"/>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bookmarkStart w:id="1417" w:name="_Refd19e29724"/>
          <w:bookmarkStart w:id="1418" w:name="_Tocd19e29724"/>
          <w:p>
            <w:pPr>
              <w:pStyle w:val="ListNumber"/>
              <!--depth 1-->
              <w:numPr>
                <w:ilvl w:val="0"/>
                <w:numId w:val="539"/>
              </w:numPr>
            </w:pPr>
            <w:bookmarkStart w:id="1418" w:name="_Tocd19e29724"/>
            <w:bookmarkStart w:id="1417" w:name="_Refd19e29724"/>
            <w:r>
              <w:t xml:space="preserve">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bookmarkEnd w:id="1417"/>
            <w:bookmarkEnd w:id="1418"/>
          </w:p>
          <w:bookmarkEnd w:id="1417"/>
          <w:bookmarkEnd w:id="1418"/>
        </w:tc>
      </w:tr>
      <w:tr>
        <w:trPr>
          <w:cantSplit/>
        </w:trPr>
        <w:tc>
          <w:tcPr>
            <w:gridSpan w:val="5"/>
          </w:tcPr>
          <w:bookmarkStart w:id="1419" w:name="_Refd19e29739"/>
          <w:bookmarkStart w:id="1420" w:name="_Tocd19e29739"/>
          <w:bookmarkStart w:id="1421" w:name="_Refd19e29742"/>
          <w:bookmarkStart w:id="1422" w:name="_Tocd19e29742"/>
          <w:p>
            <w:pPr>
              <w:pStyle w:val="ListNumber2"/>
              <!--depth 2-->
              <w:numPr>
                <w:ilvl w:val="1"/>
                <w:numId w:val="541"/>
              </w:numPr>
            </w:pPr>
            <w:bookmarkStart w:id="1422" w:name="_Tocd19e29742"/>
            <w:bookmarkStart w:id="1421" w:name="_Refd19e29742"/>
            <w:bookmarkStart w:id="1420" w:name="_Tocd19e29739"/>
            <w:bookmarkStart w:id="1419" w:name="_Refd19e29739"/>
            <w:r>
              <w:t xml:space="preserve">Based on your written discounting policies (standard commercial sales practices in the event you do not have written discounting policies), provide information as requested for each SIN (or group of SINs for which the information is the same) in accordance with the instructions at </w:t>
            </w:r>
            <w:r>
              <w:t>Figure  1</w:t>
            </w:r>
            <w:r>
              <w:t>, which is provided in this solicitation for your convenience. The information should be provided in the chart below or in an equivalent format developed by the offeror. Rows should be added to accommodate as many customers as required.</w:t>
            </w:r>
            <w:bookmarkEnd w:id="1421"/>
            <w:bookmarkEnd w:id="1422"/>
            <w:bookmarkEnd w:id="1419"/>
            <w:bookmarkEnd w:id="1420"/>
          </w:p>
          <w:bookmarkEnd w:id="1421"/>
          <w:bookmarkEnd w:id="1422"/>
          <w:bookmarkEnd w:id="1419"/>
          <w:bookmarkEnd w:id="1420"/>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bookmarkStart w:id="1423" w:name="_Refd19e29831"/>
          <w:bookmarkStart w:id="1424" w:name="_Tocd19e29831"/>
          <w:p>
            <w:pPr>
              <w:pStyle w:val="ListNumber"/>
              <!--depth 1-->
              <w:numPr>
                <w:ilvl w:val="0"/>
                <w:numId w:val="542"/>
              </w:numPr>
            </w:pPr>
            <w:bookmarkStart w:id="1424" w:name="_Tocd19e29831"/>
            <w:bookmarkStart w:id="1423" w:name="_Refd19e29831"/>
            <w:r>
              <w:t xml:space="preserve">Do any deviations from your written policies or standard commercial sales practices disclosed in the above chart ever result in better discounts (lower prices) or concessions than indicated? YES_____NO_____. If YES, explain deviations in accordance with the instructions at </w:t>
            </w:r>
            <w:r>
              <w:t>Figure  1</w:t>
            </w:r>
            <w:r>
              <w:t>, which is provided in this solicitation for your convenience.</w:t>
            </w:r>
            <w:bookmarkEnd w:id="1423"/>
            <w:bookmarkEnd w:id="1424"/>
          </w:p>
          <w:bookmarkEnd w:id="1423"/>
          <w:bookmarkEnd w:id="1424"/>
        </w:tc>
      </w:tr>
      <w:tr>
        <w:trPr>
          <w:cantSplit/>
        </w:trPr>
        <w:tc>
          <w:tcPr>
            <w:gridSpan w:val="5"/>
          </w:tcPr>
          <w:bookmarkStart w:id="1425" w:name="_Refd19e29846"/>
          <w:bookmarkStart w:id="1426" w:name="_Tocd19e29846"/>
          <w:p>
            <w:pPr>
              <w:pStyle w:val="ListNumber"/>
              <!--depth 1-->
              <w:numPr>
                <w:ilvl w:val="0"/>
                <w:numId w:val="543"/>
              </w:numPr>
            </w:pPr>
            <w:bookmarkStart w:id="1426" w:name="_Tocd19e29846"/>
            <w:bookmarkStart w:id="1425" w:name="_Refd19e29846"/>
            <w:r>
              <w:t>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bookmarkStart w:id="1427" w:name="_Refd19e29851"/>
          <w:bookmarkStart w:id="1428" w:name="_Tocd19e29851"/>
          <w:p>
            <w:pPr>
              <w:pStyle w:val="ListNumber2"/>
              <!--depth 2-->
              <w:numPr>
                <w:ilvl w:val="1"/>
                <w:numId w:val="544"/>
              </w:numPr>
            </w:pPr>
            <w:bookmarkStart w:id="1428" w:name="_Tocd19e29851"/>
            <w:bookmarkStart w:id="1427" w:name="_Refd19e29851"/>
            <w:r>
              <w:t>Manufacturer’s Name.</w:t>
            </w:r>
          </w:p>
          <w:p>
            <w:pPr>
              <w:pStyle w:val="ListNumber2"/>
              <!--depth 2-->
              <w:numPr>
                <w:ilvl w:val="1"/>
                <w:numId w:val="544"/>
              </w:numPr>
            </w:pPr>
            <w:r>
              <w:t>Manufacturer’s PartNumber.</w:t>
            </w:r>
          </w:p>
          <w:p>
            <w:pPr>
              <w:pStyle w:val="ListNumber2"/>
              <!--depth 2-->
              <w:numPr>
                <w:ilvl w:val="1"/>
                <w:numId w:val="544"/>
              </w:numPr>
            </w:pPr>
            <w:r>
              <w:t>Dealer’s/Reseller’s PartNumber.</w:t>
            </w:r>
          </w:p>
          <w:p>
            <w:pPr>
              <w:pStyle w:val="ListNumber2"/>
              <!--depth 2-->
              <w:numPr>
                <w:ilvl w:val="1"/>
                <w:numId w:val="544"/>
              </w:numPr>
            </w:pPr>
            <w:r>
              <w:t>Product Description.</w:t>
            </w:r>
          </w:p>
          <w:p>
            <w:pPr>
              <w:pStyle w:val="ListNumber2"/>
              <!--depth 2-->
              <w:numPr>
                <w:ilvl w:val="1"/>
                <w:numId w:val="544"/>
              </w:numPr>
            </w:pPr>
            <w:r>
              <w:t>Manufacturer’s List Price.</w:t>
            </w:r>
          </w:p>
          <w:p>
            <w:pPr>
              <w:pStyle w:val="ListNumber2"/>
              <!--depth 2-->
              <w:numPr>
                <w:ilvl w:val="1"/>
                <w:numId w:val="544"/>
              </w:numPr>
            </w:pPr>
            <w:r>
              <w:t>Dealer’s/Reseller’s percentage discount from list price or net prices.</w:t>
            </w:r>
            <w:bookmarkEnd w:id="1427"/>
            <w:bookmarkEnd w:id="1428"/>
            <w:bookmarkEnd w:id="1425"/>
            <w:bookmarkEnd w:id="1426"/>
          </w:p>
          <w:bookmarkEnd w:id="1427"/>
          <w:bookmarkEnd w:id="1428"/>
          <w:bookmarkEnd w:id="1425"/>
          <w:bookmarkEnd w:id="1426"/>
          <w:p>
            <w:pPr>
              <w:pStyle w:val="BodyText"/>
            </w:pPr>
            <w:r>
              <w:t/>
            </w:r>
            <w:r>
              <w:rPr>
                <w:b w:val="true"/>
              </w:rPr>
              <w:t>(End of Format)</w:t>
            </w:r>
            <w:r>
              <w:t/>
            </w:r>
          </w:p>
          <w:p>
            <w:pPr>
              <w:pStyle w:val="BodyText"/>
            </w:pPr>
            <w:r>
              <w:t xml:space="preserve">(c) When the contract contains the basic clause </w:t>
            </w:r>
            <w:r>
              <w:t>552.238-74</w:t>
            </w:r>
            <w:r>
              <w:t xml:space="preserve"> Industrial Funding Fee and Sales Reporting, include the instructions for completing the commercial sales practices format in in solicitations issued under the MAS program. Offerors are not required to complete the commercial sales practices disclosure for order-level materials (See </w:t>
            </w:r>
            <w:r>
              <w:t>subpart  538.72</w:t>
            </w:r>
            <w:r>
              <w:t>).</w:t>
            </w:r>
          </w:p>
        </w:tc>
      </w:tr>
    </w:tbl>
    <w:p>
      <w:pPr>
        <w:pStyle w:val="ListParagraph"/>
        <!--depth 1-->
        <w:ind w:left="720"/>
      </w:pPr>
      <w:r>
        <w:t xml:space="preserve">(d) When the contract contains the basic clause </w:t>
      </w:r>
      <w:r>
        <w:t>552.238-74</w:t>
      </w:r>
      <w:r>
        <w:t xml:space="preserve"> Industrial Funding Fee and Sales Reporting, insert the clause at </w:t>
      </w:r>
      <w:r>
        <w:t>552.212-72</w:t>
      </w:r>
      <w:r>
        <w:t>, Price Adjustment-Failure to Provide Accurate Information, in solicitations and contracts under the MAS program.</w:t>
      </w:r>
    </w:p>
    <w:p>
      <w:pPr>
        <w:pStyle w:val="ListParagraph"/>
        <!--depth 1-->
        <w:ind w:left="720"/>
      </w:pPr>
      <w:r>
        <w:t>(e) Use AlternateIV of FAR52.215-21,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paragraph(b) of the clause:</w:t>
      </w:r>
    </w:p>
    <w:p>
      <w:pPr>
        <w:pStyle w:val="ListNumber2"/>
        <!--depth 2-->
        <w:numPr>
          <w:ilvl w:val="1"/>
          <w:numId w:val="545"/>
        </w:numPr>
      </w:pPr>
      <w:bookmarkStart w:id="1430" w:name="_Tocd19e29910"/>
      <w:bookmarkStart w:id="1429" w:name="_Refd19e29910"/>
      <w:r>
        <w:t/>
      </w:r>
      <w:r>
        <w:t>(1)</w:t>
      </w:r>
      <w:r>
        <w:t xml:space="preserve">  Information required by the clause at </w:t>
      </w:r>
      <w:r>
        <w:t>552.238-81</w:t>
      </w:r>
      <w:r>
        <w:t>, Modifications (Multiple Award Schedule).</w:t>
      </w:r>
    </w:p>
    <w:p>
      <w:pPr>
        <w:pStyle w:val="ListNumber2"/>
        <!--depth 2-->
        <w:numPr>
          <w:ilvl w:val="1"/>
          <w:numId w:val="54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29"/>
      <w:bookmarkEnd w:id="1430"/>
      <w:bookmarkEnd w:id="1406"/>
      <w:bookmarkEnd w:id="1407"/>
    </w:p>
    <!--Topic unique_401-->
    <w:p>
      <w:pPr>
        <w:pStyle w:val="Heading4"/>
      </w:pPr>
      <w:bookmarkStart w:id="1431" w:name="_Refd19e29947"/>
      <w:bookmarkStart w:id="1432" w:name="_Tocd19e29947"/>
      <w:r>
        <w:t/>
      </w:r>
      <w:r>
        <w:t>Subpart 515.6</w:t>
      </w:r>
      <w:r>
        <w:t xml:space="preserve"> - Unsolicited Proposals</w:t>
      </w:r>
      <w:bookmarkEnd w:id="1431"/>
      <w:bookmarkEnd w:id="1432"/>
    </w:p>
    <!--Topic unique_402-->
    <w:p>
      <w:pPr>
        <w:pStyle w:val="Heading5"/>
      </w:pPr>
      <w:bookmarkStart w:id="1433" w:name="_Refd19e29960"/>
      <w:bookmarkStart w:id="1434" w:name="_Tocd19e29960"/>
      <w:r>
        <w:t/>
      </w:r>
      <w:r>
        <w:t>515.601</w:t>
      </w:r>
      <w:r>
        <w:t xml:space="preserve"> Definitions.</w:t>
      </w:r>
      <w:bookmarkEnd w:id="1433"/>
      <w:bookmarkEnd w:id="1434"/>
    </w:p>
    <w:p>
      <w:pPr>
        <w:pStyle w:val="BodyText"/>
      </w:pPr>
      <w:r>
        <w:t>“Coordinating office,” as used in this subpart, means:</w:t>
      </w:r>
    </w:p>
    <w:p>
      <w:pPr>
        <w:pStyle w:val="ListNumber"/>
        <!--depth 1-->
        <w:numPr>
          <w:ilvl w:val="0"/>
          <w:numId w:val="546"/>
        </w:numPr>
      </w:pPr>
      <w:bookmarkStart w:id="1436" w:name="_Tocd19e29971"/>
      <w:bookmarkStart w:id="1435" w:name="_Refd19e29971"/>
      <w:r>
        <w:t/>
      </w:r>
      <w:r>
        <w:t>(a)</w:t>
      </w:r>
      <w:r>
        <w:t xml:space="preserve">  The Senior Procurement Executive for all Central Office activities.</w:t>
      </w:r>
    </w:p>
    <w:p>
      <w:pPr>
        <w:pStyle w:val="ListNumber"/>
        <!--depth 1-->
        <w:numPr>
          <w:ilvl w:val="0"/>
          <w:numId w:val="546"/>
        </w:numPr>
      </w:pPr>
      <w:r>
        <w:t/>
      </w:r>
      <w:r>
        <w:t>(b)</w:t>
      </w:r>
      <w:r>
        <w:t xml:space="preserve">  The office designated in writing by the Regional Administrator in the Regions.</w:t>
      </w:r>
      <w:bookmarkEnd w:id="1435"/>
      <w:bookmarkEnd w:id="1436"/>
    </w:p>
    <!--Topic unique_403-->
    <w:p>
      <w:pPr>
        <w:pStyle w:val="Heading5"/>
      </w:pPr>
      <w:bookmarkStart w:id="1437" w:name="_Refd19e29995"/>
      <w:bookmarkStart w:id="1438" w:name="_Tocd19e29995"/>
      <w:r>
        <w:t/>
      </w:r>
      <w:r>
        <w:t>515.606</w:t>
      </w:r>
      <w:r>
        <w:t xml:space="preserve"> Agency procedures.</w:t>
      </w:r>
      <w:bookmarkEnd w:id="1437"/>
      <w:bookmarkEnd w:id="1438"/>
    </w:p>
    <w:p>
      <w:pPr>
        <w:pStyle w:val="BodyText"/>
      </w:pPr>
      <w:r>
        <w:t>Coordinating offices serve as agency points of contact and establish procedures for controlling the receipt, evaluation, and timely disposition of proposals consistent with FAR subpart15.6.</w:t>
      </w:r>
    </w:p>
    <!--Topic unique_404-->
    <w:p>
      <w:pPr>
        <w:pStyle w:val="Heading6"/>
      </w:pPr>
      <w:bookmarkStart w:id="1439" w:name="_Refd19e30012"/>
      <w:bookmarkStart w:id="1440" w:name="_Tocd19e30012"/>
      <w:r>
        <w:t/>
      </w:r>
      <w:r>
        <w:t>515.606-2</w:t>
      </w:r>
      <w:r>
        <w:t xml:space="preserve"> Evaluation.</w:t>
      </w:r>
      <w:bookmarkEnd w:id="1439"/>
      <w:bookmarkEnd w:id="1440"/>
    </w:p>
    <w:p>
      <w:pPr>
        <w:pStyle w:val="BodyText"/>
      </w:pPr>
      <w:r>
        <w:t>Complete the evaluation as soon as practicable, normally within 45calendar days. Communicate the results of the evaluation to the offeror.</w:t>
      </w:r>
    </w:p>
    <!--Topic unique_405-->
    <w:p>
      <w:pPr>
        <w:pStyle w:val="Heading5"/>
      </w:pPr>
      <w:bookmarkStart w:id="1441" w:name="_Refd19e30031"/>
      <w:bookmarkStart w:id="1442" w:name="_Tocd19e30031"/>
      <w:r>
        <w:t/>
      </w:r>
      <w:r>
        <w:t>515.609</w:t>
      </w:r>
      <w:r>
        <w:t xml:space="preserve"> Limited use of data.</w:t>
      </w:r>
      <w:bookmarkEnd w:id="1441"/>
      <w:bookmarkEnd w:id="1442"/>
    </w:p>
    <w:p>
      <w:pPr>
        <w:pStyle w:val="BodyText"/>
      </w:pPr>
      <w:r>
        <w:t>When releasing an unsolicited proposal for evaluation, use the “Conflict of Interest Acknowledgment and Nondisclosure Agreement” in .</w:t>
      </w:r>
    </w:p>
    <!--Topic unique_412-->
    <w:p>
      <w:pPr>
        <w:pStyle w:val="Heading3"/>
      </w:pPr>
      <w:bookmarkStart w:id="1443" w:name="_Refd19e30045"/>
      <w:bookmarkStart w:id="1444" w:name="_Tocd19e30045"/>
      <w:r>
        <w:t/>
      </w:r>
      <w:r>
        <w:t>Part 516</w:t>
      </w:r>
      <w:r>
        <w:t xml:space="preserve"> - Types of Contracts</w:t>
      </w:r>
      <w:bookmarkEnd w:id="1443"/>
      <w:bookmarkEnd w:id="1444"/>
    </w:p>
    <w:p>
      <w:pPr>
        <w:pStyle w:val="ListBullet"/>
        <!--depth 1-->
        <w:numPr>
          <w:ilvl w:val="0"/>
          <w:numId w:val="547"/>
        </w:numPr>
      </w:pPr>
      <w:r>
        <w:t/>
      </w:r>
      <w:r>
        <w:t>Subpart 516.2 - Fixed Price Contracts</w:t>
      </w:r>
      <w:r>
        <w:t/>
      </w:r>
    </w:p>
    <w:p>
      <w:pPr>
        <w:pStyle w:val="ListBullet2"/>
        <!--depth 2-->
        <w:numPr>
          <w:ilvl w:val="1"/>
          <w:numId w:val="548"/>
        </w:numPr>
      </w:pPr>
      <w:r>
        <w:t/>
      </w:r>
      <w:r>
        <w:t>516.203 Fixed-price contracts with economic price adjustment (EPA).</w:t>
      </w:r>
      <w:r>
        <w:t/>
      </w:r>
    </w:p>
    <w:p>
      <w:pPr>
        <w:pStyle w:val="ListBullet3"/>
        <!--depth 3-->
        <w:numPr>
          <w:ilvl w:val="2"/>
          <w:numId w:val="549"/>
        </w:numPr>
      </w:pPr>
      <w:r>
        <w:t/>
      </w:r>
      <w:r>
        <w:t>516.203-2 Application.</w:t>
      </w:r>
      <w:r>
        <w:t/>
      </w:r>
    </w:p>
    <w:p>
      <w:pPr>
        <w:pStyle w:val="ListBullet3"/>
        <!--depth 3-->
        <w:numPr>
          <w:ilvl w:val="2"/>
          <w:numId w:val="549"/>
        </w:numPr>
      </w:pPr>
      <w:r>
        <w:t/>
      </w:r>
      <w:r>
        <w:t>516.203-3 Limitations.</w:t>
      </w:r>
      <w:r>
        <w:t/>
      </w:r>
    </w:p>
    <w:p>
      <w:pPr>
        <w:pStyle w:val="ListBullet3"/>
        <!--depth 3-->
        <w:numPr>
          <w:ilvl w:val="2"/>
          <w:numId w:val="549"/>
        </w:numPr>
      </w:pPr>
      <w:r>
        <w:t/>
      </w:r>
      <w:r>
        <w:t>516.203-4 Contract clauses.</w:t>
      </w:r>
      <w:r>
        <w:t/>
      </w:r>
    </w:p>
    <w:p>
      <w:pPr>
        <w:pStyle w:val="ListBullet"/>
        <!--depth 1-->
        <w:numPr>
          <w:ilvl w:val="0"/>
          <w:numId w:val="547"/>
        </w:numPr>
      </w:pPr>
      <w:r>
        <w:t/>
      </w:r>
      <w:r>
        <w:t>Subpart 516.4 - Incentive Contracts</w:t>
      </w:r>
      <w:r>
        <w:t/>
      </w:r>
    </w:p>
    <w:p>
      <w:pPr>
        <w:pStyle w:val="ListBullet2"/>
        <!--depth 2-->
        <w:numPr>
          <w:ilvl w:val="1"/>
          <w:numId w:val="550"/>
        </w:numPr>
      </w:pPr>
      <w:r>
        <w:t/>
      </w:r>
      <w:r>
        <w:t>516.403 [Reserved]</w:t>
      </w:r>
      <w:r>
        <w:t/>
      </w:r>
    </w:p>
    <w:p>
      <w:pPr>
        <w:pStyle w:val="ListBullet3"/>
        <!--depth 3-->
        <w:numPr>
          <w:ilvl w:val="2"/>
          <w:numId w:val="551"/>
        </w:numPr>
      </w:pPr>
      <w:r>
        <w:t/>
      </w:r>
      <w:r>
        <w:t>516.403-2 Fixed-price incentive contracts.</w:t>
      </w:r>
      <w:r>
        <w:t/>
      </w:r>
    </w:p>
    <w:p>
      <w:pPr>
        <w:pStyle w:val="ListBullet2"/>
        <!--depth 2-->
        <w:numPr>
          <w:ilvl w:val="1"/>
          <w:numId w:val="550"/>
        </w:numPr>
      </w:pPr>
      <w:r>
        <w:t/>
      </w:r>
      <w:r>
        <w:t>516.405 [Reserved]</w:t>
      </w:r>
      <w:r>
        <w:t/>
      </w:r>
    </w:p>
    <w:p>
      <w:pPr>
        <w:pStyle w:val="ListBullet3"/>
        <!--depth 3-->
        <w:numPr>
          <w:ilvl w:val="2"/>
          <w:numId w:val="552"/>
        </w:numPr>
      </w:pPr>
      <w:r>
        <w:t/>
      </w:r>
      <w:r>
        <w:t>516.405-1 Cost-reimbursement incentive contracts.</w:t>
      </w:r>
      <w:r>
        <w:t/>
      </w:r>
    </w:p>
    <w:p>
      <w:pPr>
        <w:pStyle w:val="ListBullet"/>
        <!--depth 1-->
        <w:numPr>
          <w:ilvl w:val="0"/>
          <w:numId w:val="547"/>
        </w:numPr>
      </w:pPr>
      <w:r>
        <w:t/>
      </w:r>
      <w:r>
        <w:t>Subpart 516.5 - Indefinite-Delivery Contracts</w:t>
      </w:r>
      <w:r>
        <w:t/>
      </w:r>
    </w:p>
    <w:p>
      <w:pPr>
        <w:pStyle w:val="ListBullet2"/>
        <!--depth 2-->
        <w:numPr>
          <w:ilvl w:val="1"/>
          <w:numId w:val="553"/>
        </w:numPr>
      </w:pPr>
      <w:r>
        <w:t/>
      </w:r>
      <w:r>
        <w:t>516.505 Task-order and delivery-order ombudsman.</w:t>
      </w:r>
      <w:r>
        <w:t/>
      </w:r>
    </w:p>
    <w:p>
      <w:pPr>
        <w:pStyle w:val="ListBullet2"/>
        <!--depth 2-->
        <w:numPr>
          <w:ilvl w:val="1"/>
          <w:numId w:val="553"/>
        </w:numPr>
      </w:pPr>
      <w:r>
        <w:t/>
      </w:r>
      <w:r>
        <w:t>516.506 Solicitation provisions and contract clauses.</w:t>
      </w:r>
      <w:r>
        <w:t/>
      </w:r>
    </w:p>
    <w:p>
      <w:pPr>
        <w:pStyle w:val="ListBullet"/>
        <!--depth 1-->
        <w:numPr>
          <w:ilvl w:val="0"/>
          <w:numId w:val="547"/>
        </w:numPr>
      </w:pPr>
      <w:r>
        <w:t/>
      </w:r>
      <w:r>
        <w:t>Subpart 516.6 - Time-and-Materials, Labor-Hour, and Letter Contracts</w:t>
      </w:r>
      <w:r>
        <w:t/>
      </w:r>
    </w:p>
    <w:p>
      <w:pPr>
        <w:pStyle w:val="ListBullet2"/>
        <!--depth 2-->
        <w:numPr>
          <w:ilvl w:val="1"/>
          <w:numId w:val="554"/>
        </w:numPr>
      </w:pPr>
      <w:r>
        <w:t/>
      </w:r>
      <w:r>
        <w:t>516.603 Letter contracts.</w:t>
      </w:r>
      <w:r>
        <w:t/>
      </w:r>
    </w:p>
    <w:p>
      <w:pPr>
        <w:pStyle w:val="ListBullet3"/>
        <!--depth 3-->
        <w:numPr>
          <w:ilvl w:val="2"/>
          <w:numId w:val="555"/>
        </w:numPr>
      </w:pPr>
      <w:r>
        <w:t/>
      </w:r>
      <w:r>
        <w:t>516.603-70 Additional limitations on the use of letter contracts for architect-engineer (A-E) services under the PBS Design Excellence Program.</w:t>
      </w:r>
      <w:r>
        <w:t/>
      </w:r>
    </w:p>
    <!--Topic unique_413-->
    <w:p>
      <w:pPr>
        <w:pStyle w:val="Heading4"/>
      </w:pPr>
      <w:bookmarkStart w:id="1445" w:name="_Refd19e30206"/>
      <w:bookmarkStart w:id="1446" w:name="_Tocd19e30206"/>
      <w:r>
        <w:t/>
      </w:r>
      <w:r>
        <w:t>Subpart 516.2</w:t>
      </w:r>
      <w:r>
        <w:t xml:space="preserve"> - Fixed Price Contracts</w:t>
      </w:r>
      <w:bookmarkEnd w:id="1445"/>
      <w:bookmarkEnd w:id="1446"/>
    </w:p>
    <!--Topic unique_414-->
    <w:p>
      <w:pPr>
        <w:pStyle w:val="Heading5"/>
      </w:pPr>
      <w:bookmarkStart w:id="1447" w:name="_Refd19e30219"/>
      <w:bookmarkStart w:id="1448" w:name="_Tocd19e30219"/>
      <w:r>
        <w:t/>
      </w:r>
      <w:r>
        <w:t>516.203</w:t>
      </w:r>
      <w:r>
        <w:t xml:space="preserve"> Fixed-price contracts with economic price adjustment (EPA).</w:t>
      </w:r>
      <w:bookmarkEnd w:id="1447"/>
      <w:bookmarkEnd w:id="1448"/>
    </w:p>
    <!--Topic unique_415-->
    <w:p>
      <w:pPr>
        <w:pStyle w:val="Heading6"/>
      </w:pPr>
      <w:bookmarkStart w:id="1449" w:name="_Refd19e30232"/>
      <w:bookmarkStart w:id="1450" w:name="_Tocd19e30232"/>
      <w:r>
        <w:t/>
      </w:r>
      <w:r>
        <w:t>516.203-2</w:t>
      </w:r>
      <w:r>
        <w:t xml:space="preserve"> Application.</w:t>
      </w:r>
      <w:bookmarkEnd w:id="1449"/>
      <w:bookmarkEnd w:id="1450"/>
    </w:p>
    <w:p>
      <w:pPr>
        <w:pStyle w:val="ListNumber"/>
        <!--depth 1-->
        <w:numPr>
          <w:ilvl w:val="0"/>
          <w:numId w:val="556"/>
        </w:numPr>
      </w:pPr>
      <w:bookmarkStart w:id="1452" w:name="_Tocd19e30241"/>
      <w:bookmarkStart w:id="1451" w:name="_Refd19e3024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56"/>
        </w:numPr>
      </w:pPr>
      <w:r>
        <w:t/>
      </w:r>
      <w:r>
        <w:t>(b)</w:t>
      </w:r>
      <w:r>
        <w:t xml:space="preserve">  Changes to a Government contract price that result from a change in designated indicators should be processed as follows:</w:t>
      </w:r>
    </w:p>
    <w:p>
      <w:pPr>
        <w:pStyle w:val="ListNumber2"/>
        <!--depth 2-->
        <w:numPr>
          <w:ilvl w:val="1"/>
          <w:numId w:val="557"/>
        </w:numPr>
      </w:pPr>
      <w:bookmarkStart w:id="1454" w:name="_Tocd19e30256"/>
      <w:bookmarkStart w:id="1453" w:name="_Refd19e30256"/>
      <w:r>
        <w:t/>
      </w:r>
      <w:r>
        <w:t>(1)</w:t>
      </w:r>
      <w:r>
        <w:t xml:space="preserve">  The contracting officer shall evaluate the reasonableness of the proposed market indicator. The indicator should:</w:t>
      </w:r>
    </w:p>
    <w:p>
      <w:pPr>
        <w:pStyle w:val="ListNumber3"/>
        <!--depth 3-->
        <w:numPr>
          <w:ilvl w:val="2"/>
          <w:numId w:val="558"/>
        </w:numPr>
      </w:pPr>
      <w:bookmarkStart w:id="1456" w:name="_Tocd19e30264"/>
      <w:bookmarkStart w:id="1455" w:name="_Refd19e30264"/>
      <w:r>
        <w:t/>
      </w:r>
      <w:r>
        <w:t>(i)</w:t>
      </w:r>
      <w:r>
        <w:t xml:space="preserve">  Be used only when general economic factors make the estimating of future costs unpredictable within a fixed-price contract;</w:t>
      </w:r>
    </w:p>
    <w:p>
      <w:pPr>
        <w:pStyle w:val="ListNumber3"/>
        <!--depth 3-->
        <w:numPr>
          <w:ilvl w:val="2"/>
          <w:numId w:val="558"/>
        </w:numPr>
      </w:pPr>
      <w:r>
        <w:t/>
      </w:r>
      <w:r>
        <w:t>(ii)</w:t>
      </w:r>
      <w:r>
        <w:t xml:space="preserve">  Be considered before using an EPA including volatile labor and/or material cost and contractual length;</w:t>
      </w:r>
    </w:p>
    <w:p>
      <w:pPr>
        <w:pStyle w:val="ListNumber3"/>
        <!--depth 3-->
        <w:numPr>
          <w:ilvl w:val="2"/>
          <w:numId w:val="558"/>
        </w:numPr>
      </w:pPr>
      <w:r>
        <w:t/>
      </w:r>
      <w:r>
        <w:t>(iii)</w:t>
      </w:r>
      <w:r>
        <w:t xml:space="preserve">  Be relevant to the service or product solicited;</w:t>
      </w:r>
    </w:p>
    <w:p>
      <w:pPr>
        <w:pStyle w:val="ListNumber3"/>
        <!--depth 3-->
        <w:numPr>
          <w:ilvl w:val="2"/>
          <w:numId w:val="558"/>
        </w:numPr>
      </w:pPr>
      <w:r>
        <w:t/>
      </w:r>
      <w:r>
        <w:t>(iv)</w:t>
      </w:r>
      <w:r>
        <w:t xml:space="preserve">  Have an established history;</w:t>
      </w:r>
    </w:p>
    <w:p>
      <w:pPr>
        <w:pStyle w:val="ListNumber3"/>
        <!--depth 3-->
        <w:numPr>
          <w:ilvl w:val="2"/>
          <w:numId w:val="558"/>
        </w:numPr>
      </w:pPr>
      <w:r>
        <w:t/>
      </w:r>
      <w:r>
        <w:t>(v)</w:t>
      </w:r>
      <w:r>
        <w:t xml:space="preserve">  Be published regularly;</w:t>
      </w:r>
    </w:p>
    <w:p>
      <w:pPr>
        <w:pStyle w:val="ListNumber3"/>
        <!--depth 3-->
        <w:numPr>
          <w:ilvl w:val="2"/>
          <w:numId w:val="558"/>
        </w:numPr>
      </w:pPr>
      <w:r>
        <w:t/>
      </w:r>
      <w:r>
        <w:t>(vi)</w:t>
      </w:r>
      <w:r>
        <w:t xml:space="preserve">  Be reasonably available in the future; and</w:t>
      </w:r>
    </w:p>
    <w:p>
      <w:pPr>
        <w:pStyle w:val="ListNumber3"/>
        <!--depth 3-->
        <w:numPr>
          <w:ilvl w:val="2"/>
          <w:numId w:val="5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55"/>
      <w:bookmarkEnd w:id="1456"/>
    </w:p>
    <w:p>
      <w:pPr>
        <w:pStyle w:val="ListNumber2"/>
        <!--depth 2-->
        <w:numPr>
          <w:ilvl w:val="1"/>
          <w:numId w:val="5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57"/>
        </w:numPr>
      </w:pPr>
      <w:r>
        <w:t/>
      </w:r>
      <w:r>
        <w:t>(3)</w:t>
      </w:r>
      <w:r>
        <w:t xml:space="preserve">  The contracting officer and the contractor shall agree on the economic price adjustment prior to the completion of negotiations. The contracting officer shall document the file.</w:t>
      </w:r>
      <w:bookmarkEnd w:id="1453"/>
      <w:bookmarkEnd w:id="1454"/>
    </w:p>
    <w:p>
      <w:pPr>
        <w:pStyle w:val="ListNumber"/>
        <!--depth 1-->
        <w:numPr>
          <w:ilvl w:val="0"/>
          <w:numId w:val="5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51"/>
      <w:bookmarkEnd w:id="1452"/>
    </w:p>
    <!--Topic unique_416-->
    <w:p>
      <w:pPr>
        <w:pStyle w:val="Heading6"/>
      </w:pPr>
      <w:bookmarkStart w:id="1457" w:name="_Refd19e30347"/>
      <w:bookmarkStart w:id="1458" w:name="_Tocd19e30347"/>
      <w:r>
        <w:t/>
      </w:r>
      <w:r>
        <w:t>516.203-3</w:t>
      </w:r>
      <w:r>
        <w:t xml:space="preserve"> Limitations.</w:t>
      </w:r>
      <w:bookmarkEnd w:id="1457"/>
      <w:bookmarkEnd w:id="1458"/>
    </w:p>
    <w:p>
      <w:pPr>
        <w:pStyle w:val="ListNumber"/>
        <!--depth 1-->
        <w:numPr>
          <w:ilvl w:val="0"/>
          <w:numId w:val="559"/>
        </w:numPr>
      </w:pPr>
      <w:bookmarkStart w:id="1460" w:name="_Tocd19e30356"/>
      <w:bookmarkStart w:id="1459" w:name="_Refd19e30356"/>
      <w:r>
        <w:t/>
      </w:r>
      <w:r>
        <w:t>(a)</w:t>
      </w:r>
      <w:r>
        <w:t xml:space="preserve">  When including an economic price adjustment clause, the contracting officer shall document, in the contract file, the determination required by FAR 16.203-3.</w:t>
      </w:r>
    </w:p>
    <w:p>
      <w:pPr>
        <w:pStyle w:val="ListNumber"/>
        <!--depth 1-->
        <w:numPr>
          <w:ilvl w:val="0"/>
          <w:numId w:val="559"/>
        </w:numPr>
      </w:pPr>
      <w:r>
        <w:t/>
      </w:r>
      <w:r>
        <w:t>(b)</w:t>
      </w:r>
      <w:r>
        <w:t xml:space="preserve">  The contracting director must approve any of the following actions:</w:t>
      </w:r>
    </w:p>
    <w:p>
      <w:pPr>
        <w:pStyle w:val="ListNumber2"/>
        <!--depth 2-->
        <w:numPr>
          <w:ilvl w:val="1"/>
          <w:numId w:val="560"/>
        </w:numPr>
      </w:pPr>
      <w:bookmarkStart w:id="1462" w:name="_Tocd19e30371"/>
      <w:bookmarkStart w:id="1461" w:name="_Refd19e3037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60"/>
        </w:numPr>
      </w:pPr>
      <w:bookmarkStart w:id="1464" w:name="_Tocd19e30380"/>
      <w:bookmarkStart w:id="1463" w:name="_Refd19e3038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63"/>
      <w:bookmarkEnd w:id="1464"/>
      <w:bookmarkEnd w:id="1461"/>
      <w:bookmarkEnd w:id="1462"/>
    </w:p>
    <w:p>
      <w:pPr>
        <w:pStyle w:val="ListNumber"/>
        <!--depth 1-->
        <w:numPr>
          <w:ilvl w:val="0"/>
          <w:numId w:val="559"/>
        </w:numPr>
      </w:pPr>
      <w:bookmarkStart w:id="1466" w:name="_Tocd19e30388"/>
      <w:bookmarkStart w:id="1465" w:name="_Refd19e3038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61"/>
        </w:numPr>
      </w:pPr>
      <w:bookmarkStart w:id="1468" w:name="_Tocd19e30394"/>
      <w:bookmarkStart w:id="1467" w:name="_Refd19e30394"/>
      <w:r>
        <w:t/>
      </w:r>
      <w:r>
        <w:t>(1)</w:t>
      </w:r>
      <w:r>
        <w:t xml:space="preserve">  A supplier requests that the ceiling be raised.</w:t>
      </w:r>
    </w:p>
    <w:p>
      <w:pPr>
        <w:pStyle w:val="ListNumber2"/>
        <!--depth 2-->
        <w:numPr>
          <w:ilvl w:val="1"/>
          <w:numId w:val="561"/>
        </w:numPr>
      </w:pPr>
      <w:bookmarkStart w:id="1470" w:name="_Tocd19e30403"/>
      <w:bookmarkStart w:id="1469" w:name="_Refd19e3040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69"/>
      <w:bookmarkEnd w:id="1470"/>
      <w:bookmarkEnd w:id="1467"/>
      <w:bookmarkEnd w:id="1468"/>
      <w:bookmarkEnd w:id="1465"/>
      <w:bookmarkEnd w:id="1466"/>
      <w:bookmarkEnd w:id="1459"/>
      <w:bookmarkEnd w:id="1460"/>
    </w:p>
    <!--Topic unique_57-->
    <w:p>
      <w:pPr>
        <w:pStyle w:val="Heading6"/>
      </w:pPr>
      <w:bookmarkStart w:id="1471" w:name="_Refd19e30418"/>
      <w:bookmarkStart w:id="1472" w:name="_Tocd19e30418"/>
      <w:r>
        <w:t/>
      </w:r>
      <w:r>
        <w:t>516.203-4</w:t>
      </w:r>
      <w:r>
        <w:t xml:space="preserve"> Contract clauses.</w:t>
      </w:r>
      <w:bookmarkEnd w:id="1471"/>
      <w:bookmarkEnd w:id="1472"/>
    </w:p>
    <w:p>
      <w:pPr>
        <w:pStyle w:val="ListNumber"/>
        <!--depth 1-->
        <w:numPr>
          <w:ilvl w:val="0"/>
          <w:numId w:val="562"/>
        </w:numPr>
      </w:pPr>
      <w:bookmarkStart w:id="1474" w:name="_Tocd19e30427"/>
      <w:bookmarkStart w:id="1473" w:name="_Refd19e3042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563"/>
        </w:numPr>
      </w:pPr>
      <w:bookmarkStart w:id="1476" w:name="_Tocd19e30442"/>
      <w:bookmarkStart w:id="1475" w:name="_Refd19e3044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5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5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75"/>
      <w:bookmarkEnd w:id="1476"/>
    </w:p>
    <w:p>
      <w:pPr>
        <w:pStyle w:val="ListNumber"/>
        <!--depth 1-->
        <w:numPr>
          <w:ilvl w:val="0"/>
          <w:numId w:val="562"/>
        </w:numPr>
      </w:pPr>
      <w:r>
        <w:t/>
      </w:r>
      <w:r>
        <w:t>(b)</w:t>
      </w:r>
      <w:r>
        <w:t xml:space="preserve">   </w:t>
      </w:r>
      <w:r>
        <w:rPr>
          <w:i/>
        </w:rPr>
        <w:t>Adjustments based on cost indexes of labor or material.</w:t>
      </w:r>
      <w:r>
        <w:t/>
      </w:r>
    </w:p>
    <w:p>
      <w:pPr>
        <w:pStyle w:val="ListNumber2"/>
        <!--depth 2-->
        <w:numPr>
          <w:ilvl w:val="1"/>
          <w:numId w:val="564"/>
        </w:numPr>
      </w:pPr>
      <w:bookmarkStart w:id="1478" w:name="_Tocd19e30483"/>
      <w:bookmarkStart w:id="1477" w:name="_Refd19e3048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565"/>
        </w:numPr>
      </w:pPr>
      <w:bookmarkStart w:id="1480" w:name="_Tocd19e30491"/>
      <w:bookmarkStart w:id="1479" w:name="_Refd19e30491"/>
      <w:r>
        <w:t/>
      </w:r>
      <w:r>
        <w:t>(i)</w:t>
      </w:r>
      <w:r>
        <w:t xml:space="preserve">  The type of labor and/or material subject to adjustment;</w:t>
      </w:r>
    </w:p>
    <w:p>
      <w:pPr>
        <w:pStyle w:val="ListNumber3"/>
        <!--depth 3-->
        <w:numPr>
          <w:ilvl w:val="2"/>
          <w:numId w:val="565"/>
        </w:numPr>
      </w:pPr>
      <w:r>
        <w:t/>
      </w:r>
      <w:r>
        <w:t>(ii)</w:t>
      </w:r>
      <w:r>
        <w:t xml:space="preserve">  The labor rates, including any fringe benefits and/or unit prices of materials that may be increased or decreased;</w:t>
      </w:r>
    </w:p>
    <w:p>
      <w:pPr>
        <w:pStyle w:val="ListNumber3"/>
        <!--depth 3-->
        <w:numPr>
          <w:ilvl w:val="2"/>
          <w:numId w:val="5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565"/>
        </w:numPr>
      </w:pPr>
      <w:r>
        <w:t/>
      </w:r>
      <w:r>
        <w:t>(iv)</w:t>
      </w:r>
      <w:r>
        <w:t xml:space="preserve">  The period during which the price(s) will be subject to adjustment.</w:t>
      </w:r>
      <w:bookmarkEnd w:id="1479"/>
      <w:bookmarkEnd w:id="1480"/>
    </w:p>
    <w:p>
      <w:pPr>
        <w:pStyle w:val="ListNumber2"/>
        <!--depth 2-->
        <w:numPr>
          <w:ilvl w:val="1"/>
          <w:numId w:val="564"/>
        </w:numPr>
      </w:pPr>
      <w:r>
        <w:t/>
      </w:r>
      <w:r>
        <w:t>(2)</w:t>
      </w:r>
      <w:r>
        <w:t xml:space="preserve">  The contracting director must approve use of this clause.</w:t>
      </w:r>
      <w:bookmarkEnd w:id="1477"/>
      <w:bookmarkEnd w:id="1478"/>
      <w:bookmarkEnd w:id="1473"/>
      <w:bookmarkEnd w:id="1474"/>
    </w:p>
    <!--Topic unique_417-->
    <w:p>
      <w:pPr>
        <w:pStyle w:val="Heading4"/>
      </w:pPr>
      <w:bookmarkStart w:id="1481" w:name="_Refd19e30540"/>
      <w:bookmarkStart w:id="1482" w:name="_Tocd19e30540"/>
      <w:r>
        <w:t/>
      </w:r>
      <w:r>
        <w:t>Subpart 516.4</w:t>
      </w:r>
      <w:r>
        <w:t xml:space="preserve"> - Incentive Contracts</w:t>
      </w:r>
      <w:bookmarkEnd w:id="1481"/>
      <w:bookmarkEnd w:id="1482"/>
    </w:p>
    <!--Topic unique_418-->
    <w:p>
      <w:pPr>
        <w:pStyle w:val="Heading5"/>
      </w:pPr>
      <w:bookmarkStart w:id="1483" w:name="_Refd19e30553"/>
      <w:bookmarkStart w:id="1484" w:name="_Tocd19e30553"/>
      <w:r>
        <w:t/>
      </w:r>
      <w:r>
        <w:t>516.403</w:t>
      </w:r>
      <w:r>
        <w:t xml:space="preserve"> [Reserved]</w:t>
      </w:r>
      <w:bookmarkEnd w:id="1483"/>
      <w:bookmarkEnd w:id="1484"/>
    </w:p>
    <!--Topic unique_419-->
    <w:p>
      <w:pPr>
        <w:pStyle w:val="Heading6"/>
      </w:pPr>
      <w:bookmarkStart w:id="1485" w:name="_Refd19e30566"/>
      <w:bookmarkStart w:id="1486" w:name="_Tocd19e30566"/>
      <w:r>
        <w:t/>
      </w:r>
      <w:r>
        <w:t>516.403-2</w:t>
      </w:r>
      <w:r>
        <w:t xml:space="preserve"> Fixed-price incentive contracts.</w:t>
      </w:r>
      <w:bookmarkEnd w:id="1485"/>
      <w:bookmarkEnd w:id="1486"/>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20-->
    <w:p>
      <w:pPr>
        <w:pStyle w:val="Heading5"/>
      </w:pPr>
      <w:bookmarkStart w:id="1487" w:name="_Refd19e30586"/>
      <w:bookmarkStart w:id="1488" w:name="_Tocd19e30586"/>
      <w:r>
        <w:t/>
      </w:r>
      <w:r>
        <w:t>516.405</w:t>
      </w:r>
      <w:r>
        <w:t xml:space="preserve"> [Reserved]</w:t>
      </w:r>
      <w:bookmarkEnd w:id="1487"/>
      <w:bookmarkEnd w:id="1488"/>
    </w:p>
    <!--Topic unique_421-->
    <w:p>
      <w:pPr>
        <w:pStyle w:val="Heading6"/>
      </w:pPr>
      <w:bookmarkStart w:id="1489" w:name="_Refd19e30599"/>
      <w:bookmarkStart w:id="1490" w:name="_Tocd19e30599"/>
      <w:r>
        <w:t/>
      </w:r>
      <w:r>
        <w:t>516.405-1</w:t>
      </w:r>
      <w:r>
        <w:t xml:space="preserve"> Cost-reimbursement incentive contracts.</w:t>
      </w:r>
      <w:bookmarkEnd w:id="1489"/>
      <w:bookmarkEnd w:id="1490"/>
    </w:p>
    <w:p>
      <w:pPr>
        <w:pStyle w:val="BodyText"/>
      </w:pPr>
      <w:r>
        <w:t>Appropriate weight shall be given to basic acquisition objectives in negotiating the range of fee and the fee adjustment formula. For example—</w:t>
      </w:r>
    </w:p>
    <w:p>
      <w:pPr>
        <w:pStyle w:val="ListNumber"/>
        <!--depth 1-->
        <w:numPr>
          <w:ilvl w:val="0"/>
          <w:numId w:val="566"/>
        </w:numPr>
      </w:pPr>
      <w:bookmarkStart w:id="1492" w:name="_Tocd19e30610"/>
      <w:bookmarkStart w:id="1491" w:name="_Refd19e3061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566"/>
        </w:numPr>
      </w:pPr>
      <w:r>
        <w:t/>
      </w:r>
      <w:r>
        <w:t>(b)</w:t>
      </w:r>
      <w:r>
        <w:t xml:space="preserve">  In subsequent development and test contracts, it may be appropriate to negotiate an incentive formula tied primarily to the contractor’s success in controlling costs.</w:t>
      </w:r>
      <w:bookmarkEnd w:id="1491"/>
      <w:bookmarkEnd w:id="1492"/>
    </w:p>
    <!--Topic unique_422-->
    <w:p>
      <w:pPr>
        <w:pStyle w:val="Heading4"/>
      </w:pPr>
      <w:bookmarkStart w:id="1493" w:name="_Refd19e30635"/>
      <w:bookmarkStart w:id="1494" w:name="_Tocd19e30635"/>
      <w:r>
        <w:t/>
      </w:r>
      <w:r>
        <w:t>Subpart 516.5</w:t>
      </w:r>
      <w:r>
        <w:t xml:space="preserve"> - Indefinite-Delivery Contracts</w:t>
      </w:r>
      <w:bookmarkEnd w:id="1493"/>
      <w:bookmarkEnd w:id="1494"/>
    </w:p>
    <!--Topic unique_423-->
    <w:p>
      <w:pPr>
        <w:pStyle w:val="Heading5"/>
      </w:pPr>
      <w:bookmarkStart w:id="1495" w:name="_Refd19e30648"/>
      <w:bookmarkStart w:id="1496" w:name="_Tocd19e30648"/>
      <w:r>
        <w:t/>
      </w:r>
      <w:r>
        <w:t>516.505</w:t>
      </w:r>
      <w:r>
        <w:t xml:space="preserve"> Task-order and delivery-order ombudsman.</w:t>
      </w:r>
      <w:bookmarkEnd w:id="1495"/>
      <w:bookmarkEnd w:id="1496"/>
    </w:p>
    <w:p>
      <w:pPr>
        <w:pStyle w:val="ListNumber"/>
        <!--depth 1-->
        <w:numPr>
          <w:ilvl w:val="0"/>
          <w:numId w:val="567"/>
        </w:numPr>
      </w:pPr>
      <w:bookmarkStart w:id="1498" w:name="_Tocd19e30657"/>
      <w:bookmarkStart w:id="1497" w:name="_Refd19e30657"/>
      <w:r>
        <w:t/>
      </w:r>
      <w:r>
        <w:t>(a)</w:t>
      </w:r>
      <w:r>
        <w:t xml:space="preserve">  In accordance with FAR subpart 16.5, the GSA Task-Order and Delivery-Order Ombudsman can be found at </w:t>
      </w:r>
      <w:hyperlink r:id="rIdHyperlink181">
        <w:r>
          <w:t>http://www.gsa.gov/ombudsman</w:t>
        </w:r>
      </w:hyperlink>
      <w:r>
        <w:t>.</w:t>
      </w:r>
    </w:p>
    <w:p>
      <w:pPr>
        <w:pStyle w:val="ListNumber"/>
        <!--depth 1-->
        <w:numPr>
          <w:ilvl w:val="0"/>
          <w:numId w:val="567"/>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567"/>
        </w:numPr>
      </w:pPr>
      <w:bookmarkStart w:id="1500" w:name="_Tocd19e30677"/>
      <w:bookmarkStart w:id="1499" w:name="_Refd19e30677"/>
      <w:r>
        <w:t/>
      </w:r>
      <w:r>
        <w:t>(c)</w:t>
      </w:r>
      <w:r>
        <w:t xml:space="preserve">  If any corrective action is needed after reviewing complaints from contractors, the GSA Task-Order and Delivery Order Ombudsman shall provide a written determination of such action to the contracting officer.</w:t>
      </w:r>
      <w:bookmarkEnd w:id="1499"/>
      <w:bookmarkEnd w:id="1500"/>
    </w:p>
    <w:p>
      <w:pPr>
        <w:pStyle w:val="ListNumber"/>
        <!--depth 1-->
        <w:numPr>
          <w:ilvl w:val="0"/>
          <w:numId w:val="567"/>
        </w:numPr>
      </w:pPr>
      <w:r>
        <w:t/>
      </w:r>
      <w:r>
        <w:t>(d)</w:t>
      </w:r>
      <w:r>
        <w:t xml:space="preserve">  Contracting officers shall be notified via the contractor of any complaints submitted to the GSA Task-Order and Delivery Order Ombudsman (see clause </w:t>
      </w:r>
      <w:r>
        <w:t>552.216-74</w:t>
      </w:r>
      <w:r>
        <w:t>).</w:t>
      </w:r>
      <w:bookmarkEnd w:id="1497"/>
      <w:bookmarkEnd w:id="1498"/>
    </w:p>
    <!--Topic unique_59-->
    <w:p>
      <w:pPr>
        <w:pStyle w:val="Heading5"/>
      </w:pPr>
      <w:bookmarkStart w:id="1501" w:name="_Refd19e30703"/>
      <w:bookmarkStart w:id="1502" w:name="_Tocd19e30703"/>
      <w:r>
        <w:t/>
      </w:r>
      <w:r>
        <w:t>516.506</w:t>
      </w:r>
      <w:r>
        <w:t xml:space="preserve"> Solicitation provisions and contract clauses.</w:t>
      </w:r>
      <w:bookmarkEnd w:id="1501"/>
      <w:bookmarkEnd w:id="1502"/>
    </w:p>
    <w:p>
      <w:pPr>
        <w:pStyle w:val="ListNumber"/>
        <!--depth 1-->
        <w:numPr>
          <w:ilvl w:val="0"/>
          <w:numId w:val="568"/>
        </w:numPr>
      </w:pPr>
      <w:bookmarkStart w:id="1504" w:name="_Tocd19e30712"/>
      <w:bookmarkStart w:id="1503" w:name="_Refd19e30712"/>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AlternateI.</w:t>
      </w:r>
    </w:p>
    <w:p>
      <w:pPr>
        <w:pStyle w:val="ListNumber"/>
        <!--depth 1-->
        <w:numPr>
          <w:ilvl w:val="0"/>
          <w:numId w:val="568"/>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568"/>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568"/>
        </w:numPr>
      </w:pPr>
      <w:r>
        <w:t/>
      </w:r>
      <w:r>
        <w:t>(d)</w:t>
      </w:r>
      <w:r>
        <w:t xml:space="preserve">  Insert clause 552.216-XX,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568"/>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503"/>
      <w:bookmarkEnd w:id="1504"/>
    </w:p>
    <!--Topic unique_424-->
    <w:p>
      <w:pPr>
        <w:pStyle w:val="Heading4"/>
      </w:pPr>
      <w:bookmarkStart w:id="1505" w:name="_Refd19e30788"/>
      <w:bookmarkStart w:id="1506" w:name="_Tocd19e30788"/>
      <w:r>
        <w:t/>
      </w:r>
      <w:r>
        <w:t>Subpart 516.6</w:t>
      </w:r>
      <w:r>
        <w:t xml:space="preserve"> - Time-and-Materials, Labor-Hour, and Letter Contracts</w:t>
      </w:r>
      <w:bookmarkEnd w:id="1505"/>
      <w:bookmarkEnd w:id="1506"/>
    </w:p>
    <!--Topic unique_425-->
    <w:p>
      <w:pPr>
        <w:pStyle w:val="Heading5"/>
      </w:pPr>
      <w:bookmarkStart w:id="1507" w:name="_Refd19e30801"/>
      <w:bookmarkStart w:id="1508" w:name="_Tocd19e30801"/>
      <w:r>
        <w:t/>
      </w:r>
      <w:r>
        <w:t>516.603</w:t>
      </w:r>
      <w:r>
        <w:t xml:space="preserve"> Letter contracts.</w:t>
      </w:r>
      <w:bookmarkEnd w:id="1507"/>
      <w:bookmarkEnd w:id="1508"/>
    </w:p>
    <!--Topic unique_426-->
    <w:p>
      <w:pPr>
        <w:pStyle w:val="Heading6"/>
      </w:pPr>
      <w:bookmarkStart w:id="1509" w:name="_Refd19e30814"/>
      <w:bookmarkStart w:id="1510" w:name="_Tocd19e30814"/>
      <w:r>
        <w:t/>
      </w:r>
      <w:r>
        <w:t>516.603-70</w:t>
      </w:r>
      <w:r>
        <w:t xml:space="preserve"> Additional limitations on the use of letter contracts for architect-engineer (A-E) services under the PBS Design Excellence Program.</w:t>
      </w:r>
      <w:bookmarkEnd w:id="1509"/>
      <w:bookmarkEnd w:id="1510"/>
    </w:p>
    <w:p>
      <w:pPr>
        <w:pStyle w:val="ListNumber"/>
        <!--depth 1-->
        <w:numPr>
          <w:ilvl w:val="0"/>
          <w:numId w:val="569"/>
        </w:numPr>
      </w:pPr>
      <w:bookmarkStart w:id="1512" w:name="_Tocd19e30823"/>
      <w:bookmarkStart w:id="1511" w:name="_Refd19e3082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56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570"/>
        </w:numPr>
      </w:pPr>
      <w:bookmarkStart w:id="1514" w:name="_Tocd19e30844"/>
      <w:bookmarkStart w:id="1513" w:name="_Refd19e3084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570"/>
        </w:numPr>
      </w:pPr>
      <w:r>
        <w:t/>
      </w:r>
      <w:r>
        <w:t>(2)</w:t>
      </w:r>
      <w:r>
        <w:t xml:space="preserve">  A definitization schedule. Include dates for each of the following:</w:t>
      </w:r>
    </w:p>
    <w:p>
      <w:pPr>
        <w:pStyle w:val="ListNumber3"/>
        <!--depth 3-->
        <w:numPr>
          <w:ilvl w:val="2"/>
          <w:numId w:val="571"/>
        </w:numPr>
      </w:pPr>
      <w:bookmarkStart w:id="1516" w:name="_Tocd19e30859"/>
      <w:bookmarkStart w:id="1515" w:name="_Refd19e30859"/>
      <w:r>
        <w:t/>
      </w:r>
      <w:r>
        <w:t>(i)</w:t>
      </w:r>
      <w:r>
        <w:t xml:space="preserve">  Submission of the design fee proposal.</w:t>
      </w:r>
    </w:p>
    <w:p>
      <w:pPr>
        <w:pStyle w:val="ListNumber3"/>
        <!--depth 3-->
        <w:numPr>
          <w:ilvl w:val="2"/>
          <w:numId w:val="571"/>
        </w:numPr>
      </w:pPr>
      <w:r>
        <w:t/>
      </w:r>
      <w:r>
        <w:t>(ii)</w:t>
      </w:r>
      <w:r>
        <w:t xml:space="preserve">  Start of negotiations.</w:t>
      </w:r>
    </w:p>
    <w:p>
      <w:pPr>
        <w:pStyle w:val="ListNumber3"/>
        <!--depth 3-->
        <w:numPr>
          <w:ilvl w:val="2"/>
          <w:numId w:val="571"/>
        </w:numPr>
      </w:pPr>
      <w:r>
        <w:t/>
      </w:r>
      <w:r>
        <w:t>(iii)</w:t>
      </w:r>
      <w:r>
        <w:t xml:space="preserve">  Definitization. This date must be no later than 120 days after the date of the letter contract.</w:t>
      </w:r>
      <w:bookmarkEnd w:id="1515"/>
      <w:bookmarkEnd w:id="1516"/>
    </w:p>
    <w:p>
      <w:pPr>
        <w:pStyle w:val="ListNumber2"/>
        <!--depth 2-->
        <w:numPr>
          <w:ilvl w:val="1"/>
          <w:numId w:val="570"/>
        </w:numPr>
      </w:pPr>
      <w:r>
        <w:t/>
      </w:r>
      <w:r>
        <w:t>(3)</w:t>
      </w:r>
      <w:r>
        <w:t xml:space="preserve">  The letter contract must comply with FAR 16.6.</w:t>
      </w:r>
      <w:bookmarkEnd w:id="1513"/>
      <w:bookmarkEnd w:id="1514"/>
    </w:p>
    <w:p>
      <w:pPr>
        <w:pStyle w:val="ListNumber"/>
        <!--depth 1-->
        <w:numPr>
          <w:ilvl w:val="0"/>
          <w:numId w:val="56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511"/>
      <w:bookmarkEnd w:id="1512"/>
    </w:p>
    <!--Topic unique_430-->
    <w:p>
      <w:pPr>
        <w:pStyle w:val="Heading3"/>
      </w:pPr>
      <w:bookmarkStart w:id="1517" w:name="_Refd19e30905"/>
      <w:bookmarkStart w:id="1518" w:name="_Tocd19e30905"/>
      <w:r>
        <w:t/>
      </w:r>
      <w:r>
        <w:t>Part 517</w:t>
      </w:r>
      <w:r>
        <w:t xml:space="preserve"> - Special Contracting Methods</w:t>
      </w:r>
      <w:bookmarkEnd w:id="1517"/>
      <w:bookmarkEnd w:id="1518"/>
    </w:p>
    <w:p>
      <w:pPr>
        <w:pStyle w:val="ListBullet"/>
        <!--depth 1-->
        <w:numPr>
          <w:ilvl w:val="0"/>
          <w:numId w:val="572"/>
        </w:numPr>
      </w:pPr>
      <w:r>
        <w:t/>
      </w:r>
      <w:r>
        <w:t>Subpart 517.1 - Multi-year Contracting</w:t>
      </w:r>
      <w:r>
        <w:t/>
      </w:r>
    </w:p>
    <w:p>
      <w:pPr>
        <w:pStyle w:val="ListBullet2"/>
        <!--depth 2-->
        <w:numPr>
          <w:ilvl w:val="1"/>
          <w:numId w:val="573"/>
        </w:numPr>
      </w:pPr>
      <w:r>
        <w:t/>
      </w:r>
      <w:r>
        <w:t>517.101 Authority.</w:t>
      </w:r>
      <w:r>
        <w:t/>
      </w:r>
    </w:p>
    <w:p>
      <w:pPr>
        <w:pStyle w:val="ListBullet2"/>
        <!--depth 2-->
        <w:numPr>
          <w:ilvl w:val="1"/>
          <w:numId w:val="573"/>
        </w:numPr>
      </w:pPr>
      <w:r>
        <w:t/>
      </w:r>
      <w:r>
        <w:t>517.103 Definitions.</w:t>
      </w:r>
      <w:r>
        <w:t/>
      </w:r>
    </w:p>
    <w:p>
      <w:pPr>
        <w:pStyle w:val="ListBullet2"/>
        <!--depth 2-->
        <w:numPr>
          <w:ilvl w:val="1"/>
          <w:numId w:val="573"/>
        </w:numPr>
      </w:pPr>
      <w:r>
        <w:t/>
      </w:r>
      <w:r>
        <w:t>517.109 Contract clauses.</w:t>
      </w:r>
      <w:r>
        <w:t/>
      </w:r>
    </w:p>
    <w:p>
      <w:pPr>
        <w:pStyle w:val="ListBullet"/>
        <!--depth 1-->
        <w:numPr>
          <w:ilvl w:val="0"/>
          <w:numId w:val="572"/>
        </w:numPr>
      </w:pPr>
      <w:r>
        <w:t/>
      </w:r>
      <w:r>
        <w:t>Subpart 517.2 - Options</w:t>
      </w:r>
      <w:r>
        <w:t/>
      </w:r>
    </w:p>
    <w:p>
      <w:pPr>
        <w:pStyle w:val="ListBullet2"/>
        <!--depth 2-->
        <w:numPr>
          <w:ilvl w:val="1"/>
          <w:numId w:val="574"/>
        </w:numPr>
      </w:pPr>
      <w:r>
        <w:t/>
      </w:r>
      <w:r>
        <w:t>517.200 Scope of subpart.</w:t>
      </w:r>
      <w:r>
        <w:t/>
      </w:r>
    </w:p>
    <w:p>
      <w:pPr>
        <w:pStyle w:val="ListBullet2"/>
        <!--depth 2-->
        <w:numPr>
          <w:ilvl w:val="1"/>
          <w:numId w:val="574"/>
        </w:numPr>
      </w:pPr>
      <w:r>
        <w:t/>
      </w:r>
      <w:r>
        <w:t>517.202 Use of options.</w:t>
      </w:r>
      <w:r>
        <w:t/>
      </w:r>
    </w:p>
    <w:p>
      <w:pPr>
        <w:pStyle w:val="ListBullet2"/>
        <!--depth 2-->
        <w:numPr>
          <w:ilvl w:val="1"/>
          <w:numId w:val="574"/>
        </w:numPr>
      </w:pPr>
      <w:r>
        <w:t/>
      </w:r>
      <w:r>
        <w:t>517.203 [Reserved]</w:t>
      </w:r>
      <w:r>
        <w:t/>
      </w:r>
    </w:p>
    <w:p>
      <w:pPr>
        <w:pStyle w:val="ListBullet2"/>
        <!--depth 2-->
        <w:numPr>
          <w:ilvl w:val="1"/>
          <w:numId w:val="574"/>
        </w:numPr>
      </w:pPr>
      <w:r>
        <w:t/>
      </w:r>
      <w:r>
        <w:t>517.204 Contracts.</w:t>
      </w:r>
      <w:r>
        <w:t/>
      </w:r>
    </w:p>
    <w:p>
      <w:pPr>
        <w:pStyle w:val="ListBullet2"/>
        <!--depth 2-->
        <w:numPr>
          <w:ilvl w:val="1"/>
          <w:numId w:val="574"/>
        </w:numPr>
      </w:pPr>
      <w:r>
        <w:t/>
      </w:r>
      <w:r>
        <w:t>517.207 Exercise of options.</w:t>
      </w:r>
      <w:r>
        <w:t/>
      </w:r>
    </w:p>
    <w:p>
      <w:pPr>
        <w:pStyle w:val="ListBullet2"/>
        <!--depth 2-->
        <w:numPr>
          <w:ilvl w:val="1"/>
          <w:numId w:val="574"/>
        </w:numPr>
      </w:pPr>
      <w:r>
        <w:t/>
      </w:r>
      <w:r>
        <w:t>517.208 Solicitation provisions and contract clauses.</w:t>
      </w:r>
      <w:r>
        <w:t/>
      </w:r>
    </w:p>
    <w:p>
      <w:pPr>
        <w:pStyle w:val="ListBullet"/>
        <!--depth 1-->
        <w:numPr>
          <w:ilvl w:val="0"/>
          <w:numId w:val="572"/>
        </w:numPr>
      </w:pPr>
      <w:r>
        <w:t/>
      </w:r>
      <w:r>
        <w:t>Subpart 517.5 - Interagency Acquisitions</w:t>
      </w:r>
      <w:r>
        <w:t/>
      </w:r>
    </w:p>
    <w:p>
      <w:pPr>
        <w:pStyle w:val="ListBullet2"/>
        <!--depth 2-->
        <w:numPr>
          <w:ilvl w:val="1"/>
          <w:numId w:val="575"/>
        </w:numPr>
      </w:pPr>
      <w:r>
        <w:t/>
      </w:r>
      <w:r>
        <w:t>517.502 Procedures.</w:t>
      </w:r>
      <w:r>
        <w:t/>
      </w:r>
    </w:p>
    <w:p>
      <w:pPr>
        <w:pStyle w:val="ListBullet2"/>
        <!--depth 2-->
        <w:numPr>
          <w:ilvl w:val="1"/>
          <w:numId w:val="575"/>
        </w:numPr>
      </w:pPr>
      <w:r>
        <w:t/>
      </w:r>
      <w:r>
        <w:t>517.502-70 Information Technology Procurements.</w:t>
      </w:r>
      <w:r>
        <w:t/>
      </w:r>
    </w:p>
    <!--Topic unique_431-->
    <w:p>
      <w:pPr>
        <w:pStyle w:val="Heading4"/>
      </w:pPr>
      <w:bookmarkStart w:id="1519" w:name="_Refd19e31041"/>
      <w:bookmarkStart w:id="1520" w:name="_Tocd19e31041"/>
      <w:r>
        <w:t/>
      </w:r>
      <w:r>
        <w:t>Subpart 517.1</w:t>
      </w:r>
      <w:r>
        <w:t xml:space="preserve"> - Multi-year Contracting</w:t>
      </w:r>
      <w:bookmarkEnd w:id="1519"/>
      <w:bookmarkEnd w:id="1520"/>
    </w:p>
    <!--Topic unique_432-->
    <w:p>
      <w:pPr>
        <w:pStyle w:val="Heading5"/>
      </w:pPr>
      <w:bookmarkStart w:id="1521" w:name="_Refd19e31054"/>
      <w:bookmarkStart w:id="1522" w:name="_Tocd19e31054"/>
      <w:r>
        <w:t/>
      </w:r>
      <w:r>
        <w:t>517.101</w:t>
      </w:r>
      <w:r>
        <w:t xml:space="preserve"> Authority.</w:t>
      </w:r>
      <w:bookmarkEnd w:id="1521"/>
      <w:bookmarkEnd w:id="1522"/>
    </w:p>
    <w:p>
      <w:pPr>
        <w:pStyle w:val="ListNumber"/>
        <!--depth 1-->
        <w:numPr>
          <w:ilvl w:val="0"/>
          <w:numId w:val="576"/>
        </w:numPr>
      </w:pPr>
      <w:bookmarkStart w:id="1524" w:name="_Tocd19e31063"/>
      <w:bookmarkStart w:id="1523" w:name="_Refd19e31063"/>
      <w:r>
        <w:t/>
      </w:r>
      <w:r>
        <w:t>(a)</w:t>
      </w:r>
      <w:r>
        <w:t xml:space="preserve">  In addition to the multi-year authority described in FAR17.101, GSA is authorized to enter into contracts for periods not to exceed–</w:t>
      </w:r>
    </w:p>
    <w:p>
      <w:pPr>
        <w:pStyle w:val="ListNumber2"/>
        <!--depth 2-->
        <w:numPr>
          <w:ilvl w:val="1"/>
          <w:numId w:val="577"/>
        </w:numPr>
      </w:pPr>
      <w:bookmarkStart w:id="1526" w:name="_Tocd19e31071"/>
      <w:bookmarkStart w:id="1525" w:name="_Refd19e31071"/>
      <w:r>
        <w:t/>
      </w:r>
      <w:r>
        <w:t>(1)</w:t>
      </w:r>
      <w:r>
        <w:t xml:space="preserve">  Fiveyears for the inspection, maintenance, and repair of fixed building equipment in federally owned buildings (</w:t>
      </w:r>
      <w:hyperlink r:id="rIdHyperlink182">
        <w:r>
          <w:t>40U.S.C.581(c)(6)</w:t>
        </w:r>
      </w:hyperlink>
      <w:r>
        <w:t>); or</w:t>
      </w:r>
    </w:p>
    <w:p>
      <w:pPr>
        <w:pStyle w:val="ListNumber2"/>
        <!--depth 2-->
        <w:numPr>
          <w:ilvl w:val="1"/>
          <w:numId w:val="577"/>
        </w:numPr>
      </w:pPr>
      <w:r>
        <w:t/>
      </w:r>
      <w:r>
        <w:t>(2)</w:t>
      </w:r>
      <w:r>
        <w:t xml:space="preserve">  Tenyears for public utility services (</w:t>
      </w:r>
      <w:hyperlink r:id="rIdHyperlink183">
        <w:r>
          <w:t>40U.S.C.501(b)(1)(B)</w:t>
        </w:r>
      </w:hyperlink>
      <w:r>
        <w:t>).</w:t>
      </w:r>
      <w:bookmarkEnd w:id="1525"/>
      <w:bookmarkEnd w:id="1526"/>
      <w:bookmarkEnd w:id="1523"/>
      <w:bookmarkEnd w:id="1524"/>
    </w:p>
    <w:p>
      <w:pPr>
        <w:pStyle w:val="ListNumber"/>
        <!--depth 1-->
        <w:numPr>
          <w:ilvl w:val="0"/>
          <w:numId w:val="578"/>
        </w:numPr>
      </w:pPr>
      <w:bookmarkStart w:id="1528" w:name="_Tocd19e31096"/>
      <w:bookmarkStart w:id="1527" w:name="_Refd19e31096"/>
      <w:r>
        <w:t/>
      </w:r>
      <w:r>
        <w:t>(a)</w:t>
      </w:r>
      <w:r>
        <w:t xml:space="preserve">  Contracting officers may award contracts under the authority of paragraph (a)(1) or paragraph (a)(2) of this section without a cancellation clause.</w:t>
      </w:r>
      <w:bookmarkEnd w:id="1527"/>
      <w:bookmarkEnd w:id="1528"/>
    </w:p>
    <!--Topic unique_433-->
    <w:p>
      <w:pPr>
        <w:pStyle w:val="Heading5"/>
      </w:pPr>
      <w:bookmarkStart w:id="1529" w:name="_Refd19e31113"/>
      <w:bookmarkStart w:id="1530" w:name="_Tocd19e31113"/>
      <w:r>
        <w:t/>
      </w:r>
      <w:r>
        <w:t>517.103</w:t>
      </w:r>
      <w:r>
        <w:t xml:space="preserve"> Definitions.</w:t>
      </w:r>
      <w:bookmarkEnd w:id="1529"/>
      <w:bookmarkEnd w:id="1530"/>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34-->
    <w:p>
      <w:pPr>
        <w:pStyle w:val="Heading5"/>
      </w:pPr>
      <w:bookmarkStart w:id="1531" w:name="_Refd19e31131"/>
      <w:bookmarkStart w:id="1532" w:name="_Tocd19e31131"/>
      <w:r>
        <w:t/>
      </w:r>
      <w:r>
        <w:t>517.109</w:t>
      </w:r>
      <w:r>
        <w:t xml:space="preserve"> Contract clauses.</w:t>
      </w:r>
      <w:bookmarkEnd w:id="1531"/>
      <w:bookmarkEnd w:id="1532"/>
    </w:p>
    <w:p>
      <w:pPr>
        <w:pStyle w:val="BodyText"/>
      </w:pPr>
      <w:r>
        <w:t xml:space="preserve">Use of FAR52.217-2, Cancellation Under Multi-year Contracts, is optional in multi-year contracts authorized by </w:t>
      </w:r>
      <w:hyperlink r:id="rIdHyperlink184">
        <w:r>
          <w:t>40U.S.C.581(c)(6)</w:t>
        </w:r>
      </w:hyperlink>
      <w:r>
        <w:t xml:space="preserve"> for maintenance and repair of fixed equipment in federally-owned buildings and services and </w:t>
      </w:r>
      <w:hyperlink r:id="rIdHyperlink185">
        <w:r>
          <w:t>40U.S.C.501(b)(1)(B)</w:t>
        </w:r>
      </w:hyperlink>
      <w:r>
        <w:t xml:space="preserve"> for public utility services.</w:t>
      </w:r>
    </w:p>
    <!--Topic unique_435-->
    <w:p>
      <w:pPr>
        <w:pStyle w:val="Heading4"/>
      </w:pPr>
      <w:bookmarkStart w:id="1533" w:name="_Refd19e31159"/>
      <w:bookmarkStart w:id="1534" w:name="_Tocd19e31159"/>
      <w:r>
        <w:t/>
      </w:r>
      <w:r>
        <w:t>Subpart 517.2</w:t>
      </w:r>
      <w:r>
        <w:t xml:space="preserve"> - Options</w:t>
      </w:r>
      <w:bookmarkEnd w:id="1533"/>
      <w:bookmarkEnd w:id="1534"/>
    </w:p>
    <!--Topic unique_436-->
    <w:p>
      <w:pPr>
        <w:pStyle w:val="Heading5"/>
      </w:pPr>
      <w:bookmarkStart w:id="1535" w:name="_Refd19e31172"/>
      <w:bookmarkStart w:id="1536" w:name="_Tocd19e31172"/>
      <w:r>
        <w:t/>
      </w:r>
      <w:r>
        <w:t>517.200</w:t>
      </w:r>
      <w:r>
        <w:t xml:space="preserve"> Scope of subpart.</w:t>
      </w:r>
      <w:bookmarkEnd w:id="1535"/>
      <w:bookmarkEnd w:id="1536"/>
    </w:p>
    <w:p>
      <w:pPr>
        <w:pStyle w:val="BodyText"/>
      </w:pPr>
      <w:r>
        <w:t>This subpart applies to all GSA contracts for supplies and services, including:</w:t>
      </w:r>
    </w:p>
    <w:p>
      <w:pPr>
        <w:pStyle w:val="ListNumber"/>
        <!--depth 1-->
        <w:numPr>
          <w:ilvl w:val="0"/>
          <w:numId w:val="579"/>
        </w:numPr>
      </w:pPr>
      <w:bookmarkStart w:id="1538" w:name="_Tocd19e31183"/>
      <w:bookmarkStart w:id="1537" w:name="_Refd19e31183"/>
      <w:r>
        <w:t/>
      </w:r>
      <w:r>
        <w:t>(a)</w:t>
      </w:r>
      <w:r>
        <w:t xml:space="preserve">  Services involving construction, alteration, or repair (including dredging, excavating, and painting) of buildings, bridges, roads, or other kinds of real property.</w:t>
      </w:r>
    </w:p>
    <w:p>
      <w:pPr>
        <w:pStyle w:val="ListNumber"/>
        <!--depth 1-->
        <w:numPr>
          <w:ilvl w:val="0"/>
          <w:numId w:val="579"/>
        </w:numPr>
      </w:pPr>
      <w:r>
        <w:t/>
      </w:r>
      <w:r>
        <w:t>(b)</w:t>
      </w:r>
      <w:r>
        <w:t xml:space="preserve">  Architect-engineer services.</w:t>
      </w:r>
      <w:bookmarkEnd w:id="1537"/>
      <w:bookmarkEnd w:id="1538"/>
    </w:p>
    <!--Topic unique_437-->
    <w:p>
      <w:pPr>
        <w:pStyle w:val="Heading5"/>
      </w:pPr>
      <w:bookmarkStart w:id="1539" w:name="_Refd19e31207"/>
      <w:bookmarkStart w:id="1540" w:name="_Tocd19e31207"/>
      <w:r>
        <w:t/>
      </w:r>
      <w:r>
        <w:t>517.202</w:t>
      </w:r>
      <w:r>
        <w:t xml:space="preserve"> Use of options.</w:t>
      </w:r>
      <w:bookmarkEnd w:id="1539"/>
      <w:bookmarkEnd w:id="1540"/>
    </w:p>
    <w:p>
      <w:pPr>
        <w:pStyle w:val="ListNumber"/>
        <!--depth 1-->
        <w:numPr>
          <w:ilvl w:val="0"/>
          <w:numId w:val="580"/>
        </w:numPr>
      </w:pPr>
      <w:bookmarkStart w:id="1542" w:name="_Tocd19e31216"/>
      <w:bookmarkStart w:id="1541" w:name="_Refd19e31216"/>
      <w:r>
        <w:t/>
      </w:r>
      <w:r>
        <w:t>(a)</w:t>
      </w:r>
      <w:r>
        <w:t xml:space="preserve">   </w:t>
      </w:r>
      <w:r>
        <w:rPr>
          <w:i/>
        </w:rPr>
        <w:t>Supplies or services</w:t>
      </w:r>
      <w:r>
        <w:t>.</w:t>
      </w:r>
    </w:p>
    <w:p>
      <w:pPr>
        <w:pStyle w:val="ListNumber2"/>
        <!--depth 2-->
        <w:numPr>
          <w:ilvl w:val="1"/>
          <w:numId w:val="581"/>
        </w:numPr>
      </w:pPr>
      <w:bookmarkStart w:id="1544" w:name="_Tocd19e31227"/>
      <w:bookmarkStart w:id="1543" w:name="_Refd19e31227"/>
      <w:r>
        <w:t/>
      </w:r>
      <w:r>
        <w:t>(1)</w:t>
      </w:r>
      <w:r>
        <w:t xml:space="preserve">  Options may be used when they meet one or more of the following objectives:</w:t>
      </w:r>
    </w:p>
    <w:p>
      <w:pPr>
        <w:pStyle w:val="ListNumber3"/>
        <!--depth 3-->
        <w:numPr>
          <w:ilvl w:val="2"/>
          <w:numId w:val="582"/>
        </w:numPr>
      </w:pPr>
      <w:bookmarkStart w:id="1546" w:name="_Tocd19e31235"/>
      <w:bookmarkStart w:id="1545" w:name="_Refd19e31235"/>
      <w:r>
        <w:t/>
      </w:r>
      <w:r>
        <w:t>(i)</w:t>
      </w:r>
      <w:r>
        <w:t xml:space="preserve">  Reduce procurement lead time and associated costs.</w:t>
      </w:r>
    </w:p>
    <w:p>
      <w:pPr>
        <w:pStyle w:val="ListNumber3"/>
        <!--depth 3-->
        <w:numPr>
          <w:ilvl w:val="2"/>
          <w:numId w:val="582"/>
        </w:numPr>
      </w:pPr>
      <w:r>
        <w:t/>
      </w:r>
      <w:r>
        <w:t>(ii)</w:t>
      </w:r>
      <w:r>
        <w:t xml:space="preserve">  Ensure continuity of contract support.</w:t>
      </w:r>
    </w:p>
    <w:p>
      <w:pPr>
        <w:pStyle w:val="ListNumber3"/>
        <!--depth 3-->
        <w:numPr>
          <w:ilvl w:val="2"/>
          <w:numId w:val="582"/>
        </w:numPr>
      </w:pPr>
      <w:r>
        <w:t/>
      </w:r>
      <w:r>
        <w:t>(iii)</w:t>
      </w:r>
      <w:r>
        <w:t xml:space="preserve">  Improve overall contractor performance.</w:t>
      </w:r>
    </w:p>
    <w:p>
      <w:pPr>
        <w:pStyle w:val="ListNumber3"/>
        <!--depth 3-->
        <w:numPr>
          <w:ilvl w:val="2"/>
          <w:numId w:val="582"/>
        </w:numPr>
      </w:pPr>
      <w:r>
        <w:t/>
      </w:r>
      <w:r>
        <w:t>(iv)</w:t>
      </w:r>
      <w:r>
        <w:t xml:space="preserve">  Facilitate longer term contractual relationships with those contractors that continually meet or exceed quality performance expectations.</w:t>
      </w:r>
      <w:bookmarkEnd w:id="1545"/>
      <w:bookmarkEnd w:id="1546"/>
    </w:p>
    <w:p>
      <w:pPr>
        <w:pStyle w:val="ListNumber2"/>
        <!--depth 2-->
        <w:numPr>
          <w:ilvl w:val="1"/>
          <w:numId w:val="581"/>
        </w:numPr>
      </w:pPr>
      <w:r>
        <w:t/>
      </w:r>
      <w:r>
        <w:t>(2)</w:t>
      </w:r>
      <w:r>
        <w:t xml:space="preserve">  An option is normally in the Government’s interest in the following circumstances:</w:t>
      </w:r>
    </w:p>
    <w:p>
      <w:pPr>
        <w:pStyle w:val="ListNumber3"/>
        <!--depth 3-->
        <w:numPr>
          <w:ilvl w:val="2"/>
          <w:numId w:val="583"/>
        </w:numPr>
      </w:pPr>
      <w:bookmarkStart w:id="1548" w:name="_Tocd19e31272"/>
      <w:bookmarkStart w:id="1547" w:name="_Refd19e31272"/>
      <w:r>
        <w:t/>
      </w:r>
      <w:r>
        <w:t>(i)</w:t>
      </w:r>
      <w:r>
        <w:t xml:space="preserve">  There is an anticipated need for additional supplies or services during the contract term.</w:t>
      </w:r>
    </w:p>
    <w:p>
      <w:pPr>
        <w:pStyle w:val="ListNumber3"/>
        <!--depth 3-->
        <w:numPr>
          <w:ilvl w:val="2"/>
          <w:numId w:val="583"/>
        </w:numPr>
      </w:pPr>
      <w:r>
        <w:t/>
      </w:r>
      <w:r>
        <w:t>(ii)</w:t>
      </w:r>
      <w:r>
        <w:t xml:space="preserve">  When there is both a need for additional supplies or services beyond the basic contract period and the use of multi-year contracting authority is inappropriate.</w:t>
      </w:r>
    </w:p>
    <w:p>
      <w:pPr>
        <w:pStyle w:val="ListNumber3"/>
        <!--depth 3-->
        <w:numPr>
          <w:ilvl w:val="2"/>
          <w:numId w:val="583"/>
        </w:numPr>
      </w:pPr>
      <w:r>
        <w:t/>
      </w:r>
      <w:r>
        <w:t>(iii)</w:t>
      </w:r>
      <w:r>
        <w:t xml:space="preserve">  There is a need for continuity of supply or service support.</w:t>
      </w:r>
      <w:bookmarkEnd w:id="1547"/>
      <w:bookmarkEnd w:id="1548"/>
    </w:p>
    <w:p>
      <w:pPr>
        <w:pStyle w:val="ListNumber2"/>
        <!--depth 2-->
        <w:numPr>
          <w:ilvl w:val="1"/>
          <w:numId w:val="581"/>
        </w:numPr>
      </w:pPr>
      <w:r>
        <w:t/>
      </w:r>
      <w:r>
        <w:t>(3)</w:t>
      </w:r>
      <w:r>
        <w:t xml:space="preserve">  An option shall not be used if the market price is likely to change substantially and an economic price adjustment clause inadequately protects the Government’s interest.</w:t>
      </w:r>
      <w:bookmarkEnd w:id="1543"/>
      <w:bookmarkEnd w:id="1544"/>
    </w:p>
    <w:p>
      <w:pPr>
        <w:pStyle w:val="ListNumber"/>
        <!--depth 1-->
        <w:numPr>
          <w:ilvl w:val="0"/>
          <w:numId w:val="580"/>
        </w:numPr>
      </w:pPr>
      <w:r>
        <w:t/>
      </w:r>
      <w:r>
        <w:t>(b)</w:t>
      </w:r>
      <w:r>
        <w:t xml:space="preserve">   </w:t>
      </w:r>
      <w:r>
        <w:rPr>
          <w:i/>
        </w:rPr>
        <w:t>Construction</w:t>
      </w:r>
      <w:r>
        <w:t xml:space="preserve">. For limitations on the use of options, see </w:t>
      </w:r>
      <w:r>
        <w:t>536.213</w:t>
      </w:r>
      <w:r>
        <w:t xml:space="preserve"> and </w:t>
      </w:r>
      <w:r>
        <w:t>536.270</w:t>
      </w:r>
      <w:r>
        <w:t>.</w:t>
      </w:r>
      <w:bookmarkEnd w:id="1541"/>
      <w:bookmarkEnd w:id="1542"/>
    </w:p>
    <!--Topic unique_438-->
    <w:p>
      <w:pPr>
        <w:pStyle w:val="Heading5"/>
      </w:pPr>
      <w:bookmarkStart w:id="1549" w:name="_Refd19e31329"/>
      <w:bookmarkStart w:id="1550" w:name="_Tocd19e31329"/>
      <w:r>
        <w:t/>
      </w:r>
      <w:r>
        <w:t>517.203</w:t>
      </w:r>
      <w:r>
        <w:t xml:space="preserve"> [Reserved]</w:t>
      </w:r>
      <w:bookmarkEnd w:id="1549"/>
      <w:bookmarkEnd w:id="1550"/>
    </w:p>
    <!--Topic unique_439-->
    <w:p>
      <w:pPr>
        <w:pStyle w:val="Heading5"/>
      </w:pPr>
      <w:bookmarkStart w:id="1551" w:name="_Refd19e31344"/>
      <w:bookmarkStart w:id="1552" w:name="_Tocd19e31344"/>
      <w:r>
        <w:t/>
      </w:r>
      <w:r>
        <w:t>517.204</w:t>
      </w:r>
      <w:r>
        <w:t xml:space="preserve"> Contracts.</w:t>
      </w:r>
      <w:bookmarkEnd w:id="1551"/>
      <w:bookmarkEnd w:id="1552"/>
    </w:p>
    <w:p>
      <w:pPr>
        <w:pStyle w:val="ListNumber"/>
        <!--depth 1-->
        <w:numPr>
          <w:ilvl w:val="0"/>
          <w:numId w:val="584"/>
        </w:numPr>
      </w:pPr>
      <w:bookmarkStart w:id="1554" w:name="_Tocd19e31353"/>
      <w:bookmarkStart w:id="1553" w:name="_Refd19e31353"/>
      <w:r>
        <w:t/>
      </w:r>
      <w:r>
        <w:t>(a)</w:t>
      </w:r>
      <w:r>
        <w:t xml:space="preserve">   </w:t>
      </w:r>
      <w:r>
        <w:t>Telecommunication contracts may not exceed 10 years per GSA Order ADM P 5450.39D, GSA Delegations of Authority Manual.</w:t>
      </w:r>
    </w:p>
    <w:p>
      <w:pPr>
        <w:pStyle w:val="ListNumber"/>
        <!--depth 1-->
        <w:numPr>
          <w:ilvl w:val="0"/>
          <w:numId w:val="584"/>
        </w:numPr>
      </w:pPr>
      <w:r>
        <w:t/>
      </w:r>
      <w:r>
        <w:t>(b)</w:t>
      </w:r>
      <w:r>
        <w:t xml:space="preserve">  Public utility contracts are limited to 10 years (</w:t>
      </w:r>
      <w:hyperlink r:id="rIdHyperlink186">
        <w:r>
          <w:t>40 U.S.C. 501(b)(1)(B</w:t>
        </w:r>
      </w:hyperlink>
      <w:r>
        <w:t>).</w:t>
      </w:r>
    </w:p>
    <w:p>
      <w:pPr>
        <w:pStyle w:val="ListNumber"/>
        <!--depth 1-->
        <w:numPr>
          <w:ilvl w:val="0"/>
          <w:numId w:val="584"/>
        </w:numPr>
      </w:pPr>
      <w:r>
        <w:t/>
      </w:r>
      <w:r>
        <w:t>(c)</w:t>
      </w:r>
      <w:r>
        <w:t xml:space="preserve">   </w:t>
      </w:r>
      <w:r>
        <w:rPr>
          <w:i/>
        </w:rPr>
        <w:t>Requests to exceed 5-year limitation</w:t>
      </w:r>
      <w:r>
        <w:t>. A deviation request to exceed the 5-year limitation specified in FAR17.204(e) must provide all the following information:</w:t>
      </w:r>
    </w:p>
    <w:p>
      <w:pPr>
        <w:pStyle w:val="ListNumber2"/>
        <!--depth 2-->
        <w:numPr>
          <w:ilvl w:val="1"/>
          <w:numId w:val="585"/>
        </w:numPr>
      </w:pPr>
      <w:bookmarkStart w:id="1556" w:name="_Tocd19e31384"/>
      <w:bookmarkStart w:id="1555" w:name="_Refd19e31384"/>
      <w:r>
        <w:t/>
      </w:r>
      <w:r>
        <w:t>(1)</w:t>
      </w:r>
      <w:r>
        <w:t xml:space="preserve">  Clearly explain the contract(s) and organization(s) covered by the request.</w:t>
      </w:r>
    </w:p>
    <w:p>
      <w:pPr>
        <w:pStyle w:val="ListNumber2"/>
        <!--depth 2-->
        <w:numPr>
          <w:ilvl w:val="1"/>
          <w:numId w:val="585"/>
        </w:numPr>
      </w:pPr>
      <w:r>
        <w:t/>
      </w:r>
      <w:r>
        <w:t>(2)</w:t>
      </w:r>
      <w:r>
        <w:t xml:space="preserve">  Support the need for and reasonableness of the extension. Consider factors such as the following:</w:t>
      </w:r>
    </w:p>
    <w:p>
      <w:pPr>
        <w:pStyle w:val="ListNumber3"/>
        <!--depth 3-->
        <w:numPr>
          <w:ilvl w:val="2"/>
          <w:numId w:val="586"/>
        </w:numPr>
      </w:pPr>
      <w:bookmarkStart w:id="1558" w:name="_Tocd19e31399"/>
      <w:bookmarkStart w:id="1557" w:name="_Refd19e31399"/>
      <w:r>
        <w:t/>
      </w:r>
      <w:r>
        <w:t>(i)</w:t>
      </w:r>
      <w:r>
        <w:t xml:space="preserve">  The results of market research.</w:t>
      </w:r>
    </w:p>
    <w:p>
      <w:pPr>
        <w:pStyle w:val="ListNumber3"/>
        <!--depth 3-->
        <w:numPr>
          <w:ilvl w:val="2"/>
          <w:numId w:val="586"/>
        </w:numPr>
      </w:pPr>
      <w:r>
        <w:t/>
      </w:r>
      <w:r>
        <w:t>(ii)</w:t>
      </w:r>
      <w:r>
        <w:t xml:space="preserve">  Stability of the requirement(s).</w:t>
      </w:r>
    </w:p>
    <w:p>
      <w:pPr>
        <w:pStyle w:val="ListNumber3"/>
        <!--depth 3-->
        <w:numPr>
          <w:ilvl w:val="2"/>
          <w:numId w:val="586"/>
        </w:numPr>
      </w:pPr>
      <w:r>
        <w:t/>
      </w:r>
      <w:r>
        <w:t>(iii)</w:t>
      </w:r>
      <w:r>
        <w:t xml:space="preserve">  Benefits to the Government.</w:t>
      </w:r>
    </w:p>
    <w:p>
      <w:pPr>
        <w:pStyle w:val="ListNumber3"/>
        <!--depth 3-->
        <w:numPr>
          <w:ilvl w:val="2"/>
          <w:numId w:val="586"/>
        </w:numPr>
      </w:pPr>
      <w:r>
        <w:t/>
      </w:r>
      <w:r>
        <w:t>(iv)</w:t>
      </w:r>
      <w:r>
        <w:t xml:space="preserve">  Use of a performance-based contracting approach.</w:t>
      </w:r>
    </w:p>
    <w:p>
      <w:pPr>
        <w:pStyle w:val="ListNumber3"/>
        <!--depth 3-->
        <w:numPr>
          <w:ilvl w:val="2"/>
          <w:numId w:val="586"/>
        </w:numPr>
      </w:pPr>
      <w:r>
        <w:t/>
      </w:r>
      <w:r>
        <w:t>(v)</w:t>
      </w:r>
      <w:r>
        <w:t xml:space="preserve">  Availability of funds to cover estimated cancellation costs as well as costs for the first contract period.</w:t>
      </w:r>
    </w:p>
    <w:p>
      <w:pPr>
        <w:pStyle w:val="ListNumber3"/>
        <!--depth 3-->
        <w:numPr>
          <w:ilvl w:val="2"/>
          <w:numId w:val="586"/>
        </w:numPr>
      </w:pPr>
      <w:r>
        <w:t/>
      </w:r>
      <w:r>
        <w:t>(vi)</w:t>
      </w:r>
      <w:r>
        <w:t xml:space="preserve">  Customary commercial practice.</w:t>
      </w:r>
    </w:p>
    <w:p>
      <w:pPr>
        <w:pStyle w:val="ListNumber3"/>
        <!--depth 3-->
        <w:numPr>
          <w:ilvl w:val="2"/>
          <w:numId w:val="586"/>
        </w:numPr>
      </w:pPr>
      <w:r>
        <w:t/>
      </w:r>
      <w:r>
        <w:t>(vii)</w:t>
      </w:r>
      <w:r>
        <w:t xml:space="preserve">  Mechanisms to adjust for economic fluctuations.</w:t>
      </w:r>
      <w:bookmarkEnd w:id="1557"/>
      <w:bookmarkEnd w:id="1558"/>
      <w:bookmarkEnd w:id="1555"/>
      <w:bookmarkEnd w:id="1556"/>
    </w:p>
    <w:p>
      <w:pPr>
        <w:pStyle w:val="ListNumber"/>
        <!--depth 1-->
        <w:numPr>
          <w:ilvl w:val="0"/>
          <w:numId w:val="584"/>
        </w:numPr>
      </w:pPr>
      <w:r>
        <w:t/>
      </w:r>
      <w:r>
        <w:t>(d)</w:t>
      </w:r>
      <w:r>
        <w:t xml:space="preserve">   </w:t>
      </w:r>
      <w:r>
        <w:rPr>
          <w:i/>
        </w:rPr>
        <w:t>Approval authority</w:t>
      </w:r>
      <w:r>
        <w:t>. Deviation requests to exceed the 5-year limitations specified in FAR17.204(e) must be approved by–</w:t>
      </w:r>
    </w:p>
    <w:p>
      <w:pPr>
        <w:pStyle w:val="ListNumber2"/>
        <!--depth 2-->
        <w:numPr>
          <w:ilvl w:val="1"/>
          <w:numId w:val="587"/>
        </w:numPr>
      </w:pPr>
      <w:bookmarkStart w:id="1560" w:name="_Tocd19e31462"/>
      <w:bookmarkStart w:id="1559" w:name="_Refd19e31462"/>
      <w:r>
        <w:t/>
      </w:r>
      <w:r>
        <w:t>(1)</w:t>
      </w:r>
      <w:r>
        <w:t xml:space="preserve">  The head of the contracting activity for individual contracts; and</w:t>
      </w:r>
    </w:p>
    <w:p>
      <w:pPr>
        <w:pStyle w:val="ListNumber2"/>
        <!--depth 2-->
        <w:numPr>
          <w:ilvl w:val="1"/>
          <w:numId w:val="587"/>
        </w:numPr>
      </w:pPr>
      <w:r>
        <w:t/>
      </w:r>
      <w:r>
        <w:t>(2)</w:t>
      </w:r>
      <w:r>
        <w:t xml:space="preserve">  GSA’s Senior Procurement Executive for classes of contracts.</w:t>
      </w:r>
      <w:bookmarkEnd w:id="1559"/>
      <w:bookmarkEnd w:id="1560"/>
      <w:bookmarkEnd w:id="1553"/>
      <w:bookmarkEnd w:id="1554"/>
    </w:p>
    <!--Topic unique_440-->
    <w:p>
      <w:pPr>
        <w:pStyle w:val="Heading5"/>
      </w:pPr>
      <w:bookmarkStart w:id="1561" w:name="_Refd19e31486"/>
      <w:bookmarkStart w:id="1562" w:name="_Tocd19e31486"/>
      <w:r>
        <w:t/>
      </w:r>
      <w:r>
        <w:t>517.207</w:t>
      </w:r>
      <w:r>
        <w:t xml:space="preserve"> Exercise of options.</w:t>
      </w:r>
      <w:bookmarkEnd w:id="1561"/>
      <w:bookmarkEnd w:id="1562"/>
    </w:p>
    <w:p>
      <w:pPr>
        <w:pStyle w:val="BodyText"/>
      </w:pPr>
      <w:r>
        <w:t>In addition to the requirements of FAR 17.207, the contracting officer must also:</w:t>
      </w:r>
    </w:p>
    <w:p>
      <w:pPr>
        <w:pStyle w:val="ListNumber"/>
        <!--depth 1-->
        <w:numPr>
          <w:ilvl w:val="0"/>
          <w:numId w:val="588"/>
        </w:numPr>
      </w:pPr>
      <w:bookmarkStart w:id="1564" w:name="_Tocd19e31497"/>
      <w:bookmarkStart w:id="1563" w:name="_Refd19e3149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588"/>
        </w:numPr>
      </w:pPr>
      <w:r>
        <w:t/>
      </w:r>
      <w:r>
        <w:t>(b)</w:t>
      </w:r>
      <w:r>
        <w:t xml:space="preserve">  Determine that the option price is fair and reasonable.</w:t>
      </w:r>
      <w:bookmarkEnd w:id="1563"/>
      <w:bookmarkEnd w:id="1564"/>
    </w:p>
    <!--Topic unique_441-->
    <w:p>
      <w:pPr>
        <w:pStyle w:val="Heading5"/>
      </w:pPr>
      <w:bookmarkStart w:id="1565" w:name="_Refd19e31521"/>
      <w:bookmarkStart w:id="1566" w:name="_Tocd19e31521"/>
      <w:r>
        <w:t/>
      </w:r>
      <w:r>
        <w:t>517.208</w:t>
      </w:r>
      <w:r>
        <w:t xml:space="preserve"> Solicitation provisions and contract clauses.</w:t>
      </w:r>
      <w:bookmarkEnd w:id="1565"/>
      <w:bookmarkEnd w:id="1566"/>
    </w:p>
    <w:p>
      <w:pPr>
        <w:pStyle w:val="ListNumber"/>
        <!--depth 1-->
        <w:numPr>
          <w:ilvl w:val="0"/>
          <w:numId w:val="589"/>
        </w:numPr>
      </w:pPr>
      <w:bookmarkStart w:id="1568" w:name="_Tocd19e31530"/>
      <w:bookmarkStart w:id="1567" w:name="_Refd19e3153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590"/>
        </w:numPr>
      </w:pPr>
      <w:bookmarkStart w:id="1570" w:name="_Tocd19e31542"/>
      <w:bookmarkStart w:id="1569" w:name="_Refd19e31542"/>
      <w:r>
        <w:t/>
      </w:r>
      <w:r>
        <w:t>(1)</w:t>
      </w:r>
      <w:r>
        <w:t xml:space="preserve">  The solicitation contains an option to extend the term of the contract.</w:t>
      </w:r>
    </w:p>
    <w:p>
      <w:pPr>
        <w:pStyle w:val="ListNumber2"/>
        <!--depth 2-->
        <w:numPr>
          <w:ilvl w:val="1"/>
          <w:numId w:val="590"/>
        </w:numPr>
      </w:pPr>
      <w:r>
        <w:t/>
      </w:r>
      <w:r>
        <w:t>(2)</w:t>
      </w:r>
      <w:r>
        <w:t xml:space="preserve">  The contract will be fixed price and contain an economic price adjustment clause.</w:t>
      </w:r>
      <w:bookmarkEnd w:id="1569"/>
      <w:bookmarkEnd w:id="1570"/>
    </w:p>
    <w:p>
      <w:pPr>
        <w:pStyle w:val="ListNumber"/>
        <!--depth 1-->
        <w:numPr>
          <w:ilvl w:val="0"/>
          <w:numId w:val="58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67"/>
      <w:bookmarkEnd w:id="1568"/>
    </w:p>
    <!--Topic unique_221-->
    <w:p>
      <w:pPr>
        <w:pStyle w:val="Heading4"/>
      </w:pPr>
      <w:bookmarkStart w:id="1571" w:name="_Refd19e31578"/>
      <w:bookmarkStart w:id="1572" w:name="_Tocd19e31578"/>
      <w:r>
        <w:t/>
      </w:r>
      <w:r>
        <w:t>Subpart 517.5</w:t>
      </w:r>
      <w:r>
        <w:t xml:space="preserve"> - Interagency Acquisitions</w:t>
      </w:r>
      <w:bookmarkEnd w:id="1571"/>
      <w:bookmarkEnd w:id="1572"/>
    </w:p>
    <!--Topic unique_442-->
    <w:p>
      <w:pPr>
        <w:pStyle w:val="Heading5"/>
      </w:pPr>
      <w:bookmarkStart w:id="1573" w:name="_Refd19e31591"/>
      <w:bookmarkStart w:id="1574" w:name="_Tocd19e31591"/>
      <w:r>
        <w:t/>
      </w:r>
      <w:r>
        <w:t>517.502</w:t>
      </w:r>
      <w:r>
        <w:t xml:space="preserve"> Procedures.</w:t>
      </w:r>
      <w:bookmarkEnd w:id="1573"/>
      <w:bookmarkEnd w:id="1574"/>
    </w:p>
    <!--Topic unique_443-->
    <w:p>
      <w:pPr>
        <w:pStyle w:val="Heading5"/>
      </w:pPr>
      <w:bookmarkStart w:id="1575" w:name="_Refd19e31606"/>
      <w:bookmarkStart w:id="1576" w:name="_Tocd19e31606"/>
      <w:r>
        <w:t/>
      </w:r>
      <w:r>
        <w:t>517.502-70</w:t>
      </w:r>
      <w:r>
        <w:t xml:space="preserve"> Information Technology Procurements.</w:t>
      </w:r>
      <w:bookmarkEnd w:id="1575"/>
      <w:bookmarkEnd w:id="1576"/>
    </w:p>
    <w:p>
      <w:pPr>
        <w:pStyle w:val="ListNumber"/>
        <!--depth 1-->
        <w:numPr>
          <w:ilvl w:val="0"/>
          <w:numId w:val="591"/>
        </w:numPr>
      </w:pPr>
      <w:bookmarkStart w:id="1578" w:name="_Tocd19e31617"/>
      <w:bookmarkStart w:id="1577" w:name="_Refd19e3161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77"/>
      <w:bookmarkEnd w:id="1578"/>
    </w:p>
    <w:p>
      <w:pPr>
        <w:pStyle w:val="ListNumber"/>
        <!--depth 1-->
        <w:numPr>
          <w:ilvl w:val="0"/>
          <w:numId w:val="591"/>
        </w:numPr>
      </w:pPr>
      <w:bookmarkStart w:id="1580" w:name="_Tocd19e31624"/>
      <w:bookmarkStart w:id="1579" w:name="_Refd19e3162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79"/>
      <w:bookmarkEnd w:id="158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9-->
    <w:p>
      <w:pPr>
        <w:pStyle w:val="Heading1"/>
      </w:pPr>
      <w:bookmarkStart w:id="1581" w:name="_Refd19e31634"/>
      <w:bookmarkStart w:id="1582" w:name="_Tocd19e31634"/>
      <w:r>
        <w:t/>
      </w:r>
      <w:r>
        <w:t>Subchapter D</w:t>
      </w:r>
      <w:r>
        <w:t xml:space="preserve"> - Socioeconomic Programs</w:t>
      </w:r>
      <w:bookmarkEnd w:id="1581"/>
      <w:bookmarkEnd w:id="1582"/>
    </w:p>
    <!--Topic unique_451-->
    <w:p>
      <w:pPr>
        <w:pStyle w:val="Heading2"/>
      </w:pPr>
      <w:bookmarkStart w:id="1583" w:name="_Refd19e31642"/>
      <w:bookmarkStart w:id="1584" w:name="_Tocd19e31642"/>
      <w:r>
        <w:t/>
      </w:r>
      <w:r>
        <w:t xml:space="preserve"> General Services Administration Acquisition Manual</w:t>
      </w:r>
      <w:bookmarkEnd w:id="1583"/>
      <w:bookmarkEnd w:id="1584"/>
    </w:p>
    <!--Topic unique_240-->
    <w:p>
      <w:pPr>
        <w:pStyle w:val="Heading3"/>
      </w:pPr>
      <w:bookmarkStart w:id="1585" w:name="_Refd19e31649"/>
      <w:bookmarkStart w:id="1586" w:name="_Tocd19e31649"/>
      <w:r>
        <w:t/>
      </w:r>
      <w:r>
        <w:t>Part 519</w:t>
      </w:r>
      <w:r>
        <w:t xml:space="preserve"> - Small Business Programs</w:t>
      </w:r>
      <w:bookmarkEnd w:id="1585"/>
      <w:bookmarkEnd w:id="1586"/>
    </w:p>
    <w:p>
      <w:pPr>
        <w:pStyle w:val="ListBullet"/>
        <!--depth 1-->
        <w:numPr>
          <w:ilvl w:val="0"/>
          <w:numId w:val="592"/>
        </w:numPr>
      </w:pPr>
      <w:r>
        <w:t/>
      </w:r>
      <w:r>
        <w:t>519.001 Definitions.</w:t>
      </w:r>
      <w:r>
        <w:t/>
      </w:r>
    </w:p>
    <w:p>
      <w:pPr>
        <w:pStyle w:val="ListBullet"/>
        <!--depth 1-->
        <w:numPr>
          <w:ilvl w:val="0"/>
          <w:numId w:val="592"/>
        </w:numPr>
      </w:pPr>
      <w:r>
        <w:t/>
      </w:r>
      <w:r>
        <w:t>Subpart 519.2 - Policies</w:t>
      </w:r>
      <w:r>
        <w:t/>
      </w:r>
    </w:p>
    <w:p>
      <w:pPr>
        <w:pStyle w:val="ListBullet2"/>
        <!--depth 2-->
        <w:numPr>
          <w:ilvl w:val="1"/>
          <w:numId w:val="593"/>
        </w:numPr>
      </w:pPr>
      <w:r>
        <w:t/>
      </w:r>
      <w:r>
        <w:t>519.201 General policy.</w:t>
      </w:r>
      <w:r>
        <w:t/>
      </w:r>
    </w:p>
    <w:p>
      <w:pPr>
        <w:pStyle w:val="ListBullet2"/>
        <!--depth 2-->
        <w:numPr>
          <w:ilvl w:val="1"/>
          <w:numId w:val="593"/>
        </w:numPr>
      </w:pPr>
      <w:r>
        <w:t/>
      </w:r>
      <w:r>
        <w:t>519.202 Specific policies.</w:t>
      </w:r>
      <w:r>
        <w:t/>
      </w:r>
    </w:p>
    <w:p>
      <w:pPr>
        <w:pStyle w:val="ListBullet3"/>
        <!--depth 3-->
        <w:numPr>
          <w:ilvl w:val="2"/>
          <w:numId w:val="594"/>
        </w:numPr>
      </w:pPr>
      <w:r>
        <w:t/>
      </w:r>
      <w:r>
        <w:t>519.202-1 Encouraging small business participation in acquisitions.</w:t>
      </w:r>
      <w:r>
        <w:t/>
      </w:r>
    </w:p>
    <w:p>
      <w:pPr>
        <w:pStyle w:val="ListBullet3"/>
        <!--depth 3-->
        <w:numPr>
          <w:ilvl w:val="2"/>
          <w:numId w:val="594"/>
        </w:numPr>
      </w:pPr>
      <w:r>
        <w:t/>
      </w:r>
      <w:r>
        <w:t>519.202-2 Locating small business sources.</w:t>
      </w:r>
      <w:r>
        <w:t/>
      </w:r>
    </w:p>
    <w:p>
      <w:pPr>
        <w:pStyle w:val="ListBullet"/>
        <!--depth 1-->
        <w:numPr>
          <w:ilvl w:val="0"/>
          <w:numId w:val="592"/>
        </w:numPr>
      </w:pPr>
      <w:r>
        <w:t/>
      </w:r>
      <w:r>
        <w:t>Subpart 519.3 - Determination of Small Business Status for Small Business Programs</w:t>
      </w:r>
      <w:r>
        <w:t/>
      </w:r>
    </w:p>
    <w:p>
      <w:pPr>
        <w:pStyle w:val="ListBullet2"/>
        <!--depth 2-->
        <w:numPr>
          <w:ilvl w:val="1"/>
          <w:numId w:val="595"/>
        </w:numPr>
      </w:pPr>
      <w:r>
        <w:t/>
      </w:r>
      <w:r>
        <w:t>519.302 Protesting a small business representation.</w:t>
      </w:r>
      <w:r>
        <w:t/>
      </w:r>
    </w:p>
    <w:p>
      <w:pPr>
        <w:pStyle w:val="ListBullet2"/>
        <!--depth 2-->
        <w:numPr>
          <w:ilvl w:val="1"/>
          <w:numId w:val="595"/>
        </w:numPr>
      </w:pPr>
      <w:r>
        <w:t/>
      </w:r>
      <w:r>
        <w:t>519.305 Protesting a representation of disadvantaged business status.</w:t>
      </w:r>
      <w:r>
        <w:t/>
      </w:r>
    </w:p>
    <w:p>
      <w:pPr>
        <w:pStyle w:val="ListBullet2"/>
        <!--depth 2-->
        <w:numPr>
          <w:ilvl w:val="1"/>
          <w:numId w:val="595"/>
        </w:numPr>
      </w:pPr>
      <w:r>
        <w:t/>
      </w:r>
      <w:r>
        <w:t>519.306 Protesting a firm’s status as a HUBZone small business concern.</w:t>
      </w:r>
      <w:r>
        <w:t/>
      </w:r>
    </w:p>
    <w:p>
      <w:pPr>
        <w:pStyle w:val="ListBullet2"/>
        <!--depth 2-->
        <w:numPr>
          <w:ilvl w:val="1"/>
          <w:numId w:val="595"/>
        </w:numPr>
      </w:pPr>
      <w:r>
        <w:t/>
      </w:r>
      <w:r>
        <w:t>519.307 Protesting a firm’s status as a Service-Disabled Veteran-Owned small business concern.</w:t>
      </w:r>
      <w:r>
        <w:t/>
      </w:r>
    </w:p>
    <w:p>
      <w:pPr>
        <w:pStyle w:val="ListBullet2"/>
        <!--depth 2-->
        <w:numPr>
          <w:ilvl w:val="1"/>
          <w:numId w:val="59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592"/>
        </w:numPr>
      </w:pPr>
      <w:r>
        <w:t/>
      </w:r>
      <w:r>
        <w:t>Subpart 519.4 - Cooperation With the Small Business Administration</w:t>
      </w:r>
      <w:r>
        <w:t/>
      </w:r>
    </w:p>
    <w:p>
      <w:pPr>
        <w:pStyle w:val="ListBullet"/>
        <!--depth 1-->
        <w:numPr>
          <w:ilvl w:val="0"/>
          <w:numId w:val="592"/>
        </w:numPr>
      </w:pPr>
      <w:r>
        <w:t/>
      </w:r>
      <w:r>
        <w:t>Subpart 519.5 - Set-asides for Small Business</w:t>
      </w:r>
      <w:r>
        <w:t/>
      </w:r>
    </w:p>
    <w:p>
      <w:pPr>
        <w:pStyle w:val="ListBullet2"/>
        <!--depth 2-->
        <w:numPr>
          <w:ilvl w:val="1"/>
          <w:numId w:val="596"/>
        </w:numPr>
      </w:pPr>
      <w:r>
        <w:t/>
      </w:r>
      <w:r>
        <w:t>519.502 Setting aside acquisitions.</w:t>
      </w:r>
      <w:r>
        <w:t/>
      </w:r>
    </w:p>
    <w:p>
      <w:pPr>
        <w:pStyle w:val="ListBullet3"/>
        <!--depth 3-->
        <w:numPr>
          <w:ilvl w:val="2"/>
          <w:numId w:val="597"/>
        </w:numPr>
      </w:pPr>
      <w:r>
        <w:t/>
      </w:r>
      <w:r>
        <w:t>519.502-1 Requirements for setting aside acquisitions.</w:t>
      </w:r>
      <w:r>
        <w:t/>
      </w:r>
    </w:p>
    <w:p>
      <w:pPr>
        <w:pStyle w:val="ListBullet3"/>
        <!--depth 3-->
        <w:numPr>
          <w:ilvl w:val="2"/>
          <w:numId w:val="597"/>
        </w:numPr>
      </w:pPr>
      <w:r>
        <w:t/>
      </w:r>
      <w:r>
        <w:t>519.502-70 Review of non-set-aside determinations.</w:t>
      </w:r>
      <w:r>
        <w:t/>
      </w:r>
    </w:p>
    <w:p>
      <w:pPr>
        <w:pStyle w:val="ListBullet2"/>
        <!--depth 2-->
        <w:numPr>
          <w:ilvl w:val="1"/>
          <w:numId w:val="596"/>
        </w:numPr>
      </w:pPr>
      <w:r>
        <w:t/>
      </w:r>
      <w:r>
        <w:t>519.503 Setting aside a class of acquisitions for small business.</w:t>
      </w:r>
      <w:r>
        <w:t/>
      </w:r>
    </w:p>
    <w:p>
      <w:pPr>
        <w:pStyle w:val="ListBullet2"/>
        <!--depth 2-->
        <w:numPr>
          <w:ilvl w:val="1"/>
          <w:numId w:val="596"/>
        </w:numPr>
      </w:pPr>
      <w:r>
        <w:t/>
      </w:r>
      <w:r>
        <w:t>519.506 Withdrawing or modifying small business set-asides.</w:t>
      </w:r>
      <w:r>
        <w:t/>
      </w:r>
    </w:p>
    <w:p>
      <w:pPr>
        <w:pStyle w:val="ListBullet2"/>
        <!--depth 2-->
        <w:numPr>
          <w:ilvl w:val="1"/>
          <w:numId w:val="596"/>
        </w:numPr>
      </w:pPr>
      <w:r>
        <w:t/>
      </w:r>
      <w:r>
        <w:t>519.508 Solicitation provisions and contract clauses.</w:t>
      </w:r>
      <w:r>
        <w:t/>
      </w:r>
    </w:p>
    <w:p>
      <w:pPr>
        <w:pStyle w:val="ListBullet"/>
        <!--depth 1-->
        <w:numPr>
          <w:ilvl w:val="0"/>
          <w:numId w:val="592"/>
        </w:numPr>
      </w:pPr>
      <w:r>
        <w:t/>
      </w:r>
      <w:r>
        <w:t>Subpart 519.6 - Certificates of Competency and Determinations of Responsibility</w:t>
      </w:r>
      <w:r>
        <w:t/>
      </w:r>
    </w:p>
    <w:p>
      <w:pPr>
        <w:pStyle w:val="ListBullet2"/>
        <!--depth 2-->
        <w:numPr>
          <w:ilvl w:val="1"/>
          <w:numId w:val="598"/>
        </w:numPr>
      </w:pPr>
      <w:r>
        <w:t/>
      </w:r>
      <w:r>
        <w:t>519.602 Procedures.</w:t>
      </w:r>
      <w:r>
        <w:t/>
      </w:r>
    </w:p>
    <w:p>
      <w:pPr>
        <w:pStyle w:val="ListBullet3"/>
        <!--depth 3-->
        <w:numPr>
          <w:ilvl w:val="2"/>
          <w:numId w:val="599"/>
        </w:numPr>
      </w:pPr>
      <w:r>
        <w:t/>
      </w:r>
      <w:r>
        <w:t>519.602-3 Resolving differences between the agency and the Small Business Administration.</w:t>
      </w:r>
      <w:r>
        <w:t/>
      </w:r>
    </w:p>
    <w:p>
      <w:pPr>
        <w:pStyle w:val="ListBullet"/>
        <!--depth 1-->
        <w:numPr>
          <w:ilvl w:val="0"/>
          <w:numId w:val="592"/>
        </w:numPr>
      </w:pPr>
      <w:r>
        <w:t/>
      </w:r>
      <w:r>
        <w:t>Subpart 519.7 - The Small Business Subcontracting Program</w:t>
      </w:r>
      <w:r>
        <w:t/>
      </w:r>
    </w:p>
    <w:p>
      <w:pPr>
        <w:pStyle w:val="ListBullet2"/>
        <!--depth 2-->
        <w:numPr>
          <w:ilvl w:val="1"/>
          <w:numId w:val="600"/>
        </w:numPr>
      </w:pPr>
      <w:r>
        <w:t/>
      </w:r>
      <w:r>
        <w:t>519.700 [Reserved]</w:t>
      </w:r>
      <w:r>
        <w:t/>
      </w:r>
    </w:p>
    <w:p>
      <w:pPr>
        <w:pStyle w:val="ListBullet3"/>
        <!--depth 3-->
        <w:numPr>
          <w:ilvl w:val="2"/>
          <w:numId w:val="601"/>
        </w:numPr>
      </w:pPr>
      <w:r>
        <w:t/>
      </w:r>
      <w:r>
        <w:t>519.700-70 Additional responsibilities.</w:t>
      </w:r>
      <w:r>
        <w:t/>
      </w:r>
    </w:p>
    <w:p>
      <w:pPr>
        <w:pStyle w:val="ListBullet2"/>
        <!--depth 2-->
        <w:numPr>
          <w:ilvl w:val="1"/>
          <w:numId w:val="600"/>
        </w:numPr>
      </w:pPr>
      <w:r>
        <w:t/>
      </w:r>
      <w:r>
        <w:t>519.702 [Reserved]</w:t>
      </w:r>
      <w:r>
        <w:t/>
      </w:r>
    </w:p>
    <w:p>
      <w:pPr>
        <w:pStyle w:val="ListBullet2"/>
        <!--depth 2-->
        <w:numPr>
          <w:ilvl w:val="1"/>
          <w:numId w:val="600"/>
        </w:numPr>
      </w:pPr>
      <w:r>
        <w:t/>
      </w:r>
      <w:r>
        <w:t>519.705 Responsibilities of the contracting officer under the subcontracting assistance program.</w:t>
      </w:r>
      <w:r>
        <w:t/>
      </w:r>
    </w:p>
    <w:p>
      <w:pPr>
        <w:pStyle w:val="ListBullet3"/>
        <!--depth 3-->
        <w:numPr>
          <w:ilvl w:val="2"/>
          <w:numId w:val="602"/>
        </w:numPr>
      </w:pPr>
      <w:r>
        <w:t/>
      </w:r>
      <w:r>
        <w:t>519.705-2 Determining the need for a subcontracting plan.</w:t>
      </w:r>
      <w:r>
        <w:t/>
      </w:r>
    </w:p>
    <w:p>
      <w:pPr>
        <w:pStyle w:val="ListBullet3"/>
        <!--depth 3-->
        <w:numPr>
          <w:ilvl w:val="2"/>
          <w:numId w:val="602"/>
        </w:numPr>
      </w:pPr>
      <w:r>
        <w:t/>
      </w:r>
      <w:r>
        <w:t>519.705-3 Preparing the solicitation.</w:t>
      </w:r>
      <w:r>
        <w:t/>
      </w:r>
    </w:p>
    <w:p>
      <w:pPr>
        <w:pStyle w:val="ListBullet4"/>
        <!--depth 4-->
        <w:numPr>
          <w:ilvl w:val="3"/>
          <w:numId w:val="603"/>
        </w:numPr>
      </w:pPr>
      <w:r>
        <w:t/>
      </w:r>
      <w:r>
        <w:t>Target goals in sealed bidding</w:t>
      </w:r>
      <w:r>
        <w:t/>
      </w:r>
    </w:p>
    <w:p>
      <w:pPr>
        <w:pStyle w:val="ListBullet3"/>
        <!--depth 3-->
        <w:numPr>
          <w:ilvl w:val="2"/>
          <w:numId w:val="602"/>
        </w:numPr>
      </w:pPr>
      <w:r>
        <w:t/>
      </w:r>
      <w:r>
        <w:t>519.705-4 Reviewing the subcontracting plan.</w:t>
      </w:r>
      <w:r>
        <w:t/>
      </w:r>
    </w:p>
    <w:p>
      <w:pPr>
        <w:pStyle w:val="ListBullet4"/>
        <!--depth 4-->
        <w:numPr>
          <w:ilvl w:val="3"/>
          <w:numId w:val="604"/>
        </w:numPr>
      </w:pPr>
      <w:r>
        <w:t/>
      </w:r>
      <w:r>
        <w:t>Negotiating Goals and Other Aspects of Plans</w:t>
      </w:r>
      <w:r>
        <w:t/>
      </w:r>
    </w:p>
    <w:p>
      <w:pPr>
        <w:pStyle w:val="ListBullet4"/>
        <!--depth 4-->
        <w:numPr>
          <w:ilvl w:val="3"/>
          <w:numId w:val="604"/>
        </w:numPr>
      </w:pPr>
      <w:r>
        <w:t/>
      </w:r>
      <w:r>
        <w:t>Commercial plans</w:t>
      </w:r>
      <w:r>
        <w:t/>
      </w:r>
    </w:p>
    <w:p>
      <w:pPr>
        <w:pStyle w:val="ListBullet3"/>
        <!--depth 3-->
        <w:numPr>
          <w:ilvl w:val="2"/>
          <w:numId w:val="602"/>
        </w:numPr>
      </w:pPr>
      <w:r>
        <w:t/>
      </w:r>
      <w:r>
        <w:t>519.705-5 Awards involving subcontracting plans.</w:t>
      </w:r>
      <w:r>
        <w:t/>
      </w:r>
    </w:p>
    <w:p>
      <w:pPr>
        <w:pStyle w:val="ListBullet4"/>
        <!--depth 4-->
        <w:numPr>
          <w:ilvl w:val="3"/>
          <w:numId w:val="605"/>
        </w:numPr>
      </w:pPr>
      <w:r>
        <w:t/>
      </w:r>
      <w:r>
        <w:t>FORMAT A</w:t>
      </w:r>
      <w:r>
        <w:t/>
      </w:r>
    </w:p>
    <w:p>
      <w:pPr>
        <w:pStyle w:val="ListBullet4"/>
        <!--depth 4-->
        <w:numPr>
          <w:ilvl w:val="3"/>
          <w:numId w:val="605"/>
        </w:numPr>
      </w:pPr>
      <w:r>
        <w:t/>
      </w:r>
      <w:r>
        <w:t>FORMAT B</w:t>
      </w:r>
      <w:r>
        <w:t/>
      </w:r>
    </w:p>
    <w:p>
      <w:pPr>
        <w:pStyle w:val="ListBullet3"/>
        <!--depth 3-->
        <w:numPr>
          <w:ilvl w:val="2"/>
          <w:numId w:val="602"/>
        </w:numPr>
      </w:pPr>
      <w:r>
        <w:t/>
      </w:r>
      <w:r>
        <w:t>519.705-6 Postaward responsibilities of the contracting officer.</w:t>
      </w:r>
      <w:r>
        <w:t/>
      </w:r>
    </w:p>
    <w:p>
      <w:pPr>
        <w:pStyle w:val="ListBullet3"/>
        <!--depth 3-->
        <w:numPr>
          <w:ilvl w:val="2"/>
          <w:numId w:val="602"/>
        </w:numPr>
      </w:pPr>
      <w:r>
        <w:t/>
      </w:r>
      <w:r>
        <w:t>519.705-7 Liquidated damages.</w:t>
      </w:r>
      <w:r>
        <w:t/>
      </w:r>
    </w:p>
    <w:p>
      <w:pPr>
        <w:pStyle w:val="ListBullet2"/>
        <!--depth 2-->
        <w:numPr>
          <w:ilvl w:val="1"/>
          <w:numId w:val="600"/>
        </w:numPr>
      </w:pPr>
      <w:r>
        <w:t/>
      </w:r>
      <w:r>
        <w:t>519.706 Responsibilities of the cognizant administrative contracting officer.</w:t>
      </w:r>
      <w:r>
        <w:t/>
      </w:r>
    </w:p>
    <w:p>
      <w:pPr>
        <w:pStyle w:val="ListBullet2"/>
        <!--depth 2-->
        <w:numPr>
          <w:ilvl w:val="1"/>
          <w:numId w:val="600"/>
        </w:numPr>
      </w:pPr>
      <w:r>
        <w:t/>
      </w:r>
      <w:r>
        <w:t>519.708 Contract clauses.</w:t>
      </w:r>
      <w:r>
        <w:t/>
      </w:r>
    </w:p>
    <w:p>
      <w:pPr>
        <w:pStyle w:val="ListBullet3"/>
        <!--depth 3-->
        <w:numPr>
          <w:ilvl w:val="2"/>
          <w:numId w:val="606"/>
        </w:numPr>
      </w:pPr>
      <w:r>
        <w:t/>
      </w:r>
      <w:r>
        <w:t>519.708-70 Solicitation provisions.</w:t>
      </w:r>
      <w:r>
        <w:t/>
      </w:r>
    </w:p>
    <w:p>
      <w:pPr>
        <w:pStyle w:val="ListBullet"/>
        <!--depth 1-->
        <w:numPr>
          <w:ilvl w:val="0"/>
          <w:numId w:val="592"/>
        </w:numPr>
      </w:pPr>
      <w:r>
        <w:t/>
      </w:r>
      <w:r>
        <w:t>Subpart 519.8 - Contracting With the Small Business Administration (The 8(a)Program)</w:t>
      </w:r>
      <w:r>
        <w:t/>
      </w:r>
    </w:p>
    <w:p>
      <w:pPr>
        <w:pStyle w:val="ListBullet2"/>
        <!--depth 2-->
        <w:numPr>
          <w:ilvl w:val="1"/>
          <w:numId w:val="607"/>
        </w:numPr>
      </w:pPr>
      <w:r>
        <w:t/>
      </w:r>
      <w:r>
        <w:t>519.803 Selecting acquisitions for the 8(a)program.</w:t>
      </w:r>
      <w:r>
        <w:t/>
      </w:r>
    </w:p>
    <w:p>
      <w:pPr>
        <w:pStyle w:val="ListBullet3"/>
        <!--depth 3-->
        <w:numPr>
          <w:ilvl w:val="2"/>
          <w:numId w:val="608"/>
        </w:numPr>
      </w:pPr>
      <w:r>
        <w:t/>
      </w:r>
      <w:r>
        <w:t>519.803-70 Contracting officer evaluation of recommendations for 8(a)set-aside(s).</w:t>
      </w:r>
      <w:r>
        <w:t/>
      </w:r>
    </w:p>
    <w:p>
      <w:pPr>
        <w:pStyle w:val="ListBullet3"/>
        <!--depth 3-->
        <w:numPr>
          <w:ilvl w:val="2"/>
          <w:numId w:val="608"/>
        </w:numPr>
      </w:pPr>
      <w:r>
        <w:t/>
      </w:r>
      <w:r>
        <w:t>519.803-71 Withdrawing or modifying 8(a)set-asides.</w:t>
      </w:r>
      <w:r>
        <w:t/>
      </w:r>
    </w:p>
    <w:p>
      <w:pPr>
        <w:pStyle w:val="ListBullet2"/>
        <!--depth 2-->
        <w:numPr>
          <w:ilvl w:val="1"/>
          <w:numId w:val="607"/>
        </w:numPr>
      </w:pPr>
      <w:r>
        <w:t/>
      </w:r>
      <w:r>
        <w:t>519.870 Direct 8(a)contracting.</w:t>
      </w:r>
      <w:r>
        <w:t/>
      </w:r>
    </w:p>
    <w:p>
      <w:pPr>
        <w:pStyle w:val="ListBullet3"/>
        <!--depth 3-->
        <w:numPr>
          <w:ilvl w:val="2"/>
          <w:numId w:val="609"/>
        </w:numPr>
      </w:pPr>
      <w:r>
        <w:t/>
      </w:r>
      <w:r>
        <w:t>519.870-1 Authority and applicability.</w:t>
      </w:r>
      <w:r>
        <w:t/>
      </w:r>
    </w:p>
    <w:p>
      <w:pPr>
        <w:pStyle w:val="ListBullet3"/>
        <!--depth 3-->
        <w:numPr>
          <w:ilvl w:val="2"/>
          <w:numId w:val="609"/>
        </w:numPr>
      </w:pPr>
      <w:r>
        <w:t/>
      </w:r>
      <w:r>
        <w:t>519.870-8 Contract clauses.</w:t>
      </w:r>
      <w:r>
        <w:t/>
      </w:r>
    </w:p>
    <w:p>
      <w:pPr>
        <w:pStyle w:val="ListBullet"/>
        <!--depth 1-->
        <w:numPr>
          <w:ilvl w:val="0"/>
          <w:numId w:val="592"/>
        </w:numPr>
      </w:pPr>
      <w:r>
        <w:t/>
      </w:r>
      <w:r>
        <w:t>Subpart 519.10 - [Reserved]</w:t>
      </w:r>
      <w:r>
        <w:t/>
      </w:r>
    </w:p>
    <w:p>
      <w:pPr>
        <w:pStyle w:val="ListBullet"/>
        <!--depth 1-->
        <w:numPr>
          <w:ilvl w:val="0"/>
          <w:numId w:val="592"/>
        </w:numPr>
      </w:pPr>
      <w:r>
        <w:t/>
      </w:r>
      <w:r>
        <w:t>Subpart 519.11 - [Reserved]</w:t>
      </w:r>
      <w:r>
        <w:t/>
      </w:r>
    </w:p>
    <w:p>
      <w:pPr>
        <w:pStyle w:val="ListBullet"/>
        <!--depth 1-->
        <w:numPr>
          <w:ilvl w:val="0"/>
          <w:numId w:val="592"/>
        </w:numPr>
      </w:pPr>
      <w:r>
        <w:t/>
      </w:r>
      <w:r>
        <w:t>Subpart 519.12 - Small Disadvantaged Business Participation Program</w:t>
      </w:r>
      <w:r>
        <w:t/>
      </w:r>
    </w:p>
    <w:p>
      <w:pPr>
        <w:pStyle w:val="ListBullet2"/>
        <!--depth 2-->
        <w:numPr>
          <w:ilvl w:val="1"/>
          <w:numId w:val="610"/>
        </w:numPr>
      </w:pPr>
      <w:r>
        <w:t/>
      </w:r>
      <w:r>
        <w:t>519.1201 General.</w:t>
      </w:r>
      <w:r>
        <w:t/>
      </w:r>
    </w:p>
    <w:p>
      <w:pPr>
        <w:pStyle w:val="ListBullet2"/>
        <!--depth 2-->
        <w:numPr>
          <w:ilvl w:val="1"/>
          <w:numId w:val="610"/>
        </w:numPr>
      </w:pPr>
      <w:r>
        <w:t/>
      </w:r>
      <w:r>
        <w:t>519.1202 Evaluation factor or subfactor.</w:t>
      </w:r>
      <w:r>
        <w:t/>
      </w:r>
    </w:p>
    <w:p>
      <w:pPr>
        <w:pStyle w:val="ListBullet3"/>
        <!--depth 3-->
        <w:numPr>
          <w:ilvl w:val="2"/>
          <w:numId w:val="611"/>
        </w:numPr>
      </w:pPr>
      <w:r>
        <w:t/>
      </w:r>
      <w:r>
        <w:t>519.1202-2 Applicability</w:t>
      </w:r>
      <w:r>
        <w:t/>
      </w:r>
    </w:p>
    <w:p>
      <w:pPr>
        <w:pStyle w:val="ListBullet3"/>
        <!--depth 3-->
        <w:numPr>
          <w:ilvl w:val="2"/>
          <w:numId w:val="611"/>
        </w:numPr>
      </w:pPr>
      <w:r>
        <w:t/>
      </w:r>
      <w:r>
        <w:t>519.1202-4 Procedures.</w:t>
      </w:r>
      <w:r>
        <w:t/>
      </w:r>
    </w:p>
    <w:p>
      <w:pPr>
        <w:pStyle w:val="ListBullet2"/>
        <!--depth 2-->
        <w:numPr>
          <w:ilvl w:val="1"/>
          <w:numId w:val="610"/>
        </w:numPr>
      </w:pPr>
      <w:r>
        <w:t/>
      </w:r>
      <w:r>
        <w:t>519.1203 Incentive subcontracting with small disadvantaged business concerns.</w:t>
      </w:r>
      <w:r>
        <w:t/>
      </w:r>
    </w:p>
    <w:p>
      <w:pPr>
        <w:pStyle w:val="ListBullet"/>
        <!--depth 1-->
        <w:numPr>
          <w:ilvl w:val="0"/>
          <w:numId w:val="592"/>
        </w:numPr>
      </w:pPr>
      <w:r>
        <w:t/>
      </w:r>
      <w:r>
        <w:t>Subpart 519.13 - [Reserved]</w:t>
      </w:r>
      <w:r>
        <w:t/>
      </w:r>
    </w:p>
    <w:p>
      <w:pPr>
        <w:pStyle w:val="ListBullet"/>
        <!--depth 1-->
        <w:numPr>
          <w:ilvl w:val="0"/>
          <w:numId w:val="592"/>
        </w:numPr>
      </w:pPr>
      <w:r>
        <w:t/>
      </w:r>
      <w:r>
        <w:t>Subpart 519.14 - [Reserved]</w:t>
      </w:r>
      <w:r>
        <w:t/>
      </w:r>
    </w:p>
    <w:p>
      <w:pPr>
        <w:pStyle w:val="ListBullet"/>
        <!--depth 1-->
        <w:numPr>
          <w:ilvl w:val="0"/>
          <w:numId w:val="592"/>
        </w:numPr>
      </w:pPr>
      <w:r>
        <w:t/>
      </w:r>
      <w:r>
        <w:t>Subpart 519.70 - GSA Mentor-Protégé Program</w:t>
      </w:r>
      <w:r>
        <w:t/>
      </w:r>
    </w:p>
    <w:p>
      <w:pPr>
        <w:pStyle w:val="ListBullet2"/>
        <!--depth 2-->
        <w:numPr>
          <w:ilvl w:val="1"/>
          <w:numId w:val="612"/>
        </w:numPr>
      </w:pPr>
      <w:r>
        <w:t/>
      </w:r>
      <w:r>
        <w:t>519.7001 Scope of subpart.</w:t>
      </w:r>
      <w:r>
        <w:t/>
      </w:r>
    </w:p>
    <w:p>
      <w:pPr>
        <w:pStyle w:val="ListBullet2"/>
        <!--depth 2-->
        <w:numPr>
          <w:ilvl w:val="1"/>
          <w:numId w:val="612"/>
        </w:numPr>
      </w:pPr>
      <w:r>
        <w:t/>
      </w:r>
      <w:r>
        <w:t>519.7002 Definitions.</w:t>
      </w:r>
      <w:r>
        <w:t/>
      </w:r>
    </w:p>
    <w:p>
      <w:pPr>
        <w:pStyle w:val="ListBullet2"/>
        <!--depth 2-->
        <w:numPr>
          <w:ilvl w:val="1"/>
          <w:numId w:val="612"/>
        </w:numPr>
      </w:pPr>
      <w:r>
        <w:t/>
      </w:r>
      <w:r>
        <w:t>519.7003 General Policy.</w:t>
      </w:r>
      <w:r>
        <w:t/>
      </w:r>
    </w:p>
    <w:p>
      <w:pPr>
        <w:pStyle w:val="ListBullet2"/>
        <!--depth 2-->
        <w:numPr>
          <w:ilvl w:val="1"/>
          <w:numId w:val="612"/>
        </w:numPr>
      </w:pPr>
      <w:r>
        <w:t/>
      </w:r>
      <w:r>
        <w:t>519.7004 Incentives for prime contractors.</w:t>
      </w:r>
      <w:r>
        <w:t/>
      </w:r>
    </w:p>
    <w:p>
      <w:pPr>
        <w:pStyle w:val="ListBullet2"/>
        <!--depth 2-->
        <w:numPr>
          <w:ilvl w:val="1"/>
          <w:numId w:val="612"/>
        </w:numPr>
      </w:pPr>
      <w:r>
        <w:t/>
      </w:r>
      <w:r>
        <w:t>519.7005 Measurement of program success.</w:t>
      </w:r>
      <w:r>
        <w:t/>
      </w:r>
    </w:p>
    <w:p>
      <w:pPr>
        <w:pStyle w:val="ListBullet2"/>
        <!--depth 2-->
        <w:numPr>
          <w:ilvl w:val="1"/>
          <w:numId w:val="612"/>
        </w:numPr>
      </w:pPr>
      <w:r>
        <w:t/>
      </w:r>
      <w:r>
        <w:t>519.7006 Mentor firms.</w:t>
      </w:r>
      <w:r>
        <w:t/>
      </w:r>
    </w:p>
    <w:p>
      <w:pPr>
        <w:pStyle w:val="ListBullet2"/>
        <!--depth 2-->
        <w:numPr>
          <w:ilvl w:val="1"/>
          <w:numId w:val="612"/>
        </w:numPr>
      </w:pPr>
      <w:r>
        <w:t/>
      </w:r>
      <w:r>
        <w:t>519.7007 Protégé firms.</w:t>
      </w:r>
      <w:r>
        <w:t/>
      </w:r>
    </w:p>
    <w:p>
      <w:pPr>
        <w:pStyle w:val="ListBullet2"/>
        <!--depth 2-->
        <w:numPr>
          <w:ilvl w:val="1"/>
          <w:numId w:val="612"/>
        </w:numPr>
      </w:pPr>
      <w:r>
        <w:t/>
      </w:r>
      <w:r>
        <w:t>519.7008 Selection of protégé firms.</w:t>
      </w:r>
      <w:r>
        <w:t/>
      </w:r>
    </w:p>
    <w:p>
      <w:pPr>
        <w:pStyle w:val="ListBullet2"/>
        <!--depth 2-->
        <w:numPr>
          <w:ilvl w:val="1"/>
          <w:numId w:val="612"/>
        </w:numPr>
      </w:pPr>
      <w:r>
        <w:t/>
      </w:r>
      <w:r>
        <w:t>519.7009 Application process.</w:t>
      </w:r>
      <w:r>
        <w:t/>
      </w:r>
    </w:p>
    <w:p>
      <w:pPr>
        <w:pStyle w:val="ListBullet2"/>
        <!--depth 2-->
        <w:numPr>
          <w:ilvl w:val="1"/>
          <w:numId w:val="612"/>
        </w:numPr>
      </w:pPr>
      <w:r>
        <w:t/>
      </w:r>
      <w:r>
        <w:t>519.7010 Agreement contents.</w:t>
      </w:r>
      <w:r>
        <w:t/>
      </w:r>
    </w:p>
    <w:p>
      <w:pPr>
        <w:pStyle w:val="ListBullet2"/>
        <!--depth 2-->
        <w:numPr>
          <w:ilvl w:val="1"/>
          <w:numId w:val="612"/>
        </w:numPr>
      </w:pPr>
      <w:r>
        <w:t/>
      </w:r>
      <w:r>
        <w:t>519.7011 Application review.</w:t>
      </w:r>
      <w:r>
        <w:t/>
      </w:r>
    </w:p>
    <w:p>
      <w:pPr>
        <w:pStyle w:val="ListBullet2"/>
        <!--depth 2-->
        <w:numPr>
          <w:ilvl w:val="1"/>
          <w:numId w:val="612"/>
        </w:numPr>
      </w:pPr>
      <w:r>
        <w:t/>
      </w:r>
      <w:r>
        <w:t>519.7012 Developmental assistance.</w:t>
      </w:r>
      <w:r>
        <w:t/>
      </w:r>
    </w:p>
    <w:p>
      <w:pPr>
        <w:pStyle w:val="ListBullet2"/>
        <!--depth 2-->
        <w:numPr>
          <w:ilvl w:val="1"/>
          <w:numId w:val="612"/>
        </w:numPr>
      </w:pPr>
      <w:r>
        <w:t/>
      </w:r>
      <w:r>
        <w:t>519.7013 Obligation.</w:t>
      </w:r>
      <w:r>
        <w:t/>
      </w:r>
    </w:p>
    <w:p>
      <w:pPr>
        <w:pStyle w:val="ListBullet2"/>
        <!--depth 2-->
        <w:numPr>
          <w:ilvl w:val="1"/>
          <w:numId w:val="612"/>
        </w:numPr>
      </w:pPr>
      <w:r>
        <w:t/>
      </w:r>
      <w:r>
        <w:t>519.7014 Internal controls.</w:t>
      </w:r>
      <w:r>
        <w:t/>
      </w:r>
    </w:p>
    <w:p>
      <w:pPr>
        <w:pStyle w:val="ListBullet2"/>
        <!--depth 2-->
        <w:numPr>
          <w:ilvl w:val="1"/>
          <w:numId w:val="612"/>
        </w:numPr>
      </w:pPr>
      <w:r>
        <w:t/>
      </w:r>
      <w:r>
        <w:t>519.7015 Reports.</w:t>
      </w:r>
      <w:r>
        <w:t/>
      </w:r>
    </w:p>
    <w:p>
      <w:pPr>
        <w:pStyle w:val="ListBullet2"/>
        <!--depth 2-->
        <w:numPr>
          <w:ilvl w:val="1"/>
          <w:numId w:val="612"/>
        </w:numPr>
      </w:pPr>
      <w:r>
        <w:t/>
      </w:r>
      <w:r>
        <w:t>519.7016 Program review.</w:t>
      </w:r>
      <w:r>
        <w:t/>
      </w:r>
    </w:p>
    <w:p>
      <w:pPr>
        <w:pStyle w:val="ListBullet2"/>
        <!--depth 2-->
        <w:numPr>
          <w:ilvl w:val="1"/>
          <w:numId w:val="612"/>
        </w:numPr>
      </w:pPr>
      <w:r>
        <w:t/>
      </w:r>
      <w:r>
        <w:t>519.7017 Contract clauses.</w:t>
      </w:r>
      <w:r>
        <w:t/>
      </w:r>
    </w:p>
    <!--Topic unique_453-->
    <w:p>
      <w:pPr>
        <w:pStyle w:val="Heading4"/>
      </w:pPr>
      <w:bookmarkStart w:id="1587" w:name="_Refd19e32327"/>
      <w:bookmarkStart w:id="1588" w:name="_Tocd19e32327"/>
      <w:r>
        <w:t/>
      </w:r>
      <w:r>
        <w:t>519.001</w:t>
      </w:r>
      <w:r>
        <w:t xml:space="preserve"> Definitions.</w:t>
      </w:r>
      <w:bookmarkEnd w:id="1587"/>
      <w:bookmarkEnd w:id="1588"/>
    </w:p>
    <!--Topic unique_454-->
    <w:p>
      <w:pPr>
        <w:pStyle w:val="Heading4"/>
      </w:pPr>
      <w:bookmarkStart w:id="1589" w:name="_Refd19e32342"/>
      <w:bookmarkStart w:id="1590" w:name="_Tocd19e32342"/>
      <w:r>
        <w:t/>
      </w:r>
      <w:r>
        <w:t>Subpart 519.2</w:t>
      </w:r>
      <w:r>
        <w:t xml:space="preserve"> - Policies</w:t>
      </w:r>
      <w:bookmarkEnd w:id="1589"/>
      <w:bookmarkEnd w:id="1590"/>
    </w:p>
    <!--Topic unique_455-->
    <w:p>
      <w:pPr>
        <w:pStyle w:val="Heading5"/>
      </w:pPr>
      <w:bookmarkStart w:id="1591" w:name="_Refd19e32355"/>
      <w:bookmarkStart w:id="1592" w:name="_Tocd19e32355"/>
      <w:r>
        <w:t/>
      </w:r>
      <w:r>
        <w:t>519.201</w:t>
      </w:r>
      <w:r>
        <w:t xml:space="preserve"> General policy.</w:t>
      </w:r>
      <w:bookmarkEnd w:id="1591"/>
      <w:bookmarkEnd w:id="1592"/>
    </w:p>
    <w:p>
      <w:pPr>
        <w:pStyle w:val="ListNumber"/>
        <!--depth 1-->
        <w:numPr>
          <w:ilvl w:val="0"/>
          <w:numId w:val="613"/>
        </w:numPr>
      </w:pPr>
      <w:bookmarkStart w:id="1594" w:name="_Tocd19e32364"/>
      <w:bookmarkStart w:id="1593" w:name="_Refd19e32364"/>
      <w:r>
        <w:t/>
      </w:r>
      <w:r>
        <w:t>(a)</w:t>
      </w:r>
      <w:r>
        <w:t xml:space="preserve">  The Associate Administrator, Office of Small Business Utilization (AA OSBU) is the Director of Small and Disadvantaged Business Utilization in GSA.</w:t>
      </w:r>
    </w:p>
    <w:p>
      <w:pPr>
        <w:pStyle w:val="ListNumber"/>
        <!--depth 1-->
        <w:numPr>
          <w:ilvl w:val="0"/>
          <w:numId w:val="613"/>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13"/>
        </w:numPr>
      </w:pPr>
      <w:r>
        <w:t/>
      </w:r>
      <w:r>
        <w:t>(c)</w:t>
      </w:r>
      <w:r>
        <w:t xml:space="preserve">  Contracting officers shall work with the designated SBTA for their region or service.</w:t>
      </w:r>
      <w:bookmarkEnd w:id="1593"/>
      <w:bookmarkEnd w:id="1594"/>
    </w:p>
    <!--Topic unique_456-->
    <w:p>
      <w:pPr>
        <w:pStyle w:val="Heading5"/>
      </w:pPr>
      <w:bookmarkStart w:id="1595" w:name="_Refd19e32395"/>
      <w:bookmarkStart w:id="1596" w:name="_Tocd19e32395"/>
      <w:r>
        <w:t/>
      </w:r>
      <w:r>
        <w:t>519.202</w:t>
      </w:r>
      <w:r>
        <w:t xml:space="preserve"> Specific policies.</w:t>
      </w:r>
      <w:bookmarkEnd w:id="1595"/>
      <w:bookmarkEnd w:id="1596"/>
    </w:p>
    <!--Topic unique_220-->
    <w:p>
      <w:pPr>
        <w:pStyle w:val="Heading6"/>
      </w:pPr>
      <w:bookmarkStart w:id="1597" w:name="_Refd19e32408"/>
      <w:bookmarkStart w:id="1598" w:name="_Tocd19e32408"/>
      <w:r>
        <w:t/>
      </w:r>
      <w:r>
        <w:t>519.202-1</w:t>
      </w:r>
      <w:r>
        <w:t xml:space="preserve"> Encouraging small business participation in acquisitions.</w:t>
      </w:r>
      <w:bookmarkEnd w:id="1597"/>
      <w:bookmarkEnd w:id="1598"/>
    </w:p>
    <w:p>
      <w:pPr>
        <w:pStyle w:val="BodyText"/>
      </w:pPr>
      <w:r>
        <w:t>When applicable, the following procedures shall be used to promote small business through acquisition.</w:t>
      </w:r>
    </w:p>
    <w:p>
      <w:pPr>
        <w:pStyle w:val="ListNumber"/>
        <!--depth 1-->
        <w:numPr>
          <w:ilvl w:val="0"/>
          <w:numId w:val="614"/>
        </w:numPr>
      </w:pPr>
      <w:bookmarkStart w:id="1600" w:name="_Tocd19e32419"/>
      <w:bookmarkStart w:id="1599" w:name="_Refd19e3241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1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14"/>
        </w:numPr>
      </w:pPr>
      <w:r>
        <w:t/>
      </w:r>
      <w:r>
        <w:t>(c)</w:t>
      </w:r>
      <w:r>
        <w:t xml:space="preserve">  When placing orders or establishing BPAs against multiple-award contracts (see FAR 2.101), small businesses should be given consideration prior to large businesses.</w:t>
      </w:r>
      <w:bookmarkEnd w:id="1599"/>
      <w:bookmarkEnd w:id="1600"/>
    </w:p>
    <!--Topic unique_457-->
    <w:p>
      <w:pPr>
        <w:pStyle w:val="Heading6"/>
      </w:pPr>
      <w:bookmarkStart w:id="1601" w:name="_Refd19e32458"/>
      <w:bookmarkStart w:id="1602" w:name="_Tocd19e32458"/>
      <w:r>
        <w:t/>
      </w:r>
      <w:r>
        <w:t>519.202-2</w:t>
      </w:r>
      <w:r>
        <w:t xml:space="preserve"> Locating small business sources.</w:t>
      </w:r>
      <w:bookmarkEnd w:id="1601"/>
      <w:bookmarkEnd w:id="1602"/>
    </w:p>
    <w:p>
      <w:pPr>
        <w:pStyle w:val="ListNumber"/>
        <!--depth 1-->
        <w:numPr>
          <w:ilvl w:val="0"/>
          <w:numId w:val="615"/>
        </w:numPr>
      </w:pPr>
      <w:bookmarkStart w:id="1604" w:name="_Tocd19e32467"/>
      <w:bookmarkStart w:id="1603" w:name="_Refd19e32467"/>
      <w:r>
        <w:t/>
      </w:r>
      <w:r>
        <w:t>(a)</w:t>
      </w:r>
      <w:r>
        <w:t xml:space="preserve">  Queries using the “Dynamic Small Business Search,” at </w:t>
      </w:r>
      <w:r>
        <w:rPr>
          <w:i/>
        </w:rPr>
        <w:t xml:space="preserve"> </w:t>
      </w:r>
      <w:hyperlink r:id="rIdHyperlink187">
        <w:r>
          <w:rPr>
            <w:i/>
          </w:rPr>
          <w:t>http://dsbs.sba.gov</w:t>
        </w:r>
      </w:hyperlink>
      <w:r>
        <w:rPr>
          <w:i/>
        </w:rPr>
        <w:t xml:space="preserve"> </w:t>
      </w:r>
      <w:r>
        <w:t xml:space="preserve"> are encouraged to locate small business sources.</w:t>
      </w:r>
    </w:p>
    <w:p>
      <w:pPr>
        <w:pStyle w:val="ListNumber"/>
        <!--depth 1-->
        <w:numPr>
          <w:ilvl w:val="0"/>
          <w:numId w:val="615"/>
        </w:numPr>
      </w:pPr>
      <w:r>
        <w:t/>
      </w:r>
      <w:r>
        <w:t>(b)</w:t>
      </w:r>
      <w:r>
        <w:t xml:space="preserve">  The designated SBTA may be contacted for assistance with identifying small business sources.</w:t>
      </w:r>
    </w:p>
    <w:p>
      <w:pPr>
        <w:pStyle w:val="ListNumber"/>
        <!--depth 1-->
        <w:numPr>
          <w:ilvl w:val="0"/>
          <w:numId w:val="615"/>
        </w:numPr>
      </w:pPr>
      <w:r>
        <w:t/>
      </w:r>
      <w:r>
        <w:t>(c)</w:t>
      </w:r>
      <w:r>
        <w:t xml:space="preserve">  The contracting officer must coordinate communications through the SBTA (see </w:t>
      </w:r>
      <w:r>
        <w:t>519.4</w:t>
      </w:r>
      <w:r>
        <w:t>) when contacting the SBA Procurement Center Representative (PCR) in accordance with FAR 19.202-1.</w:t>
      </w:r>
      <w:bookmarkEnd w:id="1603"/>
      <w:bookmarkEnd w:id="1604"/>
    </w:p>
    <!--Topic unique_458-->
    <w:p>
      <w:pPr>
        <w:pStyle w:val="Heading4"/>
      </w:pPr>
      <w:bookmarkStart w:id="1605" w:name="_Refd19e32510"/>
      <w:bookmarkStart w:id="1606" w:name="_Tocd19e32510"/>
      <w:r>
        <w:t/>
      </w:r>
      <w:r>
        <w:t>Subpart 519.3</w:t>
      </w:r>
      <w:r>
        <w:t xml:space="preserve"> - Determination of Small Business Status for Small Business Programs</w:t>
      </w:r>
      <w:bookmarkEnd w:id="1605"/>
      <w:bookmarkEnd w:id="1606"/>
    </w:p>
    <!--Topic unique_459-->
    <w:p>
      <w:pPr>
        <w:pStyle w:val="Heading5"/>
      </w:pPr>
      <w:bookmarkStart w:id="1607" w:name="_Refd19e32523"/>
      <w:bookmarkStart w:id="1608" w:name="_Tocd19e32523"/>
      <w:r>
        <w:t/>
      </w:r>
      <w:r>
        <w:t>519.302</w:t>
      </w:r>
      <w:r>
        <w:t xml:space="preserve"> Protesting a small business representation.</w:t>
      </w:r>
      <w:bookmarkEnd w:id="1607"/>
      <w:bookmarkEnd w:id="1608"/>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460-->
    <w:p>
      <w:pPr>
        <w:pStyle w:val="Heading5"/>
      </w:pPr>
      <w:bookmarkStart w:id="1609" w:name="_Refd19e32542"/>
      <w:bookmarkStart w:id="1610" w:name="_Tocd19e32542"/>
      <w:r>
        <w:t/>
      </w:r>
      <w:r>
        <w:t>519.305</w:t>
      </w:r>
      <w:r>
        <w:t xml:space="preserve"> Protesting a representation of disadvantaged business status.</w:t>
      </w:r>
      <w:bookmarkEnd w:id="1609"/>
      <w:bookmarkEnd w:id="1610"/>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461-->
    <w:p>
      <w:pPr>
        <w:pStyle w:val="Heading5"/>
      </w:pPr>
      <w:bookmarkStart w:id="1611" w:name="_Refd19e32560"/>
      <w:bookmarkStart w:id="1612" w:name="_Tocd19e32560"/>
      <w:r>
        <w:t/>
      </w:r>
      <w:r>
        <w:t>519.306</w:t>
      </w:r>
      <w:r>
        <w:t xml:space="preserve"> Protesting a firm’s status as a HUBZone small business concern.</w:t>
      </w:r>
      <w:bookmarkEnd w:id="1611"/>
      <w:bookmarkEnd w:id="1612"/>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462-->
    <w:p>
      <w:pPr>
        <w:pStyle w:val="Heading5"/>
      </w:pPr>
      <w:bookmarkStart w:id="1613" w:name="_Refd19e32579"/>
      <w:bookmarkStart w:id="1614" w:name="_Tocd19e32579"/>
      <w:r>
        <w:t/>
      </w:r>
      <w:r>
        <w:t>519.307</w:t>
      </w:r>
      <w:r>
        <w:t xml:space="preserve"> Protesting a firm’s status as a Service-Disabled Veteran-Owned small business concern.</w:t>
      </w:r>
      <w:bookmarkEnd w:id="1613"/>
      <w:bookmarkEnd w:id="1614"/>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463-->
    <w:p>
      <w:pPr>
        <w:pStyle w:val="Heading5"/>
      </w:pPr>
      <w:bookmarkStart w:id="1615" w:name="_Refd19e32597"/>
      <w:bookmarkStart w:id="1616" w:name="_Tocd19e32597"/>
      <w:r>
        <w:t/>
      </w:r>
      <w:r>
        <w:t>519.308</w:t>
      </w:r>
      <w:r>
        <w:t xml:space="preserve"> Protesting a firm's status as an Economically Disadvantaged Women-Owned Small Business (EDWOSB) concern or Women-Owned Small Business (WOSB)) concern eligible under the WOSB Program.</w:t>
      </w:r>
      <w:bookmarkEnd w:id="1615"/>
      <w:bookmarkEnd w:id="1616"/>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64-->
    <w:p>
      <w:pPr>
        <w:pStyle w:val="Heading4"/>
      </w:pPr>
      <w:bookmarkStart w:id="1617" w:name="_Refd19e32617"/>
      <w:bookmarkStart w:id="1618" w:name="_Tocd19e32617"/>
      <w:r>
        <w:t/>
      </w:r>
      <w:r>
        <w:t>Subpart 519.4</w:t>
      </w:r>
      <w:r>
        <w:t xml:space="preserve"> - Cooperation With the Small Business Administration</w:t>
      </w:r>
      <w:bookmarkEnd w:id="1617"/>
      <w:bookmarkEnd w:id="1618"/>
    </w:p>
    <!--Topic unique_465-->
    <w:p>
      <w:pPr>
        <w:pStyle w:val="Heading4"/>
      </w:pPr>
      <w:bookmarkStart w:id="1619" w:name="_Refd19e32631"/>
      <w:bookmarkStart w:id="1620" w:name="_Tocd19e32631"/>
      <w:r>
        <w:t/>
      </w:r>
      <w:r>
        <w:t>Subpart 519.5</w:t>
      </w:r>
      <w:r>
        <w:t xml:space="preserve"> - Set-asides for Small Business</w:t>
      </w:r>
      <w:bookmarkEnd w:id="1619"/>
      <w:bookmarkEnd w:id="1620"/>
    </w:p>
    <!--Topic unique_466-->
    <w:p>
      <w:pPr>
        <w:pStyle w:val="Heading5"/>
      </w:pPr>
      <w:bookmarkStart w:id="1621" w:name="_Refd19e32644"/>
      <w:bookmarkStart w:id="1622" w:name="_Tocd19e32644"/>
      <w:r>
        <w:t/>
      </w:r>
      <w:r>
        <w:t>519.502</w:t>
      </w:r>
      <w:r>
        <w:t xml:space="preserve"> Setting aside acquisitions.</w:t>
      </w:r>
      <w:bookmarkEnd w:id="1621"/>
      <w:bookmarkEnd w:id="1622"/>
    </w:p>
    <!--Topic unique_467-->
    <w:p>
      <w:pPr>
        <w:pStyle w:val="Heading6"/>
      </w:pPr>
      <w:bookmarkStart w:id="1623" w:name="_Refd19e32657"/>
      <w:bookmarkStart w:id="1624" w:name="_Tocd19e32657"/>
      <w:r>
        <w:t/>
      </w:r>
      <w:r>
        <w:t>519.502-1</w:t>
      </w:r>
      <w:r>
        <w:t xml:space="preserve"> Requirements for setting aside acquisitions.</w:t>
      </w:r>
      <w:bookmarkEnd w:id="1623"/>
      <w:bookmarkEnd w:id="1624"/>
    </w:p>
    <w:p>
      <w:pPr>
        <w:pStyle w:val="ListNumber"/>
        <!--depth 1-->
        <w:numPr>
          <w:ilvl w:val="0"/>
          <w:numId w:val="616"/>
        </w:numPr>
      </w:pPr>
      <w:bookmarkStart w:id="1626" w:name="_Tocd19e32666"/>
      <w:bookmarkStart w:id="1625" w:name="_Refd19e3266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1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519.502-70).</w:t>
      </w:r>
      <w:bookmarkEnd w:id="1625"/>
      <w:bookmarkEnd w:id="1626"/>
    </w:p>
    <!--Topic unique_468-->
    <w:p>
      <w:pPr>
        <w:pStyle w:val="Heading6"/>
      </w:pPr>
      <w:bookmarkStart w:id="1627" w:name="_Refd19e32690"/>
      <w:bookmarkStart w:id="1628" w:name="_Tocd19e32690"/>
      <w:r>
        <w:t/>
      </w:r>
      <w:r>
        <w:t>519.502-70</w:t>
      </w:r>
      <w:r>
        <w:t xml:space="preserve"> Review of non-set-aside determinations.</w:t>
      </w:r>
      <w:bookmarkEnd w:id="1627"/>
      <w:bookmarkEnd w:id="1628"/>
    </w:p>
    <w:p>
      <w:pPr>
        <w:pStyle w:val="ListNumber"/>
        <!--depth 1-->
        <w:numPr>
          <w:ilvl w:val="0"/>
          <w:numId w:val="617"/>
        </w:numPr>
      </w:pPr>
      <w:bookmarkStart w:id="1630" w:name="_Tocd19e32699"/>
      <w:bookmarkStart w:id="1629" w:name="_Refd19e32699"/>
      <w:r>
        <w:t/>
      </w:r>
      <w:r>
        <w:t>(a)</w:t>
      </w:r>
      <w:r>
        <w:t xml:space="preserve">   </w:t>
      </w:r>
      <w:r>
        <w:t xml:space="preserve"> </w:t>
      </w:r>
      <w:r>
        <w:rPr>
          <w:i/>
        </w:rPr>
        <w:t>General</w:t>
      </w:r>
      <w:r>
        <w:t>. GSA Form 2689, Small Business Analysis Record.</w:t>
      </w:r>
    </w:p>
    <w:p>
      <w:pPr>
        <w:pStyle w:val="ListNumber2"/>
        <!--depth 2-->
        <w:numPr>
          <w:ilvl w:val="1"/>
          <w:numId w:val="618"/>
        </w:numPr>
      </w:pPr>
      <w:bookmarkStart w:id="1632" w:name="_Tocd19e32712"/>
      <w:bookmarkStart w:id="1631" w:name="_Refd19e32712"/>
      <w:r>
        <w:t/>
      </w:r>
      <w:r>
        <w:t>(1)</w:t>
      </w:r>
      <w:r>
        <w:t xml:space="preserve">  The GSA Form 2689 is used to–</w:t>
      </w:r>
    </w:p>
    <w:p>
      <w:pPr>
        <w:pStyle w:val="ListNumber3"/>
        <!--depth 3-->
        <w:numPr>
          <w:ilvl w:val="2"/>
          <w:numId w:val="619"/>
        </w:numPr>
      </w:pPr>
      <w:bookmarkStart w:id="1634" w:name="_Tocd19e32720"/>
      <w:bookmarkStart w:id="1633" w:name="_Refd19e3272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w:t>
      </w:r>
    </w:p>
    <w:p>
      <w:pPr>
        <w:pStyle w:val="ListNumber3"/>
        <!--depth 3-->
        <w:numPr>
          <w:ilvl w:val="2"/>
          <w:numId w:val="619"/>
        </w:numPr>
      </w:pPr>
      <w:r>
        <w:t/>
      </w:r>
      <w:r>
        <w:t>(ii)</w:t>
      </w:r>
      <w:r>
        <w:t xml:space="preserve">  Document that small businesses received maximum practicable opportunity to participate in a proposed acquisition.</w:t>
      </w:r>
      <w:bookmarkEnd w:id="1633"/>
      <w:bookmarkEnd w:id="1634"/>
    </w:p>
    <w:p>
      <w:pPr>
        <w:pStyle w:val="ListNumber2"/>
        <!--depth 2-->
        <w:numPr>
          <w:ilvl w:val="1"/>
          <w:numId w:val="61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1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18"/>
        </w:numPr>
      </w:pPr>
      <w:r>
        <w:t/>
      </w:r>
      <w:r>
        <w:t>(4)</w:t>
      </w:r>
      <w:r>
        <w:t xml:space="preserve">  The contracting officer shall record the justification and rationale for the determined acquisition strategy on the GSA Form 2689.</w:t>
      </w:r>
      <w:bookmarkEnd w:id="1631"/>
      <w:bookmarkEnd w:id="1632"/>
    </w:p>
    <w:p>
      <w:pPr>
        <w:pStyle w:val="ListNumber"/>
        <!--depth 1-->
        <w:numPr>
          <w:ilvl w:val="0"/>
          <w:numId w:val="61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17"/>
        </w:numPr>
      </w:pPr>
      <w:r>
        <w:t/>
      </w:r>
      <w:r>
        <w:t>(c)</w:t>
      </w:r>
      <w:r>
        <w:t xml:space="preserve">   </w:t>
      </w:r>
      <w:r>
        <w:rPr>
          <w:i/>
        </w:rPr>
        <w:t>Orders</w:t>
      </w:r>
      <w:r>
        <w:t>.</w:t>
      </w:r>
    </w:p>
    <w:p>
      <w:pPr>
        <w:pStyle w:val="ListNumber2"/>
        <!--depth 2-->
        <w:numPr>
          <w:ilvl w:val="1"/>
          <w:numId w:val="620"/>
        </w:numPr>
      </w:pPr>
      <w:bookmarkStart w:id="1636" w:name="_Tocd19e32778"/>
      <w:bookmarkStart w:id="1635" w:name="_Refd19e3277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20"/>
        </w:numPr>
      </w:pPr>
      <w:r>
        <w:t/>
      </w:r>
      <w:r>
        <w:t>(2)</w:t>
      </w:r>
      <w:r>
        <w:t xml:space="preserve">  Orders or BPAs against Multiple-award Contracts (see FAR 2.101) that are less than $6 million do not require a GSA Form 2689, unless the acquisition is consolidation, bundling or substantial bundling.</w:t>
      </w:r>
      <w:bookmarkEnd w:id="1635"/>
      <w:bookmarkEnd w:id="1636"/>
    </w:p>
    <w:p>
      <w:pPr>
        <w:pStyle w:val="ListNumber"/>
        <!--depth 1-->
        <w:numPr>
          <w:ilvl w:val="0"/>
          <w:numId w:val="617"/>
        </w:numPr>
      </w:pPr>
      <w:r>
        <w:t/>
      </w:r>
      <w:r>
        <w:t>(d)</w:t>
      </w:r>
      <w:r>
        <w:t xml:space="preserve">   </w:t>
      </w:r>
      <w:r>
        <w:rPr>
          <w:i/>
        </w:rPr>
        <w:t>Acquisitions at or below the Simplified Acquisition Threshold (SAT).</w:t>
      </w:r>
      <w:r>
        <w:t/>
      </w:r>
    </w:p>
    <w:p>
      <w:pPr>
        <w:pStyle w:val="ListNumber2"/>
        <!--depth 2-->
        <w:numPr>
          <w:ilvl w:val="1"/>
          <w:numId w:val="621"/>
        </w:numPr>
      </w:pPr>
      <w:bookmarkStart w:id="1638" w:name="_Tocd19e32804"/>
      <w:bookmarkStart w:id="1637" w:name="_Refd19e32804"/>
      <w:r>
        <w:t/>
      </w:r>
      <w:r>
        <w:t>(1)</w:t>
      </w:r>
      <w:r>
        <w:t>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21"/>
        </w:numPr>
      </w:pPr>
      <w:r>
        <w:t/>
      </w:r>
      <w:r>
        <w:t>(2)</w:t>
      </w:r>
      <w:r>
        <w:t> The GSA Form 2689 does not require SBTA or SBA PCR review or signature when documenting market research.</w:t>
      </w:r>
      <w:bookmarkEnd w:id="1637"/>
      <w:bookmarkEnd w:id="1638"/>
    </w:p>
    <w:p>
      <w:pPr>
        <w:pStyle w:val="ListNumber"/>
        <!--depth 1-->
        <w:numPr>
          <w:ilvl w:val="0"/>
          <w:numId w:val="61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22"/>
        </w:numPr>
      </w:pPr>
      <w:bookmarkStart w:id="1640" w:name="_Tocd19e32830"/>
      <w:bookmarkStart w:id="1639" w:name="_Refd19e32830"/>
      <w:r>
        <w:t/>
      </w:r>
      <w:r>
        <w:t>(1)</w:t>
      </w:r>
      <w:r>
        <w:t xml:space="preserve">  A determination is made to set aside for small business but not one of the small business programs specified in FAR 19.203 (8(a), HUBZone, WOSB, or SDVOSB); or</w:t>
      </w:r>
    </w:p>
    <w:p>
      <w:pPr>
        <w:pStyle w:val="ListNumber2"/>
        <!--depth 2-->
        <w:numPr>
          <w:ilvl w:val="1"/>
          <w:numId w:val="622"/>
        </w:numPr>
      </w:pPr>
      <w:r>
        <w:t/>
      </w:r>
      <w:r>
        <w:t>(2)</w:t>
      </w:r>
      <w:r>
        <w:t xml:space="preserve">  A determination is made to utilize full and open competition.</w:t>
      </w:r>
      <w:bookmarkEnd w:id="1639"/>
      <w:bookmarkEnd w:id="1640"/>
    </w:p>
    <w:p>
      <w:pPr>
        <w:pStyle w:val="ListNumber"/>
        <!--depth 1-->
        <w:numPr>
          <w:ilvl w:val="0"/>
          <w:numId w:val="617"/>
        </w:numPr>
      </w:pPr>
      <w:r>
        <w:t/>
      </w:r>
      <w:r>
        <w:t>(f)</w:t>
      </w:r>
      <w:r>
        <w:t xml:space="preserve">   </w:t>
      </w:r>
      <w:r>
        <w:rPr>
          <w:i/>
        </w:rPr>
        <w:t>Exceptions</w:t>
      </w:r>
      <w:r>
        <w:t>. The GSA Form 2689 is not required for—</w:t>
      </w:r>
    </w:p>
    <w:p>
      <w:pPr>
        <w:pStyle w:val="ListNumber2"/>
        <!--depth 2-->
        <w:numPr>
          <w:ilvl w:val="1"/>
          <w:numId w:val="623"/>
        </w:numPr>
      </w:pPr>
      <w:bookmarkStart w:id="1642" w:name="_Tocd19e32857"/>
      <w:bookmarkStart w:id="1641" w:name="_Refd19e32857"/>
      <w:r>
        <w:t/>
      </w:r>
      <w:r>
        <w:t>(1)</w:t>
      </w:r>
      <w:r>
        <w:t xml:space="preserve">  Acquisitions with mandatory sources (see FAR 8.002 and 8.003);</w:t>
      </w:r>
    </w:p>
    <w:p>
      <w:pPr>
        <w:pStyle w:val="ListNumber2"/>
        <!--depth 2-->
        <w:numPr>
          <w:ilvl w:val="1"/>
          <w:numId w:val="62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23"/>
        </w:numPr>
      </w:pPr>
      <w:r>
        <w:t/>
      </w:r>
      <w:r>
        <w:t>(3)</w:t>
      </w:r>
      <w:r>
        <w:t xml:space="preserve">  Orders or BPAs under $6 million, unless consolidated, bundled or substantially bundled (see paragraphs (b) and (c) of this subsection).</w:t>
      </w:r>
      <w:bookmarkEnd w:id="1641"/>
      <w:bookmarkEnd w:id="1642"/>
    </w:p>
    <w:p>
      <w:pPr>
        <w:pStyle w:val="ListNumber"/>
        <!--depth 1-->
        <w:numPr>
          <w:ilvl w:val="0"/>
          <w:numId w:val="617"/>
        </w:numPr>
      </w:pPr>
      <w:r>
        <w:t/>
      </w:r>
      <w:r>
        <w:t>(g)</w:t>
      </w:r>
      <w:r>
        <w:t xml:space="preserve">   </w:t>
      </w:r>
      <w:r>
        <w:rPr>
          <w:i/>
        </w:rPr>
        <w:t>GSA Form 2689 Requirement Conditions</w:t>
      </w:r>
      <w:r>
        <w:t>.</w:t>
      </w:r>
    </w:p>
    <w:p>
      <w:pPr>
        <w:pStyle w:val="ListNumber2"/>
        <!--depth 2-->
        <w:numPr>
          <w:ilvl w:val="1"/>
          <w:numId w:val="624"/>
        </w:numPr>
      </w:pPr>
      <w:bookmarkStart w:id="1644" w:name="_Tocd19e32893"/>
      <w:bookmarkStart w:id="1643" w:name="_Refd19e32893"/>
      <w:r>
        <w:t/>
      </w:r>
      <w:r>
        <w:t>(1)</w:t>
      </w:r>
      <w:r>
        <w:t xml:space="preserve">   </w:t>
      </w:r>
      <w:r>
        <w:rPr>
          <w:i/>
        </w:rPr>
        <w:t>General</w:t>
      </w:r>
      <w:r>
        <w:t>.The following table is a reference to determine when the GSA Form 2689 is required for completion and submission.</w:t>
      </w:r>
    </w:p>
    <w:p>
      <w:pPr>
        <w:pStyle w:val="ListNumber2"/>
        <!--depth 2-->
        <w:numPr>
          <w:ilvl w:val="1"/>
          <w:numId w:val="624"/>
        </w:numPr>
      </w:pPr>
      <w:r>
        <w:t/>
      </w:r>
      <w:r>
        <w:t>(2)</w:t>
      </w:r>
      <w:r>
        <w:t xml:space="preserve">   </w:t>
      </w:r>
      <w:r>
        <w:rPr>
          <w:i/>
        </w:rPr>
        <w:t>Instructions</w:t>
      </w:r>
      <w:r>
        <w:t>. The table has an order of precedence.</w:t>
      </w:r>
    </w:p>
    <w:p>
      <w:pPr>
        <w:pStyle w:val="ListNumber3"/>
        <!--depth 3-->
        <w:numPr>
          <w:ilvl w:val="2"/>
          <w:numId w:val="625"/>
        </w:numPr>
      </w:pPr>
      <w:bookmarkStart w:id="1646" w:name="_Tocd19e32914"/>
      <w:bookmarkStart w:id="1645" w:name="_Refd19e32914"/>
      <w:r>
        <w:t/>
      </w:r>
      <w:r>
        <w:t>(i)</w:t>
      </w:r>
      <w:r>
        <w:t xml:space="preserve">  Review the “Contract Vehicle Conditions” column in numerical order.</w:t>
      </w:r>
    </w:p>
    <w:p>
      <w:pPr>
        <w:pStyle w:val="ListNumber3"/>
        <!--depth 3-->
        <w:numPr>
          <w:ilvl w:val="2"/>
          <w:numId w:val="625"/>
        </w:numPr>
      </w:pPr>
      <w:r>
        <w:t/>
      </w:r>
      <w:r>
        <w:t>(ii)</w:t>
      </w:r>
      <w:r>
        <w:t xml:space="preserve">  Once a condition applies to the acquisition, the applicability of the form will be identified in the “GSA Form 2689 Required?” column.</w:t>
      </w:r>
    </w:p>
    <w:p>
      <w:pPr>
        <w:pStyle w:val="ListNumber3"/>
        <!--depth 3-->
        <w:numPr>
          <w:ilvl w:val="2"/>
          <w:numId w:val="62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bookmarkStart w:id="1647" w:name="_Refd19e32969"/>
          <w:bookmarkStart w:id="1648" w:name="_Tocd19e32969"/>
          <w:p>
            <w:pPr>
              <w:pStyle w:val="ListNumber"/>
              <!--depth 1-->
              <w:numPr>
                <w:ilvl w:val="0"/>
                <w:numId w:val="626"/>
              </w:numPr>
            </w:pPr>
            <w:bookmarkStart w:id="1648" w:name="_Tocd19e32969"/>
            <w:bookmarkStart w:id="1647" w:name="_Refd19e32969"/>
            <w:r>
              <w:t>Any acquisition from mandatory sources</w:t>
            </w:r>
            <w:bookmarkEnd w:id="1647"/>
            <w:bookmarkEnd w:id="1648"/>
          </w:p>
          <w:bookmarkEnd w:id="1647"/>
          <w:bookmarkEnd w:id="1648"/>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bookmarkStart w:id="1649" w:name="_Refd19e33000"/>
          <w:bookmarkStart w:id="1650" w:name="_Tocd19e33000"/>
          <w:p>
            <w:pPr>
              <w:pStyle w:val="ListNumber"/>
              <!--depth 1-->
              <w:numPr>
                <w:ilvl w:val="0"/>
                <w:numId w:val="627"/>
              </w:numPr>
            </w:pPr>
            <w:bookmarkStart w:id="1650" w:name="_Tocd19e33000"/>
            <w:bookmarkStart w:id="1649" w:name="_Refd19e33000"/>
            <w:r>
              <w:t>Acquisitions, including contracts or orders that meet the definition of consolidation, bundling or substantial bundling (FAR 2.101 and 7.107-4).</w:t>
            </w:r>
            <w:bookmarkEnd w:id="1649"/>
            <w:bookmarkEnd w:id="1650"/>
          </w:p>
          <w:bookmarkEnd w:id="1649"/>
          <w:bookmarkEnd w:id="1650"/>
        </w:tc>
        <w:tc>
          <w:p>
            <w:pPr>
              <w:pStyle w:val="BodyText"/>
            </w:pPr>
            <w:r>
              <w:t>Required at any estimated total contract value</w:t>
            </w:r>
          </w:p>
        </w:tc>
        <w:tc>
          <w:p>
            <w:pPr>
              <w:pStyle w:val="BodyText"/>
            </w:pPr>
            <w:r>
              <w:t xml:space="preserve">GSAM </w:t>
            </w:r>
            <w:r>
              <w:t>519.502-70</w:t>
            </w:r>
            <w:r>
              <w:t>(b)</w:t>
            </w:r>
          </w:p>
        </w:tc>
      </w:tr>
      <w:tr>
        <w:trPr>
          <w:cantSplit/>
        </w:trPr>
        <w:tc>
          <w:bookmarkStart w:id="1651" w:name="_Refd19e33023"/>
          <w:bookmarkStart w:id="1652" w:name="_Tocd19e33023"/>
          <w:p>
            <w:pPr>
              <w:pStyle w:val="ListNumber"/>
              <!--depth 1-->
              <w:numPr>
                <w:ilvl w:val="0"/>
                <w:numId w:val="628"/>
              </w:numPr>
            </w:pPr>
            <w:bookmarkStart w:id="1652" w:name="_Tocd19e33023"/>
            <w:bookmarkStart w:id="1651" w:name="_Refd19e33023"/>
            <w:r>
              <w:t>Acquisitions, including contracts, orders and BPAs, that have been set aside for a small business program as specified in FAR 19.203 (e.g. 8(a), HUBZone, WOSB, or SDVOSB)</w:t>
            </w:r>
            <w:bookmarkEnd w:id="1651"/>
            <w:bookmarkEnd w:id="1652"/>
          </w:p>
          <w:bookmarkEnd w:id="1651"/>
          <w:bookmarkEnd w:id="1652"/>
        </w:tc>
        <w:tc>
          <w:p>
            <w:pPr>
              <w:pStyle w:val="BodyText"/>
            </w:pPr>
            <w:r>
              <w:t>Not Required</w:t>
            </w:r>
          </w:p>
        </w:tc>
        <w:tc>
          <w:p>
            <w:pPr>
              <w:pStyle w:val="BodyText"/>
            </w:pPr>
            <w:r>
              <w:t xml:space="preserve">GSAM </w:t>
            </w:r>
            <w:r>
              <w:t>519.502-70</w:t>
            </w:r>
            <w:r>
              <w:t>(f)(2)</w:t>
            </w:r>
          </w:p>
        </w:tc>
      </w:tr>
      <w:tr>
        <w:trPr>
          <w:cantSplit/>
        </w:trPr>
        <w:tc>
          <w:bookmarkStart w:id="1653" w:name="_Refd19e33046"/>
          <w:bookmarkStart w:id="1654" w:name="_Tocd19e33046"/>
          <w:p>
            <w:pPr>
              <w:pStyle w:val="ListNumber"/>
              <!--depth 1-->
              <w:numPr>
                <w:ilvl w:val="0"/>
                <w:numId w:val="629"/>
              </w:numPr>
            </w:pPr>
            <w:bookmarkStart w:id="1654" w:name="_Tocd19e33046"/>
            <w:bookmarkStart w:id="1653" w:name="_Refd19e33046"/>
            <w:r>
              <w:t>Orders and BPAs, including BPA call orders, against Multiple-Award contracts (see FAR 2.101)</w:t>
            </w:r>
            <w:bookmarkEnd w:id="1653"/>
            <w:bookmarkEnd w:id="1654"/>
          </w:p>
          <w:bookmarkEnd w:id="1653"/>
          <w:bookmarkEnd w:id="1654"/>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bookmarkStart w:id="1655" w:name="_Refd19e33075"/>
          <w:bookmarkStart w:id="1656" w:name="_Tocd19e33075"/>
          <w:p>
            <w:pPr>
              <w:pStyle w:val="ListNumber"/>
              <!--depth 1-->
              <w:numPr>
                <w:ilvl w:val="0"/>
                <w:numId w:val="630"/>
              </w:numPr>
            </w:pPr>
            <w:bookmarkStart w:id="1656" w:name="_Tocd19e33075"/>
            <w:bookmarkStart w:id="1655" w:name="_Refd19e33075"/>
            <w:r>
              <w:t>Contracts under the SAT</w:t>
            </w:r>
            <w:bookmarkEnd w:id="1655"/>
            <w:bookmarkEnd w:id="1656"/>
          </w:p>
          <w:bookmarkEnd w:id="1655"/>
          <w:bookmarkEnd w:id="1656"/>
        </w:tc>
        <w:tc>
          <w:p>
            <w:pPr>
              <w:pStyle w:val="BodyText"/>
            </w:pPr>
            <w:r>
              <w:t>Not Required but encouraged to use the form as a market research tool</w:t>
            </w:r>
          </w:p>
        </w:tc>
        <w:tc>
          <w:p>
            <w:pPr>
              <w:pStyle w:val="BodyText"/>
            </w:pPr>
            <w:r>
              <w:t xml:space="preserve">GSAM </w:t>
            </w:r>
            <w:r>
              <w:t>519.502-70</w:t>
            </w:r>
            <w:r>
              <w:t>(d)</w:t>
            </w:r>
          </w:p>
        </w:tc>
      </w:tr>
      <w:tr>
        <w:trPr>
          <w:cantSplit/>
        </w:trPr>
        <w:tc>
          <w:bookmarkStart w:id="1657" w:name="_Refd19e33099"/>
          <w:bookmarkStart w:id="1658" w:name="_Tocd19e33099"/>
          <w:p>
            <w:pPr>
              <w:pStyle w:val="ListNumber"/>
              <!--depth 1-->
              <w:numPr>
                <w:ilvl w:val="0"/>
                <w:numId w:val="631"/>
              </w:numPr>
            </w:pPr>
            <w:bookmarkStart w:id="1658" w:name="_Tocd19e33099"/>
            <w:bookmarkStart w:id="1657" w:name="_Refd19e33099"/>
            <w:r>
              <w:t>Contracts over the SAT and set-aside for 8(a), HUBZone, WOSB, or SDVOSB</w:t>
            </w:r>
            <w:bookmarkEnd w:id="1657"/>
            <w:bookmarkEnd w:id="1658"/>
          </w:p>
          <w:bookmarkEnd w:id="1657"/>
          <w:bookmarkEnd w:id="1658"/>
        </w:tc>
        <w:tc>
          <w:p>
            <w:pPr>
              <w:pStyle w:val="BodyText"/>
            </w:pPr>
            <w:r>
              <w:t>Not Required</w:t>
            </w:r>
          </w:p>
        </w:tc>
        <w:tc>
          <w:p>
            <w:pPr>
              <w:pStyle w:val="BodyText"/>
            </w:pPr>
            <w:r>
              <w:t xml:space="preserve">GSAM </w:t>
            </w:r>
            <w:r>
              <w:t>519.502-70</w:t>
            </w:r>
            <w:r>
              <w:t>(f)(2)</w:t>
            </w:r>
          </w:p>
          <w:p>
            <w:pPr>
              <w:pStyle w:val="BodyText"/>
            </w:pPr>
            <w:r>
              <w:t>FAR 19.203(a)</w:t>
            </w:r>
          </w:p>
        </w:tc>
      </w:tr>
      <w:tr>
        <w:trPr>
          <w:cantSplit/>
        </w:trPr>
        <w:tc>
          <w:bookmarkStart w:id="1659" w:name="_Refd19e33124"/>
          <w:bookmarkStart w:id="1660" w:name="_Tocd19e33124"/>
          <w:p>
            <w:pPr>
              <w:pStyle w:val="ListNumber"/>
              <!--depth 1-->
              <w:numPr>
                <w:ilvl w:val="0"/>
                <w:numId w:val="632"/>
              </w:numPr>
            </w:pPr>
            <w:bookmarkStart w:id="1660" w:name="_Tocd19e33124"/>
            <w:bookmarkStart w:id="1659" w:name="_Refd19e33124"/>
            <w:r>
              <w:t>Contracts over the SAT and set aside for small business, but NOT set-aside for 8(a), HUBZone, WOSB, or SDVOSB</w:t>
            </w:r>
            <w:bookmarkEnd w:id="1659"/>
            <w:bookmarkEnd w:id="1660"/>
          </w:p>
          <w:bookmarkEnd w:id="1659"/>
          <w:bookmarkEnd w:id="1660"/>
        </w:tc>
        <w:tc>
          <w:p>
            <w:pPr>
              <w:pStyle w:val="BodyText"/>
            </w:pPr>
            <w:r>
              <w:t>Required</w:t>
            </w:r>
          </w:p>
        </w:tc>
        <w:tc>
          <w:p>
            <w:pPr>
              <w:pStyle w:val="BodyText"/>
            </w:pPr>
            <w:r>
              <w:t xml:space="preserve">GSAM </w:t>
            </w:r>
            <w:r>
              <w:t>519.502-70</w:t>
            </w:r>
            <w:r>
              <w:t>(e)(1)</w:t>
            </w:r>
          </w:p>
          <w:p>
            <w:pPr>
              <w:pStyle w:val="BodyText"/>
            </w:pPr>
            <w:r>
              <w:t>FAR 19.203(c)</w:t>
            </w:r>
          </w:p>
        </w:tc>
      </w:tr>
      <w:tr>
        <w:trPr>
          <w:cantSplit/>
        </w:trPr>
        <w:tc>
          <w:bookmarkStart w:id="1661" w:name="_Refd19e33149"/>
          <w:bookmarkStart w:id="1662" w:name="_Tocd19e33149"/>
          <w:p>
            <w:pPr>
              <w:pStyle w:val="ListNumber"/>
              <!--depth 1-->
              <w:numPr>
                <w:ilvl w:val="0"/>
                <w:numId w:val="633"/>
              </w:numPr>
            </w:pPr>
            <w:bookmarkStart w:id="1662" w:name="_Tocd19e33149"/>
            <w:bookmarkStart w:id="1661" w:name="_Refd19e33149"/>
            <w:r>
              <w:t>Contracts over the SAT and not set-aside (</w:t>
            </w:r>
            <w:r>
              <w:rPr>
                <w:i/>
              </w:rPr>
              <w:t>i.e.</w:t>
            </w:r>
            <w:r>
              <w:t xml:space="preserve"> full and open competition</w:t>
            </w:r>
            <w:bookmarkEnd w:id="1661"/>
            <w:bookmarkEnd w:id="1662"/>
          </w:p>
          <w:bookmarkEnd w:id="1661"/>
          <w:bookmarkEnd w:id="1662"/>
        </w:tc>
        <w:tc>
          <w:p>
            <w:pPr>
              <w:pStyle w:val="BodyText"/>
            </w:pPr>
            <w:r>
              <w:t>Required</w:t>
            </w:r>
          </w:p>
        </w:tc>
        <w:tc>
          <w:p>
            <w:pPr>
              <w:pStyle w:val="BodyText"/>
            </w:pPr>
            <w:r>
              <w:t xml:space="preserve">GSAM </w:t>
            </w:r>
            <w:r>
              <w:t>519.502-70</w:t>
            </w:r>
            <w:r>
              <w:t>(e)(2)</w:t>
            </w:r>
          </w:p>
        </w:tc>
      </w:tr>
    </w:tbl>
    <w:p>
      <w:pPr>
        <w:pStyle w:val="ListNumber"/>
        <!--depth 1-->
        <w:numPr>
          <w:ilvl w:val="0"/>
          <w:numId w:val="617"/>
        </w:numPr>
      </w:pPr>
      <w:r>
        <w:t/>
      </w:r>
      <w:r>
        <w:t>(h)</w:t>
      </w:r>
      <w:r>
        <w:t xml:space="preserve">   </w:t>
      </w:r>
      <w:r>
        <w:rPr>
          <w:i/>
        </w:rPr>
        <w:t>GSA Form 2689 Concurrence and Timeframes</w:t>
      </w:r>
      <w:r>
        <w:t>.</w:t>
      </w:r>
    </w:p>
    <w:p>
      <w:pPr>
        <w:pStyle w:val="ListNumber2"/>
        <!--depth 2-->
        <w:numPr>
          <w:ilvl w:val="1"/>
          <w:numId w:val="634"/>
        </w:numPr>
      </w:pPr>
      <w:bookmarkStart w:id="1664" w:name="_Tocd19e33186"/>
      <w:bookmarkStart w:id="1663" w:name="_Refd19e3318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Not Required, unless an exception in 519.502-70(h)(2)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3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35"/>
        </w:numPr>
      </w:pPr>
      <w:bookmarkStart w:id="1666" w:name="_Tocd19e33315"/>
      <w:bookmarkStart w:id="1665" w:name="_Refd19e33315"/>
      <w:r>
        <w:t/>
      </w:r>
      <w:r>
        <w:t>(i)</w:t>
      </w:r>
      <w:r>
        <w:t xml:space="preserve">  Complex, critical to agency strategic objectives and mission, highly visible or politically sensitive.</w:t>
      </w:r>
    </w:p>
    <w:p>
      <w:pPr>
        <w:pStyle w:val="ListNumber3"/>
        <!--depth 3-->
        <w:numPr>
          <w:ilvl w:val="2"/>
          <w:numId w:val="635"/>
        </w:numPr>
      </w:pPr>
      <w:r>
        <w:t/>
      </w:r>
      <w:r>
        <w:t>(ii)</w:t>
      </w:r>
      <w:r>
        <w:t xml:space="preserve">  Acquisitions that will be performed in more than one region.</w:t>
      </w:r>
      <w:bookmarkEnd w:id="1665"/>
      <w:bookmarkEnd w:id="1666"/>
    </w:p>
    <w:p>
      <w:pPr>
        <w:pStyle w:val="ListNumber2"/>
        <!--depth 2-->
        <w:numPr>
          <w:ilvl w:val="1"/>
          <w:numId w:val="634"/>
        </w:numPr>
      </w:pPr>
      <w:r>
        <w:t/>
      </w:r>
      <w:r>
        <w:t>(3)</w:t>
      </w:r>
      <w:r>
        <w:t xml:space="preserve">  The SBTA is responsible to follow-up with the SBA PCR and inform the contracting officer.</w:t>
      </w:r>
    </w:p>
    <w:p>
      <w:pPr>
        <w:pStyle w:val="ListNumber2"/>
        <!--depth 2-->
        <w:numPr>
          <w:ilvl w:val="1"/>
          <w:numId w:val="63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34"/>
        </w:numPr>
      </w:pPr>
      <w:r>
        <w:t/>
      </w:r>
      <w:r>
        <w:t>(5)</w:t>
      </w:r>
      <w:r>
        <w:t xml:space="preserve">  If a response is not received from the SBA PCR, the SBTA must elevate within OSBU for resolution at </w:t>
      </w:r>
      <w:hyperlink r:id="rIdHyperlink188">
        <w:r>
          <w:t>osbu_review_concurrence@gsa.gov</w:t>
        </w:r>
      </w:hyperlink>
      <w:r>
        <w:t>.</w:t>
      </w:r>
    </w:p>
    <w:p>
      <w:pPr>
        <w:pStyle w:val="ListNumber2"/>
        <!--depth 2-->
        <w:numPr>
          <w:ilvl w:val="1"/>
          <w:numId w:val="63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189">
        <w:r>
          <w:t>osbu_review_concurrence@gsa.gov</w:t>
        </w:r>
      </w:hyperlink>
      <w:r>
        <w:t>.</w:t>
      </w:r>
    </w:p>
    <w:p>
      <w:pPr>
        <w:pStyle w:val="ListNumber2"/>
        <!--depth 2-->
        <w:numPr>
          <w:ilvl w:val="1"/>
          <w:numId w:val="634"/>
        </w:numPr>
      </w:pPr>
      <w:r>
        <w:t/>
      </w:r>
      <w:r>
        <w:t>(7)</w:t>
      </w:r>
      <w:r>
        <w:t xml:space="preserve">  If a “Non-Concur” is received on the GSA Form 2689, the contracting officer is required to re-submit for concurrence.The timeframe for review is reset when the form is re-submitted.</w:t>
      </w:r>
      <w:bookmarkEnd w:id="1663"/>
      <w:bookmarkEnd w:id="1664"/>
    </w:p>
    <w:p>
      <w:pPr>
        <w:pStyle w:val="ListNumber"/>
        <!--depth 1-->
        <w:numPr>
          <w:ilvl w:val="0"/>
          <w:numId w:val="61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17"/>
        </w:numPr>
      </w:pPr>
      <w:r>
        <w:t/>
      </w:r>
      <w:r>
        <w:t>(j)</w:t>
      </w:r>
      <w:r>
        <w:t xml:space="preserve">  Resolving disagreements. The HCA (see GSAM </w:t>
      </w:r>
      <w:r>
        <w:t>502.101</w:t>
      </w:r>
      <w:r>
        <w:t>) resolves disagreements between the contracting officer and the SBTA. To resolve disagreements with the SBA PCR, see FAR 19.505.</w:t>
      </w:r>
      <w:bookmarkEnd w:id="1629"/>
      <w:bookmarkEnd w:id="1630"/>
    </w:p>
    <!--Topic unique_469-->
    <w:p>
      <w:pPr>
        <w:pStyle w:val="Heading5"/>
      </w:pPr>
      <w:bookmarkStart w:id="1667" w:name="_Refd19e33404"/>
      <w:bookmarkStart w:id="1668" w:name="_Tocd19e33404"/>
      <w:r>
        <w:t/>
      </w:r>
      <w:r>
        <w:t>519.503</w:t>
      </w:r>
      <w:r>
        <w:t xml:space="preserve"> Setting aside a class of acquisitions for small business.</w:t>
      </w:r>
      <w:bookmarkEnd w:id="1667"/>
      <w:bookmarkEnd w:id="1668"/>
    </w:p>
    <w:p>
      <w:pPr>
        <w:pStyle w:val="ListNumber"/>
        <!--depth 1-->
        <w:numPr>
          <w:ilvl w:val="0"/>
          <w:numId w:val="636"/>
        </w:numPr>
      </w:pPr>
      <w:bookmarkStart w:id="1670" w:name="_Tocd19e33413"/>
      <w:bookmarkStart w:id="1669" w:name="_Refd19e3341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36"/>
        </w:numPr>
      </w:pPr>
      <w:r>
        <w:t/>
      </w:r>
      <w:r>
        <w:t>(b)</w:t>
      </w:r>
      <w:r>
        <w:t xml:space="preserve">   </w:t>
      </w:r>
      <w:r>
        <w:rPr>
          <w:i/>
        </w:rPr>
        <w:t>Determinations</w:t>
      </w:r>
      <w:r>
        <w:t>. If the contracting officer has procurement responsibility for the class of items or services involved, prepare the determination required by FAR19.503. The determination can apply to either a total or partial set-aside.</w:t>
      </w:r>
      <w:bookmarkEnd w:id="1669"/>
      <w:bookmarkEnd w:id="1670"/>
    </w:p>
    <!--Topic unique_470-->
    <w:p>
      <w:pPr>
        <w:pStyle w:val="Heading5"/>
      </w:pPr>
      <w:bookmarkStart w:id="1671" w:name="_Refd19e33442"/>
      <w:bookmarkStart w:id="1672" w:name="_Tocd19e33442"/>
      <w:r>
        <w:t/>
      </w:r>
      <w:r>
        <w:t>519.506</w:t>
      </w:r>
      <w:r>
        <w:t xml:space="preserve"> Withdrawing or modifying small business set-asides.</w:t>
      </w:r>
      <w:bookmarkEnd w:id="1671"/>
      <w:bookmarkEnd w:id="1672"/>
    </w:p>
    <w:p>
      <w:pPr>
        <w:pStyle w:val="BodyText"/>
      </w:pPr>
      <w:r>
        <w:t>If the contracting officer and the SBTA disagree over the withdrawal or modification of a set-aside, the SBTA must notify the AAOSBU at the same time the matter is referred to the SBA PCR.</w:t>
      </w:r>
    </w:p>
    <!--Topic unique_471-->
    <w:p>
      <w:pPr>
        <w:pStyle w:val="Heading5"/>
      </w:pPr>
      <w:bookmarkStart w:id="1673" w:name="_Refd19e33461"/>
      <w:bookmarkStart w:id="1674" w:name="_Tocd19e33461"/>
      <w:r>
        <w:t/>
      </w:r>
      <w:r>
        <w:t>519.508</w:t>
      </w:r>
      <w:r>
        <w:t xml:space="preserve"> Solicitation provisions and contract clauses.</w:t>
      </w:r>
      <w:bookmarkEnd w:id="1673"/>
      <w:bookmarkEnd w:id="1674"/>
    </w:p>
    <w:p>
      <w:pPr>
        <w:pStyle w:val="BodyText"/>
      </w:pPr>
      <w:r>
        <w:t xml:space="preserve">Insert </w:t>
      </w:r>
      <w:r>
        <w:t>552.219-70</w:t>
      </w:r>
      <w:r>
        <w:t>, Allocation of Orders—Partially Set-Aside Items, in solicitations and requirements type supply contracts that are partially set aside for small business.</w:t>
      </w:r>
    </w:p>
    <!--Topic unique_472-->
    <w:p>
      <w:pPr>
        <w:pStyle w:val="Heading4"/>
      </w:pPr>
      <w:bookmarkStart w:id="1675" w:name="_Refd19e33485"/>
      <w:bookmarkStart w:id="1676" w:name="_Tocd19e33485"/>
      <w:r>
        <w:t/>
      </w:r>
      <w:r>
        <w:t>Subpart 519.6</w:t>
      </w:r>
      <w:r>
        <w:t xml:space="preserve"> - Certificates of Competency and Determinations of Responsibility</w:t>
      </w:r>
      <w:bookmarkEnd w:id="1675"/>
      <w:bookmarkEnd w:id="1676"/>
    </w:p>
    <!--Topic unique_473-->
    <w:p>
      <w:pPr>
        <w:pStyle w:val="Heading5"/>
      </w:pPr>
      <w:bookmarkStart w:id="1677" w:name="_Refd19e33498"/>
      <w:bookmarkStart w:id="1678" w:name="_Tocd19e33498"/>
      <w:r>
        <w:t/>
      </w:r>
      <w:r>
        <w:t>519.602</w:t>
      </w:r>
      <w:r>
        <w:t xml:space="preserve"> Procedures.</w:t>
      </w:r>
      <w:bookmarkEnd w:id="1677"/>
      <w:bookmarkEnd w:id="1678"/>
    </w:p>
    <!--Topic unique_474-->
    <w:p>
      <w:pPr>
        <w:pStyle w:val="Heading6"/>
      </w:pPr>
      <w:bookmarkStart w:id="1679" w:name="_Refd19e33511"/>
      <w:bookmarkStart w:id="1680" w:name="_Tocd19e33511"/>
      <w:r>
        <w:t/>
      </w:r>
      <w:r>
        <w:t>519.602-3</w:t>
      </w:r>
      <w:r>
        <w:t xml:space="preserve"> Resolving differences between the agency and the Small Business Administration.</w:t>
      </w:r>
      <w:bookmarkEnd w:id="1679"/>
      <w:bookmarkEnd w:id="1680"/>
    </w:p>
    <w:p>
      <w:pPr>
        <w:pStyle w:val="ListNumber"/>
        <!--depth 1-->
        <w:numPr>
          <w:ilvl w:val="0"/>
          <w:numId w:val="637"/>
        </w:numPr>
      </w:pPr>
      <w:bookmarkStart w:id="1682" w:name="_Tocd19e33520"/>
      <w:bookmarkStart w:id="1681" w:name="_Refd19e3352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38"/>
        </w:numPr>
      </w:pPr>
      <w:bookmarkStart w:id="1684" w:name="_Tocd19e33528"/>
      <w:bookmarkStart w:id="1683" w:name="_Refd19e33528"/>
      <w:r>
        <w:t/>
      </w:r>
      <w:r>
        <w:t>(1)</w:t>
      </w:r>
      <w:r>
        <w:t xml:space="preserve">  Copies of all correspondence between GSA and SBA concerning the case. Include the initial referral notice of nonresponsibility.</w:t>
      </w:r>
    </w:p>
    <w:p>
      <w:pPr>
        <w:pStyle w:val="ListNumber2"/>
        <!--depth 2-->
        <w:numPr>
          <w:ilvl w:val="1"/>
          <w:numId w:val="638"/>
        </w:numPr>
      </w:pPr>
      <w:bookmarkStart w:id="1686" w:name="_Tocd19e33537"/>
      <w:bookmarkStart w:id="1685" w:name="_Refd19e3353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85"/>
      <w:bookmarkEnd w:id="1686"/>
      <w:bookmarkEnd w:id="1683"/>
      <w:bookmarkEnd w:id="1684"/>
    </w:p>
    <w:p>
      <w:pPr>
        <w:pStyle w:val="ListNumber"/>
        <!--depth 1-->
        <w:numPr>
          <w:ilvl w:val="0"/>
          <w:numId w:val="637"/>
        </w:numPr>
      </w:pPr>
      <w:bookmarkStart w:id="1688" w:name="_Tocd19e33545"/>
      <w:bookmarkStart w:id="1687" w:name="_Refd19e33545"/>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87"/>
      <w:bookmarkEnd w:id="1688"/>
    </w:p>
    <w:p>
      <w:pPr>
        <w:pStyle w:val="ListNumber"/>
        <!--depth 1-->
        <w:numPr>
          <w:ilvl w:val="0"/>
          <w:numId w:val="637"/>
        </w:numPr>
      </w:pPr>
      <w:r>
        <w:t/>
      </w:r>
      <w:r>
        <w:t>(c)</w:t>
      </w:r>
      <w:r>
        <w:t xml:space="preserve">  For decisions on cases over $25,000,000, the AAOSBU shall confer with the contracting activity before responding to SBA regarding either of the options in FAR 19.602-3(b)(1)(i) and (ii).</w:t>
      </w:r>
      <w:bookmarkEnd w:id="1681"/>
      <w:bookmarkEnd w:id="1682"/>
    </w:p>
    <!--Topic unique_475-->
    <w:p>
      <w:pPr>
        <w:pStyle w:val="Heading4"/>
      </w:pPr>
      <w:bookmarkStart w:id="1689" w:name="_Refd19e33568"/>
      <w:bookmarkStart w:id="1690" w:name="_Tocd19e33568"/>
      <w:r>
        <w:t/>
      </w:r>
      <w:r>
        <w:t>Subpart 519.7</w:t>
      </w:r>
      <w:r>
        <w:t xml:space="preserve"> - The Small Business Subcontracting Program</w:t>
      </w:r>
      <w:bookmarkEnd w:id="1689"/>
      <w:bookmarkEnd w:id="1690"/>
    </w:p>
    <!--Topic unique_476-->
    <w:p>
      <w:pPr>
        <w:pStyle w:val="Heading5"/>
      </w:pPr>
      <w:bookmarkStart w:id="1691" w:name="_Refd19e33581"/>
      <w:bookmarkStart w:id="1692" w:name="_Tocd19e33581"/>
      <w:r>
        <w:t/>
      </w:r>
      <w:r>
        <w:t>519.700</w:t>
      </w:r>
      <w:r>
        <w:t xml:space="preserve"> [Reserved]</w:t>
      </w:r>
      <w:bookmarkEnd w:id="1691"/>
      <w:bookmarkEnd w:id="1692"/>
    </w:p>
    <!--Topic unique_477-->
    <w:p>
      <w:pPr>
        <w:pStyle w:val="Heading6"/>
      </w:pPr>
      <w:bookmarkStart w:id="1693" w:name="_Refd19e33594"/>
      <w:bookmarkStart w:id="1694" w:name="_Tocd19e33594"/>
      <w:r>
        <w:t/>
      </w:r>
      <w:r>
        <w:t>519.700-70</w:t>
      </w:r>
      <w:r>
        <w:t xml:space="preserve"> Additional responsibilities.</w:t>
      </w:r>
      <w:bookmarkEnd w:id="1693"/>
      <w:bookmarkEnd w:id="1694"/>
    </w:p>
    <w:p>
      <w:pPr>
        <w:pStyle w:val="BodyText"/>
      </w:pPr>
      <w:r>
        <w:t>In addition to FAR19.705 responsibilities, the contracting officer's preaward responsibilities include:</w:t>
      </w:r>
    </w:p>
    <w:p>
      <w:pPr>
        <w:pStyle w:val="ListNumber"/>
        <!--depth 1-->
        <w:numPr>
          <w:ilvl w:val="0"/>
          <w:numId w:val="639"/>
        </w:numPr>
      </w:pPr>
      <w:bookmarkStart w:id="1696" w:name="_Tocd19e33605"/>
      <w:bookmarkStart w:id="1695" w:name="_Refd19e33605"/>
      <w:r>
        <w:t/>
      </w:r>
      <w:r>
        <w:t>(a)</w:t>
      </w:r>
      <w:r>
        <w:t xml:space="preserve">  Developing target goals for sealed bid solicitations when practicable.</w:t>
      </w:r>
    </w:p>
    <w:p>
      <w:pPr>
        <w:pStyle w:val="ListNumber"/>
        <!--depth 1-->
        <w:numPr>
          <w:ilvl w:val="0"/>
          <w:numId w:val="639"/>
        </w:numPr>
      </w:pPr>
      <w:r>
        <w:t/>
      </w:r>
      <w:r>
        <w:t>(b)</w:t>
      </w:r>
      <w:r>
        <w:t xml:space="preserve">  Following FAR 15.306, conducting discussions with individual offerors, as appropriate, concerning the subcontracting plans submitted for a negotiated solicitation.</w:t>
      </w:r>
      <w:bookmarkEnd w:id="1695"/>
      <w:bookmarkEnd w:id="1696"/>
    </w:p>
    <!--Topic unique_478-->
    <w:p>
      <w:pPr>
        <w:pStyle w:val="Heading5"/>
      </w:pPr>
      <w:bookmarkStart w:id="1697" w:name="_Refd19e33630"/>
      <w:bookmarkStart w:id="1698" w:name="_Tocd19e33630"/>
      <w:r>
        <w:t/>
      </w:r>
      <w:r>
        <w:t>519.702</w:t>
      </w:r>
      <w:r>
        <w:t xml:space="preserve"> [Reserved]</w:t>
      </w:r>
      <w:bookmarkEnd w:id="1697"/>
      <w:bookmarkEnd w:id="1698"/>
    </w:p>
    <!--Topic unique_479-->
    <w:p>
      <w:pPr>
        <w:pStyle w:val="Heading5"/>
      </w:pPr>
      <w:bookmarkStart w:id="1699" w:name="_Refd19e33644"/>
      <w:bookmarkStart w:id="1700" w:name="_Tocd19e33644"/>
      <w:r>
        <w:t/>
      </w:r>
      <w:r>
        <w:t>519.705</w:t>
      </w:r>
      <w:r>
        <w:t xml:space="preserve"> Responsibilities of the contracting officer under the subcontracting assistance program.</w:t>
      </w:r>
      <w:bookmarkEnd w:id="1699"/>
      <w:bookmarkEnd w:id="1700"/>
    </w:p>
    <!--Topic unique_480-->
    <w:p>
      <w:pPr>
        <w:pStyle w:val="Heading6"/>
      </w:pPr>
      <w:bookmarkStart w:id="1701" w:name="_Refd19e33657"/>
      <w:bookmarkStart w:id="1702" w:name="_Tocd19e33657"/>
      <w:r>
        <w:t/>
      </w:r>
      <w:r>
        <w:t>519.705-2</w:t>
      </w:r>
      <w:r>
        <w:t xml:space="preserve"> Determining the need for a subcontracting plan.</w:t>
      </w:r>
      <w:bookmarkEnd w:id="1701"/>
      <w:bookmarkEnd w:id="1702"/>
    </w:p>
    <w:p>
      <w:pPr>
        <w:pStyle w:val="ListNumber"/>
        <!--depth 1-->
        <w:numPr>
          <w:ilvl w:val="0"/>
          <w:numId w:val="640"/>
        </w:numPr>
      </w:pPr>
      <w:bookmarkStart w:id="1704" w:name="_Tocd19e33666"/>
      <w:bookmarkStart w:id="1703" w:name="_Refd19e3366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40"/>
        </w:numPr>
      </w:pPr>
      <w:bookmarkStart w:id="1706" w:name="_Tocd19e33675"/>
      <w:bookmarkStart w:id="1705" w:name="_Refd19e3367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41"/>
        </w:numPr>
      </w:pPr>
      <w:bookmarkStart w:id="1708" w:name="_Tocd19e33684"/>
      <w:bookmarkStart w:id="1707" w:name="_Refd19e33684"/>
      <w:r>
        <w:t/>
      </w:r>
      <w:r>
        <w:t>(1)</w:t>
      </w:r>
      <w:r>
        <w:t xml:space="preserve">  The contracting officer anticipates receiving individual subcontracting plans (not commercial plans).</w:t>
      </w:r>
    </w:p>
    <w:p>
      <w:pPr>
        <w:pStyle w:val="ListNumber2"/>
        <!--depth 2-->
        <w:numPr>
          <w:ilvl w:val="1"/>
          <w:numId w:val="641"/>
        </w:numPr>
      </w:pPr>
      <w:r>
        <w:t/>
      </w:r>
      <w:r>
        <w:t>(2)</w:t>
      </w:r>
      <w:r>
        <w:t xml:space="preserve">  The contracting officer will award on the basis of trade-offs among cost or price and technical and/or management factors under FAR15.101-1.</w:t>
      </w:r>
    </w:p>
    <w:p>
      <w:pPr>
        <w:pStyle w:val="ListNumber2"/>
        <!--depth 2-->
        <w:numPr>
          <w:ilvl w:val="1"/>
          <w:numId w:val="641"/>
        </w:numPr>
      </w:pPr>
      <w:r>
        <w:t/>
      </w:r>
      <w:r>
        <w:t>(3)</w:t>
      </w:r>
      <w:r>
        <w:t xml:space="preserve">  The acquisition </w:t>
      </w:r>
      <w:r>
        <w:rPr>
          <w:u w:val="single"/>
        </w:rPr>
        <w:t>is not</w:t>
      </w:r>
      <w:r>
        <w:t xml:space="preserve"> a commercial item acquisition.</w:t>
      </w:r>
    </w:p>
    <w:p>
      <w:pPr>
        <w:pStyle w:val="ListNumber2"/>
        <!--depth 2-->
        <w:numPr>
          <w:ilvl w:val="1"/>
          <w:numId w:val="641"/>
        </w:numPr>
      </w:pPr>
      <w:r>
        <w:t/>
      </w:r>
      <w:r>
        <w:t>(4)</w:t>
      </w:r>
      <w:r>
        <w:t xml:space="preserve">  The acquisition offers more than minimal subcontracting opportunities.</w:t>
      </w:r>
    </w:p>
    <w:p>
      <w:pPr>
        <w:pStyle w:val="ListNumber2"/>
        <!--depth 2-->
        <w:numPr>
          <w:ilvl w:val="1"/>
          <w:numId w:val="641"/>
        </w:numPr>
      </w:pPr>
      <w:r>
        <w:t/>
      </w:r>
      <w:r>
        <w:t>(5)</w:t>
      </w:r>
      <w:r>
        <w:t xml:space="preserve">  An offeror’s subcontracting plan is identified as an evaluation factor in the solicitation.</w:t>
      </w:r>
      <w:bookmarkEnd w:id="1707"/>
      <w:bookmarkEnd w:id="1708"/>
      <w:bookmarkEnd w:id="1705"/>
      <w:bookmarkEnd w:id="1706"/>
    </w:p>
    <w:p>
      <w:pPr>
        <w:pStyle w:val="ListNumber"/>
        <!--depth 1-->
        <w:numPr>
          <w:ilvl w:val="0"/>
          <w:numId w:val="640"/>
        </w:numPr>
      </w:pPr>
      <w:r>
        <w:t/>
      </w:r>
      <w:r>
        <w:t>(c)</w:t>
      </w:r>
      <w:r>
        <w:t xml:space="preserve">  Nothing in paragraph (b) above limits the contracting officer’s ability to request subcontracting plans with initial offers under other negotiated acquisitions when he or she decides such action is appropriate under FAR19.705-2(d). For example, such action may be appropriate for multiple award schedules where GSA may have responsibility for negotiating commercial plans.</w:t>
      </w:r>
    </w:p>
    <w:p>
      <w:pPr>
        <w:pStyle w:val="ListNumber"/>
        <!--depth 1-->
        <w:numPr>
          <w:ilvl w:val="0"/>
          <w:numId w:val="640"/>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42"/>
        </w:numPr>
      </w:pPr>
      <w:bookmarkStart w:id="1710" w:name="_Tocd19e33738"/>
      <w:bookmarkStart w:id="1709" w:name="_Refd19e33738"/>
      <w:r>
        <w:t/>
      </w:r>
      <w:r>
        <w:t>(1)</w:t>
      </w:r>
      <w:r>
        <w:t xml:space="preserve">  Coordinate the notice through the contracting officer's SBTA.</w:t>
      </w:r>
    </w:p>
    <w:p>
      <w:pPr>
        <w:pStyle w:val="ListNumber2"/>
        <!--depth 2-->
        <w:numPr>
          <w:ilvl w:val="1"/>
          <w:numId w:val="64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42"/>
        </w:numPr>
      </w:pPr>
      <w:r>
        <w:t/>
      </w:r>
      <w:r>
        <w:t>(3)</w:t>
      </w:r>
      <w:r>
        <w:t xml:space="preserve">  Obtain AAOSBU concurrence on the determination prior to contract award.</w:t>
      </w:r>
      <w:bookmarkEnd w:id="1709"/>
      <w:bookmarkEnd w:id="1710"/>
      <w:bookmarkEnd w:id="1703"/>
      <w:bookmarkEnd w:id="1704"/>
    </w:p>
    <!--Topic unique_481-->
    <w:p>
      <w:pPr>
        <w:pStyle w:val="Heading6"/>
      </w:pPr>
      <w:bookmarkStart w:id="1711" w:name="_Refd19e33770"/>
      <w:bookmarkStart w:id="1712" w:name="_Tocd19e33770"/>
      <w:r>
        <w:t/>
      </w:r>
      <w:r>
        <w:t>519.705-3</w:t>
      </w:r>
      <w:r>
        <w:t xml:space="preserve"> Preparing the solicitation.</w:t>
      </w:r>
      <w:bookmarkEnd w:id="1711"/>
      <w:bookmarkEnd w:id="1712"/>
    </w:p>
    <w:p>
      <w:pPr>
        <w:pStyle w:val="ListNumber"/>
        <!--depth 1-->
        <w:numPr>
          <w:ilvl w:val="0"/>
          <w:numId w:val="643"/>
        </w:numPr>
      </w:pPr>
      <w:bookmarkStart w:id="1714" w:name="_Tocd19e33779"/>
      <w:bookmarkStart w:id="1713" w:name="_Refd19e33779"/>
      <w:r>
        <w:t/>
      </w:r>
      <w:r>
        <w:t>(a)</w:t>
      </w:r>
      <w:r>
        <w:t xml:space="preserve">  If an acquisition, excluding any multiple award schedule contract, will cover two or more Regions and is estimated to exceed $50 million (including options):</w:t>
      </w:r>
    </w:p>
    <w:p>
      <w:pPr>
        <w:pStyle w:val="ListNumber2"/>
        <!--depth 2-->
        <w:numPr>
          <w:ilvl w:val="1"/>
          <w:numId w:val="644"/>
        </w:numPr>
      </w:pPr>
      <w:bookmarkStart w:id="1716" w:name="_Tocd19e33787"/>
      <w:bookmarkStart w:id="1715" w:name="_Refd19e33787"/>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4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715"/>
      <w:bookmarkEnd w:id="1716"/>
      <w:bookmarkEnd w:id="1713"/>
      <w:bookmarkEnd w:id="1714"/>
    </w:p>
    <!--Topic unique_482-->
    <w:p>
      <w:pPr>
        <w:pStyle w:val="Heading7"/>
      </w:pPr>
      <w:bookmarkStart w:id="1717" w:name="_Refd19e33810"/>
      <w:bookmarkStart w:id="1718" w:name="_Tocd19e33810"/>
      <w:r>
        <w:t/>
      </w:r>
      <w:r>
        <w:t xml:space="preserve"> Target goals in sealed bidding</w:t>
      </w:r>
      <w:bookmarkEnd w:id="1717"/>
      <w:bookmarkEnd w:id="1718"/>
    </w:p>
    <w:p>
      <w:pPr>
        <w:pStyle w:val="ListNumber"/>
        <!--depth 1-->
        <w:numPr>
          <w:ilvl w:val="0"/>
          <w:numId w:val="645"/>
        </w:numPr>
      </w:pPr>
      <w:bookmarkStart w:id="1720" w:name="_Tocd19e33818"/>
      <w:bookmarkStart w:id="1719" w:name="_Refd19e33818"/>
      <w:r>
        <w:t/>
      </w:r>
      <w:r>
        <w:t>(a)</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45"/>
        </w:numPr>
      </w:pPr>
      <w:r>
        <w:t/>
      </w:r>
      <w:r>
        <w:t>(b)</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46"/>
        </w:numPr>
      </w:pPr>
      <w:bookmarkStart w:id="1722" w:name="_Tocd19e33833"/>
      <w:bookmarkStart w:id="1721" w:name="_Refd19e33833"/>
      <w:r>
        <w:t/>
      </w:r>
      <w:r>
        <w:t>(1)</w:t>
      </w:r>
      <w:r>
        <w:t xml:space="preserve">  Manufacturing processes involved.</w:t>
      </w:r>
    </w:p>
    <w:p>
      <w:pPr>
        <w:pStyle w:val="ListNumber2"/>
        <!--depth 2-->
        <w:numPr>
          <w:ilvl w:val="1"/>
          <w:numId w:val="646"/>
        </w:numPr>
      </w:pPr>
      <w:r>
        <w:t/>
      </w:r>
      <w:r>
        <w:t>(2)</w:t>
      </w:r>
      <w:r>
        <w:t xml:space="preserve">  Availability and location of potential subcontractors.</w:t>
      </w:r>
    </w:p>
    <w:p>
      <w:pPr>
        <w:pStyle w:val="ListNumber2"/>
        <!--depth 2-->
        <w:numPr>
          <w:ilvl w:val="1"/>
          <w:numId w:val="646"/>
        </w:numPr>
      </w:pPr>
      <w:r>
        <w:t/>
      </w:r>
      <w:r>
        <w:t>(3)</w:t>
      </w:r>
      <w:r>
        <w:t xml:space="preserve">  The basis for establishing subcontracting relationships.</w:t>
      </w:r>
    </w:p>
    <w:p>
      <w:pPr>
        <w:pStyle w:val="ListNumber2"/>
        <!--depth 2-->
        <w:numPr>
          <w:ilvl w:val="1"/>
          <w:numId w:val="646"/>
        </w:numPr>
      </w:pPr>
      <w:r>
        <w:t/>
      </w:r>
      <w:r>
        <w:t>(4)</w:t>
      </w:r>
      <w:r>
        <w:t xml:space="preserve">  The diversity in prevailing economic conditions in the place of contract performance.</w:t>
      </w:r>
      <w:bookmarkEnd w:id="1721"/>
      <w:bookmarkEnd w:id="1722"/>
    </w:p>
    <w:p>
      <w:pPr>
        <w:pStyle w:val="ListNumber"/>
        <!--depth 1-->
        <w:numPr>
          <w:ilvl w:val="0"/>
          <w:numId w:val="645"/>
        </w:numPr>
      </w:pPr>
      <w:r>
        <w:t/>
      </w:r>
      <w:r>
        <w:t>(c)</w:t>
      </w:r>
      <w:r>
        <w:t xml:space="preserve">  If the contracting officer cannot establish realistic target goals, do not state specific targets in the solicitation.</w:t>
      </w:r>
    </w:p>
    <w:p>
      <w:pPr>
        <w:pStyle w:val="ListNumber2"/>
        <!--depth 2-->
        <w:numPr>
          <w:ilvl w:val="1"/>
          <w:numId w:val="647"/>
        </w:numPr>
      </w:pPr>
      <w:bookmarkStart w:id="1724" w:name="_Tocd19e33870"/>
      <w:bookmarkStart w:id="1723" w:name="_Refd19e3387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4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723"/>
      <w:bookmarkEnd w:id="1724"/>
      <w:bookmarkEnd w:id="1719"/>
      <w:bookmarkEnd w:id="1720"/>
    </w:p>
    <!--Topic unique_483-->
    <w:p>
      <w:pPr>
        <w:pStyle w:val="Heading6"/>
      </w:pPr>
      <w:bookmarkStart w:id="1725" w:name="_Refd19e33895"/>
      <w:bookmarkStart w:id="1726" w:name="_Tocd19e33895"/>
      <w:r>
        <w:t/>
      </w:r>
      <w:r>
        <w:t>519.705-4</w:t>
      </w:r>
      <w:r>
        <w:t xml:space="preserve"> Reviewing the subcontracting plan.</w:t>
      </w:r>
      <w:bookmarkEnd w:id="1725"/>
      <w:bookmarkEnd w:id="1726"/>
    </w:p>
    <w:p>
      <w:pPr>
        <w:pStyle w:val="ListNumber"/>
        <!--depth 1-->
        <w:numPr>
          <w:ilvl w:val="0"/>
          <w:numId w:val="648"/>
        </w:numPr>
      </w:pPr>
      <w:bookmarkStart w:id="1728" w:name="_Tocd19e33904"/>
      <w:bookmarkStart w:id="1727" w:name="_Refd19e339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190">
        <w:r>
          <w:t>https://insite.gsa.gov/subcontracting</w:t>
        </w:r>
      </w:hyperlink>
      <w:r>
        <w:t>. Include the following notice on the transmittal, if providing a model in response to a single request, or in the solicitation, if including it as an attachment:</w:t>
      </w:r>
      <w:bookmarkEnd w:id="1727"/>
      <w:bookmarkEnd w:id="1728"/>
    </w:p>
    <w:p>
      <w:pPr>
        <w:pStyle w:val="BodyText"/>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49"/>
        </w:numPr>
      </w:pPr>
      <w:bookmarkStart w:id="1730" w:name="_Tocd19e33922"/>
      <w:bookmarkStart w:id="1729" w:name="_Refd19e33922"/>
      <w:r>
        <w:t/>
      </w:r>
      <w:r>
        <w:t>(a)</w:t>
      </w:r>
      <w:r>
        <w:t xml:space="preserve">  Performance under other contracts is an indicator of an offeror’s understanding of the reasons for the law and benefits of the program.</w:t>
      </w:r>
    </w:p>
    <w:p>
      <w:pPr>
        <w:pStyle w:val="ListNumber2"/>
        <!--depth 2-->
        <w:numPr>
          <w:ilvl w:val="1"/>
          <w:numId w:val="650"/>
        </w:numPr>
      </w:pPr>
      <w:bookmarkStart w:id="1732" w:name="_Tocd19e33930"/>
      <w:bookmarkStart w:id="1731" w:name="_Refd19e3393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50"/>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50"/>
        </w:numPr>
      </w:pPr>
      <w:r>
        <w:t/>
      </w:r>
      <w:r>
        <w:t>(3)</w:t>
      </w:r>
      <w:r>
        <w:t xml:space="preserve">  Submission of timely reports is an indication the offeror takes its responsibilities seriously.</w:t>
      </w:r>
      <w:bookmarkEnd w:id="1731"/>
      <w:bookmarkEnd w:id="1732"/>
    </w:p>
    <w:p>
      <w:pPr>
        <w:pStyle w:val="ListNumber"/>
        <!--depth 1-->
        <w:numPr>
          <w:ilvl w:val="0"/>
          <w:numId w:val="649"/>
        </w:numPr>
      </w:pPr>
      <w:r>
        <w:t/>
      </w:r>
      <w:r>
        <w:t>(b)</w:t>
      </w:r>
      <w:r>
        <w:t xml:space="preserve">  The contracting officer shall use the Subcontracting Plan Evaluation Checklist found at </w:t>
      </w:r>
      <w:hyperlink r:id="rIdHyperlink191">
        <w:r>
          <w:t>https://insite.gsa.gov/subcontracting</w:t>
        </w:r>
      </w:hyperlink>
      <w:r>
        <w:t xml:space="preserve"> and GSAM 519.7 to evaluate an offeror's subcontracting plan.</w:t>
      </w:r>
    </w:p>
    <w:p>
      <w:pPr>
        <w:pStyle w:val="ListNumber2"/>
        <!--depth 2-->
        <w:numPr>
          <w:ilvl w:val="1"/>
          <w:numId w:val="651"/>
        </w:numPr>
      </w:pPr>
      <w:bookmarkStart w:id="1734" w:name="_Tocd19e33964"/>
      <w:bookmarkStart w:id="1733" w:name="_Refd19e3396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52"/>
        </w:numPr>
      </w:pPr>
      <w:bookmarkStart w:id="1736" w:name="_Tocd19e33972"/>
      <w:bookmarkStart w:id="1735" w:name="_Refd19e33972"/>
      <w:r>
        <w:t/>
      </w:r>
      <w:r>
        <w:t>(i)</w:t>
      </w:r>
      <w:r>
        <w:t xml:space="preserve">  Document the file explaining why the goal was accepted; and</w:t>
      </w:r>
    </w:p>
    <w:p>
      <w:pPr>
        <w:pStyle w:val="ListNumber3"/>
        <!--depth 3-->
        <w:numPr>
          <w:ilvl w:val="2"/>
          <w:numId w:val="652"/>
        </w:numPr>
      </w:pPr>
      <w:r>
        <w:t/>
      </w:r>
      <w:r>
        <w:t>(ii)</w:t>
      </w:r>
      <w:r>
        <w:t xml:space="preserve">  Ensure the subcontracting plan includes an assurance that the contractor will make every effort to continue seeking subcontracting opportunities in the category that lacks a goal.</w:t>
      </w:r>
      <w:bookmarkEnd w:id="1735"/>
      <w:bookmarkEnd w:id="1736"/>
    </w:p>
    <w:p>
      <w:pPr>
        <w:pStyle w:val="ListNumber2"/>
        <!--depth 2-->
        <w:numPr>
          <w:ilvl w:val="1"/>
          <w:numId w:val="651"/>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51"/>
        </w:numPr>
      </w:pPr>
      <w:r>
        <w:t/>
      </w:r>
      <w:r>
        <w:t>(3)</w:t>
      </w:r>
      <w:r>
        <w:t xml:space="preserve">  Include in the contract file a basis for determining the subcontracting plan’s acceptability.</w:t>
      </w:r>
      <w:bookmarkEnd w:id="1733"/>
      <w:bookmarkEnd w:id="1734"/>
    </w:p>
    <w:p>
      <w:pPr>
        <w:pStyle w:val="ListNumber"/>
        <!--depth 1-->
        <w:numPr>
          <w:ilvl w:val="0"/>
          <w:numId w:val="649"/>
        </w:numPr>
      </w:pPr>
      <w:r>
        <w:t/>
      </w:r>
      <w:r>
        <w:t>(c)</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49"/>
        </w:numPr>
      </w:pPr>
      <w:r>
        <w:t/>
      </w:r>
      <w:r>
        <w:t>(d)</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729"/>
      <w:bookmarkEnd w:id="1730"/>
    </w:p>
    <!--Topic unique_484-->
    <w:p>
      <w:pPr>
        <w:pStyle w:val="Heading7"/>
      </w:pPr>
      <w:bookmarkStart w:id="1737" w:name="_Refd19e34024"/>
      <w:bookmarkStart w:id="1738" w:name="_Tocd19e34024"/>
      <w:r>
        <w:t/>
      </w:r>
      <w:r>
        <w:t xml:space="preserve"> Negotiating Goals and Other Aspects of Plans</w:t>
      </w:r>
      <w:bookmarkEnd w:id="1737"/>
      <w:bookmarkEnd w:id="1738"/>
    </w:p>
    <w:p>
      <w:pPr>
        <w:pStyle w:val="ListNumber"/>
        <!--depth 1-->
        <w:numPr>
          <w:ilvl w:val="0"/>
          <w:numId w:val="653"/>
        </w:numPr>
      </w:pPr>
      <w:bookmarkStart w:id="1740" w:name="_Tocd19e34032"/>
      <w:bookmarkStart w:id="1739" w:name="_Refd19e34032"/>
      <w:r>
        <w:t/>
      </w:r>
      <w:r>
        <w:t>(a)</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53"/>
        </w:numPr>
      </w:pPr>
      <w:r>
        <w:t/>
      </w:r>
      <w:r>
        <w:t>(b)</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54"/>
        </w:numPr>
      </w:pPr>
      <w:bookmarkStart w:id="1742" w:name="_Tocd19e34047"/>
      <w:bookmarkStart w:id="1741" w:name="_Refd19e34047"/>
      <w:r>
        <w:t/>
      </w:r>
      <w:r>
        <w:t>(1)</w:t>
      </w:r>
      <w:r>
        <w:t xml:space="preserve">  Local SBA offices. These can provide an offeror assistance in accessing the System for Award Management (SAM) (</w:t>
      </w:r>
      <w:hyperlink r:id="rIdHyperlink192">
        <w:r>
          <w:t>www.sam.gov</w:t>
        </w:r>
      </w:hyperlink>
      <w:r>
        <w:t>) database to conduct market research and confirm the eligibility for SBA’s procurement preference programs.</w:t>
      </w:r>
    </w:p>
    <w:p>
      <w:pPr>
        <w:pStyle w:val="ListNumber2"/>
        <!--depth 2-->
        <w:numPr>
          <w:ilvl w:val="1"/>
          <w:numId w:val="654"/>
        </w:numPr>
      </w:pPr>
      <w:r>
        <w:t/>
      </w:r>
      <w:r>
        <w:t>(2)</w:t>
      </w:r>
      <w:r>
        <w:t xml:space="preserve">  Department of Commerce, Minority Business Development Agencies (MBDAs) at </w:t>
      </w:r>
      <w:hyperlink r:id="rIdHyperlink193">
        <w:r>
          <w:t>http://www.mbda.gov</w:t>
        </w:r>
      </w:hyperlink>
      <w:r>
        <w:t>.</w:t>
      </w:r>
    </w:p>
    <w:p>
      <w:pPr>
        <w:pStyle w:val="ListNumber2"/>
        <!--depth 2-->
        <w:numPr>
          <w:ilvl w:val="1"/>
          <w:numId w:val="654"/>
        </w:numPr>
      </w:pPr>
      <w:r>
        <w:t/>
      </w:r>
      <w:r>
        <w:t>(3)</w:t>
      </w:r>
      <w:r>
        <w:t xml:space="preserve">  GSA SBUCs and SBTAs, as well as OSBU.</w:t>
      </w:r>
    </w:p>
    <w:p>
      <w:pPr>
        <w:pStyle w:val="ListNumber2"/>
        <!--depth 2-->
        <w:numPr>
          <w:ilvl w:val="1"/>
          <w:numId w:val="654"/>
        </w:numPr>
      </w:pPr>
      <w:r>
        <w:t/>
      </w:r>
      <w:r>
        <w:t>(4)</w:t>
      </w:r>
      <w:r>
        <w:t xml:space="preserve">  State, county, and city government minority business offices.</w:t>
      </w:r>
    </w:p>
    <w:p>
      <w:pPr>
        <w:pStyle w:val="ListNumber2"/>
        <!--depth 2-->
        <w:numPr>
          <w:ilvl w:val="1"/>
          <w:numId w:val="654"/>
        </w:numPr>
      </w:pPr>
      <w:r>
        <w:t/>
      </w:r>
      <w:r>
        <w:t>(5)</w:t>
      </w:r>
      <w:r>
        <w:t xml:space="preserve">  Small, minority, women-owned, and veteran business associations at </w:t>
      </w:r>
      <w:hyperlink r:id="rIdHyperlink194">
        <w:r>
          <w:t>www.gsa.gov/smallbusiness</w:t>
        </w:r>
      </w:hyperlink>
      <w:r>
        <w:t/>
      </w:r>
    </w:p>
    <w:p>
      <w:pPr>
        <w:pStyle w:val="ListNumber2"/>
        <!--depth 2-->
        <w:numPr>
          <w:ilvl w:val="1"/>
          <w:numId w:val="654"/>
        </w:numPr>
      </w:pPr>
      <w:r>
        <w:t/>
      </w:r>
      <w:r>
        <w:t>(6)</w:t>
      </w:r>
      <w:r>
        <w:t xml:space="preserve">  Local chambers of commerce.</w:t>
      </w:r>
    </w:p>
    <w:p>
      <w:pPr>
        <w:pStyle w:val="ListNumber2"/>
        <!--depth 2-->
        <w:numPr>
          <w:ilvl w:val="1"/>
          <w:numId w:val="654"/>
        </w:numPr>
      </w:pPr>
      <w:r>
        <w:t/>
      </w:r>
      <w:r>
        <w:t>(7)</w:t>
      </w:r>
      <w:r>
        <w:t xml:space="preserve">  Trade associations, professional organizations, and Procurement Technical Assistance Centers.</w:t>
      </w:r>
    </w:p>
    <w:p>
      <w:pPr>
        <w:pStyle w:val="ListNumber2"/>
        <!--depth 2-->
        <w:numPr>
          <w:ilvl w:val="1"/>
          <w:numId w:val="654"/>
        </w:numPr>
      </w:pPr>
      <w:r>
        <w:t/>
      </w:r>
      <w:r>
        <w:t>(8)</w:t>
      </w:r>
      <w:r>
        <w:t xml:space="preserve">  Department of Veterans Affairs for assistance in identifying Service Disabled Veteran-Owned Small Businesses (SDVOSBs) and Veteran-Owned Small Businesses (VOSBs) at </w:t>
      </w:r>
      <w:hyperlink r:id="rIdHyperlink195">
        <w:r>
          <w:t>www.vetbiz.gov.</w:t>
        </w:r>
      </w:hyperlink>
      <w:r>
        <w:t/>
      </w:r>
    </w:p>
    <w:p>
      <w:pPr>
        <w:pStyle w:val="ListNumber2"/>
        <!--depth 2-->
        <w:numPr>
          <w:ilvl w:val="1"/>
          <w:numId w:val="654"/>
        </w:numPr>
      </w:pPr>
      <w:r>
        <w:t/>
      </w:r>
      <w:r>
        <w:t>(9)</w:t>
      </w:r>
      <w:r>
        <w:t xml:space="preserve">  Dynamic Small Business Search (DSBS) at </w:t>
      </w:r>
      <w:hyperlink r:id="rIdHyperlink196">
        <w:r>
          <w:t>http://dsbs.sba.gov</w:t>
        </w:r>
      </w:hyperlink>
      <w:r>
        <w:t>.</w:t>
      </w:r>
      <w:bookmarkEnd w:id="1741"/>
      <w:bookmarkEnd w:id="1742"/>
    </w:p>
    <w:p>
      <w:pPr>
        <w:pStyle w:val="ListNumber"/>
        <!--depth 1-->
        <w:numPr>
          <w:ilvl w:val="0"/>
          <w:numId w:val="653"/>
        </w:numPr>
      </w:pPr>
      <w:r>
        <w:t/>
      </w:r>
      <w:r>
        <w:t>(c)</w:t>
      </w:r>
      <w:r>
        <w:t xml:space="preserve">  In developing a negotiation strategy, the contracting officer shall consider whether the offeror’s plan is realistic and does more than merely restate the elements required by FARclause 52.219-9 and shall question aspects of the plan that do not appear to be realistic or do not demonstrate a serious attempt to address requirements.</w:t>
      </w:r>
      <w:bookmarkEnd w:id="1739"/>
      <w:bookmarkEnd w:id="1740"/>
    </w:p>
    <!--Topic unique_485-->
    <w:p>
      <w:pPr>
        <w:pStyle w:val="Heading7"/>
      </w:pPr>
      <w:bookmarkStart w:id="1743" w:name="_Refd19e34149"/>
      <w:bookmarkStart w:id="1744" w:name="_Tocd19e34149"/>
      <w:r>
        <w:t/>
      </w:r>
      <w:r>
        <w:t xml:space="preserve"> Commercial plans</w:t>
      </w:r>
      <w:bookmarkEnd w:id="1743"/>
      <w:bookmarkEnd w:id="1744"/>
    </w:p>
    <w:p>
      <w:pPr>
        <w:pStyle w:val="ListNumber"/>
        <!--depth 1-->
        <w:numPr>
          <w:ilvl w:val="0"/>
          <w:numId w:val="655"/>
        </w:numPr>
      </w:pPr>
      <w:bookmarkStart w:id="1746" w:name="_Tocd19e34157"/>
      <w:bookmarkStart w:id="1745" w:name="_Refd19e34157"/>
      <w:r>
        <w:t/>
      </w:r>
      <w:r>
        <w:t>(a)</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55"/>
        </w:numPr>
      </w:pPr>
      <w:r>
        <w:t/>
      </w:r>
      <w:r>
        <w:t>(b)</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55"/>
        </w:numPr>
      </w:pPr>
      <w:r>
        <w:t/>
      </w:r>
      <w:r>
        <w:t>(c)</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45"/>
      <w:bookmarkEnd w:id="1746"/>
    </w:p>
    <!--Topic unique_486-->
    <w:p>
      <w:pPr>
        <w:pStyle w:val="Heading6"/>
      </w:pPr>
      <w:bookmarkStart w:id="1747" w:name="_Refd19e34189"/>
      <w:bookmarkStart w:id="1748" w:name="_Tocd19e34189"/>
      <w:r>
        <w:t/>
      </w:r>
      <w:r>
        <w:t>519.705-5</w:t>
      </w:r>
      <w:r>
        <w:t xml:space="preserve"> Awards involving subcontracting plans.</w:t>
      </w:r>
      <w:bookmarkEnd w:id="1747"/>
      <w:bookmarkEnd w:id="1748"/>
    </w:p>
    <w:p>
      <w:pPr>
        <w:pStyle w:val="ListNumber"/>
        <!--depth 1-->
        <w:numPr>
          <w:ilvl w:val="0"/>
          <w:numId w:val="656"/>
        </w:numPr>
      </w:pPr>
      <w:bookmarkStart w:id="1750" w:name="_Tocd19e34198"/>
      <w:bookmarkStart w:id="1749" w:name="_Refd19e34198"/>
      <w:r>
        <w:t/>
      </w:r>
      <w:r>
        <w:t>(a)</w:t>
      </w:r>
      <w:r>
        <w:t xml:space="preserve">  Subcontracting plans requiring SBTA and SBA PCR review.</w:t>
      </w:r>
    </w:p>
    <w:p>
      <w:pPr>
        <w:pStyle w:val="ListNumber2"/>
        <!--depth 2-->
        <w:numPr>
          <w:ilvl w:val="1"/>
          <w:numId w:val="657"/>
        </w:numPr>
      </w:pPr>
      <w:bookmarkStart w:id="1752" w:name="_Tocd19e34206"/>
      <w:bookmarkStart w:id="1751" w:name="_Refd19e3420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58"/>
        </w:numPr>
      </w:pPr>
      <w:bookmarkStart w:id="1754" w:name="_Tocd19e34214"/>
      <w:bookmarkStart w:id="1753" w:name="_Refd19e34214"/>
      <w:r>
        <w:t/>
      </w:r>
      <w:r>
        <w:t>(i)</w:t>
      </w:r>
      <w:r>
        <w:t xml:space="preserve">  Except as noted in paragraph (b) of this section, provide the SBTA an electronic copy of the plan at least 5 workdays before the anticipated award date.</w:t>
      </w:r>
    </w:p>
    <w:p>
      <w:pPr>
        <w:pStyle w:val="ListNumber3"/>
        <!--depth 3-->
        <w:numPr>
          <w:ilvl w:val="2"/>
          <w:numId w:val="658"/>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58"/>
        </w:numPr>
      </w:pPr>
      <w:r>
        <w:t/>
      </w:r>
      <w:r>
        <w:t>(iii)</w:t>
      </w:r>
      <w:r>
        <w:t xml:space="preserve">  If the contracting officer does not receive review comments from the SBTA within 5 workdays, the contracting officer shall document the file and continue with the award process (see FAR 19.705-5(a)(3)).</w:t>
      </w:r>
      <w:bookmarkEnd w:id="1753"/>
      <w:bookmarkEnd w:id="1754"/>
      <w:bookmarkEnd w:id="1751"/>
      <w:bookmarkEnd w:id="1752"/>
    </w:p>
    <w:p>
      <w:pPr>
        <w:pStyle w:val="ListNumber"/>
        <!--depth 1-->
        <w:numPr>
          <w:ilvl w:val="0"/>
          <w:numId w:val="656"/>
        </w:numPr>
      </w:pPr>
      <w:r>
        <w:t/>
      </w:r>
      <w:r>
        <w:t>(b)</w:t>
      </w:r>
      <w:r>
        <w:t xml:space="preserve">  Subcontracting plans requiring AAOSBU review.</w:t>
      </w:r>
    </w:p>
    <w:p>
      <w:pPr>
        <w:pStyle w:val="ListNumber2"/>
        <!--depth 2-->
        <w:numPr>
          <w:ilvl w:val="1"/>
          <w:numId w:val="659"/>
        </w:numPr>
      </w:pPr>
      <w:bookmarkStart w:id="1756" w:name="_Tocd19e34245"/>
      <w:bookmarkStart w:id="1755" w:name="_Refd19e34245"/>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60"/>
        </w:numPr>
      </w:pPr>
      <w:bookmarkStart w:id="1758" w:name="_Tocd19e34253"/>
      <w:bookmarkStart w:id="1757" w:name="_Refd19e3425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60"/>
        </w:numPr>
      </w:pPr>
      <w:r>
        <w:t/>
      </w:r>
      <w:r>
        <w:t>(ii)</w:t>
      </w:r>
      <w:r>
        <w:t xml:space="preserve">  Based on political sensitivity or importance to GSA, the AAOSBU designates the procurement for review.</w:t>
      </w:r>
      <w:bookmarkEnd w:id="1757"/>
      <w:bookmarkEnd w:id="1758"/>
    </w:p>
    <w:p>
      <w:pPr>
        <w:pStyle w:val="ListNumber2"/>
        <!--depth 2-->
        <w:numPr>
          <w:ilvl w:val="1"/>
          <w:numId w:val="659"/>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59"/>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59"/>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55"/>
      <w:bookmarkEnd w:id="1756"/>
    </w:p>
    <w:p>
      <w:pPr>
        <w:pStyle w:val="ListNumber"/>
        <!--depth 1-->
        <w:numPr>
          <w:ilvl w:val="0"/>
          <w:numId w:val="656"/>
        </w:numPr>
      </w:pPr>
      <w:r>
        <w:t/>
      </w:r>
      <w:r>
        <w:t>(c)</w:t>
      </w:r>
      <w:r>
        <w:t xml:space="preserve">  Notification letter for individual subcontracting plans.</w:t>
      </w:r>
    </w:p>
    <w:p>
      <w:pPr>
        <w:pStyle w:val="ListNumber2"/>
        <!--depth 2-->
        <w:numPr>
          <w:ilvl w:val="1"/>
          <w:numId w:val="661"/>
        </w:numPr>
      </w:pPr>
      <w:bookmarkStart w:id="1760" w:name="_Tocd19e34298"/>
      <w:bookmarkStart w:id="1759" w:name="_Refd19e3429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61"/>
        </w:numPr>
      </w:pPr>
      <w:r>
        <w:t/>
      </w:r>
      <w:r>
        <w:t>(2)</w:t>
      </w:r>
      <w:r>
        <w:t xml:space="preserve">  The contracting officer shall send the letter electronically with the award package or as soon as practicable after award.</w:t>
      </w:r>
      <w:bookmarkEnd w:id="1759"/>
      <w:bookmarkEnd w:id="1760"/>
      <w:bookmarkEnd w:id="1749"/>
      <w:bookmarkEnd w:id="1750"/>
    </w:p>
    <!--Topic unique_487-->
    <w:p>
      <w:pPr>
        <w:pStyle w:val="Heading7"/>
      </w:pPr>
      <w:bookmarkStart w:id="1761" w:name="_Refd19e34321"/>
      <w:bookmarkStart w:id="1762" w:name="_Tocd19e34321"/>
      <w:r>
        <w:t/>
      </w:r>
      <w:r>
        <w:t xml:space="preserve"> FORMAT A</w:t>
      </w:r>
      <w:bookmarkEnd w:id="1761"/>
      <w:bookmarkEnd w:id="1762"/>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197">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62"/>
        </w:numPr>
      </w:pPr>
      <w:bookmarkStart w:id="1764" w:name="_Tocd19e34354"/>
      <w:bookmarkStart w:id="1763" w:name="_Refd19e34354"/>
      <w:r>
        <w:t/>
      </w:r>
      <w:r>
        <w:t>(a)</w:t>
      </w:r>
      <w:r>
        <w:t xml:space="preserve">   </w:t>
      </w:r>
      <w:r>
        <w:rPr>
          <w:i/>
        </w:rPr>
        <w:t>Notification letter for commercial plans</w:t>
      </w:r>
      <w:r>
        <w:t>.</w:t>
      </w:r>
    </w:p>
    <w:p>
      <w:pPr>
        <w:pStyle w:val="ListNumber2"/>
        <!--depth 2-->
        <w:numPr>
          <w:ilvl w:val="1"/>
          <w:numId w:val="663"/>
        </w:numPr>
      </w:pPr>
      <w:bookmarkStart w:id="1766" w:name="_Tocd19e34365"/>
      <w:bookmarkStart w:id="1765" w:name="_Refd19e3436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63"/>
        </w:numPr>
      </w:pPr>
      <w:r>
        <w:t/>
      </w:r>
      <w:r>
        <w:t>(2)</w:t>
      </w:r>
      <w:r>
        <w:t xml:space="preserve">  Send the letter with the award package or as soon as practicable after award.</w:t>
      </w:r>
      <w:bookmarkEnd w:id="1765"/>
      <w:bookmarkEnd w:id="1766"/>
      <w:bookmarkEnd w:id="1763"/>
      <w:bookmarkEnd w:id="1764"/>
    </w:p>
    <!--Topic unique_488-->
    <w:p>
      <w:pPr>
        <w:pStyle w:val="Heading7"/>
      </w:pPr>
      <w:bookmarkStart w:id="1767" w:name="_Refd19e34390"/>
      <w:bookmarkStart w:id="1768" w:name="_Tocd19e34390"/>
      <w:r>
        <w:t/>
      </w:r>
      <w:r>
        <w:t xml:space="preserve"> FORMAT B</w:t>
      </w:r>
      <w:bookmarkEnd w:id="1767"/>
      <w:bookmarkEnd w:id="1768"/>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198">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489-->
    <w:p>
      <w:pPr>
        <w:pStyle w:val="Heading6"/>
      </w:pPr>
      <w:bookmarkStart w:id="1769" w:name="_Refd19e34431"/>
      <w:bookmarkStart w:id="1770" w:name="_Tocd19e34431"/>
      <w:r>
        <w:t/>
      </w:r>
      <w:r>
        <w:t>519.705-6</w:t>
      </w:r>
      <w:r>
        <w:t xml:space="preserve"> Postaward responsibilities of the contracting officer.</w:t>
      </w:r>
      <w:bookmarkEnd w:id="1769"/>
      <w:bookmarkEnd w:id="1770"/>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64"/>
        </w:numPr>
      </w:pPr>
      <w:bookmarkStart w:id="1772" w:name="_Tocd19e34442"/>
      <w:bookmarkStart w:id="1771" w:name="_Refd19e34442"/>
      <w:r>
        <w:t/>
      </w:r>
      <w:r>
        <w:t>(a)</w:t>
      </w:r>
      <w:r>
        <w:t xml:space="preserve">  Contractor’s name, address, and phone number.</w:t>
      </w:r>
    </w:p>
    <w:p>
      <w:pPr>
        <w:pStyle w:val="ListNumber"/>
        <!--depth 1-->
        <w:numPr>
          <w:ilvl w:val="0"/>
          <w:numId w:val="664"/>
        </w:numPr>
      </w:pPr>
      <w:r>
        <w:t/>
      </w:r>
      <w:r>
        <w:t>(b)</w:t>
      </w:r>
      <w:r>
        <w:t xml:space="preserve">  Subcontracting plan administrator’s name, address, and phone number.</w:t>
      </w:r>
    </w:p>
    <w:p>
      <w:pPr>
        <w:pStyle w:val="ListNumber"/>
        <!--depth 1-->
        <w:numPr>
          <w:ilvl w:val="0"/>
          <w:numId w:val="664"/>
        </w:numPr>
      </w:pPr>
      <w:r>
        <w:t/>
      </w:r>
      <w:r>
        <w:t>(c)</w:t>
      </w:r>
      <w:r>
        <w:t xml:space="preserve">  Contract number.</w:t>
      </w:r>
    </w:p>
    <w:p>
      <w:pPr>
        <w:pStyle w:val="ListNumber"/>
        <!--depth 1-->
        <w:numPr>
          <w:ilvl w:val="0"/>
          <w:numId w:val="664"/>
        </w:numPr>
      </w:pPr>
      <w:r>
        <w:t/>
      </w:r>
      <w:r>
        <w:t>(d)</w:t>
      </w:r>
      <w:r>
        <w:t xml:space="preserve">  Place of performance.</w:t>
      </w:r>
    </w:p>
    <w:p>
      <w:pPr>
        <w:pStyle w:val="ListNumber"/>
        <!--depth 1-->
        <w:numPr>
          <w:ilvl w:val="0"/>
          <w:numId w:val="664"/>
        </w:numPr>
      </w:pPr>
      <w:r>
        <w:t/>
      </w:r>
      <w:r>
        <w:t>(e)</w:t>
      </w:r>
      <w:r>
        <w:t xml:space="preserve">  Dollar amount of contract award.</w:t>
      </w:r>
    </w:p>
    <w:p>
      <w:pPr>
        <w:pStyle w:val="ListNumber"/>
        <!--depth 1-->
        <w:numPr>
          <w:ilvl w:val="0"/>
          <w:numId w:val="664"/>
        </w:numPr>
      </w:pPr>
      <w:r>
        <w:t/>
      </w:r>
      <w:r>
        <w:t>(f)</w:t>
      </w:r>
      <w:r>
        <w:t xml:space="preserve">  Period of contract performance.</w:t>
      </w:r>
    </w:p>
    <w:p>
      <w:pPr>
        <w:pStyle w:val="ListNumber"/>
        <!--depth 1-->
        <w:numPr>
          <w:ilvl w:val="0"/>
          <w:numId w:val="664"/>
        </w:numPr>
      </w:pPr>
      <w:r>
        <w:t/>
      </w:r>
      <w:r>
        <w:t>(g)</w:t>
      </w:r>
      <w:r>
        <w:t xml:space="preserve">  Description of items/services (including FPDS Product/Service Code).</w:t>
      </w:r>
    </w:p>
    <w:p>
      <w:pPr>
        <w:pStyle w:val="ListNumber"/>
        <!--depth 1-->
        <w:numPr>
          <w:ilvl w:val="0"/>
          <w:numId w:val="664"/>
        </w:numPr>
      </w:pPr>
      <w:r>
        <w:t/>
      </w:r>
      <w:r>
        <w:t>(h)</w:t>
      </w:r>
      <w:r>
        <w:t xml:space="preserve">  Contracting Officer’s name, address, and phone number.</w:t>
      </w:r>
    </w:p>
    <w:p>
      <w:pPr>
        <w:pStyle w:val="ListNumber"/>
        <!--depth 1-->
        <w:numPr>
          <w:ilvl w:val="0"/>
          <w:numId w:val="664"/>
        </w:numPr>
      </w:pPr>
      <w:r>
        <w:t/>
      </w:r>
      <w:r>
        <w:t>(i)</w:t>
      </w:r>
      <w:r>
        <w:t xml:space="preserve">  Administrative contracting office address and phone number.</w:t>
      </w:r>
    </w:p>
    <w:p>
      <w:pPr>
        <w:pStyle w:val="ListNumber"/>
        <!--depth 1-->
        <w:numPr>
          <w:ilvl w:val="0"/>
          <w:numId w:val="664"/>
        </w:numPr>
      </w:pPr>
      <w:r>
        <w:t/>
      </w:r>
      <w:r>
        <w:t>(j)</w:t>
      </w:r>
      <w:r>
        <w:t xml:space="preserve">  Type of plan and dates that plan will cover.</w:t>
      </w:r>
    </w:p>
    <w:p>
      <w:pPr>
        <w:pStyle w:val="ListNumber"/>
        <!--depth 1-->
        <w:numPr>
          <w:ilvl w:val="0"/>
          <w:numId w:val="664"/>
        </w:numPr>
      </w:pPr>
      <w:r>
        <w:t/>
      </w:r>
      <w:r>
        <w:t>(k)</w:t>
      </w:r>
      <w:r>
        <w:t xml:space="preserve">  Approved goals stated both as percentages of total subcontracting planned and in dollars.</w:t>
      </w:r>
    </w:p>
    <w:p>
      <w:pPr>
        <w:pStyle w:val="ListNumber"/>
        <!--depth 1-->
        <w:numPr>
          <w:ilvl w:val="0"/>
          <w:numId w:val="664"/>
        </w:numPr>
      </w:pPr>
      <w:r>
        <w:t/>
      </w:r>
      <w:r>
        <w:t>(l)</w:t>
      </w:r>
      <w:r>
        <w:t xml:space="preserve">  A notation, “Awarded under the Energy Policy Act of1992”, if the contract will be used to measure GSA achievements under Section3021 of the Energy Policy Act of1992.</w:t>
      </w:r>
      <w:bookmarkEnd w:id="1771"/>
      <w:bookmarkEnd w:id="1772"/>
    </w:p>
    <!--Topic unique_490-->
    <w:p>
      <w:pPr>
        <w:pStyle w:val="Heading6"/>
      </w:pPr>
      <w:bookmarkStart w:id="1773" w:name="_Refd19e34538"/>
      <w:bookmarkStart w:id="1774" w:name="_Tocd19e34538"/>
      <w:r>
        <w:t/>
      </w:r>
      <w:r>
        <w:t>519.705-7</w:t>
      </w:r>
      <w:r>
        <w:t xml:space="preserve"> Liquidated damages.</w:t>
      </w:r>
      <w:bookmarkEnd w:id="1773"/>
      <w:bookmarkEnd w:id="1774"/>
    </w:p>
    <w:p>
      <w:pPr>
        <w:pStyle w:val="ListNumber"/>
        <!--depth 1-->
        <w:numPr>
          <w:ilvl w:val="0"/>
          <w:numId w:val="665"/>
        </w:numPr>
      </w:pPr>
      <w:bookmarkStart w:id="1776" w:name="_Tocd19e34547"/>
      <w:bookmarkStart w:id="1775" w:name="_Refd19e3454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65"/>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FARprovisions, include in the final decision letter:</w:t>
      </w:r>
    </w:p>
    <w:p>
      <w:pPr>
        <w:pStyle w:val="ListNumber2"/>
        <!--depth 2-->
        <w:numPr>
          <w:ilvl w:val="1"/>
          <w:numId w:val="666"/>
        </w:numPr>
      </w:pPr>
      <w:bookmarkStart w:id="1778" w:name="_Tocd19e34568"/>
      <w:bookmarkStart w:id="1777" w:name="_Refd19e34568"/>
      <w:r>
        <w:t/>
      </w:r>
      <w:r>
        <w:t>(1)</w:t>
      </w:r>
      <w:r>
        <w:t xml:space="preserve">  A description of the contractor’s failure.</w:t>
      </w:r>
    </w:p>
    <w:p>
      <w:pPr>
        <w:pStyle w:val="ListNumber2"/>
        <!--depth 2-->
        <w:numPr>
          <w:ilvl w:val="1"/>
          <w:numId w:val="666"/>
        </w:numPr>
      </w:pPr>
      <w:r>
        <w:t/>
      </w:r>
      <w:r>
        <w:t>(2)</w:t>
      </w:r>
      <w:r>
        <w:t xml:space="preserve">  Reference to the appropriate contract terms.</w:t>
      </w:r>
    </w:p>
    <w:p>
      <w:pPr>
        <w:pStyle w:val="ListNumber2"/>
        <!--depth 2-->
        <w:numPr>
          <w:ilvl w:val="1"/>
          <w:numId w:val="666"/>
        </w:numPr>
      </w:pPr>
      <w:r>
        <w:t/>
      </w:r>
      <w:r>
        <w:t>(3)</w:t>
      </w:r>
      <w:r>
        <w:t xml:space="preserve">  A statement of the factual areas of agreement and disagreement.</w:t>
      </w:r>
    </w:p>
    <w:p>
      <w:pPr>
        <w:pStyle w:val="ListNumber2"/>
        <!--depth 2-->
        <w:numPr>
          <w:ilvl w:val="1"/>
          <w:numId w:val="666"/>
        </w:numPr>
      </w:pPr>
      <w:r>
        <w:t/>
      </w:r>
      <w:r>
        <w:t>(4)</w:t>
      </w:r>
      <w:r>
        <w:t xml:space="preserve">  A statement of the contracting officer’s decision with supporting rationale.</w:t>
      </w:r>
    </w:p>
    <w:p>
      <w:pPr>
        <w:pStyle w:val="ListNumber2"/>
        <!--depth 2-->
        <w:numPr>
          <w:ilvl w:val="1"/>
          <w:numId w:val="666"/>
        </w:numPr>
      </w:pPr>
      <w:r>
        <w:t/>
      </w:r>
      <w:r>
        <w:t>(5)</w:t>
      </w:r>
      <w:r>
        <w:t xml:space="preserve">  A demand for liquidated damages.</w:t>
      </w:r>
    </w:p>
    <w:p>
      <w:pPr>
        <w:pStyle w:val="ListNumber2"/>
        <!--depth 2-->
        <w:numPr>
          <w:ilvl w:val="1"/>
          <w:numId w:val="666"/>
        </w:numPr>
      </w:pPr>
      <w:r>
        <w:t/>
      </w:r>
      <w:r>
        <w:t>(6)</w:t>
      </w:r>
      <w:r>
        <w:t xml:space="preserve">  An explanation of the contractor’s appeal rights.</w:t>
      </w:r>
      <w:bookmarkEnd w:id="1777"/>
      <w:bookmarkEnd w:id="1778"/>
    </w:p>
    <w:p>
      <w:pPr>
        <w:pStyle w:val="ListNumber"/>
        <!--depth 1-->
        <w:numPr>
          <w:ilvl w:val="0"/>
          <w:numId w:val="665"/>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65"/>
        </w:numPr>
      </w:pPr>
      <w:r>
        <w:t/>
      </w:r>
      <w:r>
        <w:t>(d)</w:t>
      </w:r>
      <w:r>
        <w:t xml:space="preserve">  The contracting officer shall submit to the SBTA his or her final decision assessing liquidated damages.</w:t>
      </w:r>
      <w:bookmarkEnd w:id="1775"/>
      <w:bookmarkEnd w:id="1776"/>
    </w:p>
    <!--Topic unique_491-->
    <w:p>
      <w:pPr>
        <w:pStyle w:val="Heading5"/>
      </w:pPr>
      <w:bookmarkStart w:id="1779" w:name="_Refd19e34640"/>
      <w:bookmarkStart w:id="1780" w:name="_Tocd19e34640"/>
      <w:r>
        <w:t/>
      </w:r>
      <w:r>
        <w:t>519.706</w:t>
      </w:r>
      <w:r>
        <w:t xml:space="preserve"> Responsibilities of the cognizant administrative contracting officer.</w:t>
      </w:r>
      <w:bookmarkEnd w:id="1779"/>
      <w:bookmarkEnd w:id="1780"/>
    </w:p>
    <w:p>
      <w:pPr>
        <w:pStyle w:val="ListNumber"/>
        <!--depth 1-->
        <w:numPr>
          <w:ilvl w:val="0"/>
          <w:numId w:val="667"/>
        </w:numPr>
      </w:pPr>
      <w:bookmarkStart w:id="1782" w:name="_Tocd19e34649"/>
      <w:bookmarkStart w:id="1781" w:name="_Refd19e34649"/>
      <w:r>
        <w:t/>
      </w:r>
      <w:r>
        <w:t>(a)</w:t>
      </w:r>
      <w:r>
        <w:t xml:space="preserve">  If an ACO administers a contract with an individual subcontracting plan, the ACO must also monitor receipt of and accept or reject the ISRs in eSRS.</w:t>
      </w:r>
    </w:p>
    <w:p>
      <w:pPr>
        <w:pStyle w:val="ListNumber"/>
        <!--depth 1-->
        <w:numPr>
          <w:ilvl w:val="0"/>
          <w:numId w:val="667"/>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67"/>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67"/>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68"/>
        </w:numPr>
      </w:pPr>
      <w:bookmarkStart w:id="1784" w:name="_Tocd19e34678"/>
      <w:bookmarkStart w:id="1783" w:name="_Refd19e34678"/>
      <w:r>
        <w:t/>
      </w:r>
      <w:r>
        <w:t>(1)</w:t>
      </w:r>
      <w:r>
        <w:t xml:space="preserve">  The named report has not been received.</w:t>
      </w:r>
    </w:p>
    <w:p>
      <w:pPr>
        <w:pStyle w:val="ListNumber2"/>
        <!--depth 2-->
        <w:numPr>
          <w:ilvl w:val="1"/>
          <w:numId w:val="668"/>
        </w:numPr>
      </w:pPr>
      <w:r>
        <w:t/>
      </w:r>
      <w:r>
        <w:t>(2)</w:t>
      </w:r>
      <w:r>
        <w:t xml:space="preserve">  The contractor’s failure to submit the report is a material breach of its contract (see FAR 52.219-9, Small Business Subcontracting Plan).</w:t>
      </w:r>
    </w:p>
    <w:p>
      <w:pPr>
        <w:pStyle w:val="ListNumber2"/>
        <!--depth 2-->
        <w:numPr>
          <w:ilvl w:val="1"/>
          <w:numId w:val="668"/>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bookmarkEnd w:id="1783"/>
      <w:bookmarkEnd w:id="1784"/>
      <w:bookmarkEnd w:id="1781"/>
      <w:bookmarkEnd w:id="1782"/>
    </w:p>
    <w:p>
      <w:pPr>
        <w:pStyle w:val="BodyText"/>
      </w:pPr>
      <w:r>
        <w:t/>
      </w:r>
      <w:r>
        <w:rPr>
          <w:b w:val="true"/>
        </w:rPr>
        <w:t>Note</w:t>
      </w:r>
      <w:r>
        <w:t>: These statements do not apply to leases of real property, unless the terms of the lease expressly provide for withholding of payment or termination under this circumstance.</w:t>
      </w:r>
    </w:p>
    <w:p>
      <w:pPr>
        <w:pStyle w:val="ListNumber"/>
        <!--depth 1-->
        <w:numPr>
          <w:ilvl w:val="0"/>
          <w:numId w:val="669"/>
        </w:numPr>
      </w:pPr>
      <w:bookmarkStart w:id="1786" w:name="_Tocd19e34707"/>
      <w:bookmarkStart w:id="1785" w:name="_Refd19e34707"/>
      <w:r>
        <w:t/>
      </w:r>
      <w:r>
        <w:t>(a)</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
        <!--depth 1-->
        <w:numPr>
          <w:ilvl w:val="0"/>
          <w:numId w:val="669"/>
        </w:numPr>
      </w:pPr>
      <w:r>
        <w:t/>
      </w:r>
      <w:r>
        <w:t>(b)</w:t>
      </w:r>
      <w:r>
        <w:t xml:space="preserve">  The ISR and SSR shall be submitted through eSRS.</w:t>
      </w:r>
      <w:bookmarkEnd w:id="1785"/>
      <w:bookmarkEnd w:id="1786"/>
    </w:p>
    <!--Topic unique_61-->
    <w:p>
      <w:pPr>
        <w:pStyle w:val="Heading5"/>
      </w:pPr>
      <w:bookmarkStart w:id="1787" w:name="_Refd19e34730"/>
      <w:bookmarkStart w:id="1788" w:name="_Tocd19e34730"/>
      <w:r>
        <w:t/>
      </w:r>
      <w:r>
        <w:t>519.708</w:t>
      </w:r>
      <w:r>
        <w:t xml:space="preserve"> Contract clauses.</w:t>
      </w:r>
      <w:bookmarkEnd w:id="1787"/>
      <w:bookmarkEnd w:id="1788"/>
    </w:p>
    <!--Topic unique_492-->
    <w:p>
      <w:pPr>
        <w:pStyle w:val="Heading6"/>
      </w:pPr>
      <w:bookmarkStart w:id="1789" w:name="_Refd19e34743"/>
      <w:bookmarkStart w:id="1790" w:name="_Tocd19e34743"/>
      <w:r>
        <w:t/>
      </w:r>
      <w:r>
        <w:t>519.708-70</w:t>
      </w:r>
      <w:r>
        <w:t xml:space="preserve"> Solicitation provisions.</w:t>
      </w:r>
      <w:bookmarkEnd w:id="1789"/>
      <w:bookmarkEnd w:id="1790"/>
    </w:p>
    <w:p>
      <w:pPr>
        <w:pStyle w:val="BodyText"/>
      </w:pPr>
      <w:r>
        <w:t>Insert the following provisions as directed:</w:t>
      </w:r>
    </w:p>
    <w:p>
      <w:pPr>
        <w:pStyle w:val="ListNumber"/>
        <!--depth 1-->
        <w:numPr>
          <w:ilvl w:val="0"/>
          <w:numId w:val="670"/>
        </w:numPr>
      </w:pPr>
      <w:bookmarkStart w:id="1792" w:name="_Tocd19e34754"/>
      <w:bookmarkStart w:id="1791" w:name="_Refd19e34754"/>
      <w:r>
        <w:t/>
      </w:r>
      <w:r>
        <w:t>(a)</w:t>
      </w:r>
      <w:r>
        <w:t xml:space="preserve">   </w:t>
      </w:r>
      <w:r>
        <w:t>552.219-71</w:t>
      </w:r>
      <w:r>
        <w:t>, Notice to Offerors of Subcontracting Plan Requirements, on the cover page of solicitations containing the clause at FAR52.219-9, Small Business Subcontracting Plan.</w:t>
      </w:r>
    </w:p>
    <w:p>
      <w:pPr>
        <w:pStyle w:val="ListNumber"/>
        <!--depth 1-->
        <w:numPr>
          <w:ilvl w:val="0"/>
          <w:numId w:val="670"/>
        </w:numPr>
      </w:pPr>
      <w:r>
        <w:t/>
      </w:r>
      <w:r>
        <w:t>(b)</w:t>
      </w:r>
      <w:r>
        <w:t xml:space="preserve">   </w:t>
      </w:r>
      <w:r>
        <w:t>552.219-72</w:t>
      </w:r>
      <w:r>
        <w:t>, Preparation, Submission, and Negotiation of Subcontracting Plans, in solicitations requiring submission of the subcontracting plan with initial offers.</w:t>
      </w:r>
    </w:p>
    <w:p>
      <w:pPr>
        <w:pStyle w:val="ListNumber"/>
        <!--depth 1-->
        <w:numPr>
          <w:ilvl w:val="0"/>
          <w:numId w:val="670"/>
        </w:numPr>
      </w:pPr>
      <w:r>
        <w:t/>
      </w:r>
      <w:r>
        <w:t>(c)</w:t>
      </w:r>
      <w:r>
        <w:t xml:space="preserve">   </w:t>
      </w:r>
      <w:r>
        <w:t>552.219-73</w:t>
      </w:r>
      <w:r>
        <w:t>, Goals for Subcontracting Plan as follows:</w:t>
      </w:r>
    </w:p>
    <w:p>
      <w:pPr>
        <w:pStyle w:val="ListNumber2"/>
        <!--depth 2-->
        <w:numPr>
          <w:ilvl w:val="1"/>
          <w:numId w:val="671"/>
        </w:numPr>
      </w:pPr>
      <w:bookmarkStart w:id="1794" w:name="_Tocd19e34788"/>
      <w:bookmarkStart w:id="1793" w:name="_Refd19e34788"/>
      <w:r>
        <w:t/>
      </w:r>
      <w:r>
        <w:t>(1)</w:t>
      </w:r>
      <w:r>
        <w:t xml:space="preserve">  Use the basic provision in sealed bid solicitations containing FAR52.219-9 if you are able to establish realistic target goals.</w:t>
      </w:r>
    </w:p>
    <w:p>
      <w:pPr>
        <w:pStyle w:val="ListNumber2"/>
        <!--depth 2-->
        <w:numPr>
          <w:ilvl w:val="1"/>
          <w:numId w:val="671"/>
        </w:numPr>
      </w:pPr>
      <w:r>
        <w:t/>
      </w:r>
      <w:r>
        <w:t>(2)</w:t>
      </w:r>
      <w:r>
        <w:t xml:space="preserve">  Use AlternateI in:</w:t>
      </w:r>
    </w:p>
    <w:p>
      <w:pPr>
        <w:pStyle w:val="ListNumber3"/>
        <!--depth 3-->
        <w:numPr>
          <w:ilvl w:val="2"/>
          <w:numId w:val="672"/>
        </w:numPr>
      </w:pPr>
      <w:bookmarkStart w:id="1796" w:name="_Tocd19e34803"/>
      <w:bookmarkStart w:id="1795" w:name="_Refd19e34803"/>
      <w:r>
        <w:t/>
      </w:r>
      <w:r>
        <w:t>(i)</w:t>
      </w:r>
      <w:r>
        <w:t xml:space="preserve">  Sealed bid solicitations if you cannot establish target goals.</w:t>
      </w:r>
    </w:p>
    <w:p>
      <w:pPr>
        <w:pStyle w:val="ListNumber3"/>
        <!--depth 3-->
        <w:numPr>
          <w:ilvl w:val="2"/>
          <w:numId w:val="672"/>
        </w:numPr>
      </w:pPr>
      <w:r>
        <w:t/>
      </w:r>
      <w:r>
        <w:t>(ii)</w:t>
      </w:r>
      <w:r>
        <w:t xml:space="preserve">  Negotiated solicitations that include FAR52.219-9, but do not include </w:t>
      </w:r>
      <w:r>
        <w:t>552.219-72</w:t>
      </w:r>
      <w:r>
        <w:t>.</w:t>
      </w:r>
      <w:bookmarkEnd w:id="1795"/>
      <w:bookmarkEnd w:id="1796"/>
      <w:bookmarkEnd w:id="1793"/>
      <w:bookmarkEnd w:id="1794"/>
      <w:bookmarkEnd w:id="1791"/>
      <w:bookmarkEnd w:id="1792"/>
    </w:p>
    <!--Topic unique_493-->
    <w:p>
      <w:pPr>
        <w:pStyle w:val="Heading4"/>
      </w:pPr>
      <w:bookmarkStart w:id="1797" w:name="_Refd19e34835"/>
      <w:bookmarkStart w:id="1798" w:name="_Tocd19e34835"/>
      <w:r>
        <w:t/>
      </w:r>
      <w:r>
        <w:t>Subpart 519.8</w:t>
      </w:r>
      <w:r>
        <w:t xml:space="preserve"> - Contracting With the Small Business Administration (The 8(a)Program)</w:t>
      </w:r>
      <w:bookmarkEnd w:id="1797"/>
      <w:bookmarkEnd w:id="1798"/>
    </w:p>
    <!--Topic unique_494-->
    <w:p>
      <w:pPr>
        <w:pStyle w:val="Heading5"/>
      </w:pPr>
      <w:bookmarkStart w:id="1799" w:name="_Refd19e34848"/>
      <w:bookmarkStart w:id="1800" w:name="_Tocd19e34848"/>
      <w:r>
        <w:t/>
      </w:r>
      <w:r>
        <w:t>519.803</w:t>
      </w:r>
      <w:r>
        <w:t xml:space="preserve"> Selecting acquisitions for the 8(a)program.</w:t>
      </w:r>
      <w:bookmarkEnd w:id="1799"/>
      <w:bookmarkEnd w:id="1800"/>
    </w:p>
    <!--Topic unique_495-->
    <w:p>
      <w:pPr>
        <w:pStyle w:val="Heading6"/>
      </w:pPr>
      <w:bookmarkStart w:id="1801" w:name="_Refd19e34861"/>
      <w:bookmarkStart w:id="1802" w:name="_Tocd19e34861"/>
      <w:r>
        <w:t/>
      </w:r>
      <w:r>
        <w:t>519.803-70</w:t>
      </w:r>
      <w:r>
        <w:t xml:space="preserve"> Contracting officer evaluation of recommendations for 8(a)set-aside(s).</w:t>
      </w:r>
      <w:bookmarkEnd w:id="1801"/>
      <w:bookmarkEnd w:id="1802"/>
    </w:p>
    <w:p>
      <w:pPr>
        <w:pStyle w:val="ListNumber"/>
        <!--depth 1-->
        <w:numPr>
          <w:ilvl w:val="0"/>
          <w:numId w:val="673"/>
        </w:numPr>
      </w:pPr>
      <w:bookmarkStart w:id="1804" w:name="_Tocd19e34870"/>
      <w:bookmarkStart w:id="1803" w:name="_Refd19e34870"/>
      <w:r>
        <w:t/>
      </w:r>
      <w:r>
        <w:t>(a)</w:t>
      </w:r>
      <w:r>
        <w:t xml:space="preserve">  If the contracting officer disagrees with a recommendation by the AAOSBU or the SBTA to set aside a procurement for award under the 8(a)program, discuss the matter with the official who made the recommendation.</w:t>
      </w:r>
    </w:p>
    <w:p>
      <w:pPr>
        <w:pStyle w:val="ListNumber"/>
        <!--depth 1-->
        <w:numPr>
          <w:ilvl w:val="0"/>
          <w:numId w:val="673"/>
        </w:numPr>
      </w:pPr>
      <w:r>
        <w:t/>
      </w:r>
      <w:r>
        <w:t>(b)</w:t>
      </w:r>
      <w:r>
        <w:t xml:space="preserve">  If the contracting officer decides not to award the contract under the 8(a)program, forward a copy of the documentation required by FAR19.202-1(e)(4) to the SBTA within 10 working days.</w:t>
      </w:r>
    </w:p>
    <w:p>
      <w:pPr>
        <w:pStyle w:val="ListNumber"/>
        <!--depth 1-->
        <w:numPr>
          <w:ilvl w:val="0"/>
          <w:numId w:val="673"/>
        </w:numPr>
      </w:pPr>
      <w:r>
        <w:t/>
      </w:r>
      <w:r>
        <w:t>(c)</w:t>
      </w:r>
      <w:r>
        <w:t xml:space="preserve">  Once a contracting activity acquires a product or service successfully on the basis of an 8(a)set-aside, the activity must acquire all future requirements for that product or service using 8(a)set-aside procedures.</w:t>
      </w:r>
    </w:p>
    <w:p>
      <w:pPr>
        <w:pStyle w:val="ListNumber2"/>
        <!--depth 2-->
        <w:numPr>
          <w:ilvl w:val="1"/>
          <w:numId w:val="674"/>
        </w:numPr>
      </w:pPr>
      <w:bookmarkStart w:id="1806" w:name="_Tocd19e34892"/>
      <w:bookmarkStart w:id="1805" w:name="_Refd19e3489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74"/>
        </w:numPr>
      </w:pPr>
      <w:r>
        <w:t/>
      </w:r>
      <w:r>
        <w:t>(2)</w:t>
      </w:r>
      <w:r>
        <w:t xml:space="preserve">  If the contracting officer determines that acquiring the product or service as an 8(a)set-aside is no longer in the Government’s best interest, use the procedures in FAR19.506 to withdraw a repetitive set-aside.</w:t>
      </w:r>
      <w:bookmarkEnd w:id="1805"/>
      <w:bookmarkEnd w:id="1806"/>
      <w:bookmarkEnd w:id="1803"/>
      <w:bookmarkEnd w:id="1804"/>
    </w:p>
    <!--Topic unique_496-->
    <w:p>
      <w:pPr>
        <w:pStyle w:val="Heading6"/>
      </w:pPr>
      <w:bookmarkStart w:id="1807" w:name="_Refd19e34917"/>
      <w:bookmarkStart w:id="1808" w:name="_Tocd19e34917"/>
      <w:r>
        <w:t/>
      </w:r>
      <w:r>
        <w:t>519.803-71</w:t>
      </w:r>
      <w:r>
        <w:t xml:space="preserve"> Withdrawing or modifying 8(a)set-asides.</w:t>
      </w:r>
      <w:bookmarkEnd w:id="1807"/>
      <w:bookmarkEnd w:id="1808"/>
    </w:p>
    <w:p>
      <w:pPr>
        <w:pStyle w:val="BodyText"/>
      </w:pPr>
      <w:r>
        <w:t>If the contracting officer and the SBTA disagree over the withdrawal or modification of a set-aside, the SBTA must notify the AAOSBU at the same time the matter is referred to the SBA PCR.</w:t>
      </w:r>
    </w:p>
    <!--Topic unique_497-->
    <w:p>
      <w:pPr>
        <w:pStyle w:val="Heading5"/>
      </w:pPr>
      <w:bookmarkStart w:id="1809" w:name="_Refd19e34937"/>
      <w:bookmarkStart w:id="1810" w:name="_Tocd19e34937"/>
      <w:r>
        <w:t/>
      </w:r>
      <w:r>
        <w:t>519.870</w:t>
      </w:r>
      <w:r>
        <w:t xml:space="preserve"> Direct 8(a)contracting.</w:t>
      </w:r>
      <w:bookmarkEnd w:id="1809"/>
      <w:bookmarkEnd w:id="1810"/>
    </w:p>
    <!--Topic unique_498-->
    <w:p>
      <w:pPr>
        <w:pStyle w:val="Heading6"/>
      </w:pPr>
      <w:bookmarkStart w:id="1811" w:name="_Refd19e34950"/>
      <w:bookmarkStart w:id="1812" w:name="_Tocd19e34950"/>
      <w:r>
        <w:t/>
      </w:r>
      <w:r>
        <w:t>519.870-1</w:t>
      </w:r>
      <w:r>
        <w:t xml:space="preserve"> Authority and applicability.</w:t>
      </w:r>
      <w:bookmarkEnd w:id="1811"/>
      <w:bookmarkEnd w:id="1812"/>
    </w:p>
    <w:p>
      <w:pPr>
        <w:pStyle w:val="ListNumber"/>
        <!--depth 1-->
        <w:numPr>
          <w:ilvl w:val="0"/>
          <w:numId w:val="675"/>
        </w:numPr>
      </w:pPr>
      <w:bookmarkStart w:id="1814" w:name="_Tocd19e34959"/>
      <w:bookmarkStart w:id="1813" w:name="_Refd19e34959"/>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199">
        <w:r>
          <w:t>https://insite.gsa.gov/portal/category/529822</w:t>
        </w:r>
      </w:hyperlink>
      <w:r>
        <w:t>. The Partnership Agreement includes the current terms and conditions.</w:t>
      </w:r>
    </w:p>
    <w:p>
      <w:pPr>
        <w:pStyle w:val="ListNumber"/>
        <!--depth 1-->
        <w:numPr>
          <w:ilvl w:val="0"/>
          <w:numId w:val="675"/>
        </w:numPr>
      </w:pPr>
      <w:r>
        <w:t/>
      </w:r>
      <w:r>
        <w:t>(b)</w:t>
      </w:r>
      <w:r>
        <w:t xml:space="preserve">  This authority applies to all 8(a)acquisitions conducted byGSA. It does not apply to the multiple award schedule program.</w:t>
      </w:r>
      <w:bookmarkEnd w:id="1813"/>
      <w:bookmarkEnd w:id="1814"/>
    </w:p>
    <!--Topic unique_499-->
    <w:p>
      <w:pPr>
        <w:pStyle w:val="Heading6"/>
      </w:pPr>
      <w:bookmarkStart w:id="1815" w:name="_Refd19e34987"/>
      <w:bookmarkStart w:id="1816" w:name="_Tocd19e34987"/>
      <w:r>
        <w:t/>
      </w:r>
      <w:r>
        <w:t>519.870-8</w:t>
      </w:r>
      <w:r>
        <w:t xml:space="preserve"> Contract clauses.</w:t>
      </w:r>
      <w:bookmarkEnd w:id="1815"/>
      <w:bookmarkEnd w:id="1816"/>
    </w:p>
    <w:p>
      <w:pPr>
        <w:pStyle w:val="ListNumber"/>
        <!--depth 1-->
        <w:numPr>
          <w:ilvl w:val="0"/>
          <w:numId w:val="676"/>
        </w:numPr>
      </w:pPr>
      <w:bookmarkStart w:id="1818" w:name="_Tocd19e34996"/>
      <w:bookmarkStart w:id="1817" w:name="_Refd19e34996"/>
      <w:r>
        <w:t/>
      </w:r>
      <w:r>
        <w:t>(a)</w:t>
      </w:r>
      <w:r>
        <w:t xml:space="preserve">  Insert the following clauses in solicitations, contracts, and orders issued under the MOU:</w:t>
      </w:r>
    </w:p>
    <w:p>
      <w:pPr>
        <w:pStyle w:val="ListNumber2"/>
        <!--depth 2-->
        <w:numPr>
          <w:ilvl w:val="1"/>
          <w:numId w:val="677"/>
        </w:numPr>
      </w:pPr>
      <w:bookmarkStart w:id="1820" w:name="_Tocd19e35004"/>
      <w:bookmarkStart w:id="1819" w:name="_Refd19e35004"/>
      <w:r>
        <w:t/>
      </w:r>
      <w:r>
        <w:t>(1)</w:t>
      </w:r>
      <w:r>
        <w:t xml:space="preserve">  Insert the clause at </w:t>
      </w:r>
      <w:r>
        <w:t>552.219-74</w:t>
      </w:r>
      <w:r>
        <w:t>, Section8(a)Direct Award.</w:t>
      </w:r>
    </w:p>
    <w:p>
      <w:pPr>
        <w:pStyle w:val="ListNumber2"/>
        <!--depth 2-->
        <w:numPr>
          <w:ilvl w:val="1"/>
          <w:numId w:val="677"/>
        </w:numPr>
      </w:pPr>
      <w:r>
        <w:t/>
      </w:r>
      <w:r>
        <w:t>(2)</w:t>
      </w:r>
      <w:r>
        <w:t xml:space="preserve">  Insert the clause at FAR52.219-14, Limitation on Subcontracting.</w:t>
      </w:r>
    </w:p>
    <w:p>
      <w:pPr>
        <w:pStyle w:val="ListNumber2"/>
        <!--depth 2-->
        <w:numPr>
          <w:ilvl w:val="1"/>
          <w:numId w:val="677"/>
        </w:numPr>
      </w:pPr>
      <w:r>
        <w:t/>
      </w:r>
      <w:r>
        <w:t>(3)</w:t>
      </w:r>
      <w:r>
        <w:t xml:space="preserve">  Insert the clause at FAR52.219-18, Notification of Competition Limited to Eligible 8(a)Concerns. Substitute the paragraph below for paragraph(c) of the clause. Add the word “Deviation” at the end of the clause title.</w:t>
      </w:r>
    </w:p>
    <w:p>
      <w:pPr>
        <w:pStyle w:val="ListNumber2"/>
        <!--depth 2-->
        <w:numPr>
          <w:ilvl w:val="1"/>
          <w:numId w:val="677"/>
        </w:numPr>
      </w:pPr>
      <w:r>
        <w:t/>
      </w:r>
      <w:r>
        <w:t>(4)</w:t>
      </w:r>
      <w:r>
        <w:t xml:space="preserve">  “(c) Any award resulting from this solicitation will be made directly by the Contracting Officer to the successful 8(a)offeror selected through the evaluation criteria set forth in this solicitation.”</w:t>
      </w:r>
      <w:bookmarkEnd w:id="1819"/>
      <w:bookmarkEnd w:id="1820"/>
    </w:p>
    <w:p>
      <w:pPr>
        <w:pStyle w:val="ListNumber"/>
        <!--depth 1-->
        <w:numPr>
          <w:ilvl w:val="0"/>
          <w:numId w:val="676"/>
        </w:numPr>
      </w:pPr>
      <w:r>
        <w:t/>
      </w:r>
      <w:r>
        <w:t>(b)</w:t>
      </w:r>
      <w:r>
        <w:t xml:space="preserve">  Do not use the clauses at FAR52.219-11, Special 8(a)Contract Conditions, FAR52.219-12, Special 8(a)Subcontract Conditions, or FAR52.219-17, Section8(a)Award.</w:t>
      </w:r>
      <w:bookmarkEnd w:id="1817"/>
      <w:bookmarkEnd w:id="1818"/>
    </w:p>
    <!--Topic unique_500-->
    <w:p>
      <w:pPr>
        <w:pStyle w:val="Heading4"/>
      </w:pPr>
      <w:bookmarkStart w:id="1821" w:name="_Refd19e35055"/>
      <w:bookmarkStart w:id="1822" w:name="_Tocd19e35055"/>
      <w:r>
        <w:t/>
      </w:r>
      <w:r>
        <w:t>Subpart 519.10</w:t>
      </w:r>
      <w:r>
        <w:t xml:space="preserve"> - [Reserved]</w:t>
      </w:r>
      <w:bookmarkEnd w:id="1821"/>
      <w:bookmarkEnd w:id="1822"/>
    </w:p>
    <!--Topic unique_501-->
    <w:p>
      <w:pPr>
        <w:pStyle w:val="Heading4"/>
      </w:pPr>
      <w:bookmarkStart w:id="1823" w:name="_Refd19e35070"/>
      <w:bookmarkStart w:id="1824" w:name="_Tocd19e35070"/>
      <w:r>
        <w:t/>
      </w:r>
      <w:r>
        <w:t>Subpart 519.11</w:t>
      </w:r>
      <w:r>
        <w:t xml:space="preserve"> - [Reserved]</w:t>
      </w:r>
      <w:bookmarkEnd w:id="1823"/>
      <w:bookmarkEnd w:id="1824"/>
    </w:p>
    <!--Topic unique_502-->
    <w:p>
      <w:pPr>
        <w:pStyle w:val="Heading4"/>
      </w:pPr>
      <w:bookmarkStart w:id="1825" w:name="_Refd19e35084"/>
      <w:bookmarkStart w:id="1826" w:name="_Tocd19e35084"/>
      <w:r>
        <w:t/>
      </w:r>
      <w:r>
        <w:t>Subpart 519.12</w:t>
      </w:r>
      <w:r>
        <w:t xml:space="preserve"> - Small Disadvantaged Business Participation Program</w:t>
      </w:r>
      <w:bookmarkEnd w:id="1825"/>
      <w:bookmarkEnd w:id="1826"/>
    </w:p>
    <!--Topic unique_503-->
    <w:p>
      <w:pPr>
        <w:pStyle w:val="Heading5"/>
      </w:pPr>
      <w:bookmarkStart w:id="1827" w:name="_Refd19e35097"/>
      <w:bookmarkStart w:id="1828" w:name="_Tocd19e35097"/>
      <w:r>
        <w:t/>
      </w:r>
      <w:r>
        <w:t>519.1201</w:t>
      </w:r>
      <w:r>
        <w:t xml:space="preserve"> General.</w:t>
      </w:r>
      <w:bookmarkEnd w:id="1827"/>
      <w:bookmarkEnd w:id="1828"/>
    </w:p>
    <w:p>
      <w:pPr>
        <w:pStyle w:val="BodyText"/>
      </w:pPr>
      <w:r>
        <w:t>A solicitation may separately contain source selection evaluation factors or subfactors for small and women-owned small business concerns. However, any factor or subfactor for SDB concerns must comply with FAR19.12 and this subpart.</w:t>
      </w:r>
    </w:p>
    <!--Topic unique_504-->
    <w:p>
      <w:pPr>
        <w:pStyle w:val="Heading5"/>
      </w:pPr>
      <w:bookmarkStart w:id="1829" w:name="_Refd19e35116"/>
      <w:bookmarkStart w:id="1830" w:name="_Tocd19e35116"/>
      <w:r>
        <w:t/>
      </w:r>
      <w:r>
        <w:t>519.1202</w:t>
      </w:r>
      <w:r>
        <w:t xml:space="preserve"> Evaluation factor or subfactor.</w:t>
      </w:r>
      <w:bookmarkEnd w:id="1829"/>
      <w:bookmarkEnd w:id="1830"/>
    </w:p>
    <!--Topic unique_505-->
    <w:p>
      <w:pPr>
        <w:pStyle w:val="Heading6"/>
      </w:pPr>
      <w:bookmarkStart w:id="1831" w:name="_Refd19e35129"/>
      <w:bookmarkStart w:id="1832" w:name="_Tocd19e35129"/>
      <w:r>
        <w:t/>
      </w:r>
      <w:r>
        <w:t>519.1202-2</w:t>
      </w:r>
      <w:r>
        <w:t xml:space="preserve"> Applicability</w:t>
      </w:r>
      <w:bookmarkEnd w:id="1831"/>
      <w:bookmarkEnd w:id="1832"/>
    </w:p>
    <w:p>
      <w:pPr>
        <w:pStyle w:val="BodyText"/>
      </w:pPr>
      <w:r>
        <w:t>In addition to the exceptions in FAR19.1202-2, do not evaluate the extent of participation of SDB concerns in performance of multiple award schedule contracts when all fair and reasonable offers from responsible sources are accepted.</w:t>
      </w:r>
    </w:p>
    <!--Topic unique_506-->
    <w:p>
      <w:pPr>
        <w:pStyle w:val="Heading6"/>
      </w:pPr>
      <w:bookmarkStart w:id="1833" w:name="_Refd19e35148"/>
      <w:bookmarkStart w:id="1834" w:name="_Tocd19e35148"/>
      <w:r>
        <w:t/>
      </w:r>
      <w:r>
        <w:t>519.1202-4</w:t>
      </w:r>
      <w:r>
        <w:t xml:space="preserve"> Procedures.</w:t>
      </w:r>
      <w:bookmarkEnd w:id="1833"/>
      <w:bookmarkEnd w:id="1834"/>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07-->
    <w:p>
      <w:pPr>
        <w:pStyle w:val="Heading5"/>
      </w:pPr>
      <w:bookmarkStart w:id="1835" w:name="_Refd19e35167"/>
      <w:bookmarkStart w:id="1836" w:name="_Tocd19e35167"/>
      <w:r>
        <w:t/>
      </w:r>
      <w:r>
        <w:t>519.1203</w:t>
      </w:r>
      <w:r>
        <w:t xml:space="preserve"> Incentive subcontracting with small disadvantaged business concerns.</w:t>
      </w:r>
      <w:bookmarkEnd w:id="1835"/>
      <w:bookmarkEnd w:id="1836"/>
    </w:p>
    <w:p>
      <w:pPr>
        <w:pStyle w:val="ListNumber"/>
        <!--depth 1-->
        <w:numPr>
          <w:ilvl w:val="0"/>
          <w:numId w:val="678"/>
        </w:numPr>
      </w:pPr>
      <w:bookmarkStart w:id="1838" w:name="_Tocd19e35176"/>
      <w:bookmarkStart w:id="1837" w:name="_Refd19e35176"/>
      <w:r>
        <w:t/>
      </w:r>
      <w:r>
        <w:t>(a)</w:t>
      </w:r>
      <w:r>
        <w:t xml:space="preserve">  To include monetary incentives in a contract under FAR19.1203, you must have funds available for the incentives and obligate these at the time of contract award.</w:t>
      </w:r>
    </w:p>
    <w:p>
      <w:pPr>
        <w:pStyle w:val="ListNumber"/>
        <!--depth 1-->
        <w:numPr>
          <w:ilvl w:val="0"/>
          <w:numId w:val="678"/>
        </w:numPr>
      </w:pPr>
      <w:bookmarkStart w:id="1840" w:name="_Tocd19e35185"/>
      <w:bookmarkStart w:id="1839" w:name="_Refd19e35185"/>
      <w:r>
        <w:t/>
      </w:r>
      <w:r>
        <w:t>(b)</w:t>
      </w:r>
      <w:r>
        <w:t xml:space="preserve">  Do not provide for monetary incentives under FAR19.1203 in a contract that includes an award fee.</w:t>
      </w:r>
      <w:bookmarkEnd w:id="1839"/>
      <w:bookmarkEnd w:id="1840"/>
      <w:bookmarkEnd w:id="1837"/>
      <w:bookmarkEnd w:id="1838"/>
    </w:p>
    <!--Topic unique_508-->
    <w:p>
      <w:pPr>
        <w:pStyle w:val="Heading4"/>
      </w:pPr>
      <w:bookmarkStart w:id="1841" w:name="_Refd19e35201"/>
      <w:bookmarkStart w:id="1842" w:name="_Tocd19e35201"/>
      <w:r>
        <w:t/>
      </w:r>
      <w:r>
        <w:t>Subpart 519.13</w:t>
      </w:r>
      <w:r>
        <w:t xml:space="preserve"> - [Reserved]</w:t>
      </w:r>
      <w:bookmarkEnd w:id="1841"/>
      <w:bookmarkEnd w:id="1842"/>
    </w:p>
    <!--Topic unique_509-->
    <w:p>
      <w:pPr>
        <w:pStyle w:val="Heading4"/>
      </w:pPr>
      <w:bookmarkStart w:id="1843" w:name="_Refd19e35215"/>
      <w:bookmarkStart w:id="1844" w:name="_Tocd19e35215"/>
      <w:r>
        <w:t/>
      </w:r>
      <w:r>
        <w:t>Subpart 519.14</w:t>
      </w:r>
      <w:r>
        <w:t xml:space="preserve"> - [Reserved]</w:t>
      </w:r>
      <w:bookmarkEnd w:id="1843"/>
      <w:bookmarkEnd w:id="1844"/>
    </w:p>
    <!--Topic unique_63-->
    <w:p>
      <w:pPr>
        <w:pStyle w:val="Heading4"/>
      </w:pPr>
      <w:bookmarkStart w:id="1845" w:name="_Refd19e35230"/>
      <w:bookmarkStart w:id="1846" w:name="_Tocd19e35230"/>
      <w:r>
        <w:t/>
      </w:r>
      <w:r>
        <w:t>Subpart 519.70</w:t>
      </w:r>
      <w:r>
        <w:t xml:space="preserve"> - GSA Mentor-Protégé Program</w:t>
      </w:r>
      <w:bookmarkEnd w:id="1845"/>
      <w:bookmarkEnd w:id="1846"/>
    </w:p>
    <!--Topic unique_510-->
    <w:p>
      <w:pPr>
        <w:pStyle w:val="Heading5"/>
      </w:pPr>
      <w:bookmarkStart w:id="1847" w:name="_Refd19e35243"/>
      <w:bookmarkStart w:id="1848" w:name="_Tocd19e35243"/>
      <w:r>
        <w:t/>
      </w:r>
      <w:r>
        <w:t>519.7001</w:t>
      </w:r>
      <w:r>
        <w:t xml:space="preserve"> Scope of subpart.</w:t>
      </w:r>
      <w:bookmarkEnd w:id="1847"/>
      <w:bookmarkEnd w:id="1848"/>
    </w:p>
    <w:p>
      <w:pPr>
        <w:pStyle w:val="BodyText"/>
      </w:pPr>
      <w:r>
        <w:t>The GSA Mentor-Protégé Program is designed to encourage and motivate GSA prime contractors to assist small businesses concerns, small disadvantaged businesses concerns, women-owned small businesses concerns, veteran-owned small business concerns, service-disabled veteran-owned small businesses concerns, and HUBZone small businesses concerns, and enhance their capability of performing successfully on GSA contracts and subcontracts, foster the establishment of long-term business relationships between these small business entities and GSA prime contractors, and increase the overall number of small business entities that receive GSA contract and subcontract awards.</w:t>
      </w:r>
    </w:p>
    <!--Topic unique_511-->
    <w:p>
      <w:pPr>
        <w:pStyle w:val="Heading5"/>
      </w:pPr>
      <w:bookmarkStart w:id="1849" w:name="_Refd19e35262"/>
      <w:bookmarkStart w:id="1850" w:name="_Tocd19e35262"/>
      <w:r>
        <w:t/>
      </w:r>
      <w:r>
        <w:t>519.7002</w:t>
      </w:r>
      <w:r>
        <w:t xml:space="preserve"> Definitions.</w:t>
      </w:r>
      <w:bookmarkEnd w:id="1849"/>
      <w:bookmarkEnd w:id="1850"/>
    </w:p>
    <w:p>
      <w:pPr>
        <w:pStyle w:val="BodyText"/>
      </w:pPr>
      <w:r>
        <w:t>The definitions of small business concern, small disadvantaged business concern, HUBZone small business concern, women-owned small business concern, veteran-owned small business concern, and service-disabled veteran-owned small business concern are the same as found in FAR 2.101. Also see 13 CFR 121, 124, 125 and 126.</w:t>
      </w:r>
    </w:p>
    <w:p>
      <w:pPr>
        <w:pStyle w:val="ListNumber"/>
        <!--depth 1-->
        <w:numPr>
          <w:ilvl w:val="0"/>
          <w:numId w:val="679"/>
        </w:numPr>
      </w:pPr>
      <w:bookmarkStart w:id="1852" w:name="_Tocd19e35273"/>
      <w:bookmarkStart w:id="1851" w:name="_Refd19e35273"/>
      <w:r>
        <w:t/>
      </w:r>
      <w:r>
        <w:t>(a)</w:t>
      </w:r>
      <w:r>
        <w:t xml:space="preserve">   </w:t>
      </w:r>
      <w:r>
        <w:t>as used in the GSA Mentor-Protégé Program, is a prime contractor that elects, on a specific GSA contract, to promote and develop small business subcontractors by providing developmental assistance designed to enhance the business success of the protégé.</w:t>
      </w:r>
    </w:p>
    <w:p>
      <w:pPr>
        <w:pStyle w:val="ListNumber"/>
        <!--depth 1-->
        <w:numPr>
          <w:ilvl w:val="0"/>
          <w:numId w:val="679"/>
        </w:numPr>
      </w:pPr>
      <w:r>
        <w:t/>
      </w:r>
      <w:r>
        <w:t>(b)</w:t>
      </w:r>
      <w:r>
        <w:t xml:space="preserve">  “Mentor-Protégé Program Manager” means an employee in the Office of Small Business Utilization (OSBU) (E) designated by the Associate Administrator of OSBU to manage the Mentor-Protégé Program.</w:t>
      </w:r>
    </w:p>
    <w:p>
      <w:pPr>
        <w:pStyle w:val="ListNumber"/>
        <!--depth 1-->
        <w:numPr>
          <w:ilvl w:val="0"/>
          <w:numId w:val="679"/>
        </w:numPr>
      </w:pPr>
      <w:r>
        <w:t/>
      </w:r>
      <w:r>
        <w:t>(c)</w:t>
      </w:r>
      <w:r>
        <w:t xml:space="preserve">  “Protégé” as used in the GSA Mentor-Protégé Program is a small business concern that is the recipient of developmental assistance pursuant to a mentor-protégé arrangement on a specific GSA contract.</w:t>
      </w:r>
      <w:bookmarkEnd w:id="1851"/>
      <w:bookmarkEnd w:id="1852"/>
    </w:p>
    <!--Topic unique_512-->
    <w:p>
      <w:pPr>
        <w:pStyle w:val="Heading5"/>
      </w:pPr>
      <w:bookmarkStart w:id="1853" w:name="_Refd19e35305"/>
      <w:bookmarkStart w:id="1854" w:name="_Tocd19e35305"/>
      <w:r>
        <w:t/>
      </w:r>
      <w:r>
        <w:t>519.7003</w:t>
      </w:r>
      <w:r>
        <w:t xml:space="preserve"> General Policy.</w:t>
      </w:r>
      <w:bookmarkEnd w:id="1853"/>
      <w:bookmarkEnd w:id="1854"/>
    </w:p>
    <w:p>
      <w:pPr>
        <w:pStyle w:val="ListNumber"/>
        <!--depth 1-->
        <w:numPr>
          <w:ilvl w:val="0"/>
          <w:numId w:val="680"/>
        </w:numPr>
      </w:pPr>
      <w:bookmarkStart w:id="1856" w:name="_Tocd19e35314"/>
      <w:bookmarkStart w:id="1855" w:name="_Refd19e35314"/>
      <w:r>
        <w:t/>
      </w:r>
      <w:r>
        <w:t>(a)</w:t>
      </w:r>
      <w:r>
        <w:t xml:space="preserve">  A large business prime contractor that meets the requirements at section </w:t>
      </w:r>
      <w:r>
        <w:t>519.7006</w:t>
      </w:r>
      <w:r>
        <w:t xml:space="preserve">, and is approved as a mentor firm by the Mentor-Protégé Program Manager, may enter into an Agreement with a small business concern, small disadvantaged business concern, women-owned small business concern, veteran-owned small business concern, service-disabled veteran-owned small business concern or HUBZone small business concern that meets the requirements for being a protégé (see </w:t>
      </w:r>
      <w:r>
        <w:t>519.7007</w:t>
      </w:r>
      <w:r>
        <w:t>) in order to provide appropriate developmental assistance to enhance the capabilities of the protégé to perform successfully as a subcontractor and supplier.</w:t>
      </w:r>
    </w:p>
    <w:p>
      <w:pPr>
        <w:pStyle w:val="ListNumber"/>
        <!--depth 1-->
        <w:numPr>
          <w:ilvl w:val="0"/>
          <w:numId w:val="680"/>
        </w:numPr>
      </w:pPr>
      <w:r>
        <w:t/>
      </w:r>
      <w:r>
        <w:t>(b)</w:t>
      </w:r>
      <w:r>
        <w:t xml:space="preserve">  A small business prime contractor that is capable of providing developmental assistance to protégés, may also be approved as a mentor.</w:t>
      </w:r>
    </w:p>
    <w:p>
      <w:pPr>
        <w:pStyle w:val="ListNumber"/>
        <!--depth 1-->
        <w:numPr>
          <w:ilvl w:val="0"/>
          <w:numId w:val="680"/>
        </w:numPr>
      </w:pPr>
      <w:r>
        <w:t/>
      </w:r>
      <w:r>
        <w:t>(c)</w:t>
      </w:r>
      <w:r>
        <w:t xml:space="preserve">  An active mentor-protégé arrangement requires the protégé to either be a current or newly selected subcontractor under the mentor’s prime contract with GSA.</w:t>
      </w:r>
    </w:p>
    <w:p>
      <w:pPr>
        <w:pStyle w:val="ListNumber"/>
        <!--depth 1-->
        <w:numPr>
          <w:ilvl w:val="0"/>
          <w:numId w:val="680"/>
        </w:numPr>
      </w:pPr>
      <w:r>
        <w:t/>
      </w:r>
      <w:r>
        <w:t>(d)</w:t>
      </w:r>
      <w:r>
        <w:t xml:space="preserve">  A small business concern’s status as a protégé under a GSA contract shall not have an effect on its ability to seek other prime contracts or subcontracts.</w:t>
      </w:r>
    </w:p>
    <w:p>
      <w:pPr>
        <w:pStyle w:val="ListNumber"/>
        <!--depth 1-->
        <w:numPr>
          <w:ilvl w:val="0"/>
          <w:numId w:val="680"/>
        </w:numPr>
      </w:pPr>
      <w:r>
        <w:t/>
      </w:r>
      <w:r>
        <w:t>(e)</w:t>
      </w:r>
      <w:r>
        <w:t xml:space="preserve">  Potential Mentors may submit an application for admittance to the Mentor-Protégé Program at any time as long as the requirements at section </w:t>
      </w:r>
      <w:r>
        <w:t>519.7006</w:t>
      </w:r>
      <w:r>
        <w:t xml:space="preserve"> are met.</w:t>
      </w:r>
    </w:p>
    <w:p>
      <w:pPr>
        <w:pStyle w:val="ListNumber"/>
        <!--depth 1-->
        <w:numPr>
          <w:ilvl w:val="0"/>
          <w:numId w:val="680"/>
        </w:numPr>
      </w:pPr>
      <w:r>
        <w:t/>
      </w:r>
      <w:r>
        <w:t>(f)</w:t>
      </w:r>
      <w:r>
        <w:t xml:space="preserve">  The determination of affiliation is a function of the SBA.</w:t>
      </w:r>
      <w:bookmarkEnd w:id="1855"/>
      <w:bookmarkEnd w:id="1856"/>
    </w:p>
    <!--Topic unique_513-->
    <w:p>
      <w:pPr>
        <w:pStyle w:val="Heading5"/>
      </w:pPr>
      <w:bookmarkStart w:id="1857" w:name="_Refd19e35379"/>
      <w:bookmarkStart w:id="1858" w:name="_Tocd19e35379"/>
      <w:r>
        <w:t/>
      </w:r>
      <w:r>
        <w:t>519.7004</w:t>
      </w:r>
      <w:r>
        <w:t xml:space="preserve"> Incentives for prime contractors.</w:t>
      </w:r>
      <w:bookmarkEnd w:id="1857"/>
      <w:bookmarkEnd w:id="1858"/>
    </w:p>
    <w:p>
      <w:pPr>
        <w:pStyle w:val="ListNumber"/>
        <!--depth 1-->
        <w:numPr>
          <w:ilvl w:val="0"/>
          <w:numId w:val="681"/>
        </w:numPr>
      </w:pPr>
      <w:bookmarkStart w:id="1860" w:name="_Tocd19e35388"/>
      <w:bookmarkStart w:id="1859" w:name="_Refd19e35388"/>
      <w:r>
        <w:t/>
      </w:r>
      <w:r>
        <w:t>(a)</w:t>
      </w:r>
      <w:r>
        <w:t xml:space="preserve">  Under the Small Business Act, 15 U.S.C. 637(d)(4)(E), the GSA is authorized to provide appropriate incentives to prime contractors in order to encourage subcontracting opportunities for small business concerns consistent with the efficient and economical performance of the contract. This authority is limited to negotiated procurements, including the GSA Multiple Award Schedule contracts and the GSA Governmentwide Acquisition Contracts. It does not include orders under any GSA contracts.</w:t>
      </w:r>
    </w:p>
    <w:p>
      <w:pPr>
        <w:pStyle w:val="ListNumber"/>
        <!--depth 1-->
        <w:numPr>
          <w:ilvl w:val="0"/>
          <w:numId w:val="681"/>
        </w:numPr>
      </w:pPr>
      <w:r>
        <w:t/>
      </w:r>
      <w:r>
        <w:t>(b)</w:t>
      </w:r>
      <w:r>
        <w:t xml:space="preserve">  Costs incurred by a mentor to provide developmental assistance, as described in section to fulfill the terms of their agreement(s) with a protégé firm(s), are not reimbursable as a direct cost under a GSA contract. If GSA is the mentor’s responsible audit agency under FAR 42.703-1, GSA will consider these costs in determining indirect cost rates. If GSA is not the responsible audit agency, mentors are encouraged to enter into an advance agreement with their responsible audit agency on the treatment of such costs when determining indirect cost rates.</w:t>
      </w:r>
    </w:p>
    <w:p>
      <w:pPr>
        <w:pStyle w:val="ListNumber"/>
        <!--depth 1-->
        <w:numPr>
          <w:ilvl w:val="0"/>
          <w:numId w:val="681"/>
        </w:numPr>
      </w:pPr>
      <w:r>
        <w:t/>
      </w:r>
      <w:r>
        <w:t>(c)</w:t>
      </w:r>
      <w:r>
        <w:t xml:space="preserve">  In addition to paragraph (b) of this section, contracting officers may give mentors evaluation credit during the source selection process for subcontracts awarded under their subcontracting plans pursuant to their Mentor-Protégé Agreements. (See FAR 15.101-1). Therefore:</w:t>
      </w:r>
    </w:p>
    <w:p>
      <w:pPr>
        <w:pStyle w:val="ListNumber2"/>
        <!--depth 2-->
        <w:numPr>
          <w:ilvl w:val="1"/>
          <w:numId w:val="682"/>
        </w:numPr>
      </w:pPr>
      <w:bookmarkStart w:id="1862" w:name="_Tocd19e35410"/>
      <w:bookmarkStart w:id="1861" w:name="_Refd19e35410"/>
      <w:r>
        <w:t/>
      </w:r>
      <w:r>
        <w:t>(1)</w:t>
      </w:r>
      <w:r>
        <w:t xml:space="preserve">  Contracting officers may evaluate proposals with subcontracting plans containing Mentor-Protégé Agreements more favorably than proposals with subcontracting plans that do not include Mentor-Protégé Agreements; and</w:t>
      </w:r>
    </w:p>
    <w:p>
      <w:pPr>
        <w:pStyle w:val="ListNumber2"/>
        <!--depth 2-->
        <w:numPr>
          <w:ilvl w:val="1"/>
          <w:numId w:val="682"/>
        </w:numPr>
      </w:pPr>
      <w:r>
        <w:t/>
      </w:r>
      <w:r>
        <w:t>(2)</w:t>
      </w:r>
      <w:r>
        <w:t xml:space="preserve">  Contracting officers may assess the prime contractor's compliance with the subcontracting plans submitted in previous contracts as a factor in evaluating past performance under certain circumstances (see FAR 15.304(c)(3) and 15.305(a)(2)(v)) and determining contractor responsibility FAR section 19.705-5(a)(1).</w:t>
      </w:r>
      <w:bookmarkEnd w:id="1861"/>
      <w:bookmarkEnd w:id="1862"/>
    </w:p>
    <w:p>
      <w:pPr>
        <w:pStyle w:val="ListNumber"/>
        <!--depth 1-->
        <w:numPr>
          <w:ilvl w:val="0"/>
          <w:numId w:val="681"/>
        </w:numPr>
      </w:pPr>
      <w:r>
        <w:t/>
      </w:r>
      <w:r>
        <w:t>(d)</w:t>
      </w:r>
      <w:r>
        <w:t xml:space="preserve">   </w:t>
      </w:r>
      <w:r>
        <w:rPr>
          <w:i/>
        </w:rPr>
        <w:t>OSBU Mentoring Award</w:t>
      </w:r>
      <w:r>
        <w:t>. A non-monetary award may be presented annually to the mentoring firm providing the most effective developmental support of a protégé. The Mentor-Protégé Program Manager will recommend an award winner to the Administrator of GSA.</w:t>
      </w:r>
    </w:p>
    <w:p>
      <w:pPr>
        <w:pStyle w:val="ListNumber"/>
        <!--depth 1-->
        <w:numPr>
          <w:ilvl w:val="0"/>
          <w:numId w:val="681"/>
        </w:numPr>
      </w:pPr>
      <w:r>
        <w:t/>
      </w:r>
      <w:r>
        <w:t>(e)</w:t>
      </w:r>
      <w:r>
        <w:t xml:space="preserve">   </w:t>
      </w:r>
      <w:r>
        <w:rPr>
          <w:i/>
        </w:rPr>
        <w:t>OSBU Mentor-Protégé Annual Conference</w:t>
      </w:r>
      <w:r>
        <w:t>. At the conclusion of each year in the Mentor-Protégé Program, mentor firms will be invited to brief contracting officers, program leaders, office directors, and other guests on their experience and progress under the Program. Participation is voluntary.</w:t>
      </w:r>
      <w:bookmarkEnd w:id="1859"/>
      <w:bookmarkEnd w:id="1860"/>
    </w:p>
    <!--Topic unique_514-->
    <w:p>
      <w:pPr>
        <w:pStyle w:val="Heading5"/>
      </w:pPr>
      <w:bookmarkStart w:id="1863" w:name="_Refd19e35454"/>
      <w:bookmarkStart w:id="1864" w:name="_Tocd19e35454"/>
      <w:r>
        <w:t/>
      </w:r>
      <w:r>
        <w:t>519.7005</w:t>
      </w:r>
      <w:r>
        <w:t xml:space="preserve"> Measurement of program success.</w:t>
      </w:r>
      <w:bookmarkEnd w:id="1863"/>
      <w:bookmarkEnd w:id="1864"/>
    </w:p>
    <w:p>
      <w:pPr>
        <w:pStyle w:val="BodyText"/>
      </w:pPr>
      <w:r>
        <w:t>The overall success of the GSA Mentor-Protégé Program encompassing all participating mentors and protégés will be measured by the extent to which it results in:</w:t>
      </w:r>
    </w:p>
    <w:p>
      <w:pPr>
        <w:pStyle w:val="ListNumber"/>
        <!--depth 1-->
        <w:numPr>
          <w:ilvl w:val="0"/>
          <w:numId w:val="683"/>
        </w:numPr>
      </w:pPr>
      <w:bookmarkStart w:id="1866" w:name="_Tocd19e35465"/>
      <w:bookmarkStart w:id="1865" w:name="_Refd19e35465"/>
      <w:r>
        <w:t/>
      </w:r>
      <w:r>
        <w:t>(a)</w:t>
      </w:r>
      <w:r>
        <w:t xml:space="preserve">  An increase in the number, dollar value, and percentage of subcontracts awarded to protégés by mentor firms under GSA contracts since the date of entry into the Program. The baseline that demonstrates an increase is determined by comparing the number and total dollar amount of subcontract awards made to the identified protégé firm(s) during the two preceding fiscal years (if any) that are listed in application;</w:t>
      </w:r>
    </w:p>
    <w:p>
      <w:pPr>
        <w:pStyle w:val="ListNumber"/>
        <!--depth 1-->
        <w:numPr>
          <w:ilvl w:val="0"/>
          <w:numId w:val="683"/>
        </w:numPr>
      </w:pPr>
      <w:r>
        <w:t/>
      </w:r>
      <w:r>
        <w:t>(b)</w:t>
      </w:r>
      <w:r>
        <w:t xml:space="preserve">  An increase in the number and dollar value of contract and subcontract awards (including percentage of subcontract awards) to protégé firms since the date of the protégé’s entry into the Program (under GSA contracts and contracts awarded by other Federal agencies);</w:t>
      </w:r>
    </w:p>
    <w:p>
      <w:pPr>
        <w:pStyle w:val="ListNumber"/>
        <!--depth 1-->
        <w:numPr>
          <w:ilvl w:val="0"/>
          <w:numId w:val="683"/>
        </w:numPr>
      </w:pPr>
      <w:r>
        <w:t/>
      </w:r>
      <w:r>
        <w:t>(c)</w:t>
      </w:r>
      <w:r>
        <w:t xml:space="preserve">  An increase in the number and dollar value of subcontracts awarded to a protégé firm by its mentor firm; and</w:t>
      </w:r>
    </w:p>
    <w:p>
      <w:pPr>
        <w:pStyle w:val="ListNumber"/>
        <!--depth 1-->
        <w:numPr>
          <w:ilvl w:val="0"/>
          <w:numId w:val="683"/>
        </w:numPr>
      </w:pPr>
      <w:r>
        <w:t/>
      </w:r>
      <w:r>
        <w:t>(d)</w:t>
      </w:r>
      <w:r>
        <w:t xml:space="preserve">  An increase in subcontracting with protégé firms in industry categories where they have not traditionally participated within the mentor firm’s activity (i.e., the protégé is expanding its field of expertise or is increasing its opportunities in areas where it has not traditionally performed).</w:t>
      </w:r>
    </w:p>
    <w:p>
      <w:pPr>
        <w:pStyle w:val="ListNumber"/>
        <!--depth 1-->
        <w:numPr>
          <w:ilvl w:val="0"/>
          <w:numId w:val="683"/>
        </w:numPr>
      </w:pPr>
      <w:r>
        <w:t/>
      </w:r>
      <w:r>
        <w:t>(e)</w:t>
      </w:r>
      <w:r>
        <w:t xml:space="preserve">  Assessments of the semi-annual reports submitted by the mentors and “Lessons Learned” evaluation submitted by the mentors and protégés to the GSA Mentor-Protégé Program Manager.</w:t>
      </w:r>
      <w:bookmarkEnd w:id="1865"/>
      <w:bookmarkEnd w:id="1866"/>
    </w:p>
    <!--Topic unique_515-->
    <w:p>
      <w:pPr>
        <w:pStyle w:val="Heading5"/>
      </w:pPr>
      <w:bookmarkStart w:id="1867" w:name="_Refd19e35510"/>
      <w:bookmarkStart w:id="1868" w:name="_Tocd19e35510"/>
      <w:r>
        <w:t/>
      </w:r>
      <w:r>
        <w:t>519.7006</w:t>
      </w:r>
      <w:r>
        <w:t xml:space="preserve"> Mentor firms.</w:t>
      </w:r>
      <w:bookmarkEnd w:id="1867"/>
      <w:bookmarkEnd w:id="1868"/>
    </w:p>
    <w:p>
      <w:pPr>
        <w:pStyle w:val="ListNumber"/>
        <!--depth 1-->
        <w:numPr>
          <w:ilvl w:val="0"/>
          <w:numId w:val="684"/>
        </w:numPr>
      </w:pPr>
      <w:bookmarkStart w:id="1870" w:name="_Tocd19e35519"/>
      <w:bookmarkStart w:id="1869" w:name="_Refd19e35519"/>
      <w:r>
        <w:t/>
      </w:r>
      <w:r>
        <w:t>(a)</w:t>
      </w:r>
      <w:r>
        <w:t xml:space="preserve">  Mentors must be:</w:t>
      </w:r>
    </w:p>
    <w:p>
      <w:pPr>
        <w:pStyle w:val="ListNumber2"/>
        <!--depth 2-->
        <w:numPr>
          <w:ilvl w:val="1"/>
          <w:numId w:val="685"/>
        </w:numPr>
      </w:pPr>
      <w:bookmarkStart w:id="1872" w:name="_Tocd19e35527"/>
      <w:bookmarkStart w:id="1871" w:name="_Refd19e35527"/>
      <w:r>
        <w:t/>
      </w:r>
      <w:r>
        <w:t>(1)</w:t>
      </w:r>
      <w:r>
        <w:t xml:space="preserve">  A large business prime contractor that is currently performing under an approved subcontracting plan as required by FAR 19.7 - Small business mentors are exempted; or</w:t>
      </w:r>
    </w:p>
    <w:p>
      <w:pPr>
        <w:pStyle w:val="ListNumber2"/>
        <!--depth 2-->
        <w:numPr>
          <w:ilvl w:val="1"/>
          <w:numId w:val="685"/>
        </w:numPr>
      </w:pPr>
      <w:r>
        <w:t/>
      </w:r>
      <w:r>
        <w:t>(2)</w:t>
      </w:r>
      <w:r>
        <w:t xml:space="preserve">  A small business prime contractor that can provide developmental assistance to enhance the capabilities of protégés to perform as contractors, subcontractors, and suppliers;</w:t>
      </w:r>
      <w:bookmarkEnd w:id="1871"/>
      <w:bookmarkEnd w:id="1872"/>
    </w:p>
    <w:p>
      <w:pPr>
        <w:pStyle w:val="ListNumber"/>
        <!--depth 1-->
        <w:numPr>
          <w:ilvl w:val="0"/>
          <w:numId w:val="684"/>
        </w:numPr>
      </w:pPr>
      <w:r>
        <w:t/>
      </w:r>
      <w:r>
        <w:t>(b)</w:t>
      </w:r>
      <w:r>
        <w:t xml:space="preserve">  Must be eligible (not listed as an exclusion in the System for Award Management (SAM)) for U.S. Government contracts and not excluded from the Mentor-Protégé Program under section </w:t>
      </w:r>
      <w:r>
        <w:t>519.7014</w:t>
      </w:r>
      <w:r>
        <w:t>(b);</w:t>
      </w:r>
    </w:p>
    <w:p>
      <w:pPr>
        <w:pStyle w:val="ListNumber"/>
        <!--depth 1-->
        <w:numPr>
          <w:ilvl w:val="0"/>
          <w:numId w:val="684"/>
        </w:numPr>
      </w:pPr>
      <w:r>
        <w:t/>
      </w:r>
      <w:r>
        <w:t>(c)</w:t>
      </w:r>
      <w:r>
        <w:t xml:space="preserve">  Must be able to provide developmental assistance that will enhance the ability of protégés to perform as contractors and subcontractors; and</w:t>
      </w:r>
    </w:p>
    <w:p>
      <w:pPr>
        <w:pStyle w:val="ListNumber"/>
        <!--depth 1-->
        <w:numPr>
          <w:ilvl w:val="0"/>
          <w:numId w:val="684"/>
        </w:numPr>
      </w:pPr>
      <w:r>
        <w:t/>
      </w:r>
      <w:r>
        <w:t>(d)</w:t>
      </w:r>
      <w:r>
        <w:t xml:space="preserve">  Must provide semi-annual reports detailing the assistance provided and the cost incurred in supporting protégés.</w:t>
      </w:r>
      <w:bookmarkEnd w:id="1869"/>
      <w:bookmarkEnd w:id="1870"/>
    </w:p>
    <!--Topic unique_516-->
    <w:p>
      <w:pPr>
        <w:pStyle w:val="Heading5"/>
      </w:pPr>
      <w:bookmarkStart w:id="1873" w:name="_Refd19e35576"/>
      <w:bookmarkStart w:id="1874" w:name="_Tocd19e35576"/>
      <w:r>
        <w:t/>
      </w:r>
      <w:r>
        <w:t>519.7007</w:t>
      </w:r>
      <w:r>
        <w:t xml:space="preserve"> Protégé firms.</w:t>
      </w:r>
      <w:bookmarkEnd w:id="1873"/>
      <w:bookmarkEnd w:id="1874"/>
    </w:p>
    <w:p>
      <w:pPr>
        <w:pStyle w:val="ListNumber"/>
        <!--depth 1-->
        <w:numPr>
          <w:ilvl w:val="0"/>
          <w:numId w:val="686"/>
        </w:numPr>
      </w:pPr>
      <w:bookmarkStart w:id="1876" w:name="_Tocd19e35585"/>
      <w:bookmarkStart w:id="1875" w:name="_Refd19e35585"/>
      <w:r>
        <w:t/>
      </w:r>
      <w:r>
        <w:t>(a)</w:t>
      </w:r>
      <w:r>
        <w:t xml:space="preserve">  For selection as a protégé, a firm must be:</w:t>
      </w:r>
    </w:p>
    <w:p>
      <w:pPr>
        <w:pStyle w:val="ListNumber2"/>
        <!--depth 2-->
        <w:numPr>
          <w:ilvl w:val="1"/>
          <w:numId w:val="687"/>
        </w:numPr>
      </w:pPr>
      <w:bookmarkStart w:id="1878" w:name="_Tocd19e35593"/>
      <w:bookmarkStart w:id="1877" w:name="_Refd19e35593"/>
      <w:r>
        <w:t/>
      </w:r>
      <w:r>
        <w:t>(1)</w:t>
      </w:r>
      <w:r>
        <w:t xml:space="preserve">  A small business concern, small disadvantaged business concern, veteran-owned small business concern, service-disabled veteran-owned small business concern, HUBZone small business concern, or women-owned small business concern;</w:t>
      </w:r>
    </w:p>
    <w:p>
      <w:pPr>
        <w:pStyle w:val="ListNumber2"/>
        <!--depth 2-->
        <w:numPr>
          <w:ilvl w:val="1"/>
          <w:numId w:val="687"/>
        </w:numPr>
      </w:pPr>
      <w:r>
        <w:t/>
      </w:r>
      <w:r>
        <w:t>(2)</w:t>
      </w:r>
      <w:r>
        <w:t xml:space="preserve">  Small for the NAICS code the prime contractor/mentor assigns to the subcontract; and</w:t>
      </w:r>
    </w:p>
    <w:p>
      <w:pPr>
        <w:pStyle w:val="ListNumber2"/>
        <!--depth 2-->
        <w:numPr>
          <w:ilvl w:val="1"/>
          <w:numId w:val="687"/>
        </w:numPr>
      </w:pPr>
      <w:r>
        <w:t/>
      </w:r>
      <w:r>
        <w:t>(3)</w:t>
      </w:r>
      <w:r>
        <w:t xml:space="preserve">  Eligible (not listed as an exclusion in the SAM) for U.S. Government contracts and not excluded from the Mentor-Protégé Program under section </w:t>
      </w:r>
      <w:r>
        <w:t>519.7014</w:t>
      </w:r>
      <w:r>
        <w:t>(b).</w:t>
      </w:r>
      <w:bookmarkEnd w:id="1877"/>
      <w:bookmarkEnd w:id="1878"/>
    </w:p>
    <w:p>
      <w:pPr>
        <w:pStyle w:val="ListNumber"/>
        <!--depth 1-->
        <w:numPr>
          <w:ilvl w:val="0"/>
          <w:numId w:val="686"/>
        </w:numPr>
      </w:pPr>
      <w:r>
        <w:t/>
      </w:r>
      <w:r>
        <w:t>(b)</w:t>
      </w:r>
      <w:r>
        <w:t xml:space="preserve">  A protégé firm may self-represent to a mentor firm that it meets the requirements set forth in paragraph (a) of this section. Mentors may check the SAM at </w:t>
      </w:r>
      <w:hyperlink r:id="rIdHyperlink200">
        <w:r>
          <w:t>www.sam.gov</w:t>
        </w:r>
      </w:hyperlink>
      <w:r>
        <w:t xml:space="preserve"> to verify that the self-representation of the potential protégé meets the specified small business and socioeconomic category eligibility requirements (see FAR 19.703(b) and (d)). HUBZone and small disadvantaged business status eligibility and documentation requirements are determined according to 13 CFR Parts 124 and 126.</w:t>
      </w:r>
    </w:p>
    <w:p>
      <w:pPr>
        <w:pStyle w:val="ListNumber"/>
        <!--depth 1-->
        <w:numPr>
          <w:ilvl w:val="0"/>
          <w:numId w:val="686"/>
        </w:numPr>
      </w:pPr>
      <w:r>
        <w:t/>
      </w:r>
      <w:r>
        <w:t>(c)</w:t>
      </w:r>
      <w:r>
        <w:t xml:space="preserve">  A protégé firm must not have another formal, active mentor-protégé relationship under GSA’s Mentor-Protégé Program but may have an active mentor-protégé relationship under another agency’s program.</w:t>
      </w:r>
      <w:bookmarkEnd w:id="1875"/>
      <w:bookmarkEnd w:id="1876"/>
    </w:p>
    <!--Topic unique_517-->
    <w:p>
      <w:pPr>
        <w:pStyle w:val="Heading5"/>
      </w:pPr>
      <w:bookmarkStart w:id="1879" w:name="_Refd19e35647"/>
      <w:bookmarkStart w:id="1880" w:name="_Tocd19e35647"/>
      <w:r>
        <w:t/>
      </w:r>
      <w:r>
        <w:t>519.7008</w:t>
      </w:r>
      <w:r>
        <w:t xml:space="preserve"> Selection of protégé firms.</w:t>
      </w:r>
      <w:bookmarkEnd w:id="1879"/>
      <w:bookmarkEnd w:id="1880"/>
    </w:p>
    <w:p>
      <w:pPr>
        <w:pStyle w:val="ListNumber"/>
        <!--depth 1-->
        <w:numPr>
          <w:ilvl w:val="0"/>
          <w:numId w:val="688"/>
        </w:numPr>
      </w:pPr>
      <w:bookmarkStart w:id="1882" w:name="_Tocd19e35656"/>
      <w:bookmarkStart w:id="1881" w:name="_Refd19e35656"/>
      <w:r>
        <w:t/>
      </w:r>
      <w:r>
        <w:t>(a)</w:t>
      </w:r>
      <w:r>
        <w:t xml:space="preserve">  Mentor firms will be solely responsible for selecting protégé firms. Mentors are encouraged to select from a broad base of small business concerns including small disadvantaged business concerns, women-owned small business concerns, veteran-owned small business concerns, service-disabled veteran-owned small business concerns, and HUBZone small business concerns. A protégé must be either a current subcontractor or a newly selected subcontractor for the prime contractor’s GSA contract.</w:t>
      </w:r>
    </w:p>
    <w:p>
      <w:pPr>
        <w:pStyle w:val="ListNumber"/>
        <!--depth 1-->
        <w:numPr>
          <w:ilvl w:val="0"/>
          <w:numId w:val="688"/>
        </w:numPr>
      </w:pPr>
      <w:r>
        <w:t/>
      </w:r>
      <w:r>
        <w:t>(b)</w:t>
      </w:r>
      <w:r>
        <w:t xml:space="preserve">  Mentor firms may have more than one protégé. GSA reserves the right to limit the number of protégés participating under each mentor firm.</w:t>
      </w:r>
    </w:p>
    <w:p>
      <w:pPr>
        <w:pStyle w:val="ListNumber"/>
        <!--depth 1-->
        <w:numPr>
          <w:ilvl w:val="0"/>
          <w:numId w:val="688"/>
        </w:numPr>
      </w:pPr>
      <w:r>
        <w:t/>
      </w:r>
      <w:r>
        <w:t>(c)</w:t>
      </w:r>
      <w:r>
        <w:t xml:space="preserve">  The selection of protégé firms by mentor firms is not protestable, except for a protest regarding the size or eligibility status of an entity selected by a mentor to be a protégé. Such protests shall be handled in accordance with FAR 19.703(b). The contracting officer shall notify the Office of Small Business Utilization (OSBU) of the protest.</w:t>
      </w:r>
      <w:bookmarkEnd w:id="1881"/>
      <w:bookmarkEnd w:id="1882"/>
    </w:p>
    <!--Topic unique_518-->
    <w:p>
      <w:pPr>
        <w:pStyle w:val="Heading5"/>
      </w:pPr>
      <w:bookmarkStart w:id="1883" w:name="_Refd19e35686"/>
      <w:bookmarkStart w:id="1884" w:name="_Tocd19e35686"/>
      <w:r>
        <w:t/>
      </w:r>
      <w:r>
        <w:t>519.7009</w:t>
      </w:r>
      <w:r>
        <w:t xml:space="preserve"> Application process.</w:t>
      </w:r>
      <w:bookmarkEnd w:id="1883"/>
      <w:bookmarkEnd w:id="1884"/>
    </w:p>
    <w:p>
      <w:pPr>
        <w:pStyle w:val="ListNumber"/>
        <!--depth 1-->
        <w:numPr>
          <w:ilvl w:val="0"/>
          <w:numId w:val="689"/>
        </w:numPr>
      </w:pPr>
      <w:bookmarkStart w:id="1886" w:name="_Tocd19e35695"/>
      <w:bookmarkStart w:id="1885" w:name="_Refd19e35695"/>
      <w:r>
        <w:t/>
      </w:r>
      <w:r>
        <w:t>(a)</w:t>
      </w:r>
      <w:r>
        <w:t xml:space="preserve">  Prime contractors interested in becoming a mentor firm must apply in writing by submitting the </w:t>
      </w:r>
      <w:hyperlink r:id="rIdHyperlink201">
        <w:r>
          <w:t>GSA Form 3695</w:t>
        </w:r>
      </w:hyperlink>
      <w:r>
        <w:t xml:space="preserve"> to the GSA Mentor-Protégé Program Manager, at GSA Office of Small Business Utilization (E), Washington, DC 20405. The Application shall include the Mentor-Protégé Agreement and will be evaluated for approval based on the extent to which the company plans to provide developmental assistance.</w:t>
      </w:r>
    </w:p>
    <w:p>
      <w:pPr>
        <w:pStyle w:val="ListNumber"/>
        <!--depth 1-->
        <w:numPr>
          <w:ilvl w:val="0"/>
          <w:numId w:val="689"/>
        </w:numPr>
      </w:pPr>
      <w:r>
        <w:t/>
      </w:r>
      <w:r>
        <w:t>(b)</w:t>
      </w:r>
      <w:r>
        <w:t xml:space="preserve">  The application must contain:</w:t>
      </w:r>
    </w:p>
    <w:p>
      <w:pPr>
        <w:pStyle w:val="ListNumber2"/>
        <!--depth 2-->
        <w:numPr>
          <w:ilvl w:val="1"/>
          <w:numId w:val="690"/>
        </w:numPr>
      </w:pPr>
      <w:bookmarkStart w:id="1888" w:name="_Tocd19e35714"/>
      <w:bookmarkStart w:id="1887" w:name="_Refd19e35714"/>
      <w:r>
        <w:t/>
      </w:r>
      <w:r>
        <w:t>(1)</w:t>
      </w:r>
      <w:r>
        <w:t xml:space="preserve">  A statement that the mentor firm is currently performing under at least one active approved subcontracting plan (small business exempted) and the firm is eligible, as of the date of Application, for the award of Federal contracts;</w:t>
      </w:r>
    </w:p>
    <w:p>
      <w:pPr>
        <w:pStyle w:val="ListNumber2"/>
        <!--depth 2-->
        <w:numPr>
          <w:ilvl w:val="1"/>
          <w:numId w:val="690"/>
        </w:numPr>
      </w:pPr>
      <w:r>
        <w:t/>
      </w:r>
      <w:r>
        <w:t>(2)</w:t>
      </w:r>
      <w:r>
        <w:t xml:space="preserve">  The number of proposed protégé arrangements;</w:t>
      </w:r>
    </w:p>
    <w:p>
      <w:pPr>
        <w:pStyle w:val="ListNumber2"/>
        <!--depth 2-->
        <w:numPr>
          <w:ilvl w:val="1"/>
          <w:numId w:val="690"/>
        </w:numPr>
      </w:pPr>
      <w:r>
        <w:t/>
      </w:r>
      <w:r>
        <w:t>(3)</w:t>
      </w:r>
      <w:r>
        <w:t xml:space="preserve">  Data on all current GSA contracts, and subcontracts including the contract/subcontract number(s), type of contract(s), period of performance (including options), contract/subcontract value(s) including options, technical program effort(s) (program title), name of GSA Project Manager or Contracting Officer’s Representative (including contact information), name of contracting officer(s) and contact information, and awarding GSA installation;</w:t>
      </w:r>
    </w:p>
    <w:p>
      <w:pPr>
        <w:pStyle w:val="ListNumber2"/>
        <!--depth 2-->
        <w:numPr>
          <w:ilvl w:val="1"/>
          <w:numId w:val="690"/>
        </w:numPr>
      </w:pPr>
      <w:r>
        <w:t/>
      </w:r>
      <w:r>
        <w:t>(4)</w:t>
      </w:r>
      <w:r>
        <w:t xml:space="preserve">  Data on total number and dollar value of subcontracts awarded under GSA prime contracts within the past 2 years and the number and dollar value of such subcontracts awarded to entities who are proposed protégés;</w:t>
      </w:r>
      <w:bookmarkEnd w:id="1887"/>
      <w:bookmarkEnd w:id="1888"/>
      <w:bookmarkEnd w:id="1885"/>
      <w:bookmarkEnd w:id="1886"/>
    </w:p>
    <w:p>
      <w:pPr>
        <w:pStyle w:val="BodyText"/>
      </w:pPr>
      <w:r>
        <w:t>(5) Information on the proposed types of developmental assistance. For each proposed mentor-protégé relationship include information on the company’s ability to provide developmental assistance to the identified protégé firm and how that assistance will potentially increase subcontracting opportunities for the protégé firm, including subcontracting opportunities in industry categories where these entities are not dominant in the company’s current subcontractor base; and</w:t>
      </w:r>
    </w:p>
    <w:p>
      <w:pPr>
        <w:pStyle w:val="BodyText"/>
      </w:pPr>
      <w:r>
        <w:t xml:space="preserve">(6) Agreement information as listed in </w:t>
      </w:r>
      <w:r>
        <w:t>519.7010</w:t>
      </w:r>
      <w:r>
        <w:t/>
      </w:r>
    </w:p>
    <!--Topic unique_519-->
    <w:p>
      <w:pPr>
        <w:pStyle w:val="Heading5"/>
      </w:pPr>
      <w:bookmarkStart w:id="1889" w:name="_Refd19e35761"/>
      <w:bookmarkStart w:id="1890" w:name="_Tocd19e35761"/>
      <w:r>
        <w:t/>
      </w:r>
      <w:r>
        <w:t>519.7010</w:t>
      </w:r>
      <w:r>
        <w:t xml:space="preserve"> Agreement contents.</w:t>
      </w:r>
      <w:bookmarkEnd w:id="1889"/>
      <w:bookmarkEnd w:id="1890"/>
    </w:p>
    <w:p>
      <w:pPr>
        <w:pStyle w:val="BodyText"/>
      </w:pPr>
      <w:r>
        <w:t>The contents of the Agreement must contain:</w:t>
      </w:r>
    </w:p>
    <w:p>
      <w:pPr>
        <w:pStyle w:val="ListNumber"/>
        <!--depth 1-->
        <w:numPr>
          <w:ilvl w:val="0"/>
          <w:numId w:val="691"/>
        </w:numPr>
      </w:pPr>
      <w:bookmarkStart w:id="1892" w:name="_Tocd19e35772"/>
      <w:bookmarkStart w:id="1891" w:name="_Refd19e35772"/>
      <w:r>
        <w:t/>
      </w:r>
      <w:r>
        <w:t>(a)</w:t>
      </w:r>
      <w:r>
        <w:t xml:space="preserve">  Names, addresses (including facsimile, e-mail, and homepage) and telephone numbers of mentor and protégé firms and the name, telephone number, and position title within both firms of the person who will oversee the Agreement.</w:t>
      </w:r>
    </w:p>
    <w:p>
      <w:pPr>
        <w:pStyle w:val="ListNumber"/>
        <!--depth 1-->
        <w:numPr>
          <w:ilvl w:val="0"/>
          <w:numId w:val="691"/>
        </w:numPr>
      </w:pPr>
      <w:r>
        <w:t/>
      </w:r>
      <w:r>
        <w:t>(b)</w:t>
      </w:r>
      <w:r>
        <w:t xml:space="preserve">  An eligibility statement from the protégé stating that it is a small business, its primary NAICS code, and when applicable the type of small business (small disadvantaged business concern, HUBZone small business concern, women-owned small business concern, veteran-owned small business concern, or service-disabled veteran-owned small business concern).</w:t>
      </w:r>
    </w:p>
    <w:p>
      <w:pPr>
        <w:pStyle w:val="ListNumber"/>
        <!--depth 1-->
        <w:numPr>
          <w:ilvl w:val="0"/>
          <w:numId w:val="691"/>
        </w:numPr>
      </w:pPr>
      <w:r>
        <w:t/>
      </w:r>
      <w:r>
        <w:t>(c)</w:t>
      </w:r>
      <w:r>
        <w:t xml:space="preserve">  A description of the type of developmental assistance that will be provided by the mentor firm to the protégé firm (see ).</w:t>
      </w:r>
    </w:p>
    <w:p>
      <w:pPr>
        <w:pStyle w:val="ListNumber"/>
        <!--depth 1-->
        <w:numPr>
          <w:ilvl w:val="0"/>
          <w:numId w:val="691"/>
        </w:numPr>
      </w:pPr>
      <w:r>
        <w:t/>
      </w:r>
      <w:r>
        <w:t>(d)</w:t>
      </w:r>
      <w:r>
        <w:t xml:space="preserve">  Milestones for providing the identified developmental assistance.</w:t>
      </w:r>
    </w:p>
    <w:p>
      <w:pPr>
        <w:pStyle w:val="ListNumber"/>
        <!--depth 1-->
        <w:numPr>
          <w:ilvl w:val="0"/>
          <w:numId w:val="691"/>
        </w:numPr>
      </w:pPr>
      <w:r>
        <w:t/>
      </w:r>
      <w:r>
        <w:t>(e)</w:t>
      </w:r>
      <w:r>
        <w:t xml:space="preserve">  Factors to assess the protégé firm’s developmental progress under the Program.</w:t>
      </w:r>
    </w:p>
    <w:p>
      <w:pPr>
        <w:pStyle w:val="ListNumber"/>
        <!--depth 1-->
        <w:numPr>
          <w:ilvl w:val="0"/>
          <w:numId w:val="691"/>
        </w:numPr>
      </w:pPr>
      <w:r>
        <w:t/>
      </w:r>
      <w:r>
        <w:t>(f)</w:t>
      </w:r>
      <w:r>
        <w:t xml:space="preserve">  The anticipated dollar value and type of subcontracts that may be awarded to the protégé firm consistent with the extent and nature of mentor firm’s business, and the period of time over which they may be awarded.</w:t>
      </w:r>
    </w:p>
    <w:p>
      <w:pPr>
        <w:pStyle w:val="ListNumber"/>
        <!--depth 1-->
        <w:numPr>
          <w:ilvl w:val="0"/>
          <w:numId w:val="691"/>
        </w:numPr>
      </w:pPr>
      <w:r>
        <w:t/>
      </w:r>
      <w:r>
        <w:t>(g)</w:t>
      </w:r>
      <w:r>
        <w:t xml:space="preserve">  Program participation term: State the period of time over which the developmental assistance will be performed.</w:t>
      </w:r>
    </w:p>
    <w:p>
      <w:pPr>
        <w:pStyle w:val="ListNumber"/>
        <!--depth 1-->
        <w:numPr>
          <w:ilvl w:val="0"/>
          <w:numId w:val="691"/>
        </w:numPr>
      </w:pPr>
      <w:r>
        <w:t/>
      </w:r>
      <w:r>
        <w:t>(h)</w:t>
      </w:r>
      <w:r>
        <w:t xml:space="preserve">   </w:t>
      </w:r>
      <w:r>
        <w:rPr>
          <w:i/>
        </w:rPr>
        <w:t>Mentor termination procedures</w:t>
      </w:r>
      <w:r>
        <w:t>: Describe the procedures applicable to the mentor firm when notifying the Protégé firm, in writing and at least 30 days in advance, of the mentor firm’s intent to voluntarily withdraw its participation in the Program, or to terminate the Agreement.</w:t>
      </w:r>
    </w:p>
    <w:p>
      <w:pPr>
        <w:pStyle w:val="ListNumber"/>
        <!--depth 1-->
        <w:numPr>
          <w:ilvl w:val="0"/>
          <w:numId w:val="691"/>
        </w:numPr>
      </w:pPr>
      <w:r>
        <w:t/>
      </w:r>
      <w:r>
        <w:t>(i)</w:t>
      </w:r>
      <w:r>
        <w:t xml:space="preserve">   </w:t>
      </w:r>
      <w:r>
        <w:rPr>
          <w:i/>
        </w:rPr>
        <w:t>Protégé termination procedures</w:t>
      </w:r>
      <w:r>
        <w:t>: Describe the procedures applicable to the protégé firm when notifying the mentor firm, in writing at least 30 days in advance, of the protégé firm’s intent to terminate the Mentor-Protégé Agreement.</w:t>
      </w:r>
    </w:p>
    <w:p>
      <w:pPr>
        <w:pStyle w:val="ListNumber"/>
        <!--depth 1-->
        <w:numPr>
          <w:ilvl w:val="0"/>
          <w:numId w:val="691"/>
        </w:numPr>
      </w:pPr>
      <w:r>
        <w:t/>
      </w:r>
      <w:r>
        <w:t>(j)</w:t>
      </w:r>
      <w:r>
        <w:t xml:space="preserve">  Plan for accomplishing contract work should the Mentor-Protégé Agreement be terminated or a party excluded under </w:t>
      </w:r>
      <w:r>
        <w:t>519.7014</w:t>
      </w:r>
      <w:r>
        <w:t>(b). The mentor’s prime contract with GSA continues even if the Mentor-Protégé Agreement or the Mentor-Protégé Program is discontinued.</w:t>
      </w:r>
    </w:p>
    <w:p>
      <w:pPr>
        <w:pStyle w:val="ListNumber"/>
        <!--depth 1-->
        <w:numPr>
          <w:ilvl w:val="0"/>
          <w:numId w:val="691"/>
        </w:numPr>
      </w:pPr>
      <w:r>
        <w:t/>
      </w:r>
      <w:r>
        <w:t>(k)</w:t>
      </w:r>
      <w:r>
        <w:t xml:space="preserve">  The protégé must agree to provide input into the mentor firm’s semi-annual reports (see ). The protégé must submit a “Lessons Learned” evaluation along with the mentor firm at the conclusion of the Mentor-Protégé agreement.</w:t>
      </w:r>
    </w:p>
    <w:p>
      <w:pPr>
        <w:pStyle w:val="ListNumber2"/>
        <!--depth 2-->
        <w:numPr>
          <w:ilvl w:val="1"/>
          <w:numId w:val="692"/>
        </w:numPr>
      </w:pPr>
      <w:bookmarkStart w:id="1894" w:name="_Tocd19e35861"/>
      <w:bookmarkStart w:id="1893" w:name="_Refd19e35861"/>
      <w:r>
        <w:t/>
      </w:r>
      <w:r>
        <w:t>(1)</w:t>
      </w:r>
      <w:r>
        <w:t xml:space="preserve">  Other terms and conditions as specified by the Mentor-Protégé Manager on a case-by-case basis.</w:t>
      </w:r>
      <w:bookmarkEnd w:id="1893"/>
      <w:bookmarkEnd w:id="1894"/>
      <w:bookmarkEnd w:id="1891"/>
      <w:bookmarkEnd w:id="1892"/>
    </w:p>
    <!--Topic unique_520-->
    <w:p>
      <w:pPr>
        <w:pStyle w:val="Heading5"/>
      </w:pPr>
      <w:bookmarkStart w:id="1895" w:name="_Refd19e35878"/>
      <w:bookmarkStart w:id="1896" w:name="_Tocd19e35878"/>
      <w:r>
        <w:t/>
      </w:r>
      <w:r>
        <w:t>519.7011</w:t>
      </w:r>
      <w:r>
        <w:t xml:space="preserve"> Application review.</w:t>
      </w:r>
      <w:bookmarkEnd w:id="1895"/>
      <w:bookmarkEnd w:id="1896"/>
    </w:p>
    <w:p>
      <w:pPr>
        <w:pStyle w:val="ListNumber"/>
        <!--depth 1-->
        <w:numPr>
          <w:ilvl w:val="0"/>
          <w:numId w:val="693"/>
        </w:numPr>
      </w:pPr>
      <w:bookmarkStart w:id="1898" w:name="_Tocd19e35887"/>
      <w:bookmarkStart w:id="1897" w:name="_Refd19e35887"/>
      <w:r>
        <w:t/>
      </w:r>
      <w:r>
        <w:t>(a)</w:t>
      </w:r>
      <w:r>
        <w:t xml:space="preserve">  The Mentor-Protégé Program Manager will review the information specified in section </w:t>
      </w:r>
      <w:r>
        <w:t>519.7009</w:t>
      </w:r>
      <w:r>
        <w:t xml:space="preserve">(b) and </w:t>
      </w:r>
      <w:r>
        <w:t>519.7010</w:t>
      </w:r>
      <w:r>
        <w:t>to establish the Mentor’s and Protégé’s eligibility and to ensure all necessary information is included. If the application relates to a specific contract, then the Mentor-Protégé Program Manager will consult with the applicable contracting officer regarding the adequacy of the proposed Agreement, as appropriate. The Mentor-Protégé Program Manager will complete its review no later than 30 days after receipt of the application. The contracting officer must provide feedback to the Program Manager no later than 10 days after receipt of the application.</w:t>
      </w:r>
    </w:p>
    <w:p>
      <w:pPr>
        <w:pStyle w:val="ListNumber"/>
        <!--depth 1-->
        <w:numPr>
          <w:ilvl w:val="0"/>
          <w:numId w:val="693"/>
        </w:numPr>
      </w:pPr>
      <w:r>
        <w:t/>
      </w:r>
      <w:r>
        <w:t>(b)</w:t>
      </w:r>
      <w:r>
        <w:t xml:space="preserve">  After the Mentor-Protégé Program Manager completes its review and provides written approval, the Mentor may execute the Agreement and implement the developmental assistance as provided under the Agreement. The Mentor-Protégé Program Manager will provide a copy of the Mentor-Protégé Agreement to the GSA contracting officer for any GSA contracts affected by the Agreement.</w:t>
      </w:r>
    </w:p>
    <w:p>
      <w:pPr>
        <w:pStyle w:val="ListNumber"/>
        <!--depth 1-->
        <w:numPr>
          <w:ilvl w:val="0"/>
          <w:numId w:val="693"/>
        </w:numPr>
      </w:pPr>
      <w:r>
        <w:t/>
      </w:r>
      <w:r>
        <w:t>(c)</w:t>
      </w:r>
      <w:r>
        <w:t xml:space="preserve">  The Agreement defines the relationship between the Mentor and the Protégé firms only. The Agreement itself does not create any privity of contract or contractual relationship between the Mentor and GSA nor the Protégé and GSA.</w:t>
      </w:r>
    </w:p>
    <w:p>
      <w:pPr>
        <w:pStyle w:val="ListNumber"/>
        <!--depth 1-->
        <w:numPr>
          <w:ilvl w:val="0"/>
          <w:numId w:val="693"/>
        </w:numPr>
      </w:pPr>
      <w:r>
        <w:t/>
      </w:r>
      <w:r>
        <w:t>(d)</w:t>
      </w:r>
      <w:r>
        <w:t xml:space="preserve">  If the Agreement is disapproved, the Mentor may provide additional information for reconsideration. The Mentor-Protégé Program Manager will complete the review of any supplemental information no later than 30 days after its receipt. Upon finding deficiencies that GSA considers correctable, the Mentor-Protégé Program Manager will notify the Mentor and Protégé and request correction of the deficiencies to be provided within 15 days.</w:t>
      </w:r>
      <w:bookmarkEnd w:id="1897"/>
      <w:bookmarkEnd w:id="1898"/>
    </w:p>
    <!--Topic unique_521-->
    <w:p>
      <w:pPr>
        <w:pStyle w:val="Heading5"/>
      </w:pPr>
      <w:bookmarkStart w:id="1899" w:name="_Refd19e35933"/>
      <w:bookmarkStart w:id="1900" w:name="_Tocd19e35933"/>
      <w:r>
        <w:t/>
      </w:r>
      <w:r>
        <w:t>519.7012</w:t>
      </w:r>
      <w:r>
        <w:t xml:space="preserve"> Developmental assistance.</w:t>
      </w:r>
      <w:bookmarkEnd w:id="1899"/>
      <w:bookmarkEnd w:id="1900"/>
    </w:p>
    <w:p>
      <w:pPr>
        <w:pStyle w:val="BodyText"/>
      </w:pPr>
      <w:r>
        <w:t>The forms of developmental assistance a mentor can provide to a protégé include:</w:t>
      </w:r>
    </w:p>
    <w:p>
      <w:pPr>
        <w:pStyle w:val="ListNumber"/>
        <!--depth 1-->
        <w:numPr>
          <w:ilvl w:val="0"/>
          <w:numId w:val="694"/>
        </w:numPr>
      </w:pPr>
      <w:bookmarkStart w:id="1902" w:name="_Tocd19e35944"/>
      <w:bookmarkStart w:id="1901" w:name="_Refd19e35944"/>
      <w:r>
        <w:t/>
      </w:r>
      <w:r>
        <w:t>(a)</w:t>
      </w:r>
      <w:r>
        <w:t xml:space="preserve">  Management guidance relating to—</w:t>
      </w:r>
    </w:p>
    <w:p>
      <w:pPr>
        <w:pStyle w:val="ListNumber2"/>
        <!--depth 2-->
        <w:numPr>
          <w:ilvl w:val="1"/>
          <w:numId w:val="695"/>
        </w:numPr>
      </w:pPr>
      <w:bookmarkStart w:id="1904" w:name="_Tocd19e35952"/>
      <w:bookmarkStart w:id="1903" w:name="_Refd19e35952"/>
      <w:r>
        <w:t/>
      </w:r>
      <w:r>
        <w:t>(1)</w:t>
      </w:r>
      <w:r>
        <w:t xml:space="preserve">  Financial management;</w:t>
      </w:r>
    </w:p>
    <w:p>
      <w:pPr>
        <w:pStyle w:val="ListNumber2"/>
        <!--depth 2-->
        <w:numPr>
          <w:ilvl w:val="1"/>
          <w:numId w:val="695"/>
        </w:numPr>
      </w:pPr>
      <w:r>
        <w:t/>
      </w:r>
      <w:r>
        <w:t>(2)</w:t>
      </w:r>
      <w:r>
        <w:t xml:space="preserve">  Organizational management;</w:t>
      </w:r>
    </w:p>
    <w:p>
      <w:pPr>
        <w:pStyle w:val="ListNumber2"/>
        <!--depth 2-->
        <w:numPr>
          <w:ilvl w:val="1"/>
          <w:numId w:val="695"/>
        </w:numPr>
      </w:pPr>
      <w:r>
        <w:t/>
      </w:r>
      <w:r>
        <w:t>(3)</w:t>
      </w:r>
      <w:r>
        <w:t xml:space="preserve">  Overall business management/planning; and</w:t>
      </w:r>
    </w:p>
    <w:p>
      <w:pPr>
        <w:pStyle w:val="ListNumber2"/>
        <!--depth 2-->
        <w:numPr>
          <w:ilvl w:val="1"/>
          <w:numId w:val="695"/>
        </w:numPr>
      </w:pPr>
      <w:r>
        <w:t/>
      </w:r>
      <w:r>
        <w:t>(4)</w:t>
      </w:r>
      <w:r>
        <w:t xml:space="preserve">  Business development.</w:t>
      </w:r>
      <w:bookmarkEnd w:id="1903"/>
      <w:bookmarkEnd w:id="1904"/>
    </w:p>
    <w:p>
      <w:pPr>
        <w:pStyle w:val="ListNumber"/>
        <!--depth 1-->
        <w:numPr>
          <w:ilvl w:val="0"/>
          <w:numId w:val="694"/>
        </w:numPr>
      </w:pPr>
      <w:r>
        <w:t/>
      </w:r>
      <w:r>
        <w:t>(b)</w:t>
      </w:r>
      <w:r>
        <w:t xml:space="preserve">  Engineering and other technical assistance.</w:t>
      </w:r>
    </w:p>
    <w:p>
      <w:pPr>
        <w:pStyle w:val="ListNumber"/>
        <!--depth 1-->
        <w:numPr>
          <w:ilvl w:val="0"/>
          <w:numId w:val="694"/>
        </w:numPr>
      </w:pPr>
      <w:r>
        <w:t/>
      </w:r>
      <w:r>
        <w:t>(c)</w:t>
      </w:r>
      <w:r>
        <w:t xml:space="preserve">  Loans.</w:t>
      </w:r>
    </w:p>
    <w:p>
      <w:pPr>
        <w:pStyle w:val="ListNumber"/>
        <!--depth 1-->
        <w:numPr>
          <w:ilvl w:val="0"/>
          <w:numId w:val="694"/>
        </w:numPr>
      </w:pPr>
      <w:r>
        <w:t/>
      </w:r>
      <w:r>
        <w:t>(d)</w:t>
      </w:r>
      <w:r>
        <w:t xml:space="preserve">  Rent-free use of facilities and/or equipment.</w:t>
      </w:r>
    </w:p>
    <w:p>
      <w:pPr>
        <w:pStyle w:val="ListNumber"/>
        <!--depth 1-->
        <w:numPr>
          <w:ilvl w:val="0"/>
          <w:numId w:val="694"/>
        </w:numPr>
      </w:pPr>
      <w:r>
        <w:t/>
      </w:r>
      <w:r>
        <w:t>(e)</w:t>
      </w:r>
      <w:r>
        <w:t xml:space="preserve">  Temporary assignment of personnel to the protégé for purpose of training.</w:t>
      </w:r>
    </w:p>
    <w:p>
      <w:pPr>
        <w:pStyle w:val="ListNumber"/>
        <!--depth 1-->
        <w:numPr>
          <w:ilvl w:val="0"/>
          <w:numId w:val="694"/>
        </w:numPr>
      </w:pPr>
      <w:r>
        <w:t/>
      </w:r>
      <w:r>
        <w:t>(f)</w:t>
      </w:r>
      <w:r>
        <w:t xml:space="preserve">  Any other types of developmental assistance approved by the GSA Mentor-Protégé Program Manager.</w:t>
      </w:r>
      <w:bookmarkEnd w:id="1901"/>
      <w:bookmarkEnd w:id="1902"/>
    </w:p>
    <!--Topic unique_522-->
    <w:p>
      <w:pPr>
        <w:pStyle w:val="Heading5"/>
      </w:pPr>
      <w:bookmarkStart w:id="1905" w:name="_Refd19e36026"/>
      <w:bookmarkStart w:id="1906" w:name="_Tocd19e36026"/>
      <w:r>
        <w:t/>
      </w:r>
      <w:r>
        <w:t>519.7013</w:t>
      </w:r>
      <w:r>
        <w:t xml:space="preserve"> Obligation.</w:t>
      </w:r>
      <w:bookmarkEnd w:id="1905"/>
      <w:bookmarkEnd w:id="1906"/>
    </w:p>
    <w:p>
      <w:pPr>
        <w:pStyle w:val="ListNumber"/>
        <!--depth 1-->
        <w:numPr>
          <w:ilvl w:val="0"/>
          <w:numId w:val="696"/>
        </w:numPr>
      </w:pPr>
      <w:bookmarkStart w:id="1908" w:name="_Tocd19e36035"/>
      <w:bookmarkStart w:id="1907" w:name="_Refd19e36035"/>
      <w:r>
        <w:t/>
      </w:r>
      <w:r>
        <w:t>(a)</w:t>
      </w:r>
      <w:r>
        <w:t xml:space="preserve">  The mentor or protégé may terminate the Agreement in accordance with </w:t>
      </w:r>
      <w:r>
        <w:t>519.7010</w:t>
      </w:r>
      <w:r>
        <w:t>. The mentor will notify the Mentor-Protégé Program Manager and the contracting officer, in writing, at least 30 days in advance of the mentor firm’s intent to voluntarily withdraw from the Program or to terminate the Agreement, or upon receipt of a protégé’s notice to withdraw from the Program.</w:t>
      </w:r>
    </w:p>
    <w:p>
      <w:pPr>
        <w:pStyle w:val="ListNumber"/>
        <!--depth 1-->
        <w:numPr>
          <w:ilvl w:val="0"/>
          <w:numId w:val="696"/>
        </w:numPr>
      </w:pPr>
      <w:r>
        <w:t/>
      </w:r>
      <w:r>
        <w:t>(b)</w:t>
      </w:r>
      <w:r>
        <w:t xml:space="preserve">  Mentor and protégé firms will submit a “Lessons Learned” evaluation to the GSA Mentor-Protégé Program Manager at the conclusion or termination of each Mentor-Protégé Agreement or withdrawal from the Mentor-Protégé program.</w:t>
      </w:r>
      <w:bookmarkEnd w:id="1907"/>
      <w:bookmarkEnd w:id="1908"/>
    </w:p>
    <!--Topic unique_523-->
    <w:p>
      <w:pPr>
        <w:pStyle w:val="Heading5"/>
      </w:pPr>
      <w:bookmarkStart w:id="1909" w:name="_Refd19e36063"/>
      <w:bookmarkStart w:id="1910" w:name="_Tocd19e36063"/>
      <w:r>
        <w:t/>
      </w:r>
      <w:r>
        <w:t>519.7014</w:t>
      </w:r>
      <w:r>
        <w:t xml:space="preserve"> Internal controls.</w:t>
      </w:r>
      <w:bookmarkEnd w:id="1909"/>
      <w:bookmarkEnd w:id="1910"/>
    </w:p>
    <w:p>
      <w:pPr>
        <w:pStyle w:val="ListNumber"/>
        <!--depth 1-->
        <w:numPr>
          <w:ilvl w:val="0"/>
          <w:numId w:val="697"/>
        </w:numPr>
      </w:pPr>
      <w:bookmarkStart w:id="1912" w:name="_Tocd19e36072"/>
      <w:bookmarkStart w:id="1911" w:name="_Refd19e36072"/>
      <w:r>
        <w:t/>
      </w:r>
      <w:r>
        <w:t>(a)</w:t>
      </w:r>
      <w:r>
        <w:t xml:space="preserve">  The GSA Mentor-Protégé Program Manager will manage the Program. Internal controls will be established by the Mentor-Protégé Program Manager to achieve the stated Program objectives (by serving as checks and balances against undesired actions or consequences) such as:</w:t>
      </w:r>
    </w:p>
    <w:p>
      <w:pPr>
        <w:pStyle w:val="ListNumber2"/>
        <!--depth 2-->
        <w:numPr>
          <w:ilvl w:val="1"/>
          <w:numId w:val="698"/>
        </w:numPr>
      </w:pPr>
      <w:bookmarkStart w:id="1914" w:name="_Tocd19e36080"/>
      <w:bookmarkStart w:id="1913" w:name="_Refd19e36080"/>
      <w:r>
        <w:t/>
      </w:r>
      <w:r>
        <w:t>(1)</w:t>
      </w:r>
      <w:r>
        <w:t xml:space="preserve">  Reviewing and evaluating mentor Applications for realism, validity and accuracy of provided information;</w:t>
      </w:r>
    </w:p>
    <w:p>
      <w:pPr>
        <w:pStyle w:val="ListNumber2"/>
        <!--depth 2-->
        <w:numPr>
          <w:ilvl w:val="1"/>
          <w:numId w:val="698"/>
        </w:numPr>
      </w:pPr>
      <w:r>
        <w:t/>
      </w:r>
      <w:r>
        <w:t>(2)</w:t>
      </w:r>
      <w:r>
        <w:t xml:space="preserve">  Monitoring each Mentor-Protégé Agreement by reviewing semi-annual progress reports submitted by mentors and protégés on protégé development to measure protégé progress against the master plan contained in the approved Agreement;</w:t>
      </w:r>
    </w:p>
    <w:p>
      <w:pPr>
        <w:pStyle w:val="ListNumber2"/>
        <!--depth 2-->
        <w:numPr>
          <w:ilvl w:val="1"/>
          <w:numId w:val="698"/>
        </w:numPr>
      </w:pPr>
      <w:r>
        <w:t/>
      </w:r>
      <w:r>
        <w:t>(3)</w:t>
      </w:r>
      <w:r>
        <w:t xml:space="preserve">  Monitoring milestones in the Agreement (see </w:t>
      </w:r>
      <w:r>
        <w:t>519.7010</w:t>
      </w:r>
      <w:r>
        <w:t>); and</w:t>
      </w:r>
    </w:p>
    <w:p>
      <w:pPr>
        <w:pStyle w:val="ListNumber2"/>
        <!--depth 2-->
        <w:numPr>
          <w:ilvl w:val="1"/>
          <w:numId w:val="698"/>
        </w:numPr>
      </w:pPr>
      <w:r>
        <w:t/>
      </w:r>
      <w:r>
        <w:t>(4)</w:t>
      </w:r>
      <w:r>
        <w:t xml:space="preserve">  Evaluating “Lessons Learned” submitted by the Mentor and the Protégé as required by section to improve the GSA Mentor-Protégé Program.</w:t>
      </w:r>
      <w:bookmarkEnd w:id="1913"/>
      <w:bookmarkEnd w:id="1914"/>
    </w:p>
    <w:p>
      <w:pPr>
        <w:pStyle w:val="ListNumber"/>
        <!--depth 1-->
        <w:numPr>
          <w:ilvl w:val="0"/>
          <w:numId w:val="697"/>
        </w:numPr>
      </w:pPr>
      <w:r>
        <w:t/>
      </w:r>
      <w:r>
        <w:t>(b)</w:t>
      </w:r>
      <w:r>
        <w:t xml:space="preserve">  </w:t>
      </w:r>
    </w:p>
    <w:p>
      <w:pPr>
        <w:pStyle w:val="ListNumber2"/>
        <!--depth 2-->
        <w:numPr>
          <w:ilvl w:val="1"/>
          <w:numId w:val="699"/>
        </w:numPr>
      </w:pPr>
      <w:bookmarkStart w:id="1916" w:name="_Tocd19e36121"/>
      <w:bookmarkStart w:id="1915" w:name="_Refd19e36121"/>
      <w:r>
        <w:t/>
      </w:r>
      <w:r>
        <w:t>(1)</w:t>
      </w:r>
      <w:r>
        <w:t xml:space="preserve">  GSA has the authority to exclude mentor or protégé firms from participating in the GSA Program.</w:t>
      </w:r>
    </w:p>
    <w:p>
      <w:pPr>
        <w:pStyle w:val="ListNumber2"/>
        <!--depth 2-->
        <w:numPr>
          <w:ilvl w:val="1"/>
          <w:numId w:val="699"/>
        </w:numPr>
      </w:pPr>
      <w:r>
        <w:t/>
      </w:r>
      <w:r>
        <w:t>(2)</w:t>
      </w:r>
      <w:r>
        <w:t xml:space="preserve">  GSA may rescind approval of an existing Mentor-Protégé Agreement if it determines that such action is in GSA’s best interest. The rescission shall be in writing and sent to the Mentor and protégé after approval by the Director of OSBU. Rescission of an Agreement does not change the terms of any subcontract between the Mentor and the Protégé.</w:t>
      </w:r>
    </w:p>
    <w:p>
      <w:pPr>
        <w:pStyle w:val="ListNumber2"/>
        <!--depth 2-->
        <w:numPr>
          <w:ilvl w:val="1"/>
          <w:numId w:val="699"/>
        </w:numPr>
      </w:pPr>
      <w:r>
        <w:t/>
      </w:r>
      <w:r>
        <w:t>(3)</w:t>
      </w:r>
      <w:r>
        <w:t xml:space="preserve">  Exclusion from the Program does not constitute a termination of the subcontract between the mentor and the protégé.</w:t>
      </w:r>
      <w:bookmarkEnd w:id="1915"/>
      <w:bookmarkEnd w:id="1916"/>
      <w:bookmarkEnd w:id="1911"/>
      <w:bookmarkEnd w:id="1912"/>
    </w:p>
    <!--Topic unique_524-->
    <w:p>
      <w:pPr>
        <w:pStyle w:val="Heading5"/>
      </w:pPr>
      <w:bookmarkStart w:id="1917" w:name="_Refd19e36152"/>
      <w:bookmarkStart w:id="1918" w:name="_Tocd19e36152"/>
      <w:r>
        <w:t/>
      </w:r>
      <w:r>
        <w:t>519.7015</w:t>
      </w:r>
      <w:r>
        <w:t xml:space="preserve"> Reports.</w:t>
      </w:r>
      <w:bookmarkEnd w:id="1917"/>
      <w:bookmarkEnd w:id="1918"/>
    </w:p>
    <w:p>
      <w:pPr>
        <w:pStyle w:val="ListNumber"/>
        <!--depth 1-->
        <w:numPr>
          <w:ilvl w:val="0"/>
          <w:numId w:val="700"/>
        </w:numPr>
      </w:pPr>
      <w:bookmarkStart w:id="1920" w:name="_Tocd19e36161"/>
      <w:bookmarkStart w:id="1919" w:name="_Refd19e36161"/>
      <w:r>
        <w:t/>
      </w:r>
      <w:r>
        <w:t>(a)</w:t>
      </w:r>
      <w:r>
        <w:t xml:space="preserve">  Semi-annual reports shall be submitted by the mentor to the GSA Mentor-Protégé Program manager to include information as outlined in section </w:t>
      </w:r>
      <w:r>
        <w:t>552.219-76</w:t>
      </w:r>
      <w:r>
        <w:t>(c).</w:t>
      </w:r>
    </w:p>
    <w:p>
      <w:pPr>
        <w:pStyle w:val="ListNumber"/>
        <!--depth 1-->
        <w:numPr>
          <w:ilvl w:val="0"/>
          <w:numId w:val="700"/>
        </w:numPr>
      </w:pPr>
      <w:r>
        <w:t/>
      </w:r>
      <w:r>
        <w:t>(b)</w:t>
      </w:r>
      <w:r>
        <w:t xml:space="preserve">  Protégés must agree to provide input into the mentor firm’s semi-annual reports detailing the assistance provided and goals achieved since agreement inception. However, for cost reimbursable contracts, costs associated with the preparation of these reports are unallowable costs under these Government contracts and will not be reimbursed by the Government.</w:t>
      </w:r>
    </w:p>
    <w:p>
      <w:pPr>
        <w:pStyle w:val="ListNumber"/>
        <!--depth 1-->
        <w:numPr>
          <w:ilvl w:val="0"/>
          <w:numId w:val="700"/>
        </w:numPr>
      </w:pPr>
      <w:r>
        <w:t/>
      </w:r>
      <w:r>
        <w:t>(c)</w:t>
      </w:r>
      <w:r>
        <w:t xml:space="preserve">  The GSA contracting officer, or if applicable the technical program manager, shall include an assessment of the prime contractor’s (mentor’s) performance in the Mentor-Protégé Program in a quarterly “Strengths and Weaknesses” evaluation report. A copy of this assessment will be provided to the Mentor-Protégé Program Manager and to the mentor and protégé.</w:t>
      </w:r>
      <w:bookmarkEnd w:id="1919"/>
      <w:bookmarkEnd w:id="1920"/>
    </w:p>
    <!--Topic unique_525-->
    <w:p>
      <w:pPr>
        <w:pStyle w:val="Heading5"/>
      </w:pPr>
      <w:bookmarkStart w:id="1921" w:name="_Refd19e36196"/>
      <w:bookmarkStart w:id="1922" w:name="_Tocd19e36196"/>
      <w:r>
        <w:t/>
      </w:r>
      <w:r>
        <w:t>519.7016</w:t>
      </w:r>
      <w:r>
        <w:t xml:space="preserve"> Program review.</w:t>
      </w:r>
      <w:bookmarkEnd w:id="1921"/>
      <w:bookmarkEnd w:id="1922"/>
    </w:p>
    <w:p>
      <w:pPr>
        <w:pStyle w:val="BodyText"/>
      </w:pPr>
      <w:r>
        <w:t>At the conclusion of each year in the Mentor-Protégé Program (anniversary date of the Mentor-Protégé Program), the prime contractor and protégé, as appropriate, will formally brief the GSA Mentor-Protégé Program Manager, the technical program manager, and the contracting officer regarding Mentor-Protégé Program accomplishments pertaining to the approved Agreement.</w:t>
      </w:r>
    </w:p>
    <!--Topic unique_526-->
    <w:p>
      <w:pPr>
        <w:pStyle w:val="Heading5"/>
      </w:pPr>
      <w:bookmarkStart w:id="1923" w:name="_Refd19e36214"/>
      <w:bookmarkStart w:id="1924" w:name="_Tocd19e36214"/>
      <w:r>
        <w:t/>
      </w:r>
      <w:r>
        <w:t>519.7017</w:t>
      </w:r>
      <w:r>
        <w:t xml:space="preserve"> Contract clauses.</w:t>
      </w:r>
      <w:bookmarkEnd w:id="1923"/>
      <w:bookmarkEnd w:id="1924"/>
    </w:p>
    <w:p>
      <w:pPr>
        <w:pStyle w:val="ListNumber"/>
        <!--depth 1-->
        <w:numPr>
          <w:ilvl w:val="0"/>
          <w:numId w:val="701"/>
        </w:numPr>
      </w:pPr>
      <w:bookmarkStart w:id="1926" w:name="_Tocd19e36223"/>
      <w:bookmarkStart w:id="1925" w:name="_Refd19e36223"/>
      <w:r>
        <w:t/>
      </w:r>
      <w:r>
        <w:t>(a)</w:t>
      </w:r>
      <w:r>
        <w:t xml:space="preserve">  The contracting officer shall insert the clause at </w:t>
      </w:r>
      <w:r>
        <w:t>552.219-75</w:t>
      </w:r>
      <w:r>
        <w:t>, GSA Mentor-Protégé Program, in all unrestricted solicitations (not set aside) and contracts that exceed the simplified acquisition threshold that offer subcontracting opportunities or in the case of a small business, that can offer developmental assistance to a small business protégé.</w:t>
      </w:r>
    </w:p>
    <w:p>
      <w:pPr>
        <w:pStyle w:val="ListNumber"/>
        <!--depth 1-->
        <w:numPr>
          <w:ilvl w:val="0"/>
          <w:numId w:val="701"/>
        </w:numPr>
      </w:pPr>
      <w:r>
        <w:t/>
      </w:r>
      <w:r>
        <w:t>(b)</w:t>
      </w:r>
      <w:r>
        <w:t xml:space="preserve">  The contracting officer shall insert the clause at </w:t>
      </w:r>
      <w:r>
        <w:t>552.219-76</w:t>
      </w:r>
      <w:r>
        <w:t>, Mentor Requirements and Evaluation, in contracts anticipated to exceed the simplified acquisition threshold where the prime contractor has signed a Mentor-Protégé Agreement with GSA.</w:t>
      </w:r>
      <w:bookmarkEnd w:id="1925"/>
      <w:bookmarkEnd w:id="1926"/>
    </w:p>
    <!--Topic unique_532-->
    <w:p>
      <w:pPr>
        <w:pStyle w:val="Heading3"/>
      </w:pPr>
      <w:bookmarkStart w:id="1927" w:name="_Refd19e36250"/>
      <w:bookmarkStart w:id="1928" w:name="_Tocd19e36250"/>
      <w:r>
        <w:t/>
      </w:r>
      <w:r>
        <w:t>Part 520</w:t>
      </w:r>
      <w:r>
        <w:t xml:space="preserve"> [Reserved]</w:t>
      </w:r>
      <w:bookmarkEnd w:id="1927"/>
      <w:bookmarkEnd w:id="1928"/>
    </w:p>
    <!--Topic unique_534-->
    <w:p>
      <w:pPr>
        <w:pStyle w:val="Heading3"/>
      </w:pPr>
      <w:bookmarkStart w:id="1929" w:name="_Refd19e36260"/>
      <w:bookmarkStart w:id="1930" w:name="_Tocd19e36260"/>
      <w:r>
        <w:t/>
      </w:r>
      <w:r>
        <w:t>Part 521</w:t>
      </w:r>
      <w:r>
        <w:t xml:space="preserve"> [Reserved]</w:t>
      </w:r>
      <w:bookmarkEnd w:id="1929"/>
      <w:bookmarkEnd w:id="1930"/>
    </w:p>
    <!--Topic unique_536-->
    <w:p>
      <w:pPr>
        <w:pStyle w:val="Heading3"/>
      </w:pPr>
      <w:bookmarkStart w:id="1931" w:name="_Refd19e36270"/>
      <w:bookmarkStart w:id="1932" w:name="_Tocd19e36270"/>
      <w:r>
        <w:t/>
      </w:r>
      <w:r>
        <w:t>Part 522</w:t>
      </w:r>
      <w:r>
        <w:t xml:space="preserve"> - Application of Labor Laws to Government Acquisitions</w:t>
      </w:r>
      <w:bookmarkEnd w:id="1931"/>
      <w:bookmarkEnd w:id="1932"/>
    </w:p>
    <w:p>
      <w:pPr>
        <w:pStyle w:val="ListBullet"/>
        <!--depth 1-->
        <w:numPr>
          <w:ilvl w:val="0"/>
          <w:numId w:val="702"/>
        </w:numPr>
      </w:pPr>
      <w:r>
        <w:t/>
      </w:r>
      <w:r>
        <w:t>Subpart 522.1 - Basic Labor Policies</w:t>
      </w:r>
      <w:r>
        <w:t/>
      </w:r>
    </w:p>
    <w:p>
      <w:pPr>
        <w:pStyle w:val="ListBullet2"/>
        <!--depth 2-->
        <w:numPr>
          <w:ilvl w:val="1"/>
          <w:numId w:val="703"/>
        </w:numPr>
      </w:pPr>
      <w:r>
        <w:t/>
      </w:r>
      <w:r>
        <w:t>522.101 Labor relations.</w:t>
      </w:r>
      <w:r>
        <w:t/>
      </w:r>
    </w:p>
    <w:p>
      <w:pPr>
        <w:pStyle w:val="ListBullet3"/>
        <!--depth 3-->
        <w:numPr>
          <w:ilvl w:val="2"/>
          <w:numId w:val="704"/>
        </w:numPr>
      </w:pPr>
      <w:r>
        <w:t/>
      </w:r>
      <w:r>
        <w:t>522.101-1 General.</w:t>
      </w:r>
      <w:r>
        <w:t/>
      </w:r>
    </w:p>
    <w:p>
      <w:pPr>
        <w:pStyle w:val="ListBullet3"/>
        <!--depth 3-->
        <w:numPr>
          <w:ilvl w:val="2"/>
          <w:numId w:val="704"/>
        </w:numPr>
      </w:pPr>
      <w:r>
        <w:t/>
      </w:r>
      <w:r>
        <w:t>522.101-3 Reporting labor disputes.</w:t>
      </w:r>
      <w:r>
        <w:t/>
      </w:r>
    </w:p>
    <w:p>
      <w:pPr>
        <w:pStyle w:val="ListBullet2"/>
        <!--depth 2-->
        <w:numPr>
          <w:ilvl w:val="1"/>
          <w:numId w:val="703"/>
        </w:numPr>
      </w:pPr>
      <w:r>
        <w:t/>
      </w:r>
      <w:r>
        <w:t>522.103 Overtime.</w:t>
      </w:r>
      <w:r>
        <w:t/>
      </w:r>
    </w:p>
    <w:p>
      <w:pPr>
        <w:pStyle w:val="ListBullet3"/>
        <!--depth 3-->
        <w:numPr>
          <w:ilvl w:val="2"/>
          <w:numId w:val="705"/>
        </w:numPr>
      </w:pPr>
      <w:r>
        <w:t/>
      </w:r>
      <w:r>
        <w:t>522.103-4 Approvals.</w:t>
      </w:r>
      <w:r>
        <w:t/>
      </w:r>
    </w:p>
    <w:p>
      <w:pPr>
        <w:pStyle w:val="ListBullet3"/>
        <!--depth 3-->
        <w:numPr>
          <w:ilvl w:val="2"/>
          <w:numId w:val="705"/>
        </w:numPr>
      </w:pPr>
      <w:r>
        <w:t/>
      </w:r>
      <w:r>
        <w:t>522.103-5 Contract clauses.</w:t>
      </w:r>
      <w:r>
        <w:t/>
      </w:r>
    </w:p>
    <w:p>
      <w:pPr>
        <w:pStyle w:val="ListBullet"/>
        <!--depth 1-->
        <w:numPr>
          <w:ilvl w:val="0"/>
          <w:numId w:val="702"/>
        </w:numPr>
      </w:pPr>
      <w:r>
        <w:t/>
      </w:r>
      <w:r>
        <w:t>Subpart 522.3 - Contract Work Hours and Safety Standards Act</w:t>
      </w:r>
      <w:r>
        <w:t/>
      </w:r>
    </w:p>
    <w:p>
      <w:pPr>
        <w:pStyle w:val="ListBullet2"/>
        <!--depth 2-->
        <w:numPr>
          <w:ilvl w:val="1"/>
          <w:numId w:val="706"/>
        </w:numPr>
      </w:pPr>
      <w:r>
        <w:t/>
      </w:r>
      <w:r>
        <w:t>522.302 Liquidated damages and overtime pay.</w:t>
      </w:r>
      <w:r>
        <w:t/>
      </w:r>
    </w:p>
    <w:p>
      <w:pPr>
        <w:pStyle w:val="ListBullet"/>
        <!--depth 1-->
        <w:numPr>
          <w:ilvl w:val="0"/>
          <w:numId w:val="702"/>
        </w:numPr>
      </w:pPr>
      <w:r>
        <w:t/>
      </w:r>
      <w:r>
        <w:t>Subpart 522.4 - Labor Standards for Contracts Involving Construction</w:t>
      </w:r>
      <w:r>
        <w:t/>
      </w:r>
    </w:p>
    <w:p>
      <w:pPr>
        <w:pStyle w:val="ListBullet2"/>
        <!--depth 2-->
        <w:numPr>
          <w:ilvl w:val="1"/>
          <w:numId w:val="707"/>
        </w:numPr>
      </w:pPr>
      <w:r>
        <w:t/>
      </w:r>
      <w:r>
        <w:t>522.404 Construction Wage Rate Requirements wage determinations.</w:t>
      </w:r>
      <w:r>
        <w:t/>
      </w:r>
    </w:p>
    <w:p>
      <w:pPr>
        <w:pStyle w:val="ListBullet3"/>
        <!--depth 3-->
        <w:numPr>
          <w:ilvl w:val="2"/>
          <w:numId w:val="708"/>
        </w:numPr>
      </w:pPr>
      <w:r>
        <w:t/>
      </w:r>
      <w:r>
        <w:t>522.404-6 Modifications of wage determinations.</w:t>
      </w:r>
      <w:r>
        <w:t/>
      </w:r>
    </w:p>
    <w:p>
      <w:pPr>
        <w:pStyle w:val="ListBullet2"/>
        <!--depth 2-->
        <w:numPr>
          <w:ilvl w:val="1"/>
          <w:numId w:val="707"/>
        </w:numPr>
      </w:pPr>
      <w:r>
        <w:t/>
      </w:r>
      <w:r>
        <w:t>522.406 Administration and enforcement.</w:t>
      </w:r>
      <w:r>
        <w:t/>
      </w:r>
    </w:p>
    <w:p>
      <w:pPr>
        <w:pStyle w:val="ListBullet3"/>
        <!--depth 3-->
        <w:numPr>
          <w:ilvl w:val="2"/>
          <w:numId w:val="709"/>
        </w:numPr>
      </w:pPr>
      <w:r>
        <w:t/>
      </w:r>
      <w:r>
        <w:t>522.406-6 Payrolls and statements.</w:t>
      </w:r>
      <w:r>
        <w:t/>
      </w:r>
    </w:p>
    <w:p>
      <w:pPr>
        <w:pStyle w:val="ListBullet3"/>
        <!--depth 3-->
        <w:numPr>
          <w:ilvl w:val="2"/>
          <w:numId w:val="709"/>
        </w:numPr>
      </w:pPr>
      <w:r>
        <w:t/>
      </w:r>
      <w:r>
        <w:t>522.406-7 [Reserved]</w:t>
      </w:r>
      <w:r>
        <w:t/>
      </w:r>
    </w:p>
    <w:p>
      <w:pPr>
        <w:pStyle w:val="ListBullet3"/>
        <!--depth 3-->
        <w:numPr>
          <w:ilvl w:val="2"/>
          <w:numId w:val="709"/>
        </w:numPr>
      </w:pPr>
      <w:r>
        <w:t/>
      </w:r>
      <w:r>
        <w:t>522.406-8 Investigations.</w:t>
      </w:r>
      <w:r>
        <w:t/>
      </w:r>
    </w:p>
    <w:p>
      <w:pPr>
        <w:pStyle w:val="ListBullet3"/>
        <!--depth 3-->
        <w:numPr>
          <w:ilvl w:val="2"/>
          <w:numId w:val="709"/>
        </w:numPr>
      </w:pPr>
      <w:r>
        <w:t/>
      </w:r>
      <w:r>
        <w:t>522.406-9 Withholding from or suspension of contract payments.</w:t>
      </w:r>
      <w:r>
        <w:t/>
      </w:r>
    </w:p>
    <w:p>
      <w:pPr>
        <w:pStyle w:val="ListBullet3"/>
        <!--depth 3-->
        <w:numPr>
          <w:ilvl w:val="2"/>
          <w:numId w:val="709"/>
        </w:numPr>
      </w:pPr>
      <w:r>
        <w:t/>
      </w:r>
      <w:r>
        <w:t>522.406-10 Disposition of disputes concerning construction contract labor standards enforcement.</w:t>
      </w:r>
      <w:r>
        <w:t/>
      </w:r>
    </w:p>
    <w:p>
      <w:pPr>
        <w:pStyle w:val="ListBullet3"/>
        <!--depth 3-->
        <w:numPr>
          <w:ilvl w:val="2"/>
          <w:numId w:val="709"/>
        </w:numPr>
      </w:pPr>
      <w:r>
        <w:t/>
      </w:r>
      <w:r>
        <w:t>522.406-11 Contract terminations.</w:t>
      </w:r>
      <w:r>
        <w:t/>
      </w:r>
    </w:p>
    <w:p>
      <w:pPr>
        <w:pStyle w:val="ListBullet3"/>
        <!--depth 3-->
        <w:numPr>
          <w:ilvl w:val="2"/>
          <w:numId w:val="709"/>
        </w:numPr>
      </w:pPr>
      <w:r>
        <w:t/>
      </w:r>
      <w:r>
        <w:t>522.406-13 Semiannual enforcement reports.</w:t>
      </w:r>
      <w:r>
        <w:t/>
      </w:r>
    </w:p>
    <w:p>
      <w:pPr>
        <w:pStyle w:val="ListBullet2"/>
        <!--depth 2-->
        <w:numPr>
          <w:ilvl w:val="1"/>
          <w:numId w:val="707"/>
        </w:numPr>
      </w:pPr>
      <w:r>
        <w:t/>
      </w:r>
      <w:r>
        <w:t>SEMI-ANNUAL ENFORCEMENT REPORT</w:t>
      </w:r>
      <w:r>
        <w:t/>
      </w:r>
    </w:p>
    <w:p>
      <w:pPr>
        <w:pStyle w:val="ListBullet2"/>
        <!--depth 2-->
        <w:numPr>
          <w:ilvl w:val="1"/>
          <w:numId w:val="707"/>
        </w:numPr>
      </w:pPr>
      <w:r>
        <w:t/>
      </w:r>
      <w:r>
        <w:t>FY ____</w:t>
      </w:r>
      <w:r>
        <w:t/>
      </w:r>
    </w:p>
    <w:p>
      <w:pPr>
        <w:pStyle w:val="ListBullet"/>
        <!--depth 1-->
        <w:numPr>
          <w:ilvl w:val="0"/>
          <w:numId w:val="702"/>
        </w:numPr>
      </w:pPr>
      <w:r>
        <w:t/>
      </w:r>
      <w:r>
        <w:t>Subpart 522.6 - Walsh-Healey Public Contracts Act</w:t>
      </w:r>
      <w:r>
        <w:t/>
      </w:r>
    </w:p>
    <w:p>
      <w:pPr>
        <w:pStyle w:val="ListBullet2"/>
        <!--depth 2-->
        <w:numPr>
          <w:ilvl w:val="1"/>
          <w:numId w:val="710"/>
        </w:numPr>
      </w:pPr>
      <w:r>
        <w:t/>
      </w:r>
      <w:r>
        <w:t>522.608 Procedures.</w:t>
      </w:r>
      <w:r>
        <w:t/>
      </w:r>
    </w:p>
    <w:p>
      <w:pPr>
        <w:pStyle w:val="ListBullet"/>
        <!--depth 1-->
        <w:numPr>
          <w:ilvl w:val="0"/>
          <w:numId w:val="702"/>
        </w:numPr>
      </w:pPr>
      <w:r>
        <w:t/>
      </w:r>
      <w:r>
        <w:t>Subpart 522.8 - Equal Employment Opportunity</w:t>
      </w:r>
      <w:r>
        <w:t/>
      </w:r>
    </w:p>
    <w:p>
      <w:pPr>
        <w:pStyle w:val="ListBullet2"/>
        <!--depth 2-->
        <w:numPr>
          <w:ilvl w:val="1"/>
          <w:numId w:val="711"/>
        </w:numPr>
      </w:pPr>
      <w:r>
        <w:t/>
      </w:r>
      <w:r>
        <w:t>522.803 Responsibilities.</w:t>
      </w:r>
      <w:r>
        <w:t/>
      </w:r>
    </w:p>
    <w:p>
      <w:pPr>
        <w:pStyle w:val="ListBullet2"/>
        <!--depth 2-->
        <w:numPr>
          <w:ilvl w:val="1"/>
          <w:numId w:val="711"/>
        </w:numPr>
      </w:pPr>
      <w:r>
        <w:t/>
      </w:r>
      <w:r>
        <w:t>522.804 Affirmative action programs.</w:t>
      </w:r>
      <w:r>
        <w:t/>
      </w:r>
    </w:p>
    <w:p>
      <w:pPr>
        <w:pStyle w:val="ListBullet3"/>
        <!--depth 3-->
        <w:numPr>
          <w:ilvl w:val="2"/>
          <w:numId w:val="712"/>
        </w:numPr>
      </w:pPr>
      <w:r>
        <w:t/>
      </w:r>
      <w:r>
        <w:t>522.804-1 Nonconstruction.</w:t>
      </w:r>
      <w:r>
        <w:t/>
      </w:r>
    </w:p>
    <w:p>
      <w:pPr>
        <w:pStyle w:val="ListBullet3"/>
        <!--depth 3-->
        <w:numPr>
          <w:ilvl w:val="2"/>
          <w:numId w:val="712"/>
        </w:numPr>
      </w:pPr>
      <w:r>
        <w:t/>
      </w:r>
      <w:r>
        <w:t>522.804-2 Construction.</w:t>
      </w:r>
      <w:r>
        <w:t/>
      </w:r>
    </w:p>
    <w:p>
      <w:pPr>
        <w:pStyle w:val="ListBullet2"/>
        <!--depth 2-->
        <w:numPr>
          <w:ilvl w:val="1"/>
          <w:numId w:val="711"/>
        </w:numPr>
      </w:pPr>
      <w:r>
        <w:t/>
      </w:r>
      <w:r>
        <w:t>522.805 Procedures.</w:t>
      </w:r>
      <w:r>
        <w:t/>
      </w:r>
    </w:p>
    <w:p>
      <w:pPr>
        <w:pStyle w:val="ListBullet2"/>
        <!--depth 2-->
        <w:numPr>
          <w:ilvl w:val="1"/>
          <w:numId w:val="711"/>
        </w:numPr>
      </w:pPr>
      <w:r>
        <w:t/>
      </w:r>
      <w:r>
        <w:t>522.807 Exemptions.</w:t>
      </w:r>
      <w:r>
        <w:t/>
      </w:r>
    </w:p>
    <w:p>
      <w:pPr>
        <w:pStyle w:val="ListBullet"/>
        <!--depth 1-->
        <w:numPr>
          <w:ilvl w:val="0"/>
          <w:numId w:val="702"/>
        </w:numPr>
      </w:pPr>
      <w:r>
        <w:t/>
      </w:r>
      <w:r>
        <w:t>Subpart 522.10 - Service Contract Labor Standards</w:t>
      </w:r>
      <w:r>
        <w:t/>
      </w:r>
    </w:p>
    <w:p>
      <w:pPr>
        <w:pStyle w:val="ListBullet2"/>
        <!--depth 2-->
        <w:numPr>
          <w:ilvl w:val="1"/>
          <w:numId w:val="713"/>
        </w:numPr>
      </w:pPr>
      <w:r>
        <w:t/>
      </w:r>
      <w:r>
        <w:t>522.1003 Applicability.</w:t>
      </w:r>
      <w:r>
        <w:t/>
      </w:r>
    </w:p>
    <w:p>
      <w:pPr>
        <w:pStyle w:val="ListBullet3"/>
        <!--depth 3-->
        <w:numPr>
          <w:ilvl w:val="2"/>
          <w:numId w:val="714"/>
        </w:numPr>
      </w:pPr>
      <w:r>
        <w:t/>
      </w:r>
      <w:r>
        <w:t>522.1003-3 Statutory exemptions.</w:t>
      </w:r>
      <w:r>
        <w:t/>
      </w:r>
    </w:p>
    <w:p>
      <w:pPr>
        <w:pStyle w:val="ListBullet3"/>
        <!--depth 3-->
        <w:numPr>
          <w:ilvl w:val="2"/>
          <w:numId w:val="714"/>
        </w:numPr>
      </w:pPr>
      <w:r>
        <w:t/>
      </w:r>
      <w:r>
        <w:t>522.1003-4 Administrative limitations, variations, tolerances, and exemptions.</w:t>
      </w:r>
      <w:r>
        <w:t/>
      </w:r>
    </w:p>
    <w:p>
      <w:pPr>
        <w:pStyle w:val="ListBullet3"/>
        <!--depth 3-->
        <w:numPr>
          <w:ilvl w:val="2"/>
          <w:numId w:val="714"/>
        </w:numPr>
      </w:pPr>
      <w:r>
        <w:t/>
      </w:r>
      <w:r>
        <w:t>522.1003-7 Questions concerning applicability of the Act.</w:t>
      </w:r>
      <w:r>
        <w:t/>
      </w:r>
    </w:p>
    <w:p>
      <w:pPr>
        <w:pStyle w:val="ListBullet2"/>
        <!--depth 2-->
        <w:numPr>
          <w:ilvl w:val="1"/>
          <w:numId w:val="713"/>
        </w:numPr>
      </w:pPr>
      <w:r>
        <w:t/>
      </w:r>
      <w:r>
        <w:t>522.1021 Requests for hearing.</w:t>
      </w:r>
      <w:r>
        <w:t/>
      </w:r>
    </w:p>
    <w:p>
      <w:pPr>
        <w:pStyle w:val="ListBullet"/>
        <!--depth 1-->
        <w:numPr>
          <w:ilvl w:val="0"/>
          <w:numId w:val="702"/>
        </w:numPr>
      </w:pPr>
      <w:r>
        <w:t/>
      </w:r>
      <w:r>
        <w:t>Subpart 522.13 - Special Disabled Veterans, Veterans of the Vietnam Era, and Other Eligible Veterans</w:t>
      </w:r>
      <w:r>
        <w:t/>
      </w:r>
    </w:p>
    <w:p>
      <w:pPr>
        <w:pStyle w:val="ListBullet2"/>
        <!--depth 2-->
        <w:numPr>
          <w:ilvl w:val="1"/>
          <w:numId w:val="715"/>
        </w:numPr>
      </w:pPr>
      <w:r>
        <w:t/>
      </w:r>
      <w:r>
        <w:t>522.1305 Waivers.</w:t>
      </w:r>
      <w:r>
        <w:t/>
      </w:r>
    </w:p>
    <w:p>
      <w:pPr>
        <w:pStyle w:val="ListBullet2"/>
        <!--depth 2-->
        <w:numPr>
          <w:ilvl w:val="1"/>
          <w:numId w:val="715"/>
        </w:numPr>
      </w:pPr>
      <w:r>
        <w:t/>
      </w:r>
      <w:r>
        <w:t>522.1308 Complaint procedures.</w:t>
      </w:r>
      <w:r>
        <w:t/>
      </w:r>
    </w:p>
    <w:p>
      <w:pPr>
        <w:pStyle w:val="ListBullet"/>
        <!--depth 1-->
        <w:numPr>
          <w:ilvl w:val="0"/>
          <w:numId w:val="702"/>
        </w:numPr>
      </w:pPr>
      <w:r>
        <w:t/>
      </w:r>
      <w:r>
        <w:t>Subpart 522.14 - Employment of Workers With Disabilities</w:t>
      </w:r>
      <w:r>
        <w:t/>
      </w:r>
    </w:p>
    <w:p>
      <w:pPr>
        <w:pStyle w:val="ListBullet2"/>
        <!--depth 2-->
        <w:numPr>
          <w:ilvl w:val="1"/>
          <w:numId w:val="716"/>
        </w:numPr>
      </w:pPr>
      <w:r>
        <w:t/>
      </w:r>
      <w:r>
        <w:t>522.1403 Waivers.</w:t>
      </w:r>
      <w:r>
        <w:t/>
      </w:r>
    </w:p>
    <w:p>
      <w:pPr>
        <w:pStyle w:val="ListBullet2"/>
        <!--depth 2-->
        <w:numPr>
          <w:ilvl w:val="1"/>
          <w:numId w:val="716"/>
        </w:numPr>
      </w:pPr>
      <w:r>
        <w:t/>
      </w:r>
      <w:r>
        <w:t>522.1406 Complaint procedures.</w:t>
      </w:r>
      <w:r>
        <w:t/>
      </w:r>
    </w:p>
    <w:p>
      <w:pPr>
        <w:pStyle w:val="ListBullet"/>
        <!--depth 1-->
        <w:numPr>
          <w:ilvl w:val="0"/>
          <w:numId w:val="702"/>
        </w:numPr>
      </w:pPr>
      <w:r>
        <w:t/>
      </w:r>
      <w:r>
        <w:t>Subpart 522.15 - Prohibition of Acquisition of Products Produced by Forced or Indentured Child Labor</w:t>
      </w:r>
      <w:r>
        <w:t/>
      </w:r>
    </w:p>
    <w:p>
      <w:pPr>
        <w:pStyle w:val="ListBullet2"/>
        <!--depth 2-->
        <w:numPr>
          <w:ilvl w:val="1"/>
          <w:numId w:val="717"/>
        </w:numPr>
      </w:pPr>
      <w:r>
        <w:t/>
      </w:r>
      <w:r>
        <w:t>522.1503 Procedures for acquiring end products on the List of Products Requiring Contractor Certification as to Forced or Indentured Child Labor.</w:t>
      </w:r>
      <w:r>
        <w:t/>
      </w:r>
    </w:p>
    <!--Topic unique_537-->
    <w:p>
      <w:pPr>
        <w:pStyle w:val="Heading4"/>
      </w:pPr>
      <w:bookmarkStart w:id="1933" w:name="_Refd19e36679"/>
      <w:bookmarkStart w:id="1934" w:name="_Tocd19e36679"/>
      <w:r>
        <w:t/>
      </w:r>
      <w:r>
        <w:t>Subpart 522.1</w:t>
      </w:r>
      <w:r>
        <w:t xml:space="preserve"> - Basic Labor Policies</w:t>
      </w:r>
      <w:bookmarkEnd w:id="1933"/>
      <w:bookmarkEnd w:id="1934"/>
    </w:p>
    <!--Topic unique_538-->
    <w:p>
      <w:pPr>
        <w:pStyle w:val="Heading5"/>
      </w:pPr>
      <w:bookmarkStart w:id="1935" w:name="_Refd19e36692"/>
      <w:bookmarkStart w:id="1936" w:name="_Tocd19e36692"/>
      <w:r>
        <w:t/>
      </w:r>
      <w:r>
        <w:t>522.101</w:t>
      </w:r>
      <w:r>
        <w:t xml:space="preserve"> Labor relations.</w:t>
      </w:r>
      <w:bookmarkEnd w:id="1935"/>
      <w:bookmarkEnd w:id="1936"/>
    </w:p>
    <!--Topic unique_539-->
    <w:p>
      <w:pPr>
        <w:pStyle w:val="Heading6"/>
      </w:pPr>
      <w:bookmarkStart w:id="1937" w:name="_Refd19e36705"/>
      <w:bookmarkStart w:id="1938" w:name="_Tocd19e36705"/>
      <w:r>
        <w:t/>
      </w:r>
      <w:r>
        <w:t>522.101-1</w:t>
      </w:r>
      <w:r>
        <w:t xml:space="preserve"> General.</w:t>
      </w:r>
      <w:bookmarkEnd w:id="1937"/>
      <w:bookmarkEnd w:id="1938"/>
    </w:p>
    <w:p>
      <w:pPr>
        <w:pStyle w:val="BodyText"/>
      </w:pPr>
      <w:r>
        <w:t>The Office of General Counsel (OGC) and the agency labor advisor shall—</w:t>
      </w:r>
    </w:p>
    <w:p>
      <w:pPr>
        <w:pStyle w:val="ListNumber"/>
        <!--depth 1-->
        <w:numPr>
          <w:ilvl w:val="0"/>
          <w:numId w:val="718"/>
        </w:numPr>
      </w:pPr>
      <w:bookmarkStart w:id="1940" w:name="_Tocd19e36716"/>
      <w:bookmarkStart w:id="1939" w:name="_Refd19e36716"/>
      <w:r>
        <w:t/>
      </w:r>
      <w:r>
        <w:t>(a)</w:t>
      </w:r>
      <w:r>
        <w:t xml:space="preserve">  Serve as the GSA points of contact on all contractor labor relations matters;</w:t>
      </w:r>
    </w:p>
    <w:p>
      <w:pPr>
        <w:pStyle w:val="ListNumber"/>
        <!--depth 1-->
        <w:numPr>
          <w:ilvl w:val="0"/>
          <w:numId w:val="7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8"/>
        </w:numPr>
      </w:pPr>
      <w:r>
        <w:t/>
      </w:r>
      <w:r>
        <w:t>(c)</w:t>
      </w:r>
      <w:r>
        <w:t xml:space="preserve">  Serve as a clearinghouse for information on labor laws applicable to Government acquisitions; and</w:t>
      </w:r>
    </w:p>
    <w:p>
      <w:pPr>
        <w:pStyle w:val="ListNumber"/>
        <!--depth 1-->
        <w:numPr>
          <w:ilvl w:val="0"/>
          <w:numId w:val="718"/>
        </w:numPr>
      </w:pPr>
      <w:r>
        <w:t/>
      </w:r>
      <w:r>
        <w:t>(d)</w:t>
      </w:r>
      <w:r>
        <w:t xml:space="preserve">  Respond to questions involving FAR Part 22, Application of Labor Laws to Government Acquisitions, or other contractor labor relations matters concerning GSA acquisition programs. OGC determines the agency’s legal position.</w:t>
      </w:r>
      <w:bookmarkEnd w:id="1939"/>
      <w:bookmarkEnd w:id="1940"/>
    </w:p>
    <!--Topic unique_540-->
    <w:p>
      <w:pPr>
        <w:pStyle w:val="Heading6"/>
      </w:pPr>
      <w:bookmarkStart w:id="1941" w:name="_Refd19e36754"/>
      <w:bookmarkStart w:id="1942" w:name="_Tocd19e36754"/>
      <w:r>
        <w:t/>
      </w:r>
      <w:r>
        <w:t>522.101-3</w:t>
      </w:r>
      <w:r>
        <w:t xml:space="preserve"> Reporting labor disputes.</w:t>
      </w:r>
      <w:bookmarkEnd w:id="1941"/>
      <w:bookmarkEnd w:id="1942"/>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41-->
    <w:p>
      <w:pPr>
        <w:pStyle w:val="Heading5"/>
      </w:pPr>
      <w:bookmarkStart w:id="1943" w:name="_Refd19e36774"/>
      <w:bookmarkStart w:id="1944" w:name="_Tocd19e36774"/>
      <w:r>
        <w:t/>
      </w:r>
      <w:r>
        <w:t>522.103</w:t>
      </w:r>
      <w:r>
        <w:t xml:space="preserve"> Overtime.</w:t>
      </w:r>
      <w:bookmarkEnd w:id="1943"/>
      <w:bookmarkEnd w:id="1944"/>
    </w:p>
    <!--Topic unique_542-->
    <w:p>
      <w:pPr>
        <w:pStyle w:val="Heading6"/>
      </w:pPr>
      <w:bookmarkStart w:id="1945" w:name="_Refd19e36787"/>
      <w:bookmarkStart w:id="1946" w:name="_Tocd19e36787"/>
      <w:r>
        <w:t/>
      </w:r>
      <w:r>
        <w:t>522.103-4</w:t>
      </w:r>
      <w:r>
        <w:t xml:space="preserve"> Approvals.</w:t>
      </w:r>
      <w:bookmarkEnd w:id="1945"/>
      <w:bookmarkEnd w:id="1946"/>
    </w:p>
    <w:p>
      <w:pPr>
        <w:pStyle w:val="BodyText"/>
      </w:pPr>
      <w:r>
        <w:t>The contracting officer is the “agency approving official” under FAR 22.103-4.</w:t>
      </w:r>
    </w:p>
    <!--Topic unique_543-->
    <w:p>
      <w:pPr>
        <w:pStyle w:val="Heading6"/>
      </w:pPr>
      <w:bookmarkStart w:id="1947" w:name="_Refd19e36806"/>
      <w:bookmarkStart w:id="1948" w:name="_Tocd19e36806"/>
      <w:r>
        <w:t/>
      </w:r>
      <w:r>
        <w:t>522.103-5</w:t>
      </w:r>
      <w:r>
        <w:t xml:space="preserve"> Contract clauses.</w:t>
      </w:r>
      <w:bookmarkEnd w:id="1947"/>
      <w:bookmarkEnd w:id="1948"/>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44-->
    <w:p>
      <w:pPr>
        <w:pStyle w:val="Heading4"/>
      </w:pPr>
      <w:bookmarkStart w:id="1949" w:name="_Refd19e36827"/>
      <w:bookmarkStart w:id="1950" w:name="_Tocd19e36827"/>
      <w:r>
        <w:t/>
      </w:r>
      <w:r>
        <w:t>Subpart 522.3</w:t>
      </w:r>
      <w:r>
        <w:t xml:space="preserve"> - Contract Work Hours and Safety Standards Act</w:t>
      </w:r>
      <w:bookmarkEnd w:id="1949"/>
      <w:bookmarkEnd w:id="1950"/>
    </w:p>
    <!--Topic unique_545-->
    <w:p>
      <w:pPr>
        <w:pStyle w:val="Heading5"/>
      </w:pPr>
      <w:bookmarkStart w:id="1951" w:name="_Refd19e36840"/>
      <w:bookmarkStart w:id="1952" w:name="_Tocd19e36840"/>
      <w:r>
        <w:t/>
      </w:r>
      <w:r>
        <w:t>522.302</w:t>
      </w:r>
      <w:r>
        <w:t xml:space="preserve"> Liquidated damages and overtime pay.</w:t>
      </w:r>
      <w:bookmarkEnd w:id="1951"/>
      <w:bookmarkEnd w:id="1952"/>
    </w:p>
    <w:p>
      <w:pPr>
        <w:pStyle w:val="ListNumber"/>
        <!--depth 1-->
        <w:numPr>
          <w:ilvl w:val="0"/>
          <w:numId w:val="719"/>
        </w:numPr>
      </w:pPr>
      <w:bookmarkStart w:id="1954" w:name="_Tocd19e36849"/>
      <w:bookmarkStart w:id="1953" w:name="_Refd19e36849"/>
      <w:r>
        <w:t/>
      </w:r>
      <w:r>
        <w:t>(a)</w:t>
      </w:r>
      <w:r>
        <w:t xml:space="preserve">   </w:t>
      </w:r>
      <w:r>
        <w:rPr>
          <w:i/>
        </w:rPr>
        <w:t>Contracting officer’s responsibilities</w:t>
      </w:r>
      <w:r>
        <w:t>.</w:t>
      </w:r>
    </w:p>
    <w:p>
      <w:pPr>
        <w:pStyle w:val="ListNumber2"/>
        <!--depth 2-->
        <w:numPr>
          <w:ilvl w:val="1"/>
          <w:numId w:val="720"/>
        </w:numPr>
      </w:pPr>
      <w:bookmarkStart w:id="1956" w:name="_Tocd19e36860"/>
      <w:bookmarkStart w:id="1955" w:name="_Refd19e36860"/>
      <w:r>
        <w:t/>
      </w:r>
      <w:r>
        <w:t>(1)</w:t>
      </w:r>
      <w:r>
        <w:t xml:space="preserve">  Provide instructions to the appropriate Finance Office whether to withhold funds from contract payments pending final administrative determination.</w:t>
      </w:r>
    </w:p>
    <w:p>
      <w:pPr>
        <w:pStyle w:val="ListNumber2"/>
        <!--depth 2-->
        <w:numPr>
          <w:ilvl w:val="1"/>
          <w:numId w:val="720"/>
        </w:numPr>
      </w:pPr>
      <w:r>
        <w:t/>
      </w:r>
      <w:r>
        <w:t>(2)</w:t>
      </w:r>
      <w:r>
        <w:t xml:space="preserve">  Notify the Finance Office of your final decision to assess liquidated damages.</w:t>
      </w:r>
    </w:p>
    <w:p>
      <w:pPr>
        <w:pStyle w:val="ListNumber2"/>
        <!--depth 2-->
        <w:numPr>
          <w:ilvl w:val="1"/>
          <w:numId w:val="720"/>
        </w:numPr>
      </w:pPr>
      <w:r>
        <w:t/>
      </w:r>
      <w:r>
        <w:t>(3)</w:t>
      </w:r>
      <w:r>
        <w:t xml:space="preserve">  After final decision, provide instructions to either immediately release to the contractor any funds in excess of the amount specified in your decision or initiate the collection of additional funds (see paragraph(c) of this section).</w:t>
      </w:r>
    </w:p>
    <w:p>
      <w:pPr>
        <w:pStyle w:val="ListNumber2"/>
        <!--depth 2-->
        <w:numPr>
          <w:ilvl w:val="1"/>
          <w:numId w:val="7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955"/>
      <w:bookmarkEnd w:id="1956"/>
    </w:p>
    <w:p>
      <w:pPr>
        <w:pStyle w:val="ListNumber"/>
        <!--depth 1-->
        <w:numPr>
          <w:ilvl w:val="0"/>
          <w:numId w:val="719"/>
        </w:numPr>
      </w:pPr>
      <w:r>
        <w:t/>
      </w:r>
      <w:r>
        <w:t>(b)</w:t>
      </w:r>
      <w:r>
        <w:t xml:space="preserve">   </w:t>
      </w:r>
      <w:r>
        <w:rPr>
          <w:i/>
        </w:rPr>
        <w:t>Procedures for the collection of liquidated damages</w:t>
      </w:r>
      <w:r>
        <w:t>.</w:t>
      </w:r>
    </w:p>
    <w:p>
      <w:pPr>
        <w:pStyle w:val="ListNumber2"/>
        <!--depth 2-->
        <w:numPr>
          <w:ilvl w:val="1"/>
          <w:numId w:val="721"/>
        </w:numPr>
      </w:pPr>
      <w:bookmarkStart w:id="1958" w:name="_Tocd19e36900"/>
      <w:bookmarkStart w:id="1957" w:name="_Refd19e36900"/>
      <w:r>
        <w:t/>
      </w:r>
      <w:r>
        <w:t>(1)</w:t>
      </w:r>
      <w:r>
        <w:t xml:space="preserve">  Initiate collection action by either:</w:t>
      </w:r>
    </w:p>
    <w:p>
      <w:pPr>
        <w:pStyle w:val="ListNumber3"/>
        <!--depth 3-->
        <w:numPr>
          <w:ilvl w:val="2"/>
          <w:numId w:val="722"/>
        </w:numPr>
      </w:pPr>
      <w:bookmarkStart w:id="1960" w:name="_Tocd19e36908"/>
      <w:bookmarkStart w:id="1959" w:name="_Refd19e36908"/>
      <w:r>
        <w:t/>
      </w:r>
      <w:r>
        <w:t>(i)</w:t>
      </w:r>
      <w:r>
        <w:t xml:space="preserve">  Withholding funds from payments due on the contract.</w:t>
      </w:r>
    </w:p>
    <w:p>
      <w:pPr>
        <w:pStyle w:val="ListNumber3"/>
        <!--depth 3-->
        <w:numPr>
          <w:ilvl w:val="2"/>
          <w:numId w:val="722"/>
        </w:numPr>
      </w:pPr>
      <w:r>
        <w:t/>
      </w:r>
      <w:r>
        <w:t>(ii)</w:t>
      </w:r>
      <w:r>
        <w:t xml:space="preserve">  Issuing a demand for payment, if no funds were withheld or the amount withheld was less than the liquidated damages.</w:t>
      </w:r>
      <w:bookmarkEnd w:id="1959"/>
      <w:bookmarkEnd w:id="1960"/>
    </w:p>
    <w:p>
      <w:pPr>
        <w:pStyle w:val="ListNumber2"/>
        <!--depth 2-->
        <w:numPr>
          <w:ilvl w:val="1"/>
          <w:numId w:val="721"/>
        </w:numPr>
      </w:pPr>
      <w:r>
        <w:t/>
      </w:r>
      <w:r>
        <w:t>(2)</w:t>
      </w:r>
      <w:r>
        <w:t xml:space="preserve">  Indicate in the demand letter the intent to offset from the contractor’s other Government contracts if payment is not made.</w:t>
      </w:r>
    </w:p>
    <w:p>
      <w:pPr>
        <w:pStyle w:val="ListNumber2"/>
        <!--depth 2-->
        <w:numPr>
          <w:ilvl w:val="1"/>
          <w:numId w:val="721"/>
        </w:numPr>
      </w:pPr>
      <w:r>
        <w:t/>
      </w:r>
      <w:r>
        <w:t>(3)</w:t>
      </w:r>
      <w:r>
        <w:t xml:space="preserve">  Provide the Finance Office with a:</w:t>
      </w:r>
    </w:p>
    <w:p>
      <w:pPr>
        <w:pStyle w:val="ListNumber3"/>
        <!--depth 3-->
        <w:numPr>
          <w:ilvl w:val="2"/>
          <w:numId w:val="723"/>
        </w:numPr>
      </w:pPr>
      <w:bookmarkStart w:id="1962" w:name="_Tocd19e36938"/>
      <w:bookmarkStart w:id="1961" w:name="_Refd19e36938"/>
      <w:r>
        <w:t/>
      </w:r>
      <w:r>
        <w:t>(i)</w:t>
      </w:r>
      <w:r>
        <w:t xml:space="preserve">  Copy of the demand letter.</w:t>
      </w:r>
    </w:p>
    <w:p>
      <w:pPr>
        <w:pStyle w:val="ListNumber3"/>
        <!--depth 3-->
        <w:numPr>
          <w:ilvl w:val="2"/>
          <w:numId w:val="723"/>
        </w:numPr>
      </w:pPr>
      <w:r>
        <w:t/>
      </w:r>
      <w:r>
        <w:t>(ii)</w:t>
      </w:r>
      <w:r>
        <w:t xml:space="preserve">  Request that it initiate collection action under 41CFRPart105-55, Collection of Claims Owed the United States, if payment is not made in accordance with the demand letter.</w:t>
      </w:r>
      <w:bookmarkEnd w:id="1961"/>
      <w:bookmarkEnd w:id="1962"/>
      <w:bookmarkEnd w:id="1957"/>
      <w:bookmarkEnd w:id="1958"/>
    </w:p>
    <w:p>
      <w:pPr>
        <w:pStyle w:val="ListNumber"/>
        <!--depth 1-->
        <w:numPr>
          <w:ilvl w:val="0"/>
          <w:numId w:val="719"/>
        </w:numPr>
      </w:pPr>
      <w:r>
        <w:t/>
      </w:r>
      <w:r>
        <w:t>(c)</w:t>
      </w:r>
      <w:r>
        <w:t xml:space="preserve">  Consult the GSA Delegations of Authority Manual, ADM P 5450.39C, to determine who the agency head is for purposes of FAR 22.302(c) (Chapters 13(2)(f) and 17(5)(a)).</w:t>
      </w:r>
      <w:bookmarkEnd w:id="1953"/>
      <w:bookmarkEnd w:id="1954"/>
    </w:p>
    <!--Topic unique_546-->
    <w:p>
      <w:pPr>
        <w:pStyle w:val="Heading4"/>
      </w:pPr>
      <w:bookmarkStart w:id="1963" w:name="_Refd19e36971"/>
      <w:bookmarkStart w:id="1964" w:name="_Tocd19e36971"/>
      <w:r>
        <w:t/>
      </w:r>
      <w:r>
        <w:t>Subpart 522.4</w:t>
      </w:r>
      <w:r>
        <w:t xml:space="preserve"> - Labor Standards for Contracts Involving Construction</w:t>
      </w:r>
      <w:bookmarkEnd w:id="1963"/>
      <w:bookmarkEnd w:id="1964"/>
    </w:p>
    <!--Topic unique_547-->
    <w:p>
      <w:pPr>
        <w:pStyle w:val="Heading5"/>
      </w:pPr>
      <w:bookmarkStart w:id="1965" w:name="_Refd19e36984"/>
      <w:bookmarkStart w:id="1966" w:name="_Tocd19e36984"/>
      <w:r>
        <w:t/>
      </w:r>
      <w:r>
        <w:t>522.404</w:t>
      </w:r>
      <w:r>
        <w:t xml:space="preserve"> Construction Wage Rate Requirements wage determinations.</w:t>
      </w:r>
      <w:bookmarkEnd w:id="1965"/>
      <w:bookmarkEnd w:id="1966"/>
    </w:p>
    <!--Topic unique_548-->
    <w:p>
      <w:pPr>
        <w:pStyle w:val="Heading6"/>
      </w:pPr>
      <w:bookmarkStart w:id="1967" w:name="_Refd19e36997"/>
      <w:bookmarkStart w:id="1968" w:name="_Tocd19e36997"/>
      <w:r>
        <w:t/>
      </w:r>
      <w:r>
        <w:t>522.404-6</w:t>
      </w:r>
      <w:r>
        <w:t xml:space="preserve"> Modifications of wage determinations.</w:t>
      </w:r>
      <w:bookmarkEnd w:id="1967"/>
      <w:bookmarkEnd w:id="1968"/>
    </w:p>
    <w:p>
      <w:pPr>
        <w:pStyle w:val="BodyText"/>
      </w:pPr>
      <w:r>
        <w:t>The contracting director shall serve as the agency head for purposes of requesting extensions under FAR22.404-6(b)(6).</w:t>
      </w:r>
    </w:p>
    <!--Topic unique_549-->
    <w:p>
      <w:pPr>
        <w:pStyle w:val="Heading5"/>
      </w:pPr>
      <w:bookmarkStart w:id="1969" w:name="_Refd19e37017"/>
      <w:bookmarkStart w:id="1970" w:name="_Tocd19e37017"/>
      <w:r>
        <w:t/>
      </w:r>
      <w:r>
        <w:t>522.406</w:t>
      </w:r>
      <w:r>
        <w:t xml:space="preserve"> Administration and enforcement.</w:t>
      </w:r>
      <w:bookmarkEnd w:id="1969"/>
      <w:bookmarkEnd w:id="1970"/>
    </w:p>
    <!--Topic unique_65-->
    <w:p>
      <w:pPr>
        <w:pStyle w:val="Heading6"/>
      </w:pPr>
      <w:bookmarkStart w:id="1971" w:name="_Refd19e37030"/>
      <w:bookmarkStart w:id="1972" w:name="_Tocd19e37030"/>
      <w:r>
        <w:t/>
      </w:r>
      <w:r>
        <w:t>522.406-6</w:t>
      </w:r>
      <w:r>
        <w:t xml:space="preserve"> Payrolls and statements.</w:t>
      </w:r>
      <w:bookmarkEnd w:id="1971"/>
      <w:bookmarkEnd w:id="1972"/>
    </w:p>
    <w:p>
      <w:pPr>
        <w:pStyle w:val="BodyText"/>
      </w:pPr>
      <w:r>
        <w:t>Weekly payrolls and statements of compliance with respect to payment of wages are not required from a prime contractor or a subcontractor that personally performs work.</w:t>
      </w:r>
    </w:p>
    <!--Topic unique_550-->
    <w:p>
      <w:pPr>
        <w:pStyle w:val="Heading6"/>
      </w:pPr>
      <w:bookmarkStart w:id="1973" w:name="_Refd19e37049"/>
      <w:bookmarkStart w:id="1974" w:name="_Tocd19e37049"/>
      <w:r>
        <w:t/>
      </w:r>
      <w:r>
        <w:t>522.406-7</w:t>
      </w:r>
      <w:r>
        <w:t xml:space="preserve"> [Reserved]</w:t>
      </w:r>
      <w:bookmarkEnd w:id="1973"/>
      <w:bookmarkEnd w:id="1974"/>
    </w:p>
    <!--Topic unique_551-->
    <w:p>
      <w:pPr>
        <w:pStyle w:val="Heading6"/>
      </w:pPr>
      <w:bookmarkStart w:id="1975" w:name="_Refd19e37063"/>
      <w:bookmarkStart w:id="1976" w:name="_Tocd19e37063"/>
      <w:r>
        <w:t/>
      </w:r>
      <w:r>
        <w:t>522.406-8</w:t>
      </w:r>
      <w:r>
        <w:t xml:space="preserve"> Investigations.</w:t>
      </w:r>
      <w:bookmarkEnd w:id="1975"/>
      <w:bookmarkEnd w:id="1976"/>
    </w:p>
    <w:p>
      <w:pPr>
        <w:pStyle w:val="ListNumber"/>
        <!--depth 1-->
        <w:numPr>
          <w:ilvl w:val="0"/>
          <w:numId w:val="724"/>
        </w:numPr>
      </w:pPr>
      <w:bookmarkStart w:id="1978" w:name="_Tocd19e37072"/>
      <w:bookmarkStart w:id="1977" w:name="_Refd19e3707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4"/>
        </w:numPr>
      </w:pPr>
      <w:r>
        <w:t/>
      </w:r>
      <w:r>
        <w:t>(b)</w:t>
      </w:r>
      <w:r>
        <w:t xml:space="preserve">  The contracting officer shall consult the GSA Delegations of Authority Manual, ADM P 5450.39C, (Chapters 13(2)(f) and 17(5)(a)), to determine who the agency head is for purposes of FAR 22.406-8(d).</w:t>
      </w:r>
      <w:bookmarkEnd w:id="1977"/>
      <w:bookmarkEnd w:id="1978"/>
    </w:p>
    <!--Topic unique_552-->
    <w:p>
      <w:pPr>
        <w:pStyle w:val="Heading6"/>
      </w:pPr>
      <w:bookmarkStart w:id="1979" w:name="_Refd19e37096"/>
      <w:bookmarkStart w:id="1980" w:name="_Tocd19e37096"/>
      <w:r>
        <w:t/>
      </w:r>
      <w:r>
        <w:t>522.406-9</w:t>
      </w:r>
      <w:r>
        <w:t xml:space="preserve"> Withholding from or suspension of contract payments.</w:t>
      </w:r>
      <w:bookmarkEnd w:id="1979"/>
      <w:bookmarkEnd w:id="1980"/>
    </w:p>
    <w:p>
      <w:pPr>
        <w:pStyle w:val="BodyText"/>
      </w:pPr>
      <w:r>
        <w:t xml:space="preserve">Contracting officers shall follow the procedures in </w:t>
      </w:r>
      <w:r>
        <w:t>522.302</w:t>
      </w:r>
      <w:r>
        <w:t xml:space="preserve"> in order to assess liquidated damages.</w:t>
      </w:r>
    </w:p>
    <!--Topic unique_553-->
    <w:p>
      <w:pPr>
        <w:pStyle w:val="Heading6"/>
      </w:pPr>
      <w:bookmarkStart w:id="1981" w:name="_Refd19e37118"/>
      <w:bookmarkStart w:id="1982" w:name="_Tocd19e37118"/>
      <w:r>
        <w:t/>
      </w:r>
      <w:r>
        <w:t>522.406-10</w:t>
      </w:r>
      <w:r>
        <w:t xml:space="preserve"> Disposition of disputes concerning construction contract labor standards enforcement.</w:t>
      </w:r>
      <w:bookmarkEnd w:id="1981"/>
      <w:bookmarkEnd w:id="1982"/>
    </w:p>
    <w:p>
      <w:pPr>
        <w:pStyle w:val="BodyText"/>
      </w:pPr>
      <w:r>
        <w:t>Submit the information required by FAR 22.406-10(d) to the Administrator, Wage and Hour Division, Department of Labor and submit a copy to the agency labor advisor.</w:t>
      </w:r>
    </w:p>
    <!--Topic unique_554-->
    <w:p>
      <w:pPr>
        <w:pStyle w:val="Heading6"/>
      </w:pPr>
      <w:bookmarkStart w:id="1983" w:name="_Refd19e37137"/>
      <w:bookmarkStart w:id="1984" w:name="_Tocd19e37137"/>
      <w:r>
        <w:t/>
      </w:r>
      <w:r>
        <w:t>522.406-11</w:t>
      </w:r>
      <w:r>
        <w:t xml:space="preserve"> Contract terminations.</w:t>
      </w:r>
      <w:bookmarkEnd w:id="1983"/>
      <w:bookmarkEnd w:id="1984"/>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55-->
    <w:p>
      <w:pPr>
        <w:pStyle w:val="Heading6"/>
      </w:pPr>
      <w:bookmarkStart w:id="1985" w:name="_Refd19e37155"/>
      <w:bookmarkStart w:id="1986" w:name="_Tocd19e37155"/>
      <w:r>
        <w:t/>
      </w:r>
      <w:r>
        <w:t>522.406-13</w:t>
      </w:r>
      <w:r>
        <w:t xml:space="preserve"> Semiannual enforcement reports.</w:t>
      </w:r>
      <w:bookmarkEnd w:id="1985"/>
      <w:bookmarkEnd w:id="1986"/>
    </w:p>
    <w:p>
      <w:pPr>
        <w:pStyle w:val="ListNumber"/>
        <!--depth 1-->
        <w:numPr>
          <w:ilvl w:val="0"/>
          <w:numId w:val="725"/>
        </w:numPr>
      </w:pPr>
      <w:bookmarkStart w:id="1988" w:name="_Tocd19e37164"/>
      <w:bookmarkStart w:id="1987" w:name="_Refd19e371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bookmarkEnd w:id="1987"/>
      <w:bookmarkEnd w:id="1988"/>
    </w:p>
    <w:p>
      <w:pPr>
        <w:pStyle w:val="BodyText"/>
      </w:pPr>
      <w:r>
        <w:t>U.S. Department of Labor (DOL)</w:t>
      </w:r>
    </w:p>
    <w:p>
      <w:pPr>
        <w:pStyle w:val="BodyText"/>
      </w:pPr>
      <w:r>
        <w:t>Wage and Hour Division</w:t>
      </w:r>
    </w:p>
    <w:p>
      <w:pPr>
        <w:pStyle w:val="BodyText"/>
      </w:pPr>
      <w:r>
        <w:t>Office of Enforcement Policy</w:t>
      </w:r>
    </w:p>
    <w:p>
      <w:pPr>
        <w:pStyle w:val="BodyText"/>
      </w:pPr>
      <w:r>
        <w:t>Government Contracts Team</w:t>
      </w:r>
    </w:p>
    <w:p>
      <w:pPr>
        <w:pStyle w:val="BodyText"/>
      </w:pPr>
      <w:r>
        <w:t>Room S3018</w:t>
      </w:r>
    </w:p>
    <w:p>
      <w:pPr>
        <w:pStyle w:val="BodyText"/>
      </w:pPr>
      <w:r>
        <w:t>200 Constitution Avenue, N.W.</w:t>
      </w:r>
    </w:p>
    <w:p>
      <w:pPr>
        <w:pStyle w:val="BodyText"/>
      </w:pPr>
      <w:r>
        <w:t>Washington, DC 20210</w:t>
      </w:r>
    </w:p>
    <w:p>
      <w:pPr>
        <w:pStyle w:val="BodyText"/>
      </w:pPr>
      <w:r>
        <w:t xml:space="preserve">E-Mail Address: </w:t>
      </w:r>
      <w:r>
        <w:rPr>
          <w:i/>
        </w:rPr>
        <w:t>osp@fenix2.dol-esa.gov</w:t>
      </w:r>
      <w:r>
        <w:t>.</w:t>
      </w:r>
    </w:p>
    <w:p>
      <w:pPr>
        <w:pStyle w:val="ListNumber"/>
        <!--depth 1-->
        <w:numPr>
          <w:ilvl w:val="0"/>
          <w:numId w:val="726"/>
        </w:numPr>
      </w:pPr>
      <w:bookmarkStart w:id="1990" w:name="_Tocd19e37206"/>
      <w:bookmarkStart w:id="1989" w:name="_Refd19e37206"/>
      <w:r>
        <w:t/>
      </w:r>
      <w:r>
        <w:t>(a)</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989"/>
      <w:bookmarkEnd w:id="1990"/>
    </w:p>
    <!--Topic unique_556-->
    <w:p>
      <w:pPr>
        <w:pStyle w:val="Heading5"/>
      </w:pPr>
      <w:bookmarkStart w:id="1991" w:name="_Refd19e37223"/>
      <w:bookmarkStart w:id="1992" w:name="_Tocd19e37223"/>
      <w:r>
        <w:t/>
      </w:r>
      <w:r>
        <w:t xml:space="preserve"> SEMI-ANNUAL ENFORCEMENT REPORT</w:t>
      </w:r>
      <w:bookmarkEnd w:id="1991"/>
      <w:bookmarkEnd w:id="1992"/>
    </w:p>
    <!--Topic unique_557-->
    <w:p>
      <w:pPr>
        <w:pStyle w:val="Heading5"/>
      </w:pPr>
      <w:bookmarkStart w:id="1993" w:name="_Refd19e37237"/>
      <w:bookmarkStart w:id="1994" w:name="_Tocd19e37237"/>
      <w:r>
        <w:t/>
      </w:r>
      <w:r>
        <w:t xml:space="preserve"> FY ____</w:t>
      </w:r>
      <w:bookmarkEnd w:id="1993"/>
      <w:bookmarkEnd w:id="1994"/>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Remarks: (Enter any explanation or comment considered necessary for proper understanding of the report.)</w:t>
      </w:r>
    </w:p>
    <!--Topic unique_558-->
    <w:p>
      <w:pPr>
        <w:pStyle w:val="Heading4"/>
      </w:pPr>
      <w:bookmarkStart w:id="1995" w:name="_Refd19e37286"/>
      <w:bookmarkStart w:id="1996" w:name="_Tocd19e37286"/>
      <w:r>
        <w:t/>
      </w:r>
      <w:r>
        <w:t>Subpart 522.6</w:t>
      </w:r>
      <w:r>
        <w:t xml:space="preserve"> - Walsh-Healey Public Contracts Act</w:t>
      </w:r>
      <w:bookmarkEnd w:id="1995"/>
      <w:bookmarkEnd w:id="1996"/>
    </w:p>
    <!--Topic unique_559-->
    <w:p>
      <w:pPr>
        <w:pStyle w:val="Heading5"/>
      </w:pPr>
      <w:bookmarkStart w:id="1997" w:name="_Refd19e37299"/>
      <w:bookmarkStart w:id="1998" w:name="_Tocd19e37299"/>
      <w:r>
        <w:t/>
      </w:r>
      <w:r>
        <w:t>522.608</w:t>
      </w:r>
      <w:r>
        <w:t xml:space="preserve"> Procedures.</w:t>
      </w:r>
      <w:bookmarkEnd w:id="1997"/>
      <w:bookmarkEnd w:id="1998"/>
    </w:p>
    <w:p>
      <w:pPr>
        <w:pStyle w:val="BodyText"/>
      </w:pPr>
      <w:r>
        <w:t>Before notifying or furnishing information to DOL under FAR22.608(b), coordinate with legal counsel.</w:t>
      </w:r>
    </w:p>
    <!--Topic unique_560-->
    <w:p>
      <w:pPr>
        <w:pStyle w:val="Heading4"/>
      </w:pPr>
      <w:bookmarkStart w:id="1999" w:name="_Refd19e37318"/>
      <w:bookmarkStart w:id="2000" w:name="_Tocd19e37318"/>
      <w:r>
        <w:t/>
      </w:r>
      <w:r>
        <w:t>Subpart 522.8</w:t>
      </w:r>
      <w:r>
        <w:t xml:space="preserve"> - Equal Employment Opportunity</w:t>
      </w:r>
      <w:bookmarkEnd w:id="1999"/>
      <w:bookmarkEnd w:id="2000"/>
    </w:p>
    <!--Topic unique_561-->
    <w:p>
      <w:pPr>
        <w:pStyle w:val="Heading5"/>
      </w:pPr>
      <w:bookmarkStart w:id="2001" w:name="_Refd19e37331"/>
      <w:bookmarkStart w:id="2002" w:name="_Tocd19e37331"/>
      <w:r>
        <w:t/>
      </w:r>
      <w:r>
        <w:t>522.803</w:t>
      </w:r>
      <w:r>
        <w:t xml:space="preserve"> Responsibilities.</w:t>
      </w:r>
      <w:bookmarkEnd w:id="2001"/>
      <w:bookmarkEnd w:id="2002"/>
    </w:p>
    <w:p>
      <w:pPr>
        <w:pStyle w:val="BodyText"/>
      </w:pPr>
      <w:r>
        <w:t>Contracting officers should submit questions on the applicability of EO11246 and implementing regulations to assigned legal counsel.</w:t>
      </w:r>
    </w:p>
    <!--Topic unique_562-->
    <w:p>
      <w:pPr>
        <w:pStyle w:val="Heading5"/>
      </w:pPr>
      <w:bookmarkStart w:id="2003" w:name="_Refd19e37350"/>
      <w:bookmarkStart w:id="2004" w:name="_Tocd19e37350"/>
      <w:r>
        <w:t/>
      </w:r>
      <w:r>
        <w:t>522.804</w:t>
      </w:r>
      <w:r>
        <w:t xml:space="preserve"> Affirmative action programs.</w:t>
      </w:r>
      <w:bookmarkEnd w:id="2003"/>
      <w:bookmarkEnd w:id="2004"/>
    </w:p>
    <!--Topic unique_563-->
    <w:p>
      <w:pPr>
        <w:pStyle w:val="Heading6"/>
      </w:pPr>
      <w:bookmarkStart w:id="2005" w:name="_Refd19e37363"/>
      <w:bookmarkStart w:id="2006" w:name="_Tocd19e37363"/>
      <w:r>
        <w:t/>
      </w:r>
      <w:r>
        <w:t>522.804-1</w:t>
      </w:r>
      <w:r>
        <w:t xml:space="preserve"> Nonconstruction.</w:t>
      </w:r>
      <w:bookmarkEnd w:id="2005"/>
      <w:bookmarkEnd w:id="2006"/>
    </w:p>
    <w:p>
      <w:pPr>
        <w:pStyle w:val="ListNumber"/>
        <!--depth 1-->
        <w:numPr>
          <w:ilvl w:val="0"/>
          <w:numId w:val="727"/>
        </w:numPr>
      </w:pPr>
      <w:bookmarkStart w:id="2008" w:name="_Tocd19e37372"/>
      <w:bookmarkStart w:id="2007" w:name="_Refd19e37372"/>
      <w:r>
        <w:t/>
      </w:r>
      <w:r>
        <w:t>(a)</w:t>
      </w:r>
      <w:r>
        <w:t xml:space="preserve">  The requirements of FAR22.804 also apply to each contractor and subcontractor with 50 or more employees that either:</w:t>
      </w:r>
    </w:p>
    <w:p>
      <w:pPr>
        <w:pStyle w:val="ListNumber2"/>
        <!--depth 2-->
        <w:numPr>
          <w:ilvl w:val="1"/>
          <w:numId w:val="728"/>
        </w:numPr>
      </w:pPr>
      <w:bookmarkStart w:id="2010" w:name="_Tocd19e37380"/>
      <w:bookmarkStart w:id="2009" w:name="_Refd19e37380"/>
      <w:r>
        <w:t/>
      </w:r>
      <w:r>
        <w:t>(1)</w:t>
      </w:r>
      <w:r>
        <w:t xml:space="preserve">  Serves as a depository of Government funds; or</w:t>
      </w:r>
    </w:p>
    <w:p>
      <w:pPr>
        <w:pStyle w:val="ListNumber2"/>
        <!--depth 2-->
        <w:numPr>
          <w:ilvl w:val="1"/>
          <w:numId w:val="728"/>
        </w:numPr>
      </w:pPr>
      <w:r>
        <w:t/>
      </w:r>
      <w:r>
        <w:t>(2)</w:t>
      </w:r>
      <w:r>
        <w:t xml:space="preserve">  Is a financial institution serving as an issuing and paying agent for U.S. savings bonds and savings notes.</w:t>
      </w:r>
      <w:bookmarkEnd w:id="2009"/>
      <w:bookmarkEnd w:id="2010"/>
    </w:p>
    <w:p>
      <w:pPr>
        <w:pStyle w:val="ListNumber"/>
        <!--depth 1-->
        <w:numPr>
          <w:ilvl w:val="0"/>
          <w:numId w:val="727"/>
        </w:numPr>
      </w:pPr>
      <w:r>
        <w:t/>
      </w:r>
      <w:r>
        <w:t>(b)</w:t>
      </w:r>
      <w:r>
        <w:t xml:space="preserve">  The contractors, subcontractors, and financial institutions described in 522.804-1(a) must develop a written affirmative action compliance program for each of its establishments regardless of the contract or holding value, in accordance with 41 CFR 60-1.40.</w:t>
      </w:r>
      <w:bookmarkEnd w:id="2007"/>
      <w:bookmarkEnd w:id="2008"/>
    </w:p>
    <!--Topic unique_564-->
    <w:p>
      <w:pPr>
        <w:pStyle w:val="Heading6"/>
      </w:pPr>
      <w:bookmarkStart w:id="2011" w:name="_Refd19e37412"/>
      <w:bookmarkStart w:id="2012" w:name="_Tocd19e37412"/>
      <w:r>
        <w:t/>
      </w:r>
      <w:r>
        <w:t>522.804-2</w:t>
      </w:r>
      <w:r>
        <w:t xml:space="preserve"> Construction.</w:t>
      </w:r>
      <w:bookmarkEnd w:id="2011"/>
      <w:bookmarkEnd w:id="2012"/>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02">
        <w:r>
          <w:t>http://www.dol.gov/ofccp/index.htm</w:t>
        </w:r>
      </w:hyperlink>
      <w:r>
        <w:t>.</w:t>
      </w:r>
    </w:p>
    <!--Topic unique_565-->
    <w:p>
      <w:pPr>
        <w:pStyle w:val="Heading5"/>
      </w:pPr>
      <w:bookmarkStart w:id="2013" w:name="_Refd19e37435"/>
      <w:bookmarkStart w:id="2014" w:name="_Tocd19e37435"/>
      <w:r>
        <w:t/>
      </w:r>
      <w:r>
        <w:t>522.805</w:t>
      </w:r>
      <w:r>
        <w:t xml:space="preserve"> Procedures.</w:t>
      </w:r>
      <w:bookmarkEnd w:id="2013"/>
      <w:bookmarkEnd w:id="2014"/>
    </w:p>
    <w:p>
      <w:pPr>
        <w:pStyle w:val="ListNumber"/>
        <!--depth 1-->
        <w:numPr>
          <w:ilvl w:val="0"/>
          <w:numId w:val="729"/>
        </w:numPr>
      </w:pPr>
      <w:bookmarkStart w:id="2016" w:name="_Tocd19e37444"/>
      <w:bookmarkStart w:id="2015" w:name="_Refd19e37444"/>
      <w:r>
        <w:t/>
      </w:r>
      <w:r>
        <w:t>(a)</w:t>
      </w:r>
      <w:r>
        <w:t xml:space="preserve">  To determine whether the contract meets the threshold in FAR22.805(a), contracting officers shall include the value of the basic contract plus priced options. A contract modification exercising a priced option is not a contract award under FAR22.805(a)(1)(ii) and does not require a preaward clearance.</w:t>
      </w:r>
    </w:p>
    <w:p>
      <w:pPr>
        <w:pStyle w:val="ListNumber"/>
        <!--depth 1-->
        <w:numPr>
          <w:ilvl w:val="0"/>
          <w:numId w:val="729"/>
        </w:numPr>
      </w:pPr>
      <w:r>
        <w:t/>
      </w:r>
      <w:r>
        <w:t>(b)</w:t>
      </w:r>
      <w:r>
        <w:t xml:space="preserve">  Contracting officers shall submit preaward clearance requests directly to the appropriate OFCCP regional office. A list of these offices can be found at </w:t>
      </w:r>
      <w:hyperlink r:id="rIdHyperlink203">
        <w:r>
          <w:t>http://www.dol.gov/ofccp/contacts/ofnation2.htm</w:t>
        </w:r>
      </w:hyperlink>
      <w:r>
        <w:t>.</w:t>
      </w:r>
    </w:p>
    <w:p>
      <w:pPr>
        <w:pStyle w:val="ListNumber"/>
        <!--depth 1-->
        <w:numPr>
          <w:ilvl w:val="0"/>
          <w:numId w:val="729"/>
        </w:numPr>
      </w:pPr>
      <w:r>
        <w:t/>
      </w:r>
      <w:r>
        <w:t>(c)</w:t>
      </w:r>
      <w:r>
        <w:t xml:space="preserve">  The EEO poster required by FAR 22.805(b) can be found at: </w:t>
      </w:r>
      <w:hyperlink r:id="rIdHyperlink204">
        <w:r>
          <w:t>http://www.dol.gov/ofccp/regs/compliance/posters/ofccpost.htm</w:t>
        </w:r>
      </w:hyperlink>
      <w:r>
        <w:t xml:space="preserve">. In addition to providing this poster to each non-exempt contractor, the contracting officer shall advise contractors to complete the Employer Information Report (EEO-1) at </w:t>
      </w:r>
      <w:r>
        <w:rPr>
          <w:i/>
        </w:rPr>
        <w:t xml:space="preserve"> </w:t>
      </w:r>
      <w:hyperlink r:id="rIdHyperlink205">
        <w:r>
          <w:rPr>
            <w:i/>
          </w:rPr>
          <w:t>http://www.eeoc.gov/eeo1survey/index.html</w:t>
        </w:r>
      </w:hyperlink>
      <w:r>
        <w:rPr>
          <w:i/>
        </w:rPr>
        <w:t xml:space="preserve"> </w:t>
      </w:r>
      <w:r>
        <w:t>.</w:t>
      </w:r>
      <w:bookmarkEnd w:id="2015"/>
      <w:bookmarkEnd w:id="2016"/>
    </w:p>
    <!--Topic unique_566-->
    <w:p>
      <w:pPr>
        <w:pStyle w:val="Heading5"/>
      </w:pPr>
      <w:bookmarkStart w:id="2017" w:name="_Refd19e37490"/>
      <w:bookmarkStart w:id="2018" w:name="_Tocd19e37490"/>
      <w:r>
        <w:t/>
      </w:r>
      <w:r>
        <w:t>522.807</w:t>
      </w:r>
      <w:r>
        <w:t xml:space="preserve"> Exemptions.</w:t>
      </w:r>
      <w:bookmarkEnd w:id="2017"/>
      <w:bookmarkEnd w:id="2018"/>
    </w:p>
    <w:p>
      <w:pPr>
        <w:pStyle w:val="BodyText"/>
      </w:pPr>
      <w:r>
        <w:t>The agency labor advisor submits a request for exemption.</w:t>
      </w:r>
    </w:p>
    <!--Topic unique_567-->
    <w:p>
      <w:pPr>
        <w:pStyle w:val="Heading4"/>
      </w:pPr>
      <w:bookmarkStart w:id="2019" w:name="_Refd19e37510"/>
      <w:bookmarkStart w:id="2020" w:name="_Tocd19e37510"/>
      <w:r>
        <w:t/>
      </w:r>
      <w:r>
        <w:t>Subpart 522.10</w:t>
      </w:r>
      <w:r>
        <w:t xml:space="preserve"> - Service Contract Labor Standards</w:t>
      </w:r>
      <w:bookmarkEnd w:id="2019"/>
      <w:bookmarkEnd w:id="2020"/>
    </w:p>
    <!--Topic unique_568-->
    <w:p>
      <w:pPr>
        <w:pStyle w:val="Heading5"/>
      </w:pPr>
      <w:bookmarkStart w:id="2021" w:name="_Refd19e37523"/>
      <w:bookmarkStart w:id="2022" w:name="_Tocd19e37523"/>
      <w:r>
        <w:t/>
      </w:r>
      <w:r>
        <w:t>522.1003</w:t>
      </w:r>
      <w:r>
        <w:t xml:space="preserve"> Applicability.</w:t>
      </w:r>
      <w:bookmarkEnd w:id="2021"/>
      <w:bookmarkEnd w:id="2022"/>
    </w:p>
    <!--Topic unique_569-->
    <w:p>
      <w:pPr>
        <w:pStyle w:val="Heading6"/>
      </w:pPr>
      <w:bookmarkStart w:id="2023" w:name="_Refd19e37536"/>
      <w:bookmarkStart w:id="2024" w:name="_Tocd19e37536"/>
      <w:r>
        <w:t/>
      </w:r>
      <w:r>
        <w:t>522.1003-3</w:t>
      </w:r>
      <w:r>
        <w:t xml:space="preserve"> Statutory exemptions.</w:t>
      </w:r>
      <w:bookmarkEnd w:id="2023"/>
      <w:bookmarkEnd w:id="2024"/>
    </w:p>
    <w:p>
      <w:pPr>
        <w:pStyle w:val="BodyText"/>
      </w:pPr>
      <w:r>
        <w:t>The Service Contract Labor Standards statute applies to local office relocation moves if transportation costs are incidental to the principal purpose of the contract. Such contracts do not meet the statutory exemption cited in FAR22.1003-3(c).</w:t>
      </w:r>
    </w:p>
    <!--Topic unique_570-->
    <w:p>
      <w:pPr>
        <w:pStyle w:val="Heading6"/>
      </w:pPr>
      <w:bookmarkStart w:id="2025" w:name="_Refd19e37555"/>
      <w:bookmarkStart w:id="2026" w:name="_Tocd19e37555"/>
      <w:r>
        <w:t/>
      </w:r>
      <w:r>
        <w:t>522.1003-4</w:t>
      </w:r>
      <w:r>
        <w:t xml:space="preserve"> Administrative limitations, variations, tolerances, and exemptions.</w:t>
      </w:r>
      <w:bookmarkEnd w:id="2025"/>
      <w:bookmarkEnd w:id="2026"/>
    </w:p>
    <w:p>
      <w:pPr>
        <w:pStyle w:val="BodyText"/>
      </w:pPr>
      <w:r>
        <w:t>Contracting officers shall coordinate with assigned legal counsel before submitting a request under FAR22.1003-4(a) to the agency labor advisor.</w:t>
      </w:r>
    </w:p>
    <!--Topic unique_571-->
    <w:p>
      <w:pPr>
        <w:pStyle w:val="Heading6"/>
      </w:pPr>
      <w:bookmarkStart w:id="2027" w:name="_Refd19e37573"/>
      <w:bookmarkStart w:id="2028" w:name="_Tocd19e37573"/>
      <w:r>
        <w:t/>
      </w:r>
      <w:r>
        <w:t>522.1003-7</w:t>
      </w:r>
      <w:r>
        <w:t xml:space="preserve"> Questions concerning applicability of the Act.</w:t>
      </w:r>
      <w:bookmarkEnd w:id="2027"/>
      <w:bookmarkEnd w:id="2028"/>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72-->
    <w:p>
      <w:pPr>
        <w:pStyle w:val="Heading5"/>
      </w:pPr>
      <w:bookmarkStart w:id="2029" w:name="_Refd19e37593"/>
      <w:bookmarkStart w:id="2030" w:name="_Tocd19e37593"/>
      <w:r>
        <w:t/>
      </w:r>
      <w:r>
        <w:t>522.1021</w:t>
      </w:r>
      <w:r>
        <w:t xml:space="preserve"> Requests for hearing.</w:t>
      </w:r>
      <w:bookmarkEnd w:id="2029"/>
      <w:bookmarkEnd w:id="2030"/>
    </w:p>
    <w:p>
      <w:pPr>
        <w:pStyle w:val="BodyText"/>
      </w:pPr>
      <w:r>
        <w:t>Contracting Officers who are considering requesting a substantial variance should coordinate with assigned legal counsel and the agency labor advisor. The agency labor advisor submits any request.</w:t>
      </w:r>
    </w:p>
    <!--Topic unique_573-->
    <w:p>
      <w:pPr>
        <w:pStyle w:val="Heading4"/>
      </w:pPr>
      <w:bookmarkStart w:id="2031" w:name="_Refd19e37612"/>
      <w:bookmarkStart w:id="2032" w:name="_Tocd19e37612"/>
      <w:r>
        <w:t/>
      </w:r>
      <w:r>
        <w:t>Subpart 522.13</w:t>
      </w:r>
      <w:r>
        <w:t xml:space="preserve"> - Special Disabled Veterans, Veterans of the Vietnam Era, and Other Eligible Veterans</w:t>
      </w:r>
      <w:bookmarkEnd w:id="2031"/>
      <w:bookmarkEnd w:id="2032"/>
    </w:p>
    <!--Topic unique_574-->
    <w:p>
      <w:pPr>
        <w:pStyle w:val="Heading5"/>
      </w:pPr>
      <w:bookmarkStart w:id="2033" w:name="_Refd19e37625"/>
      <w:bookmarkStart w:id="2034" w:name="_Tocd19e37625"/>
      <w:r>
        <w:t/>
      </w:r>
      <w:r>
        <w:t>522.1305</w:t>
      </w:r>
      <w:r>
        <w:t xml:space="preserve"> Waivers.</w:t>
      </w:r>
      <w:bookmarkEnd w:id="2033"/>
      <w:bookmarkEnd w:id="2034"/>
    </w:p>
    <w:p>
      <w:pPr>
        <w:pStyle w:val="BodyText"/>
      </w:pPr>
      <w:r>
        <w:t>Submit each waiver request to the agency labor advisor. The agency labor advisor forwards the request to the appropriate office for concurrence and approval.</w:t>
      </w:r>
    </w:p>
    <!--Topic unique_575-->
    <w:p>
      <w:pPr>
        <w:pStyle w:val="Heading5"/>
      </w:pPr>
      <w:bookmarkStart w:id="2035" w:name="_Refd19e37644"/>
      <w:bookmarkStart w:id="2036" w:name="_Tocd19e37644"/>
      <w:r>
        <w:t/>
      </w:r>
      <w:r>
        <w:t>522.1308</w:t>
      </w:r>
      <w:r>
        <w:t xml:space="preserve"> Complaint procedures.</w:t>
      </w:r>
      <w:bookmarkEnd w:id="2035"/>
      <w:bookmarkEnd w:id="2036"/>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76-->
    <w:p>
      <w:pPr>
        <w:pStyle w:val="Heading4"/>
      </w:pPr>
      <w:bookmarkStart w:id="2037" w:name="_Refd19e37664"/>
      <w:bookmarkStart w:id="2038" w:name="_Tocd19e37664"/>
      <w:r>
        <w:t/>
      </w:r>
      <w:r>
        <w:t>Subpart 522.14</w:t>
      </w:r>
      <w:r>
        <w:t xml:space="preserve"> - Employment of Workers With Disabilities</w:t>
      </w:r>
      <w:bookmarkEnd w:id="2037"/>
      <w:bookmarkEnd w:id="2038"/>
    </w:p>
    <!--Topic unique_577-->
    <w:p>
      <w:pPr>
        <w:pStyle w:val="Heading5"/>
      </w:pPr>
      <w:bookmarkStart w:id="2039" w:name="_Refd19e37677"/>
      <w:bookmarkStart w:id="2040" w:name="_Tocd19e37677"/>
      <w:r>
        <w:t/>
      </w:r>
      <w:r>
        <w:t>522.1403</w:t>
      </w:r>
      <w:r>
        <w:t xml:space="preserve"> Waivers.</w:t>
      </w:r>
      <w:bookmarkEnd w:id="2039"/>
      <w:bookmarkEnd w:id="2040"/>
    </w:p>
    <w:p>
      <w:pPr>
        <w:pStyle w:val="BodyText"/>
      </w:pPr>
      <w:r>
        <w:t>Submit each waiver request to the agency labor advisor. The agency labor advisor forwards the request to the appropriate office for concurrence and approval.</w:t>
      </w:r>
    </w:p>
    <!--Topic unique_578-->
    <w:p>
      <w:pPr>
        <w:pStyle w:val="Heading5"/>
      </w:pPr>
      <w:bookmarkStart w:id="2041" w:name="_Refd19e37696"/>
      <w:bookmarkStart w:id="2042" w:name="_Tocd19e37696"/>
      <w:r>
        <w:t/>
      </w:r>
      <w:r>
        <w:t>522.1406</w:t>
      </w:r>
      <w:r>
        <w:t xml:space="preserve"> Complaint procedures.</w:t>
      </w:r>
      <w:bookmarkEnd w:id="2041"/>
      <w:bookmarkEnd w:id="2042"/>
    </w:p>
    <w:p>
      <w:pPr>
        <w:pStyle w:val="BodyText"/>
      </w:pPr>
      <w:r>
        <w:t>After consultation with OGC, forward complaints to the cognizant OFCCP office, with a copy to the agency labor advisor and the appropriate Office of Inspector General Field Office.</w:t>
      </w:r>
    </w:p>
    <!--Topic unique_579-->
    <w:p>
      <w:pPr>
        <w:pStyle w:val="Heading4"/>
      </w:pPr>
      <w:bookmarkStart w:id="2043" w:name="_Refd19e37715"/>
      <w:bookmarkStart w:id="2044" w:name="_Tocd19e37715"/>
      <w:r>
        <w:t/>
      </w:r>
      <w:r>
        <w:t>Subpart 522.15</w:t>
      </w:r>
      <w:r>
        <w:t xml:space="preserve"> - Prohibition of Acquisition of Products Produced by Forced or Indentured Child Labor</w:t>
      </w:r>
      <w:bookmarkEnd w:id="2043"/>
      <w:bookmarkEnd w:id="2044"/>
    </w:p>
    <!--Topic unique_580-->
    <w:p>
      <w:pPr>
        <w:pStyle w:val="Heading5"/>
      </w:pPr>
      <w:bookmarkStart w:id="2045" w:name="_Refd19e37728"/>
      <w:bookmarkStart w:id="2046" w:name="_Tocd19e37728"/>
      <w:r>
        <w:t/>
      </w:r>
      <w:r>
        <w:t>522.1503</w:t>
      </w:r>
      <w:r>
        <w:t xml:space="preserve"> Procedures for acquiring end products on the List of Products Requiring Contractor Certification as to Forced or Indentured Child Labor.</w:t>
      </w:r>
      <w:bookmarkEnd w:id="2045"/>
      <w:bookmarkEnd w:id="2046"/>
    </w:p>
    <w:p>
      <w:pPr>
        <w:pStyle w:val="BodyText"/>
      </w:pPr>
      <w:r>
        <w:t>Refer matters for investigation under FAR 22.1503(e) to the appropriate Office of Inspector General Field Office.</w:t>
      </w:r>
    </w:p>
    <!--Topic unique_222-->
    <w:p>
      <w:pPr>
        <w:pStyle w:val="Heading3"/>
      </w:pPr>
      <w:bookmarkStart w:id="2047" w:name="_Refd19e37742"/>
      <w:bookmarkStart w:id="2048" w:name="_Tocd19e37742"/>
      <w:r>
        <w:t/>
      </w:r>
      <w:r>
        <w:t>Part 523</w:t>
      </w:r>
      <w:r>
        <w:t xml:space="preserve"> - Environment, Energy and Water Efficiency, Renewable Energy Technologies, Occupational Safety, and Drug-Free Workplace</w:t>
      </w:r>
      <w:bookmarkEnd w:id="2047"/>
      <w:bookmarkEnd w:id="2048"/>
    </w:p>
    <w:p>
      <w:pPr>
        <w:pStyle w:val="ListBullet"/>
        <!--depth 1-->
        <w:numPr>
          <w:ilvl w:val="0"/>
          <w:numId w:val="730"/>
        </w:numPr>
      </w:pPr>
      <w:r>
        <w:t/>
      </w:r>
      <w:r>
        <w:t>Subpart 523.1 - Sustainable Acquisition Policy</w:t>
      </w:r>
      <w:r>
        <w:t/>
      </w:r>
    </w:p>
    <w:p>
      <w:pPr>
        <w:pStyle w:val="ListBullet2"/>
        <!--depth 2-->
        <w:numPr>
          <w:ilvl w:val="1"/>
          <w:numId w:val="731"/>
        </w:numPr>
      </w:pPr>
      <w:r>
        <w:t/>
      </w:r>
      <w:r>
        <w:t>523.101 General.</w:t>
      </w:r>
      <w:r>
        <w:t/>
      </w:r>
    </w:p>
    <w:p>
      <w:pPr>
        <w:pStyle w:val="ListBullet2"/>
        <!--depth 2-->
        <w:numPr>
          <w:ilvl w:val="1"/>
          <w:numId w:val="731"/>
        </w:numPr>
      </w:pPr>
      <w:r>
        <w:t/>
      </w:r>
      <w:r>
        <w:t>523.102 Definitions.</w:t>
      </w:r>
      <w:r>
        <w:t/>
      </w:r>
    </w:p>
    <w:p>
      <w:pPr>
        <w:pStyle w:val="ListBullet2"/>
        <!--depth 2-->
        <w:numPr>
          <w:ilvl w:val="1"/>
          <w:numId w:val="731"/>
        </w:numPr>
      </w:pPr>
      <w:r>
        <w:t/>
      </w:r>
      <w:r>
        <w:t>523.103 Applicability.</w:t>
      </w:r>
      <w:r>
        <w:t/>
      </w:r>
    </w:p>
    <w:p>
      <w:pPr>
        <w:pStyle w:val="ListBullet2"/>
        <!--depth 2-->
        <w:numPr>
          <w:ilvl w:val="1"/>
          <w:numId w:val="731"/>
        </w:numPr>
      </w:pPr>
      <w:r>
        <w:t/>
      </w:r>
      <w:r>
        <w:t>523.104 Procedures.</w:t>
      </w:r>
      <w:r>
        <w:t/>
      </w:r>
    </w:p>
    <w:p>
      <w:pPr>
        <w:pStyle w:val="ListBullet2"/>
        <!--depth 2-->
        <w:numPr>
          <w:ilvl w:val="1"/>
          <w:numId w:val="731"/>
        </w:numPr>
      </w:pPr>
      <w:r>
        <w:t/>
      </w:r>
      <w:r>
        <w:t>523.105 Sustainability Exceptions.</w:t>
      </w:r>
      <w:r>
        <w:t/>
      </w:r>
    </w:p>
    <w:p>
      <w:pPr>
        <w:pStyle w:val="ListBullet2"/>
        <!--depth 2-->
        <w:numPr>
          <w:ilvl w:val="1"/>
          <w:numId w:val="731"/>
        </w:numPr>
      </w:pPr>
      <w:r>
        <w:t/>
      </w:r>
      <w:r>
        <w:t>523.106 Compliance Monitoring and Reporting.</w:t>
      </w:r>
      <w:r>
        <w:t/>
      </w:r>
    </w:p>
    <w:p>
      <w:pPr>
        <w:pStyle w:val="ListBullet"/>
        <!--depth 1-->
        <w:numPr>
          <w:ilvl w:val="0"/>
          <w:numId w:val="730"/>
        </w:numPr>
      </w:pPr>
      <w:r>
        <w:t/>
      </w:r>
      <w:r>
        <w:t>Subpart 523.3 - Hazardous Material Identification and Material Safety Data</w:t>
      </w:r>
      <w:r>
        <w:t/>
      </w:r>
    </w:p>
    <w:p>
      <w:pPr>
        <w:pStyle w:val="ListBullet2"/>
        <!--depth 2-->
        <w:numPr>
          <w:ilvl w:val="1"/>
          <w:numId w:val="732"/>
        </w:numPr>
      </w:pPr>
      <w:r>
        <w:t/>
      </w:r>
      <w:r>
        <w:t>523.303 Contract clauses.</w:t>
      </w:r>
      <w:r>
        <w:t/>
      </w:r>
    </w:p>
    <w:p>
      <w:pPr>
        <w:pStyle w:val="ListBullet2"/>
        <!--depth 2-->
        <w:numPr>
          <w:ilvl w:val="1"/>
          <w:numId w:val="732"/>
        </w:numPr>
      </w:pPr>
      <w:r>
        <w:t/>
      </w:r>
      <w:r>
        <w:t>523.370 Solicitation provision.</w:t>
      </w:r>
      <w:r>
        <w:t/>
      </w:r>
    </w:p>
    <w:p>
      <w:pPr>
        <w:pStyle w:val="ListBullet"/>
        <!--depth 1-->
        <w:numPr>
          <w:ilvl w:val="0"/>
          <w:numId w:val="730"/>
        </w:numPr>
      </w:pPr>
      <w:r>
        <w:t/>
      </w:r>
      <w:r>
        <w:t>Subpart 523.4 - Use of Recovered Materials and Biobased Products</w:t>
      </w:r>
      <w:r>
        <w:t/>
      </w:r>
    </w:p>
    <w:p>
      <w:pPr>
        <w:pStyle w:val="ListBullet2"/>
        <!--depth 2-->
        <w:numPr>
          <w:ilvl w:val="1"/>
          <w:numId w:val="733"/>
        </w:numPr>
      </w:pPr>
      <w:r>
        <w:t/>
      </w:r>
      <w:r>
        <w:t>523.403 [Removed]</w:t>
      </w:r>
      <w:r>
        <w:t/>
      </w:r>
    </w:p>
    <w:p>
      <w:pPr>
        <w:pStyle w:val="ListBullet2"/>
        <!--depth 2-->
        <w:numPr>
          <w:ilvl w:val="1"/>
          <w:numId w:val="733"/>
        </w:numPr>
      </w:pPr>
      <w:r>
        <w:t/>
      </w:r>
      <w:r>
        <w:t>523.404 Agency affirmative procurement programs.</w:t>
      </w:r>
      <w:r>
        <w:t/>
      </w:r>
    </w:p>
    <!--Topic unique_582-->
    <w:p>
      <w:pPr>
        <w:pStyle w:val="Heading4"/>
      </w:pPr>
      <w:bookmarkStart w:id="2049" w:name="_Refd19e37870"/>
      <w:bookmarkStart w:id="2050" w:name="_Tocd19e37870"/>
      <w:r>
        <w:t/>
      </w:r>
      <w:r>
        <w:t>Subpart 523.1</w:t>
      </w:r>
      <w:r>
        <w:t xml:space="preserve"> - Sustainable Acquisition Policy</w:t>
      </w:r>
      <w:bookmarkEnd w:id="2049"/>
      <w:bookmarkEnd w:id="2050"/>
    </w:p>
    <!--Topic unique_583-->
    <w:p>
      <w:pPr>
        <w:pStyle w:val="Heading5"/>
      </w:pPr>
      <w:bookmarkStart w:id="2051" w:name="_Refd19e37883"/>
      <w:bookmarkStart w:id="2052" w:name="_Tocd19e37883"/>
      <w:r>
        <w:t/>
      </w:r>
      <w:r>
        <w:t>523.101</w:t>
      </w:r>
      <w:r>
        <w:t xml:space="preserve"> General.</w:t>
      </w:r>
      <w:bookmarkEnd w:id="2051"/>
      <w:bookmarkEnd w:id="2052"/>
    </w:p>
    <w:p>
      <w:pPr>
        <w:pStyle w:val="BodyText"/>
      </w:pPr>
      <w:r>
        <w:t xml:space="preserve">FAR Part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584-->
    <w:p>
      <w:pPr>
        <w:pStyle w:val="Heading5"/>
      </w:pPr>
      <w:bookmarkStart w:id="2053" w:name="_Refd19e37906"/>
      <w:bookmarkStart w:id="2054" w:name="_Tocd19e37906"/>
      <w:r>
        <w:t/>
      </w:r>
      <w:r>
        <w:t>523.102</w:t>
      </w:r>
      <w:r>
        <w:t xml:space="preserve"> Definitions.</w:t>
      </w:r>
      <w:bookmarkEnd w:id="2053"/>
      <w:bookmarkEnd w:id="2054"/>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06">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07">
        <w:r>
          <w:t>http://insite.gsa.gov/sustainableacquisition</w:t>
        </w:r>
      </w:hyperlink>
      <w:r>
        <w:t>.</w:t>
      </w:r>
    </w:p>
    <!--Topic unique_585-->
    <w:p>
      <w:pPr>
        <w:pStyle w:val="Heading5"/>
      </w:pPr>
      <w:bookmarkStart w:id="2055" w:name="_Refd19e37934"/>
      <w:bookmarkStart w:id="2056" w:name="_Tocd19e37934"/>
      <w:r>
        <w:t/>
      </w:r>
      <w:r>
        <w:t>523.103</w:t>
      </w:r>
      <w:r>
        <w:t xml:space="preserve"> Applicability.</w:t>
      </w:r>
      <w:bookmarkEnd w:id="2055"/>
      <w:bookmarkEnd w:id="2056"/>
    </w:p>
    <w:p>
      <w:pPr>
        <w:pStyle w:val="BodyText"/>
      </w:pPr>
      <w:r>
        <w:t>This policy applies to contract actions executed by GSA personnel, whether in support of GSA operations or on behalf of another agency.</w:t>
      </w:r>
    </w:p>
    <!--Topic unique_586-->
    <w:p>
      <w:pPr>
        <w:pStyle w:val="Heading5"/>
      </w:pPr>
      <w:bookmarkStart w:id="2057" w:name="_Refd19e37953"/>
      <w:bookmarkStart w:id="2058" w:name="_Tocd19e37953"/>
      <w:r>
        <w:t/>
      </w:r>
      <w:r>
        <w:t>523.104</w:t>
      </w:r>
      <w:r>
        <w:t xml:space="preserve"> Procedures.</w:t>
      </w:r>
      <w:bookmarkEnd w:id="2057"/>
      <w:bookmarkEnd w:id="2058"/>
    </w:p>
    <w:p>
      <w:pPr>
        <w:pStyle w:val="ListNumber"/>
        <!--depth 1-->
        <w:numPr>
          <w:ilvl w:val="0"/>
          <w:numId w:val="734"/>
        </w:numPr>
      </w:pPr>
      <w:bookmarkStart w:id="2060" w:name="_Tocd19e37962"/>
      <w:bookmarkStart w:id="2059" w:name="_Refd19e37962"/>
      <w:r>
        <w:t/>
      </w:r>
      <w:r>
        <w:t>(a)</w:t>
      </w:r>
      <w:r>
        <w:t xml:space="preserve">   </w:t>
      </w:r>
      <w:r>
        <w:rPr>
          <w:i/>
        </w:rPr>
        <w:t>Pre-Award Procedures</w:t>
      </w:r>
      <w:r>
        <w:t>.</w:t>
      </w:r>
    </w:p>
    <w:p>
      <w:pPr>
        <w:pStyle w:val="ListNumber2"/>
        <!--depth 2-->
        <w:numPr>
          <w:ilvl w:val="1"/>
          <w:numId w:val="735"/>
        </w:numPr>
      </w:pPr>
      <w:bookmarkStart w:id="2062" w:name="_Tocd19e37973"/>
      <w:bookmarkStart w:id="2061" w:name="_Refd19e37973"/>
      <w:r>
        <w:t/>
      </w:r>
      <w:r>
        <w:t>(1)</w:t>
      </w:r>
      <w:r>
        <w:t xml:space="preserve">   </w:t>
      </w:r>
      <w:r>
        <w:rPr>
          <w:i/>
        </w:rPr>
        <w:t>Market Research</w:t>
      </w:r>
      <w:r>
        <w:t>. Use the Green Procurement Compilation to determine whether the intended contract action must include sustainable requirements in accordance with FAR Part 23.</w:t>
      </w:r>
    </w:p>
    <w:p>
      <w:pPr>
        <w:pStyle w:val="ListNumber2"/>
        <!--depth 2-->
        <w:numPr>
          <w:ilvl w:val="1"/>
          <w:numId w:val="735"/>
        </w:numPr>
      </w:pPr>
      <w:r>
        <w:t/>
      </w:r>
      <w:r>
        <w:t>(2)</w:t>
      </w:r>
      <w:r>
        <w:t xml:space="preserve">   </w:t>
      </w:r>
      <w:r>
        <w:rPr>
          <w:i/>
        </w:rPr>
        <w:t>Statement of Work/Solicitation</w:t>
      </w:r>
      <w:r>
        <w:t>.</w:t>
      </w:r>
    </w:p>
    <w:p>
      <w:pPr>
        <w:pStyle w:val="ListNumber3"/>
        <!--depth 3-->
        <w:numPr>
          <w:ilvl w:val="2"/>
          <w:numId w:val="736"/>
        </w:numPr>
      </w:pPr>
      <w:bookmarkStart w:id="2064" w:name="_Tocd19e37994"/>
      <w:bookmarkStart w:id="2063" w:name="_Refd19e3799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6"/>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08">
        <w:r>
          <w:t>http://insite.gsa.gov/sustainableacquisition</w:t>
        </w:r>
      </w:hyperlink>
      <w:r>
        <w:t xml:space="preserve"> for additional information.</w:t>
      </w:r>
    </w:p>
    <w:p>
      <w:pPr>
        <w:pStyle w:val="ListNumber3"/>
        <!--depth 3-->
        <w:numPr>
          <w:ilvl w:val="2"/>
          <w:numId w:val="736"/>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063"/>
      <w:bookmarkEnd w:id="2064"/>
      <w:bookmarkEnd w:id="2061"/>
      <w:bookmarkEnd w:id="2062"/>
    </w:p>
    <w:p>
      <w:pPr>
        <w:pStyle w:val="ListNumber"/>
        <!--depth 1-->
        <w:numPr>
          <w:ilvl w:val="0"/>
          <w:numId w:val="734"/>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09">
        <w:r>
          <w:t>http://insite.gsa.gov/sustainableacquisition</w:t>
        </w:r>
      </w:hyperlink>
      <w:r>
        <w:t>.</w:t>
      </w:r>
    </w:p>
    <w:p>
      <w:pPr>
        <w:pStyle w:val="ListNumber"/>
        <!--depth 1-->
        <w:numPr>
          <w:ilvl w:val="0"/>
          <w:numId w:val="734"/>
        </w:numPr>
      </w:pPr>
      <w:r>
        <w:t/>
      </w:r>
      <w:r>
        <w:t>(c)</w:t>
      </w:r>
      <w:r>
        <w:t xml:space="preserve">   </w:t>
      </w:r>
      <w:r>
        <w:rPr>
          <w:i/>
        </w:rPr>
        <w:t>Post-Award Procedures.</w:t>
      </w:r>
      <w:r>
        <w:t/>
      </w:r>
    </w:p>
    <w:p>
      <w:pPr>
        <w:pStyle w:val="ListNumber2"/>
        <!--depth 2-->
        <w:numPr>
          <w:ilvl w:val="1"/>
          <w:numId w:val="737"/>
        </w:numPr>
      </w:pPr>
      <w:bookmarkStart w:id="2066" w:name="_Tocd19e38058"/>
      <w:bookmarkStart w:id="2065" w:name="_Refd19e38058"/>
      <w:r>
        <w:t/>
      </w:r>
      <w:r>
        <w:t>(1)</w:t>
      </w:r>
      <w:r>
        <w:t xml:space="preserve">   </w:t>
      </w:r>
      <w:r>
        <w:rPr>
          <w:i/>
        </w:rPr>
        <w:t>Receipt of Sustainable Products and Services.</w:t>
      </w:r>
      <w:r>
        <w:t/>
      </w:r>
    </w:p>
    <w:p>
      <w:pPr>
        <w:pStyle w:val="ListNumber3"/>
        <!--depth 3-->
        <w:numPr>
          <w:ilvl w:val="2"/>
          <w:numId w:val="738"/>
        </w:numPr>
      </w:pPr>
      <w:bookmarkStart w:id="2068" w:name="_Tocd19e38069"/>
      <w:bookmarkStart w:id="2067" w:name="_Refd19e3806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8"/>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10">
        <w:r>
          <w:t>http://insite.gsa.gov/sustainableacquisition</w:t>
        </w:r>
      </w:hyperlink>
      <w:r>
        <w:t>.</w:t>
      </w:r>
      <w:bookmarkEnd w:id="2067"/>
      <w:bookmarkEnd w:id="2068"/>
    </w:p>
    <w:p>
      <w:pPr>
        <w:pStyle w:val="ListNumber2"/>
        <!--depth 2-->
        <w:numPr>
          <w:ilvl w:val="1"/>
          <w:numId w:val="737"/>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9"/>
        </w:numPr>
      </w:pPr>
      <w:bookmarkStart w:id="2070" w:name="_Tocd19e38099"/>
      <w:bookmarkStart w:id="2069" w:name="_Refd19e3809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40"/>
        </w:numPr>
      </w:pPr>
      <w:bookmarkStart w:id="2072" w:name="_Tocd19e38110"/>
      <w:bookmarkStart w:id="2071" w:name="_Refd19e38110"/>
      <w:r>
        <w:t/>
      </w:r>
      <w:r>
        <w:t>(A)</w:t>
      </w:r>
      <w:r>
        <w:t xml:space="preserve">  Review the reports submitted by the contractor in SAM for reasonableness.</w:t>
      </w:r>
    </w:p>
    <w:p>
      <w:pPr>
        <w:pStyle w:val="ListNumber4"/>
        <!--depth 4-->
        <w:numPr>
          <w:ilvl w:val="3"/>
          <w:numId w:val="740"/>
        </w:numPr>
      </w:pPr>
      <w:r>
        <w:t/>
      </w:r>
      <w:r>
        <w:t>(B)</w:t>
      </w:r>
      <w:r>
        <w:t xml:space="preserve">  Report any non-compliance by the contractor within the “Other Areas” portion of the CPARS evaluation form.</w:t>
      </w:r>
      <w:bookmarkEnd w:id="2071"/>
      <w:bookmarkEnd w:id="2072"/>
    </w:p>
    <w:p>
      <w:pPr>
        <w:pStyle w:val="ListNumber3"/>
        <!--depth 3-->
        <w:numPr>
          <w:ilvl w:val="2"/>
          <w:numId w:val="739"/>
        </w:numPr>
      </w:pPr>
      <w:r>
        <w:t/>
      </w:r>
      <w:r>
        <w:t>(ii)</w:t>
      </w:r>
      <w:r>
        <w:t xml:space="preserve">   </w:t>
      </w:r>
      <w:r>
        <w:rPr>
          <w:i/>
        </w:rPr>
        <w:t>Recycled Content Report.</w:t>
      </w:r>
      <w:r>
        <w:t/>
      </w:r>
    </w:p>
    <w:p>
      <w:pPr>
        <w:pStyle w:val="ListNumber4"/>
        <!--depth 4-->
        <w:numPr>
          <w:ilvl w:val="3"/>
          <w:numId w:val="741"/>
        </w:numPr>
      </w:pPr>
      <w:bookmarkStart w:id="2074" w:name="_Tocd19e38136"/>
      <w:bookmarkStart w:id="2073" w:name="_Refd19e3813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42"/>
        </w:numPr>
      </w:pPr>
      <w:bookmarkStart w:id="2076" w:name="_Tocd19e38144"/>
      <w:bookmarkStart w:id="2075" w:name="_Refd19e38144"/>
      <w:r>
        <w:t/>
      </w:r>
      <w:r>
        <w:t>(1)</w:t>
      </w:r>
      <w:r>
        <w:t xml:space="preserve">  The contract requires (CPG) products that are not commercial off-the-shelf items; and</w:t>
      </w:r>
    </w:p>
    <w:p>
      <w:pPr>
        <w:pStyle w:val="ListNumber5"/>
        <!--depth 5-->
        <w:numPr>
          <w:ilvl w:val="4"/>
          <w:numId w:val="742"/>
        </w:numPr>
      </w:pPr>
      <w:r>
        <w:t/>
      </w:r>
      <w:r>
        <w:t>(2)</w:t>
      </w:r>
      <w:r>
        <w:t xml:space="preserve">  The value of the contract is over $150,000.</w:t>
      </w:r>
      <w:bookmarkEnd w:id="2075"/>
      <w:bookmarkEnd w:id="2076"/>
    </w:p>
    <w:p>
      <w:pPr>
        <w:pStyle w:val="ListNumber4"/>
        <!--depth 4-->
        <w:numPr>
          <w:ilvl w:val="3"/>
          <w:numId w:val="741"/>
        </w:numPr>
      </w:pPr>
      <w:r>
        <w:t/>
      </w:r>
      <w:r>
        <w:t>(B)</w:t>
      </w:r>
      <w:r>
        <w:t xml:space="preserve">  If this reporting is required by the contract, the contracting officer must–</w:t>
      </w:r>
    </w:p>
    <w:p>
      <w:pPr>
        <w:pStyle w:val="ListNumber5"/>
        <!--depth 5-->
        <w:numPr>
          <w:ilvl w:val="4"/>
          <w:numId w:val="743"/>
        </w:numPr>
      </w:pPr>
      <w:bookmarkStart w:id="2078" w:name="_Tocd19e38167"/>
      <w:bookmarkStart w:id="2077" w:name="_Refd19e38167"/>
      <w:r>
        <w:t/>
      </w:r>
      <w:r>
        <w:t>(1)</w:t>
      </w:r>
      <w:r>
        <w:t xml:space="preserve">  Review the report submitted by the contractor for reasonableness.</w:t>
      </w:r>
    </w:p>
    <w:p>
      <w:pPr>
        <w:pStyle w:val="ListNumber5"/>
        <!--depth 5-->
        <w:numPr>
          <w:ilvl w:val="4"/>
          <w:numId w:val="743"/>
        </w:numPr>
      </w:pPr>
      <w:r>
        <w:t/>
      </w:r>
      <w:r>
        <w:t>(2)</w:t>
      </w:r>
      <w:r>
        <w:t xml:space="preserve">  Report any non-compliance by the contractor within “Other Areas” portion of the CPARS evaluation form.</w:t>
      </w:r>
      <w:bookmarkEnd w:id="2077"/>
      <w:bookmarkEnd w:id="2078"/>
      <w:bookmarkEnd w:id="2073"/>
      <w:bookmarkEnd w:id="2074"/>
      <w:bookmarkEnd w:id="2069"/>
      <w:bookmarkEnd w:id="2070"/>
      <w:bookmarkEnd w:id="2065"/>
      <w:bookmarkEnd w:id="2066"/>
      <w:bookmarkEnd w:id="2059"/>
      <w:bookmarkEnd w:id="2060"/>
    </w:p>
    <!--Topic unique_587-->
    <w:p>
      <w:pPr>
        <w:pStyle w:val="Heading5"/>
      </w:pPr>
      <w:bookmarkStart w:id="2079" w:name="_Refd19e38194"/>
      <w:bookmarkStart w:id="2080" w:name="_Tocd19e38194"/>
      <w:r>
        <w:t/>
      </w:r>
      <w:r>
        <w:t>523.105</w:t>
      </w:r>
      <w:r>
        <w:t xml:space="preserve"> Sustainability Exceptions.</w:t>
      </w:r>
      <w:bookmarkEnd w:id="2079"/>
      <w:bookmarkEnd w:id="2080"/>
    </w:p>
    <w:p>
      <w:pPr>
        <w:pStyle w:val="ListNumber"/>
        <!--depth 1-->
        <w:numPr>
          <w:ilvl w:val="0"/>
          <w:numId w:val="744"/>
        </w:numPr>
      </w:pPr>
      <w:bookmarkStart w:id="2082" w:name="_Tocd19e38203"/>
      <w:bookmarkStart w:id="2081" w:name="_Refd19e382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5"/>
        </w:numPr>
      </w:pPr>
      <w:bookmarkStart w:id="2084" w:name="_Tocd19e38214"/>
      <w:bookmarkStart w:id="2083" w:name="_Refd19e38214"/>
      <w:r>
        <w:t/>
      </w:r>
      <w:r>
        <w:t>(1)</w:t>
      </w:r>
      <w:r>
        <w:t xml:space="preserve">  Product or service cannot be acquired competitively within a reasonable performance schedule.</w:t>
      </w:r>
    </w:p>
    <w:p>
      <w:pPr>
        <w:pStyle w:val="ListNumber2"/>
        <!--depth 2-->
        <w:numPr>
          <w:ilvl w:val="1"/>
          <w:numId w:val="745"/>
        </w:numPr>
      </w:pPr>
      <w:r>
        <w:t/>
      </w:r>
      <w:r>
        <w:t>(2)</w:t>
      </w:r>
      <w:r>
        <w:t xml:space="preserve">  Product or service cannot be acquired that meets reasonable performance requirements.</w:t>
      </w:r>
    </w:p>
    <w:p>
      <w:pPr>
        <w:pStyle w:val="ListNumber2"/>
        <!--depth 2-->
        <w:numPr>
          <w:ilvl w:val="1"/>
          <w:numId w:val="745"/>
        </w:numPr>
      </w:pPr>
      <w:r>
        <w:t/>
      </w:r>
      <w:r>
        <w:t>(3)</w:t>
      </w:r>
      <w:r>
        <w:t xml:space="preserve">  Product or service cannot be acquired at a reasonable price.</w:t>
      </w:r>
    </w:p>
    <w:p>
      <w:pPr>
        <w:pStyle w:val="ListNumber3"/>
        <!--depth 3-->
        <w:numPr>
          <w:ilvl w:val="2"/>
          <w:numId w:val="746"/>
        </w:numPr>
      </w:pPr>
      <w:bookmarkStart w:id="2086" w:name="_Tocd19e38236"/>
      <w:bookmarkStart w:id="2085" w:name="_Refd19e3823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6"/>
        </w:numPr>
      </w:pPr>
      <w:r>
        <w:t/>
      </w:r>
      <w:r>
        <w:t>(ii)</w:t>
      </w:r>
      <w:r>
        <w:t xml:space="preserve">  For more information on conducting a life cycle cost analysis (LCCA), review the FEMP LCCA Guidance at </w:t>
      </w:r>
      <w:hyperlink r:id="rIdHyperlink211">
        <w:r>
          <w:t>http://insite.gsa.gov/sustainableacquisition</w:t>
        </w:r>
      </w:hyperlink>
      <w:r>
        <w:t>.</w:t>
      </w:r>
      <w:bookmarkEnd w:id="2085"/>
      <w:bookmarkEnd w:id="2086"/>
    </w:p>
    <w:p>
      <w:pPr>
        <w:pStyle w:val="ListNumber2"/>
        <!--depth 2-->
        <w:numPr>
          <w:ilvl w:val="1"/>
          <w:numId w:val="745"/>
        </w:numPr>
      </w:pPr>
      <w:r>
        <w:t/>
      </w:r>
      <w:r>
        <w:t>(4)</w:t>
      </w:r>
      <w:r>
        <w:t xml:space="preserve">  A specific statutory exemption applies.</w:t>
      </w:r>
      <w:bookmarkEnd w:id="2083"/>
      <w:bookmarkEnd w:id="2084"/>
    </w:p>
    <w:p>
      <w:pPr>
        <w:pStyle w:val="ListNumber"/>
        <!--depth 1-->
        <w:numPr>
          <w:ilvl w:val="0"/>
          <w:numId w:val="744"/>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081"/>
      <w:bookmarkEnd w:id="2082"/>
    </w:p>
    <!--Topic unique_588-->
    <w:p>
      <w:pPr>
        <w:pStyle w:val="Heading5"/>
      </w:pPr>
      <w:bookmarkStart w:id="2087" w:name="_Refd19e38291"/>
      <w:bookmarkStart w:id="2088" w:name="_Tocd19e38291"/>
      <w:r>
        <w:t/>
      </w:r>
      <w:r>
        <w:t>523.106</w:t>
      </w:r>
      <w:r>
        <w:t xml:space="preserve"> Compliance Monitoring and Reporting.</w:t>
      </w:r>
      <w:bookmarkEnd w:id="2087"/>
      <w:bookmarkEnd w:id="2088"/>
    </w:p>
    <w:p>
      <w:pPr>
        <w:pStyle w:val="ListNumber"/>
        <!--depth 1-->
        <w:numPr>
          <w:ilvl w:val="0"/>
          <w:numId w:val="747"/>
        </w:numPr>
      </w:pPr>
      <w:bookmarkStart w:id="2090" w:name="_Tocd19e38300"/>
      <w:bookmarkStart w:id="2089" w:name="_Refd19e3830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7"/>
        </w:numPr>
      </w:pPr>
      <w:r>
        <w:t/>
      </w:r>
      <w:r>
        <w:t>(b)</w:t>
      </w:r>
      <w:r>
        <w:t xml:space="preserve">   </w:t>
      </w:r>
      <w:r>
        <w:rPr>
          <w:i/>
        </w:rPr>
        <w:t>Determining Compliance.</w:t>
      </w:r>
      <w:r>
        <w:t xml:space="preserve"> See the GSA Sustainable Acquisition Review Criteria document at </w:t>
      </w:r>
      <w:hyperlink r:id="rIdHyperlink212">
        <w:r>
          <w:t>http://insite.gsa.gov/sustainableacquisition</w:t>
        </w:r>
      </w:hyperlink>
      <w:r>
        <w:t>for the specific criteria that will be used to determine compliance with sustainable acquisition reviews.</w:t>
      </w:r>
      <w:bookmarkEnd w:id="2089"/>
      <w:bookmarkEnd w:id="2090"/>
    </w:p>
    <!--Topic unique_589-->
    <w:p>
      <w:pPr>
        <w:pStyle w:val="Heading4"/>
      </w:pPr>
      <w:bookmarkStart w:id="2091" w:name="_Refd19e38339"/>
      <w:bookmarkStart w:id="2092" w:name="_Tocd19e38339"/>
      <w:r>
        <w:t/>
      </w:r>
      <w:r>
        <w:t>Subpart 523.3</w:t>
      </w:r>
      <w:r>
        <w:t xml:space="preserve"> - Hazardous Material Identification and Material Safety Data</w:t>
      </w:r>
      <w:bookmarkEnd w:id="2091"/>
      <w:bookmarkEnd w:id="2092"/>
    </w:p>
    <!--Topic unique_590-->
    <w:p>
      <w:pPr>
        <w:pStyle w:val="Heading5"/>
      </w:pPr>
      <w:bookmarkStart w:id="2093" w:name="_Refd19e38352"/>
      <w:bookmarkStart w:id="2094" w:name="_Tocd19e38352"/>
      <w:r>
        <w:t/>
      </w:r>
      <w:r>
        <w:t>523.303</w:t>
      </w:r>
      <w:r>
        <w:t xml:space="preserve"> Contract clauses.</w:t>
      </w:r>
      <w:bookmarkEnd w:id="2093"/>
      <w:bookmarkEnd w:id="2094"/>
    </w:p>
    <w:p>
      <w:pPr>
        <w:pStyle w:val="ListNumber"/>
        <!--depth 1-->
        <w:numPr>
          <w:ilvl w:val="0"/>
          <w:numId w:val="748"/>
        </w:numPr>
      </w:pPr>
      <w:bookmarkStart w:id="2096" w:name="_Tocd19e38361"/>
      <w:bookmarkStart w:id="2095" w:name="_Refd19e3836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8"/>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8"/>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095"/>
      <w:bookmarkEnd w:id="2096"/>
    </w:p>
    <!--Topic unique_67-->
    <w:p>
      <w:pPr>
        <w:pStyle w:val="Heading5"/>
      </w:pPr>
      <w:bookmarkStart w:id="2097" w:name="_Refd19e38404"/>
      <w:bookmarkStart w:id="2098" w:name="_Tocd19e38404"/>
      <w:r>
        <w:t/>
      </w:r>
      <w:r>
        <w:t>523.370</w:t>
      </w:r>
      <w:r>
        <w:t xml:space="preserve"> Solicitation provision.</w:t>
      </w:r>
      <w:bookmarkEnd w:id="2097"/>
      <w:bookmarkEnd w:id="2098"/>
    </w:p>
    <w:p>
      <w:pPr>
        <w:pStyle w:val="BodyText"/>
      </w:pPr>
      <w:r>
        <w:t xml:space="preserve">Insert </w:t>
      </w:r>
      <w:r>
        <w:t>552.223-72</w:t>
      </w:r>
      <w:r>
        <w:t>, Hazardous Material Information, in any solicitation that provides for delivery of hazardous materials on an f.o.b. origin basis.</w:t>
      </w:r>
    </w:p>
    <!--Topic unique_591-->
    <w:p>
      <w:pPr>
        <w:pStyle w:val="Heading4"/>
      </w:pPr>
      <w:bookmarkStart w:id="2099" w:name="_Refd19e38427"/>
      <w:bookmarkStart w:id="2100" w:name="_Tocd19e38427"/>
      <w:r>
        <w:t/>
      </w:r>
      <w:r>
        <w:t>Subpart 523.4</w:t>
      </w:r>
      <w:r>
        <w:t xml:space="preserve"> - Use of Recovered Materials and Biobased Products</w:t>
      </w:r>
      <w:bookmarkEnd w:id="2099"/>
      <w:bookmarkEnd w:id="2100"/>
    </w:p>
    <!--Topic unique_592-->
    <w:p>
      <w:pPr>
        <w:pStyle w:val="Heading5"/>
      </w:pPr>
      <w:bookmarkStart w:id="2101" w:name="_Refd19e38440"/>
      <w:bookmarkStart w:id="2102" w:name="_Tocd19e38440"/>
      <w:r>
        <w:t/>
      </w:r>
      <w:r>
        <w:t>523.403</w:t>
      </w:r>
      <w:r>
        <w:t xml:space="preserve"> [Removed]</w:t>
      </w:r>
      <w:bookmarkEnd w:id="2101"/>
      <w:bookmarkEnd w:id="2102"/>
    </w:p>
    <!--Topic unique_593-->
    <w:p>
      <w:pPr>
        <w:pStyle w:val="Heading5"/>
      </w:pPr>
      <w:bookmarkStart w:id="2103" w:name="_Refd19e38455"/>
      <w:bookmarkStart w:id="2104" w:name="_Tocd19e38455"/>
      <w:r>
        <w:t/>
      </w:r>
      <w:r>
        <w:t>523.404</w:t>
      </w:r>
      <w:r>
        <w:t xml:space="preserve"> Agency affirmative procurement programs.</w:t>
      </w:r>
      <w:bookmarkEnd w:id="2103"/>
      <w:bookmarkEnd w:id="2104"/>
    </w:p>
    <w:p>
      <w:pPr>
        <w:pStyle w:val="BodyText"/>
      </w:pPr>
      <w:r>
        <w:t xml:space="preserve">GSA’s affirmative procurement program is located within </w:t>
      </w:r>
      <w:r>
        <w:t>subpart  523.1</w:t>
      </w:r>
      <w:r>
        <w:t>, Sustainable Acquisition Policy.</w:t>
      </w:r>
    </w:p>
    <!--Topic unique_598-->
    <w:p>
      <w:pPr>
        <w:pStyle w:val="Heading3"/>
      </w:pPr>
      <w:bookmarkStart w:id="2105" w:name="_Refd19e38473"/>
      <w:bookmarkStart w:id="2106" w:name="_Tocd19e38473"/>
      <w:r>
        <w:t/>
      </w:r>
      <w:r>
        <w:t>Appendix 523A</w:t>
      </w:r>
      <w:r>
        <w:t xml:space="preserve"> -[Removed]</w:t>
      </w:r>
      <w:bookmarkEnd w:id="2105"/>
      <w:bookmarkEnd w:id="2106"/>
    </w:p>
    <!--Topic unique_600-->
    <w:p>
      <w:pPr>
        <w:pStyle w:val="Heading3"/>
      </w:pPr>
      <w:bookmarkStart w:id="2107" w:name="_Refd19e38483"/>
      <w:bookmarkStart w:id="2108" w:name="_Tocd19e38483"/>
      <w:r>
        <w:t/>
      </w:r>
      <w:r>
        <w:t>Appendix 523B</w:t>
      </w:r>
      <w:r>
        <w:t xml:space="preserve"> -[Removed]</w:t>
      </w:r>
      <w:bookmarkEnd w:id="2107"/>
      <w:bookmarkEnd w:id="2108"/>
    </w:p>
    <!--Topic unique_602-->
    <w:p>
      <w:pPr>
        <w:pStyle w:val="Heading3"/>
      </w:pPr>
      <w:bookmarkStart w:id="2109" w:name="_Refd19e38493"/>
      <w:bookmarkStart w:id="2110" w:name="_Tocd19e38493"/>
      <w:r>
        <w:t/>
      </w:r>
      <w:r>
        <w:t>Appendix 523C</w:t>
      </w:r>
      <w:r>
        <w:t xml:space="preserve"> -[Removed]</w:t>
      </w:r>
      <w:bookmarkEnd w:id="2109"/>
      <w:bookmarkEnd w:id="2110"/>
    </w:p>
    <!--Topic unique_604-->
    <w:p>
      <w:pPr>
        <w:pStyle w:val="Heading3"/>
      </w:pPr>
      <w:bookmarkStart w:id="2111" w:name="_Refd19e38504"/>
      <w:bookmarkStart w:id="2112" w:name="_Tocd19e38504"/>
      <w:r>
        <w:t/>
      </w:r>
      <w:r>
        <w:t>Appendix 523D</w:t>
      </w:r>
      <w:r>
        <w:t xml:space="preserve"> -[Removed]</w:t>
      </w:r>
      <w:bookmarkEnd w:id="2111"/>
      <w:bookmarkEnd w:id="2112"/>
    </w:p>
    <!--Topic unique_606-->
    <w:p>
      <w:pPr>
        <w:pStyle w:val="Heading3"/>
      </w:pPr>
      <w:bookmarkStart w:id="2113" w:name="_Refd19e38514"/>
      <w:bookmarkStart w:id="2114" w:name="_Tocd19e38514"/>
      <w:r>
        <w:t/>
      </w:r>
      <w:r>
        <w:t>Part 524</w:t>
      </w:r>
      <w:r>
        <w:t xml:space="preserve"> - Protection of Privacy and Freedom of Information</w:t>
      </w:r>
      <w:bookmarkEnd w:id="2113"/>
      <w:bookmarkEnd w:id="2114"/>
    </w:p>
    <w:p>
      <w:pPr>
        <w:pStyle w:val="ListBullet"/>
        <!--depth 1-->
        <w:numPr>
          <w:ilvl w:val="0"/>
          <w:numId w:val="749"/>
        </w:numPr>
      </w:pPr>
      <w:r>
        <w:t/>
      </w:r>
      <w:r>
        <w:t>Subpart 524.1 - Protection of Individual Privacy</w:t>
      </w:r>
      <w:r>
        <w:t/>
      </w:r>
    </w:p>
    <w:p>
      <w:pPr>
        <w:pStyle w:val="ListBullet2"/>
        <!--depth 2-->
        <w:numPr>
          <w:ilvl w:val="1"/>
          <w:numId w:val="750"/>
        </w:numPr>
      </w:pPr>
      <w:r>
        <w:t/>
      </w:r>
      <w:r>
        <w:t>524.103 Procedures.</w:t>
      </w:r>
      <w:r>
        <w:t/>
      </w:r>
    </w:p>
    <w:p>
      <w:pPr>
        <w:pStyle w:val="ListBullet"/>
        <!--depth 1-->
        <w:numPr>
          <w:ilvl w:val="0"/>
          <w:numId w:val="749"/>
        </w:numPr>
      </w:pPr>
      <w:r>
        <w:t/>
      </w:r>
      <w:r>
        <w:t>Subpart 524.2 - Freedom of Information Act</w:t>
      </w:r>
      <w:r>
        <w:t/>
      </w:r>
    </w:p>
    <w:p>
      <w:pPr>
        <w:pStyle w:val="ListBullet2"/>
        <!--depth 2-->
        <w:numPr>
          <w:ilvl w:val="1"/>
          <w:numId w:val="751"/>
        </w:numPr>
      </w:pPr>
      <w:r>
        <w:t/>
      </w:r>
      <w:r>
        <w:t>524.203 Policy.</w:t>
      </w:r>
      <w:r>
        <w:t/>
      </w:r>
    </w:p>
    <!--Topic unique_607-->
    <w:p>
      <w:pPr>
        <w:pStyle w:val="Heading4"/>
      </w:pPr>
      <w:bookmarkStart w:id="2115" w:name="_Refd19e38567"/>
      <w:bookmarkStart w:id="2116" w:name="_Tocd19e38567"/>
      <w:r>
        <w:t/>
      </w:r>
      <w:r>
        <w:t>Subpart 524.1</w:t>
      </w:r>
      <w:r>
        <w:t xml:space="preserve"> - Protection of Individual Privacy</w:t>
      </w:r>
      <w:bookmarkEnd w:id="2115"/>
      <w:bookmarkEnd w:id="2116"/>
    </w:p>
    <!--Topic unique_608-->
    <w:p>
      <w:pPr>
        <w:pStyle w:val="Heading5"/>
      </w:pPr>
      <w:bookmarkStart w:id="2117" w:name="_Refd19e38580"/>
      <w:bookmarkStart w:id="2118" w:name="_Tocd19e38580"/>
      <w:r>
        <w:t/>
      </w:r>
      <w:r>
        <w:t>524.103</w:t>
      </w:r>
      <w:r>
        <w:t xml:space="preserve"> Procedures.</w:t>
      </w:r>
      <w:bookmarkEnd w:id="2117"/>
      <w:bookmarkEnd w:id="2118"/>
    </w:p>
    <w:p>
      <w:pPr>
        <w:pStyle w:val="ListNumber"/>
        <!--depth 1-->
        <w:numPr>
          <w:ilvl w:val="0"/>
          <w:numId w:val="752"/>
        </w:numPr>
      </w:pPr>
      <w:bookmarkStart w:id="2120" w:name="_Tocd19e38589"/>
      <w:bookmarkStart w:id="2119" w:name="_Refd19e38589"/>
      <w:r>
        <w:t/>
      </w:r>
      <w:r>
        <w:t>(a)</w:t>
      </w:r>
      <w:r>
        <w:t xml:space="preserve">  See 41 CFR part 105-64, GSA Order, Privacy Act Program (CPO 1878.1), and Privacy Act Program information available on Insite, when contracting for the design, development, or operation of a system of records on individuals.</w:t>
      </w:r>
    </w:p>
    <w:p>
      <w:pPr>
        <w:pStyle w:val="ListNumber"/>
        <!--depth 1-->
        <w:numPr>
          <w:ilvl w:val="0"/>
          <w:numId w:val="7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19"/>
      <w:bookmarkEnd w:id="2120"/>
    </w:p>
    <!--Topic unique_609-->
    <w:p>
      <w:pPr>
        <w:pStyle w:val="Heading4"/>
      </w:pPr>
      <w:bookmarkStart w:id="2121" w:name="_Refd19e38614"/>
      <w:bookmarkStart w:id="2122" w:name="_Tocd19e38614"/>
      <w:r>
        <w:t/>
      </w:r>
      <w:r>
        <w:t>Subpart 524.2</w:t>
      </w:r>
      <w:r>
        <w:t xml:space="preserve"> - Freedom of Information Act</w:t>
      </w:r>
      <w:bookmarkEnd w:id="2121"/>
      <w:bookmarkEnd w:id="2122"/>
    </w:p>
    <!--Topic unique_610-->
    <w:p>
      <w:pPr>
        <w:pStyle w:val="Heading5"/>
      </w:pPr>
      <w:bookmarkStart w:id="2123" w:name="_Refd19e38627"/>
      <w:bookmarkStart w:id="2124" w:name="_Tocd19e38627"/>
      <w:r>
        <w:t/>
      </w:r>
      <w:r>
        <w:t>524.203</w:t>
      </w:r>
      <w:r>
        <w:t xml:space="preserve"> Policy.</w:t>
      </w:r>
      <w:bookmarkEnd w:id="2123"/>
      <w:bookmarkEnd w:id="2124"/>
    </w:p>
    <w:p>
      <w:pPr>
        <w:pStyle w:val="ListNumber"/>
        <!--depth 1-->
        <w:numPr>
          <w:ilvl w:val="0"/>
          <w:numId w:val="753"/>
        </w:numPr>
      </w:pPr>
      <w:bookmarkStart w:id="2126" w:name="_Tocd19e38636"/>
      <w:bookmarkStart w:id="2125" w:name="_Refd19e38636"/>
      <w:r>
        <w:t/>
      </w:r>
      <w:r>
        <w:t>(a)</w:t>
      </w:r>
      <w:r>
        <w:t xml:space="preserve">  See 41 CFR 105-60 and GSA FOIA procedures available on Insite, for requirements on making records available under FOIA.</w:t>
      </w:r>
    </w:p>
    <w:p>
      <w:pPr>
        <w:pStyle w:val="ListNumber"/>
        <!--depth 1-->
        <w:numPr>
          <w:ilvl w:val="0"/>
          <w:numId w:val="753"/>
        </w:numPr>
      </w:pPr>
      <w:r>
        <w:t/>
      </w:r>
      <w:r>
        <w:t>(b)</w:t>
      </w:r>
      <w:r>
        <w:t xml:space="preserve">  The contracting officer shall notify the appropriate FOIA officer of the request.</w:t>
      </w:r>
      <w:bookmarkEnd w:id="2125"/>
      <w:bookmarkEnd w:id="2126"/>
    </w:p>
    <!--Topic unique_612-->
    <w:p>
      <w:pPr>
        <w:pStyle w:val="Heading3"/>
      </w:pPr>
      <w:bookmarkStart w:id="2127" w:name="_Refd19e38655"/>
      <w:bookmarkStart w:id="2128" w:name="_Tocd19e38655"/>
      <w:r>
        <w:t/>
      </w:r>
      <w:r>
        <w:t>Part 525</w:t>
      </w:r>
      <w:r>
        <w:t xml:space="preserve"> - Foreign Acquisition</w:t>
      </w:r>
      <w:bookmarkEnd w:id="2127"/>
      <w:bookmarkEnd w:id="2128"/>
    </w:p>
    <w:p>
      <w:pPr>
        <w:pStyle w:val="ListBullet"/>
        <!--depth 1-->
        <w:numPr>
          <w:ilvl w:val="0"/>
          <w:numId w:val="754"/>
        </w:numPr>
      </w:pPr>
      <w:r>
        <w:t/>
      </w:r>
      <w:r>
        <w:t>Subpart 525.1 - Buy American Act—Supplies</w:t>
      </w:r>
      <w:r>
        <w:t/>
      </w:r>
    </w:p>
    <w:p>
      <w:pPr>
        <w:pStyle w:val="ListBullet2"/>
        <!--depth 2-->
        <w:numPr>
          <w:ilvl w:val="1"/>
          <w:numId w:val="755"/>
        </w:numPr>
      </w:pPr>
      <w:r>
        <w:t/>
      </w:r>
      <w:r>
        <w:t>525.103 Exceptions</w:t>
      </w:r>
      <w:r>
        <w:t/>
      </w:r>
    </w:p>
    <w:p>
      <w:pPr>
        <w:pStyle w:val="ListBullet"/>
        <!--depth 1-->
        <w:numPr>
          <w:ilvl w:val="0"/>
          <w:numId w:val="754"/>
        </w:numPr>
      </w:pPr>
      <w:r>
        <w:t/>
      </w:r>
      <w:r>
        <w:t>Subpart 525.2 - Buy American Act—Construction Materials</w:t>
      </w:r>
      <w:r>
        <w:t/>
      </w:r>
    </w:p>
    <w:p>
      <w:pPr>
        <w:pStyle w:val="ListBullet2"/>
        <!--depth 2-->
        <w:numPr>
          <w:ilvl w:val="1"/>
          <w:numId w:val="756"/>
        </w:numPr>
      </w:pPr>
      <w:r>
        <w:t/>
      </w:r>
      <w:r>
        <w:t>525.202 Exceptions.</w:t>
      </w:r>
      <w:r>
        <w:t/>
      </w:r>
    </w:p>
    <w:p>
      <w:pPr>
        <w:pStyle w:val="ListBullet2"/>
        <!--depth 2-->
        <w:numPr>
          <w:ilvl w:val="1"/>
          <w:numId w:val="756"/>
        </w:numPr>
      </w:pPr>
      <w:r>
        <w:t/>
      </w:r>
      <w:r>
        <w:t>525.206 Noncompliance.</w:t>
      </w:r>
      <w:r>
        <w:t/>
      </w:r>
    </w:p>
    <w:p>
      <w:pPr>
        <w:pStyle w:val="ListBullet"/>
        <!--depth 1-->
        <w:numPr>
          <w:ilvl w:val="0"/>
          <w:numId w:val="754"/>
        </w:numPr>
      </w:pPr>
      <w:r>
        <w:t/>
      </w:r>
      <w:r>
        <w:t>Subpart 525.10 - Additional Foreign Acquisition Regulations</w:t>
      </w:r>
      <w:r>
        <w:t/>
      </w:r>
    </w:p>
    <w:p>
      <w:pPr>
        <w:pStyle w:val="ListBullet2"/>
        <!--depth 2-->
        <w:numPr>
          <w:ilvl w:val="1"/>
          <w:numId w:val="757"/>
        </w:numPr>
      </w:pPr>
      <w:r>
        <w:t/>
      </w:r>
      <w:r>
        <w:t>525.1070 Purchases Using Department of Defense (DoD) Appropriated Funds.</w:t>
      </w:r>
      <w:r>
        <w:t/>
      </w:r>
    </w:p>
    <!--Topic unique_613-->
    <w:p>
      <w:pPr>
        <w:pStyle w:val="Heading4"/>
      </w:pPr>
      <w:bookmarkStart w:id="2129" w:name="_Refd19e38734"/>
      <w:bookmarkStart w:id="2130" w:name="_Tocd19e38734"/>
      <w:r>
        <w:t/>
      </w:r>
      <w:r>
        <w:t>Subpart 525.1</w:t>
      </w:r>
      <w:r>
        <w:t xml:space="preserve"> - Buy American Act—Supplies</w:t>
      </w:r>
      <w:bookmarkEnd w:id="2129"/>
      <w:bookmarkEnd w:id="2130"/>
    </w:p>
    <!--Topic unique_614-->
    <w:p>
      <w:pPr>
        <w:pStyle w:val="Heading5"/>
      </w:pPr>
      <w:bookmarkStart w:id="2131" w:name="_Refd19e38747"/>
      <w:bookmarkStart w:id="2132" w:name="_Tocd19e38747"/>
      <w:r>
        <w:t/>
      </w:r>
      <w:r>
        <w:t>525.103</w:t>
      </w:r>
      <w:r>
        <w:t xml:space="preserve"> Exceptions</w:t>
      </w:r>
      <w:bookmarkEnd w:id="2131"/>
      <w:bookmarkEnd w:id="2132"/>
    </w:p>
    <w:p>
      <w:pPr>
        <w:pStyle w:val="ListNumber"/>
        <!--depth 1-->
        <w:numPr>
          <w:ilvl w:val="0"/>
          <w:numId w:val="758"/>
        </w:numPr>
      </w:pPr>
      <w:bookmarkStart w:id="2134" w:name="_Tocd19e38756"/>
      <w:bookmarkStart w:id="2133" w:name="_Refd19e38756"/>
      <w:r>
        <w:t/>
      </w:r>
      <w:r>
        <w:t>(a)</w:t>
      </w:r>
      <w:r>
        <w:t xml:space="preserve">   </w:t>
      </w:r>
      <w:r>
        <w:rPr>
          <w:i/>
        </w:rPr>
        <w:t>Public Interest</w:t>
      </w:r>
      <w:r>
        <w:t>.</w:t>
      </w:r>
    </w:p>
    <w:p>
      <w:pPr>
        <w:pStyle w:val="ListNumber2"/>
        <!--depth 2-->
        <w:numPr>
          <w:ilvl w:val="1"/>
          <w:numId w:val="759"/>
        </w:numPr>
      </w:pPr>
      <w:r>
        <w:t/>
      </w:r>
      <w:r>
        <w:t>(1)</w:t>
      </w:r>
      <w:r>
        <w:t xml:space="preserve">  Only the head of the agency may make the determination required by FAR 25.103(a). The head of the agency may not redelegate this authority.]</w:t>
      </w:r>
    </w:p>
    <w:p>
      <w:pPr>
        <w:pStyle w:val="ListNumber2"/>
        <!--depth 2-->
        <w:numPr>
          <w:ilvl w:val="1"/>
          <w:numId w:val="759"/>
        </w:numPr>
      </w:pPr>
      <w:r>
        <w:t/>
      </w:r>
      <w:r>
        <w:t>(2)</w:t>
      </w:r>
      <w:r>
        <w:t xml:space="preserve">  The determination must consider the cost advantages of any foreign sourced steel, iron, or manufactured goods.</w:t>
      </w:r>
    </w:p>
    <w:p>
      <w:pPr>
        <w:pStyle w:val="ListNumber"/>
        <!--depth 1-->
        <w:numPr>
          <w:ilvl w:val="0"/>
          <w:numId w:val="758"/>
        </w:numPr>
      </w:pPr>
      <w:r>
        <w:t/>
      </w:r>
      <w:r>
        <w:t>(b)</w:t>
      </w:r>
      <w:r>
        <w:t xml:space="preserve">   </w:t>
      </w:r>
      <w:r>
        <w:rPr>
          <w:i/>
        </w:rPr>
        <w:t>Nonavailability</w:t>
      </w:r>
      <w:r>
        <w:t>.</w:t>
      </w:r>
    </w:p>
    <w:p>
      <w:pPr>
        <w:pStyle w:val="ListNumber2"/>
        <!--depth 2-->
        <w:numPr>
          <w:ilvl w:val="1"/>
          <w:numId w:val="760"/>
        </w:numPr>
      </w:pPr>
      <w:r>
        <w:t/>
      </w:r>
      <w:r>
        <w:t>(1)</w:t>
      </w:r>
      <w:r>
        <w:t xml:space="preserve">   </w:t>
      </w:r>
      <w:r>
        <w:rPr>
          <w:i/>
        </w:rPr>
        <w:t>Class Determination</w:t>
      </w:r>
      <w:r>
        <w:t>. FAR 25.103(b)(1)(i) does not allow for class determinations to be made at the agency level</w:t>
      </w:r>
    </w:p>
    <w:p>
      <w:pPr>
        <w:pStyle w:val="ListNumber2"/>
        <!--depth 2-->
        <w:numPr>
          <w:ilvl w:val="1"/>
          <w:numId w:val="7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6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33"/>
      <w:bookmarkEnd w:id="2134"/>
    </w:p>
    <!--Topic unique_615-->
    <w:p>
      <w:pPr>
        <w:pStyle w:val="Heading4"/>
      </w:pPr>
      <w:bookmarkStart w:id="2135" w:name="_Refd19e38851"/>
      <w:bookmarkStart w:id="2136" w:name="_Tocd19e38851"/>
      <w:r>
        <w:t/>
      </w:r>
      <w:r>
        <w:t>Subpart 525.2</w:t>
      </w:r>
      <w:r>
        <w:t xml:space="preserve"> - Buy American Act—Construction Materials</w:t>
      </w:r>
      <w:bookmarkEnd w:id="2135"/>
      <w:bookmarkEnd w:id="2136"/>
    </w:p>
    <!--Topic unique_616-->
    <w:p>
      <w:pPr>
        <w:pStyle w:val="Heading5"/>
      </w:pPr>
      <w:bookmarkStart w:id="2137" w:name="_Refd19e38864"/>
      <w:bookmarkStart w:id="2138" w:name="_Tocd19e38864"/>
      <w:r>
        <w:t/>
      </w:r>
      <w:r>
        <w:t>525.202</w:t>
      </w:r>
      <w:r>
        <w:t xml:space="preserve"> Exceptions.</w:t>
      </w:r>
      <w:bookmarkEnd w:id="2137"/>
      <w:bookmarkEnd w:id="2138"/>
    </w:p>
    <w:p>
      <w:pPr>
        <w:pStyle w:val="ListNumber"/>
        <!--depth 1-->
        <w:numPr>
          <w:ilvl w:val="0"/>
          <w:numId w:val="761"/>
        </w:numPr>
      </w:pPr>
      <w:bookmarkStart w:id="2140" w:name="_Tocd19e38873"/>
      <w:bookmarkStart w:id="2139" w:name="_Refd19e38873"/>
      <w:r>
        <w:t/>
      </w:r>
      <w:r>
        <w:t>(a)</w:t>
      </w:r>
      <w:r>
        <w:t xml:space="preserve">   </w:t>
      </w:r>
      <w:r>
        <w:rPr>
          <w:i/>
        </w:rPr>
        <w:t>Public Interest</w:t>
      </w:r>
      <w:r>
        <w:t>.</w:t>
      </w:r>
    </w:p>
    <w:p>
      <w:pPr>
        <w:pStyle w:val="ListNumber2"/>
        <!--depth 2-->
        <w:numPr>
          <w:ilvl w:val="1"/>
          <w:numId w:val="762"/>
        </w:numPr>
      </w:pPr>
      <w:r>
        <w:t/>
      </w:r>
      <w:r>
        <w:t>(1)</w:t>
      </w:r>
      <w:r>
        <w:t xml:space="preserve">  Only the head of the agency may make the determination required by FAR 25.202(a)(l). The head of the agency may not redelegate this authority.</w:t>
      </w:r>
    </w:p>
    <w:p>
      <w:pPr>
        <w:pStyle w:val="ListNumber2"/>
        <!--depth 2-->
        <w:numPr>
          <w:ilvl w:val="1"/>
          <w:numId w:val="762"/>
        </w:numPr>
      </w:pPr>
      <w:r>
        <w:t/>
      </w:r>
      <w:r>
        <w:t>(2)</w:t>
      </w:r>
      <w:r>
        <w:t xml:space="preserve">  The determination described in FAR 25.202(b) must consider the cost advantages of any foreign sourced steel, iron, or manufactured goods.</w:t>
      </w:r>
    </w:p>
    <w:p>
      <w:pPr>
        <w:pStyle w:val="ListNumber"/>
        <!--depth 1-->
        <w:numPr>
          <w:ilvl w:val="0"/>
          <w:numId w:val="761"/>
        </w:numPr>
      </w:pPr>
      <w:r>
        <w:t/>
      </w:r>
      <w:r>
        <w:t>(b)</w:t>
      </w:r>
      <w:r>
        <w:t xml:space="preserve">   </w:t>
      </w:r>
      <w:r>
        <w:rPr>
          <w:i/>
        </w:rPr>
        <w:t>Nonavailability</w:t>
      </w:r>
      <w:r>
        <w:t>. Only the HCA may make the determination required by FAR 25.202(a)(2). The HCA may not redelegate this authority.</w:t>
      </w:r>
      <w:bookmarkEnd w:id="2139"/>
      <w:bookmarkEnd w:id="2140"/>
    </w:p>
    <!--Topic unique_617-->
    <w:p>
      <w:pPr>
        <w:pStyle w:val="Heading5"/>
      </w:pPr>
      <w:bookmarkStart w:id="2141" w:name="_Refd19e38919"/>
      <w:bookmarkStart w:id="2142" w:name="_Tocd19e38919"/>
      <w:r>
        <w:t/>
      </w:r>
      <w:r>
        <w:t>525.206</w:t>
      </w:r>
      <w:r>
        <w:t xml:space="preserve"> Noncompliance.</w:t>
      </w:r>
      <w:bookmarkEnd w:id="2141"/>
      <w:bookmarkEnd w:id="2142"/>
    </w:p>
    <w:p>
      <w:pPr>
        <w:pStyle w:val="BodyText"/>
      </w:pPr>
      <w:r>
        <w:t>Regarding potentially fraudulent noncompliance under FAR 25.206(c)(4), refer the matter to the appropriate Office of Inspector General Office.</w:t>
      </w:r>
    </w:p>
    <!--Topic unique_618-->
    <w:p>
      <w:pPr>
        <w:pStyle w:val="Heading4"/>
      </w:pPr>
      <w:bookmarkStart w:id="2143" w:name="_Refd19e38938"/>
      <w:bookmarkStart w:id="2144" w:name="_Tocd19e38938"/>
      <w:r>
        <w:t/>
      </w:r>
      <w:r>
        <w:t>Subpart 525.10</w:t>
      </w:r>
      <w:r>
        <w:t xml:space="preserve"> - Additional Foreign Acquisition Regulations</w:t>
      </w:r>
      <w:bookmarkEnd w:id="2143"/>
      <w:bookmarkEnd w:id="2144"/>
    </w:p>
    <!--Topic unique_619-->
    <w:p>
      <w:pPr>
        <w:pStyle w:val="Heading5"/>
      </w:pPr>
      <w:bookmarkStart w:id="2145" w:name="_Refd19e38951"/>
      <w:bookmarkStart w:id="2146" w:name="_Tocd19e38951"/>
      <w:r>
        <w:t/>
      </w:r>
      <w:r>
        <w:t>525.1070</w:t>
      </w:r>
      <w:r>
        <w:t xml:space="preserve"> Purchases Using Department of Defense (DoD) Appropriated Funds.</w:t>
      </w:r>
      <w:bookmarkEnd w:id="2145"/>
      <w:bookmarkEnd w:id="2146"/>
    </w:p>
    <w:p>
      <w:pPr>
        <w:pStyle w:val="ListNumber"/>
        <!--depth 1-->
        <w:numPr>
          <w:ilvl w:val="0"/>
          <w:numId w:val="763"/>
        </w:numPr>
      </w:pPr>
      <w:bookmarkStart w:id="2148" w:name="_Tocd19e38960"/>
      <w:bookmarkStart w:id="2147" w:name="_Refd19e3896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47"/>
      <w:bookmarkEnd w:id="2148"/>
    </w:p>
    <!--Topic unique_621-->
    <w:p>
      <w:pPr>
        <w:pStyle w:val="Heading3"/>
      </w:pPr>
      <w:bookmarkStart w:id="2149" w:name="_Refd19e38979"/>
      <w:bookmarkStart w:id="2150" w:name="_Tocd19e38979"/>
      <w:r>
        <w:t/>
      </w:r>
      <w:r>
        <w:t>Part 526</w:t>
      </w:r>
      <w:r>
        <w:t xml:space="preserve"> - Other Socioeconomic Programs</w:t>
      </w:r>
      <w:bookmarkEnd w:id="2149"/>
      <w:bookmarkEnd w:id="21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23-->
    <w:p>
      <w:pPr>
        <w:pStyle w:val="Heading1"/>
      </w:pPr>
      <w:bookmarkStart w:id="2151" w:name="_Refd19e38989"/>
      <w:bookmarkStart w:id="2152" w:name="_Tocd19e38989"/>
      <w:r>
        <w:t/>
      </w:r>
      <w:r>
        <w:t>Subchapter E</w:t>
      </w:r>
      <w:r>
        <w:t xml:space="preserve"> - General Contracting Requirements</w:t>
      </w:r>
      <w:bookmarkEnd w:id="2151"/>
      <w:bookmarkEnd w:id="2152"/>
    </w:p>
    <!--Topic unique_625-->
    <w:p>
      <w:pPr>
        <w:pStyle w:val="Heading2"/>
      </w:pPr>
      <w:bookmarkStart w:id="2153" w:name="_Refd19e38997"/>
      <w:bookmarkStart w:id="2154" w:name="_Tocd19e38997"/>
      <w:r>
        <w:t/>
      </w:r>
      <w:r>
        <w:t xml:space="preserve"> General Services Administration Acquisition Manual</w:t>
      </w:r>
      <w:bookmarkEnd w:id="2153"/>
      <w:bookmarkEnd w:id="2154"/>
    </w:p>
    <!--Topic unique_627-->
    <w:p>
      <w:pPr>
        <w:pStyle w:val="Heading3"/>
      </w:pPr>
      <w:bookmarkStart w:id="2155" w:name="_Refd19e39004"/>
      <w:bookmarkStart w:id="2156" w:name="_Tocd19e39004"/>
      <w:r>
        <w:t/>
      </w:r>
      <w:r>
        <w:t>Part 527</w:t>
      </w:r>
      <w:r>
        <w:t xml:space="preserve"> - Patents, Data, and Copyrights</w:t>
      </w:r>
      <w:bookmarkEnd w:id="2155"/>
      <w:bookmarkEnd w:id="2156"/>
    </w:p>
    <w:p>
      <w:pPr>
        <w:pStyle w:val="ListBullet"/>
        <!--depth 1-->
        <w:numPr>
          <w:ilvl w:val="0"/>
          <w:numId w:val="764"/>
        </w:numPr>
      </w:pPr>
      <w:r>
        <w:t/>
      </w:r>
      <w:r>
        <w:t>Subpart 527.4 - Rights in Data and Copyrights</w:t>
      </w:r>
      <w:r>
        <w:t/>
      </w:r>
    </w:p>
    <w:p>
      <w:pPr>
        <w:pStyle w:val="ListBullet2"/>
        <!--depth 2-->
        <w:numPr>
          <w:ilvl w:val="1"/>
          <w:numId w:val="765"/>
        </w:numPr>
      </w:pPr>
      <w:r>
        <w:t/>
      </w:r>
      <w:r>
        <w:t>527.409 Solicitation provisions and contract clauses.</w:t>
      </w:r>
      <w:r>
        <w:t/>
      </w:r>
    </w:p>
    <!--Topic unique_628-->
    <w:p>
      <w:pPr>
        <w:pStyle w:val="Heading4"/>
      </w:pPr>
      <w:bookmarkStart w:id="2157" w:name="_Refd19e39039"/>
      <w:bookmarkStart w:id="2158" w:name="_Tocd19e39039"/>
      <w:r>
        <w:t/>
      </w:r>
      <w:r>
        <w:t>Subpart 527.4</w:t>
      </w:r>
      <w:r>
        <w:t xml:space="preserve"> - Rights in Data and Copyrights</w:t>
      </w:r>
      <w:bookmarkEnd w:id="2157"/>
      <w:bookmarkEnd w:id="2158"/>
    </w:p>
    <!--Topic unique_629-->
    <w:p>
      <w:pPr>
        <w:pStyle w:val="Heading5"/>
      </w:pPr>
      <w:bookmarkStart w:id="2159" w:name="_Refd19e39052"/>
      <w:bookmarkStart w:id="2160" w:name="_Tocd19e39052"/>
      <w:r>
        <w:t/>
      </w:r>
      <w:r>
        <w:t>527.409</w:t>
      </w:r>
      <w:r>
        <w:t xml:space="preserve"> Solicitation provisions and contract clauses.</w:t>
      </w:r>
      <w:bookmarkEnd w:id="2159"/>
      <w:bookmarkEnd w:id="2160"/>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6"/>
        </w:numPr>
      </w:pPr>
      <w:bookmarkStart w:id="2162" w:name="_Tocd19e39066"/>
      <w:bookmarkStart w:id="2161" w:name="_Refd19e39066"/>
      <w:r>
        <w:t/>
      </w:r>
      <w:r>
        <w:t>(a)</w:t>
      </w:r>
      <w:r>
        <w:t xml:space="preserve">  Insert </w:t>
      </w:r>
      <w:r>
        <w:t>552.227-70</w:t>
      </w:r>
      <w:r>
        <w:t xml:space="preserve">, Government Rights (Unlimited), instead of FAR52.227-17, Rights in Data-Special Works, in contracts, except if </w:t>
      </w:r>
      <w:r>
        <w:t>552.227-71</w:t>
      </w:r>
      <w:r>
        <w:t xml:space="preserve"> is prescribed.</w:t>
      </w:r>
    </w:p>
    <w:p>
      <w:pPr>
        <w:pStyle w:val="ListNumber"/>
        <!--depth 1-->
        <w:numPr>
          <w:ilvl w:val="0"/>
          <w:numId w:val="766"/>
        </w:numPr>
      </w:pPr>
      <w:r>
        <w:t/>
      </w:r>
      <w:r>
        <w:t>(b)</w:t>
      </w:r>
      <w:r>
        <w:t xml:space="preserve">  If the Government requires sole property rights and exclusive control over the design and data, insert </w:t>
      </w:r>
      <w:r>
        <w:t>552.227-71</w:t>
      </w:r>
      <w:r>
        <w:t>, Drawings and Other Data to Become Property of Government, instead of FAR52.227-17.</w:t>
      </w:r>
      <w:bookmarkEnd w:id="2161"/>
      <w:bookmarkEnd w:id="2162"/>
    </w:p>
    <!--Topic unique_633-->
    <w:p>
      <w:pPr>
        <w:pStyle w:val="Heading3"/>
      </w:pPr>
      <w:bookmarkStart w:id="2163" w:name="_Refd19e39097"/>
      <w:bookmarkStart w:id="2164" w:name="_Tocd19e39097"/>
      <w:r>
        <w:t/>
      </w:r>
      <w:r>
        <w:t>Part 528</w:t>
      </w:r>
      <w:r>
        <w:t xml:space="preserve"> - Bonds and Insurance</w:t>
      </w:r>
      <w:bookmarkEnd w:id="2163"/>
      <w:bookmarkEnd w:id="2164"/>
    </w:p>
    <w:p>
      <w:pPr>
        <w:pStyle w:val="ListBullet"/>
        <!--depth 1-->
        <w:numPr>
          <w:ilvl w:val="0"/>
          <w:numId w:val="767"/>
        </w:numPr>
      </w:pPr>
      <w:r>
        <w:t/>
      </w:r>
      <w:r>
        <w:t>Subpart 528.1 - Bonds and Other Financial Protections</w:t>
      </w:r>
      <w:r>
        <w:t/>
      </w:r>
    </w:p>
    <w:p>
      <w:pPr>
        <w:pStyle w:val="ListBullet2"/>
        <!--depth 2-->
        <w:numPr>
          <w:ilvl w:val="1"/>
          <w:numId w:val="768"/>
        </w:numPr>
      </w:pPr>
      <w:r>
        <w:t/>
      </w:r>
      <w:r>
        <w:t>528.101 Bid guarantees.</w:t>
      </w:r>
      <w:r>
        <w:t/>
      </w:r>
    </w:p>
    <w:p>
      <w:pPr>
        <w:pStyle w:val="ListBullet3"/>
        <!--depth 3-->
        <w:numPr>
          <w:ilvl w:val="2"/>
          <w:numId w:val="769"/>
        </w:numPr>
      </w:pPr>
      <w:r>
        <w:t/>
      </w:r>
      <w:r>
        <w:t>528.101-1 Policy on use.</w:t>
      </w:r>
      <w:r>
        <w:t/>
      </w:r>
    </w:p>
    <w:p>
      <w:pPr>
        <w:pStyle w:val="ListBullet2"/>
        <!--depth 2-->
        <w:numPr>
          <w:ilvl w:val="1"/>
          <w:numId w:val="768"/>
        </w:numPr>
      </w:pPr>
      <w:r>
        <w:t/>
      </w:r>
      <w:r>
        <w:t>528.102 Performance and payment bonds and alternative payment protections for construction contracts.</w:t>
      </w:r>
      <w:r>
        <w:t/>
      </w:r>
    </w:p>
    <w:p>
      <w:pPr>
        <w:pStyle w:val="ListBullet3"/>
        <!--depth 3-->
        <w:numPr>
          <w:ilvl w:val="2"/>
          <w:numId w:val="770"/>
        </w:numPr>
      </w:pPr>
      <w:r>
        <w:t/>
      </w:r>
      <w:r>
        <w:t>528.102-1 General.</w:t>
      </w:r>
      <w:r>
        <w:t/>
      </w:r>
    </w:p>
    <w:p>
      <w:pPr>
        <w:pStyle w:val="ListBullet2"/>
        <!--depth 2-->
        <w:numPr>
          <w:ilvl w:val="1"/>
          <w:numId w:val="768"/>
        </w:numPr>
      </w:pPr>
      <w:r>
        <w:t/>
      </w:r>
      <w:r>
        <w:t>528.103 Performance and payment bonds for other than construction contracts.</w:t>
      </w:r>
      <w:r>
        <w:t/>
      </w:r>
    </w:p>
    <w:p>
      <w:pPr>
        <w:pStyle w:val="ListBullet3"/>
        <!--depth 3-->
        <w:numPr>
          <w:ilvl w:val="2"/>
          <w:numId w:val="771"/>
        </w:numPr>
      </w:pPr>
      <w:r>
        <w:t/>
      </w:r>
      <w:r>
        <w:t>528.103-2 Performance bonds.</w:t>
      </w:r>
      <w:r>
        <w:t/>
      </w:r>
    </w:p>
    <w:p>
      <w:pPr>
        <w:pStyle w:val="ListBullet3"/>
        <!--depth 3-->
        <w:numPr>
          <w:ilvl w:val="2"/>
          <w:numId w:val="771"/>
        </w:numPr>
      </w:pPr>
      <w:r>
        <w:t/>
      </w:r>
      <w:r>
        <w:t>528.103-3 Payment bonds.</w:t>
      </w:r>
      <w:r>
        <w:t/>
      </w:r>
    </w:p>
    <w:p>
      <w:pPr>
        <w:pStyle w:val="ListBullet2"/>
        <!--depth 2-->
        <w:numPr>
          <w:ilvl w:val="1"/>
          <w:numId w:val="768"/>
        </w:numPr>
      </w:pPr>
      <w:r>
        <w:t/>
      </w:r>
      <w:r>
        <w:t>528.106 Administration.</w:t>
      </w:r>
      <w:r>
        <w:t/>
      </w:r>
    </w:p>
    <w:p>
      <w:pPr>
        <w:pStyle w:val="ListBullet3"/>
        <!--depth 3-->
        <w:numPr>
          <w:ilvl w:val="2"/>
          <w:numId w:val="772"/>
        </w:numPr>
      </w:pPr>
      <w:r>
        <w:t/>
      </w:r>
      <w:r>
        <w:t>528.106-6 Furnishing information.</w:t>
      </w:r>
      <w:r>
        <w:t/>
      </w:r>
    </w:p>
    <w:p>
      <w:pPr>
        <w:pStyle w:val="ListBullet"/>
        <!--depth 1-->
        <w:numPr>
          <w:ilvl w:val="0"/>
          <w:numId w:val="767"/>
        </w:numPr>
      </w:pPr>
      <w:r>
        <w:t/>
      </w:r>
      <w:r>
        <w:t>Subpart 528.2 - Sureties and Other Security for Bonds</w:t>
      </w:r>
      <w:r>
        <w:t/>
      </w:r>
    </w:p>
    <w:p>
      <w:pPr>
        <w:pStyle w:val="ListBullet2"/>
        <!--depth 2-->
        <w:numPr>
          <w:ilvl w:val="1"/>
          <w:numId w:val="773"/>
        </w:numPr>
      </w:pPr>
      <w:r>
        <w:t/>
      </w:r>
      <w:r>
        <w:t>528.202 Acceptability of corporate sureties.</w:t>
      </w:r>
      <w:r>
        <w:t/>
      </w:r>
    </w:p>
    <w:p>
      <w:pPr>
        <w:pStyle w:val="ListBullet3"/>
        <!--depth 3-->
        <w:numPr>
          <w:ilvl w:val="2"/>
          <w:numId w:val="774"/>
        </w:numPr>
      </w:pPr>
      <w:r>
        <w:t/>
      </w:r>
      <w:r>
        <w:t>528.202-70 Acceptability of bonds and sureties.</w:t>
      </w:r>
      <w:r>
        <w:t/>
      </w:r>
    </w:p>
    <w:p>
      <w:pPr>
        <w:pStyle w:val="ListBullet2"/>
        <!--depth 2-->
        <w:numPr>
          <w:ilvl w:val="1"/>
          <w:numId w:val="773"/>
        </w:numPr>
      </w:pPr>
      <w:r>
        <w:t/>
      </w:r>
      <w:r>
        <w:t>528.203 Acceptability of individual sureties.</w:t>
      </w:r>
      <w:r>
        <w:t/>
      </w:r>
    </w:p>
    <w:p>
      <w:pPr>
        <w:pStyle w:val="ListBullet3"/>
        <!--depth 3-->
        <w:numPr>
          <w:ilvl w:val="2"/>
          <w:numId w:val="775"/>
        </w:numPr>
      </w:pPr>
      <w:r>
        <w:t/>
      </w:r>
      <w:r>
        <w:t>528.203-7 Exclusion of individual sureties.</w:t>
      </w:r>
      <w:r>
        <w:t/>
      </w:r>
    </w:p>
    <w:p>
      <w:pPr>
        <w:pStyle w:val="ListBullet2"/>
        <!--depth 2-->
        <w:numPr>
          <w:ilvl w:val="1"/>
          <w:numId w:val="773"/>
        </w:numPr>
      </w:pPr>
      <w:r>
        <w:t/>
      </w:r>
      <w:r>
        <w:t>528.204 Alternatives in lieu of corporate or individual sureties.</w:t>
      </w:r>
      <w:r>
        <w:t/>
      </w:r>
    </w:p>
    <w:p>
      <w:pPr>
        <w:pStyle w:val="ListBullet"/>
        <!--depth 1-->
        <w:numPr>
          <w:ilvl w:val="0"/>
          <w:numId w:val="767"/>
        </w:numPr>
      </w:pPr>
      <w:r>
        <w:t/>
      </w:r>
      <w:r>
        <w:t>Subpart 528.3 - Insurance</w:t>
      </w:r>
      <w:r>
        <w:t/>
      </w:r>
    </w:p>
    <w:p>
      <w:pPr>
        <w:pStyle w:val="ListBullet2"/>
        <!--depth 2-->
        <w:numPr>
          <w:ilvl w:val="1"/>
          <w:numId w:val="776"/>
        </w:numPr>
      </w:pPr>
      <w:r>
        <w:t/>
      </w:r>
      <w:r>
        <w:t>528.301 Policy.</w:t>
      </w:r>
      <w:r>
        <w:t/>
      </w:r>
    </w:p>
    <w:p>
      <w:pPr>
        <w:pStyle w:val="ListBullet2"/>
        <!--depth 2-->
        <w:numPr>
          <w:ilvl w:val="1"/>
          <w:numId w:val="776"/>
        </w:numPr>
      </w:pPr>
      <w:r>
        <w:t/>
      </w:r>
      <w:r>
        <w:t>528.310 Contract clause for work on a Government installation.</w:t>
      </w:r>
      <w:r>
        <w:t/>
      </w:r>
    </w:p>
    <w:p>
      <w:pPr>
        <w:pStyle w:val="ListBullet2"/>
        <!--depth 2-->
        <w:numPr>
          <w:ilvl w:val="1"/>
          <w:numId w:val="776"/>
        </w:numPr>
      </w:pPr>
      <w:r>
        <w:t/>
      </w:r>
      <w:r>
        <w:t>528.311 Solicitation provision and contract clause on liability insurance under cost-reimbursement contracts.</w:t>
      </w:r>
      <w:r>
        <w:t/>
      </w:r>
    </w:p>
    <w:p>
      <w:pPr>
        <w:pStyle w:val="ListBullet3"/>
        <!--depth 3-->
        <w:numPr>
          <w:ilvl w:val="2"/>
          <w:numId w:val="777"/>
        </w:numPr>
      </w:pPr>
      <w:r>
        <w:t/>
      </w:r>
      <w:r>
        <w:t>528.311-1 Contract clause.</w:t>
      </w:r>
      <w:r>
        <w:t/>
      </w:r>
    </w:p>
    <!--Topic unique_634-->
    <w:p>
      <w:pPr>
        <w:pStyle w:val="Heading4"/>
      </w:pPr>
      <w:bookmarkStart w:id="2165" w:name="_Refd19e39302"/>
      <w:bookmarkStart w:id="2166" w:name="_Tocd19e39302"/>
      <w:r>
        <w:t/>
      </w:r>
      <w:r>
        <w:t>Subpart 528.1</w:t>
      </w:r>
      <w:r>
        <w:t xml:space="preserve"> - Bonds and Other Financial Protections</w:t>
      </w:r>
      <w:bookmarkEnd w:id="2165"/>
      <w:bookmarkEnd w:id="2166"/>
    </w:p>
    <!--Topic unique_635-->
    <w:p>
      <w:pPr>
        <w:pStyle w:val="Heading5"/>
      </w:pPr>
      <w:bookmarkStart w:id="2167" w:name="_Refd19e39315"/>
      <w:bookmarkStart w:id="2168" w:name="_Tocd19e39315"/>
      <w:r>
        <w:t/>
      </w:r>
      <w:r>
        <w:t>528.101</w:t>
      </w:r>
      <w:r>
        <w:t xml:space="preserve"> Bid guarantees.</w:t>
      </w:r>
      <w:bookmarkEnd w:id="2167"/>
      <w:bookmarkEnd w:id="2168"/>
    </w:p>
    <!--Topic unique_636-->
    <w:p>
      <w:pPr>
        <w:pStyle w:val="Heading6"/>
      </w:pPr>
      <w:bookmarkStart w:id="2169" w:name="_Refd19e39328"/>
      <w:bookmarkStart w:id="2170" w:name="_Tocd19e39328"/>
      <w:r>
        <w:t/>
      </w:r>
      <w:r>
        <w:t>528.101-1</w:t>
      </w:r>
      <w:r>
        <w:t xml:space="preserve"> Policy on use.</w:t>
      </w:r>
      <w:bookmarkEnd w:id="2169"/>
      <w:bookmarkEnd w:id="2170"/>
    </w:p>
    <w:p>
      <w:pPr>
        <w:pStyle w:val="ListNumber"/>
        <!--depth 1-->
        <w:numPr>
          <w:ilvl w:val="0"/>
          <w:numId w:val="778"/>
        </w:numPr>
      </w:pPr>
      <w:bookmarkStart w:id="2172" w:name="_Tocd19e39337"/>
      <w:bookmarkStart w:id="2171" w:name="_Refd19e39337"/>
      <w:r>
        <w:t/>
      </w:r>
      <w:r>
        <w:t>(a)</w:t>
      </w:r>
      <w:r>
        <w:t xml:space="preserve">  </w:t>
      </w:r>
      <w:r>
        <w:rPr>
          <w:i/>
        </w:rPr>
        <w:t>Construction contracts</w:t>
      </w:r>
      <w:r>
        <w:t>. The bid guarantee requirements in FAR 28.101-1 apply to contracts over $150,000awarded under Section 8(a)of the Small Business Act, as amended (</w:t>
      </w:r>
      <w:hyperlink r:id="rIdHyperlink213">
        <w:r>
          <w:t>15 U.S.C. 637(a)</w:t>
        </w:r>
      </w:hyperlink>
      <w:r>
        <w:t>).</w:t>
      </w:r>
    </w:p>
    <w:p>
      <w:pPr>
        <w:pStyle w:val="ListNumber"/>
        <!--depth 1-->
        <w:numPr>
          <w:ilvl w:val="0"/>
          <w:numId w:val="778"/>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8"/>
        </w:numPr>
      </w:pPr>
      <w:bookmarkStart w:id="2174" w:name="_Tocd19e39367"/>
      <w:bookmarkStart w:id="2173" w:name="_Refd19e39367"/>
      <w:r>
        <w:t/>
      </w:r>
      <w:r>
        <w:t>(c)</w:t>
      </w:r>
      <w:r>
        <w:t xml:space="preserve">  </w:t>
      </w:r>
      <w:r>
        <w:rPr>
          <w:i/>
        </w:rPr>
        <w:t>All other contracts</w:t>
      </w:r>
      <w:r>
        <w:t>. Refer to FAR 28.101 for guidance on the use of bid guarantees.</w:t>
      </w:r>
      <w:bookmarkEnd w:id="2173"/>
      <w:bookmarkEnd w:id="2174"/>
      <w:bookmarkEnd w:id="2171"/>
      <w:bookmarkEnd w:id="2172"/>
    </w:p>
    <!--Topic unique_637-->
    <w:p>
      <w:pPr>
        <w:pStyle w:val="Heading5"/>
      </w:pPr>
      <w:bookmarkStart w:id="2175" w:name="_Refd19e39386"/>
      <w:bookmarkStart w:id="2176" w:name="_Tocd19e39386"/>
      <w:r>
        <w:t/>
      </w:r>
      <w:r>
        <w:t>528.102</w:t>
      </w:r>
      <w:r>
        <w:t xml:space="preserve"> Performance and payment bonds and alternative payment protections for construction contracts.</w:t>
      </w:r>
      <w:bookmarkEnd w:id="2175"/>
      <w:bookmarkEnd w:id="2176"/>
    </w:p>
    <!--Topic unique_638-->
    <w:p>
      <w:pPr>
        <w:pStyle w:val="Heading6"/>
      </w:pPr>
      <w:bookmarkStart w:id="2177" w:name="_Refd19e39399"/>
      <w:bookmarkStart w:id="2178" w:name="_Tocd19e39399"/>
      <w:r>
        <w:t/>
      </w:r>
      <w:r>
        <w:t>528.102-1</w:t>
      </w:r>
      <w:r>
        <w:t xml:space="preserve"> General.</w:t>
      </w:r>
      <w:bookmarkEnd w:id="2177"/>
      <w:bookmarkEnd w:id="2178"/>
    </w:p>
    <w:p>
      <w:pPr>
        <w:pStyle w:val="ListNumber"/>
        <!--depth 1-->
        <w:numPr>
          <w:ilvl w:val="0"/>
          <w:numId w:val="779"/>
        </w:numPr>
      </w:pPr>
      <w:bookmarkStart w:id="2182" w:name="_Tocd19e39410"/>
      <w:bookmarkStart w:id="2181" w:name="_Refd19e39410"/>
      <w:bookmarkStart w:id="2180" w:name="_Tocd19e39408"/>
      <w:bookmarkStart w:id="2179" w:name="_Refd19e39408"/>
      <w:r>
        <w:t/>
      </w:r>
      <w:r>
        <w:t>(a)</w:t>
      </w:r>
      <w:r>
        <w:t xml:space="preserve"> The performance and payment bond requirements in FAR 28.102-1 a apply to contracts over $150,000 awarded under Section 8(a) of the Small Business Act, as amended (</w:t>
      </w:r>
      <w:hyperlink r:id="rIdHyperlink214">
        <w:r>
          <w:t>15 U.S.C. 637(a)</w:t>
        </w:r>
      </w:hyperlink>
      <w:r>
        <w:t>).</w:t>
      </w:r>
      <w:bookmarkEnd w:id="2181"/>
      <w:bookmarkEnd w:id="2182"/>
    </w:p>
    <w:p>
      <w:pPr>
        <w:pStyle w:val="ListNumber"/>
        <!--depth 1-->
        <w:numPr>
          <w:ilvl w:val="0"/>
          <w:numId w:val="779"/>
        </w:numPr>
      </w:pPr>
      <w:bookmarkStart w:id="2184" w:name="_Tocd19e39421"/>
      <w:bookmarkStart w:id="2183" w:name="_Refd19e39421"/>
      <w:r>
        <w:t/>
      </w:r>
      <w:r>
        <w:t>(b)</w:t>
      </w:r>
      <w:r>
        <w:t xml:space="preserve"> The payment protection requirements in FAR 28.102-1(b) apply to contracts greater than $35,000, but not greater than the $150,000, awarded under Section 8(a) of the Small Business Act, as amended (</w:t>
      </w:r>
      <w:hyperlink r:id="rIdHyperlink215">
        <w:r>
          <w:t>15 U.S.C. 637(a)</w:t>
        </w:r>
      </w:hyperlink>
      <w:r>
        <w:t>).</w:t>
      </w:r>
      <w:bookmarkEnd w:id="2183"/>
      <w:bookmarkEnd w:id="2184"/>
      <w:bookmarkEnd w:id="2179"/>
      <w:bookmarkEnd w:id="2180"/>
    </w:p>
    <!--Topic unique_639-->
    <w:p>
      <w:pPr>
        <w:pStyle w:val="Heading5"/>
      </w:pPr>
      <w:bookmarkStart w:id="2185" w:name="_Refd19e39440"/>
      <w:bookmarkStart w:id="2186" w:name="_Tocd19e39440"/>
      <w:r>
        <w:t/>
      </w:r>
      <w:r>
        <w:t>528.103</w:t>
      </w:r>
      <w:r>
        <w:t xml:space="preserve"> Performance and payment bonds for other than construction contracts.</w:t>
      </w:r>
      <w:bookmarkEnd w:id="2185"/>
      <w:bookmarkEnd w:id="2186"/>
    </w:p>
    <!--Topic unique_640-->
    <w:p>
      <w:pPr>
        <w:pStyle w:val="Heading6"/>
      </w:pPr>
      <w:bookmarkStart w:id="2187" w:name="_Refd19e39453"/>
      <w:bookmarkStart w:id="2188" w:name="_Tocd19e39453"/>
      <w:r>
        <w:t/>
      </w:r>
      <w:r>
        <w:t>528.103-2</w:t>
      </w:r>
      <w:r>
        <w:t xml:space="preserve"> Performance bonds.</w:t>
      </w:r>
      <w:bookmarkEnd w:id="2187"/>
      <w:bookmarkEnd w:id="2188"/>
    </w:p>
    <w:p>
      <w:pPr>
        <w:pStyle w:val="ListNumber"/>
        <!--depth 1-->
        <w:numPr>
          <w:ilvl w:val="0"/>
          <w:numId w:val="780"/>
        </w:numPr>
      </w:pPr>
      <w:bookmarkStart w:id="2190" w:name="_Tocd19e39462"/>
      <w:bookmarkStart w:id="2189" w:name="_Refd19e3946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80"/>
        </w:numPr>
      </w:pPr>
      <w:bookmarkStart w:id="2192" w:name="_Tocd19e39471"/>
      <w:bookmarkStart w:id="2191" w:name="_Refd19e39471"/>
      <w:r>
        <w:t/>
      </w:r>
      <w:r>
        <w:t>(b)</w:t>
      </w:r>
      <w:r>
        <w:t xml:space="preserve">  The contracting officer may require a performance bond for building service contracts over $150,000 awarded under Section 8(a) of the Small Business Act as amended (</w:t>
      </w:r>
      <w:hyperlink r:id="rIdHyperlink216">
        <w:r>
          <w:t>15 U.S.C. 637(a)</w:t>
        </w:r>
      </w:hyperlink>
      <w:r>
        <w:t xml:space="preserve">) if it is determined under </w:t>
      </w:r>
      <w:r>
        <w:t>528.103-2</w:t>
      </w:r>
      <w:r>
        <w:t>(a) that a performance bond is essential to protect the Government's interest.</w:t>
      </w:r>
      <w:bookmarkEnd w:id="2191"/>
      <w:bookmarkEnd w:id="2192"/>
    </w:p>
    <w:p>
      <w:pPr>
        <w:pStyle w:val="ListNumber"/>
        <!--depth 1-->
        <w:numPr>
          <w:ilvl w:val="0"/>
          <w:numId w:val="780"/>
        </w:numPr>
      </w:pPr>
      <w:r>
        <w:t/>
      </w:r>
      <w:r>
        <w:t>(c)</w:t>
      </w:r>
      <w:r>
        <w:t xml:space="preserve"> The contracting officer shall not require a performance bond for building service contracts awarded to workshops for the blind or other severely handicapped under the Javits-Wagner-O’Day Act, as amended (</w:t>
      </w:r>
      <w:r>
        <w:t>)</w:t>
      </w:r>
    </w:p>
    <w:p>
      <w:pPr>
        <w:pStyle w:val="ListNumber"/>
        <!--depth 1-->
        <w:numPr>
          <w:ilvl w:val="0"/>
          <w:numId w:val="780"/>
        </w:numPr>
      </w:pPr>
      <w:r>
        <w:t/>
      </w:r>
      <w:r>
        <w:t>(d)</w:t>
      </w:r>
      <w:r>
        <w:t xml:space="preserve">  Consider the circumstances and determine the penal amount of the performance bond on a case-by-case basis.</w:t>
      </w:r>
      <w:bookmarkEnd w:id="2189"/>
      <w:bookmarkEnd w:id="2190"/>
    </w:p>
    <!--Topic unique_641-->
    <w:p>
      <w:pPr>
        <w:pStyle w:val="Heading6"/>
      </w:pPr>
      <w:bookmarkStart w:id="2193" w:name="_Refd19e39510"/>
      <w:bookmarkStart w:id="2194" w:name="_Tocd19e39510"/>
      <w:r>
        <w:t/>
      </w:r>
      <w:r>
        <w:t>528.103-3</w:t>
      </w:r>
      <w:r>
        <w:t xml:space="preserve"> Payment bonds.</w:t>
      </w:r>
      <w:bookmarkEnd w:id="2193"/>
      <w:bookmarkEnd w:id="2194"/>
    </w:p>
    <w:p>
      <w:pPr>
        <w:pStyle w:val="ListNumber"/>
        <!--depth 1-->
        <w:numPr>
          <w:ilvl w:val="0"/>
          <w:numId w:val="781"/>
        </w:numPr>
      </w:pPr>
      <w:bookmarkStart w:id="2196" w:name="_Tocd19e39519"/>
      <w:bookmarkStart w:id="2195" w:name="_Refd19e3951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81"/>
        </w:numPr>
      </w:pPr>
      <w:r>
        <w:t/>
      </w:r>
      <w:r>
        <w:t>(b)</w:t>
      </w:r>
      <w:r>
        <w:t xml:space="preserve">  Consider the circumstances and determine the penal amount of the payment bond on a case-by-case basis.</w:t>
      </w:r>
      <w:bookmarkEnd w:id="2195"/>
      <w:bookmarkEnd w:id="2196"/>
    </w:p>
    <!--Topic unique_642-->
    <w:p>
      <w:pPr>
        <w:pStyle w:val="Heading5"/>
      </w:pPr>
      <w:bookmarkStart w:id="2197" w:name="_Refd19e39544"/>
      <w:bookmarkStart w:id="2198" w:name="_Tocd19e39544"/>
      <w:r>
        <w:t/>
      </w:r>
      <w:r>
        <w:t>528.106</w:t>
      </w:r>
      <w:r>
        <w:t xml:space="preserve"> Administration.</w:t>
      </w:r>
      <w:bookmarkEnd w:id="2197"/>
      <w:bookmarkEnd w:id="2198"/>
    </w:p>
    <!--Topic unique_643-->
    <w:p>
      <w:pPr>
        <w:pStyle w:val="Heading6"/>
      </w:pPr>
      <w:bookmarkStart w:id="2199" w:name="_Refd19e39557"/>
      <w:bookmarkStart w:id="2200" w:name="_Tocd19e39557"/>
      <w:r>
        <w:t/>
      </w:r>
      <w:r>
        <w:t>528.106-6</w:t>
      </w:r>
      <w:r>
        <w:t xml:space="preserve"> Furnishing information.</w:t>
      </w:r>
      <w:bookmarkEnd w:id="2199"/>
      <w:bookmarkEnd w:id="2200"/>
    </w:p>
    <w:p>
      <w:pPr>
        <w:pStyle w:val="BodyText"/>
      </w:pPr>
      <w:r>
        <w:t>The HCA or designee performs the functions outlined in FAR 28.106</w:t>
        <w:noBreakHyphen/>
        <w:t>6(c).</w:t>
      </w:r>
    </w:p>
    <!--Topic unique_644-->
    <w:p>
      <w:pPr>
        <w:pStyle w:val="Heading4"/>
      </w:pPr>
      <w:bookmarkStart w:id="2201" w:name="_Refd19e39578"/>
      <w:bookmarkStart w:id="2202" w:name="_Tocd19e39578"/>
      <w:r>
        <w:t/>
      </w:r>
      <w:r>
        <w:t>Subpart 528.2</w:t>
      </w:r>
      <w:r>
        <w:t xml:space="preserve"> - Sureties and Other Security for Bonds</w:t>
      </w:r>
      <w:bookmarkEnd w:id="2201"/>
      <w:bookmarkEnd w:id="2202"/>
    </w:p>
    <!--Topic unique_645-->
    <w:p>
      <w:pPr>
        <w:pStyle w:val="Heading5"/>
      </w:pPr>
      <w:bookmarkStart w:id="2203" w:name="_Refd19e39591"/>
      <w:bookmarkStart w:id="2204" w:name="_Tocd19e39591"/>
      <w:r>
        <w:t/>
      </w:r>
      <w:r>
        <w:t>528.202</w:t>
      </w:r>
      <w:r>
        <w:t xml:space="preserve"> Acceptability of corporate sureties.</w:t>
      </w:r>
      <w:bookmarkEnd w:id="2203"/>
      <w:bookmarkEnd w:id="2204"/>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46-->
    <w:p>
      <w:pPr>
        <w:pStyle w:val="Heading6"/>
      </w:pPr>
      <w:bookmarkStart w:id="2205" w:name="_Refd19e39608"/>
      <w:bookmarkStart w:id="2206" w:name="_Tocd19e39608"/>
      <w:r>
        <w:t/>
      </w:r>
      <w:r>
        <w:t>528.202-70</w:t>
      </w:r>
      <w:r>
        <w:t xml:space="preserve"> Acceptability of bonds and sureties.</w:t>
      </w:r>
      <w:bookmarkEnd w:id="2205"/>
      <w:bookmarkEnd w:id="2206"/>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47-->
    <w:p>
      <w:pPr>
        <w:pStyle w:val="Heading5"/>
      </w:pPr>
      <w:bookmarkStart w:id="2207" w:name="_Refd19e39628"/>
      <w:bookmarkStart w:id="2208" w:name="_Tocd19e39628"/>
      <w:r>
        <w:t/>
      </w:r>
      <w:r>
        <w:t>528.203</w:t>
      </w:r>
      <w:r>
        <w:t xml:space="preserve"> Acceptability of individual sureties.</w:t>
      </w:r>
      <w:bookmarkEnd w:id="2207"/>
      <w:bookmarkEnd w:id="2208"/>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48-->
    <w:p>
      <w:pPr>
        <w:pStyle w:val="Heading6"/>
      </w:pPr>
      <w:bookmarkStart w:id="2209" w:name="_Refd19e39649"/>
      <w:bookmarkStart w:id="2210" w:name="_Tocd19e39649"/>
      <w:r>
        <w:t/>
      </w:r>
      <w:r>
        <w:t>528.203-7</w:t>
      </w:r>
      <w:r>
        <w:t xml:space="preserve"> Exclusion of individual sureties.</w:t>
      </w:r>
      <w:bookmarkEnd w:id="2209"/>
      <w:bookmarkEnd w:id="2210"/>
    </w:p>
    <w:p>
      <w:pPr>
        <w:pStyle w:val="ListNumber"/>
        <!--depth 1-->
        <w:numPr>
          <w:ilvl w:val="0"/>
          <w:numId w:val="782"/>
        </w:numPr>
      </w:pPr>
      <w:bookmarkStart w:id="2212" w:name="_Tocd19e39658"/>
      <w:bookmarkStart w:id="2211" w:name="_Refd19e39658"/>
      <w:r>
        <w:t/>
      </w:r>
      <w:r>
        <w:t>(a)</w:t>
      </w:r>
      <w:r>
        <w:t xml:space="preserve">  The Senior Procurement Executive or designee excludes individuals from acting as a surety on bonds under FAR28.203-7.</w:t>
      </w:r>
    </w:p>
    <w:p>
      <w:pPr>
        <w:pStyle w:val="ListNumber"/>
        <!--depth 1-->
        <w:numPr>
          <w:ilvl w:val="0"/>
          <w:numId w:val="782"/>
        </w:numPr>
      </w:pPr>
      <w:r>
        <w:t/>
      </w:r>
      <w:r>
        <w:t>(b)</w:t>
      </w:r>
      <w:r>
        <w:t xml:space="preserve">  Include the following, as a minimum, in referrals for consideration of exclusion:</w:t>
      </w:r>
    </w:p>
    <w:p>
      <w:pPr>
        <w:pStyle w:val="ListNumber2"/>
        <!--depth 2-->
        <w:numPr>
          <w:ilvl w:val="1"/>
          <w:numId w:val="783"/>
        </w:numPr>
      </w:pPr>
      <w:bookmarkStart w:id="2214" w:name="_Tocd19e39673"/>
      <w:bookmarkStart w:id="2213" w:name="_Refd19e39673"/>
      <w:r>
        <w:t/>
      </w:r>
      <w:r>
        <w:t>(1)</w:t>
      </w:r>
      <w:r>
        <w:t xml:space="preserve">  The basis for exclusion (see FAR 28.203-7(b)).</w:t>
      </w:r>
    </w:p>
    <w:p>
      <w:pPr>
        <w:pStyle w:val="ListNumber2"/>
        <!--depth 2-->
        <w:numPr>
          <w:ilvl w:val="1"/>
          <w:numId w:val="783"/>
        </w:numPr>
      </w:pPr>
      <w:r>
        <w:t/>
      </w:r>
      <w:r>
        <w:t>(2)</w:t>
      </w:r>
      <w:r>
        <w:t xml:space="preserve">  A statement of facts.</w:t>
      </w:r>
    </w:p>
    <w:p>
      <w:pPr>
        <w:pStyle w:val="ListNumber2"/>
        <!--depth 2-->
        <w:numPr>
          <w:ilvl w:val="1"/>
          <w:numId w:val="783"/>
        </w:numPr>
      </w:pPr>
      <w:r>
        <w:t/>
      </w:r>
      <w:r>
        <w:t>(3)</w:t>
      </w:r>
      <w:r>
        <w:t xml:space="preserve">  Copies of supporting documentary evidence.</w:t>
      </w:r>
    </w:p>
    <w:p>
      <w:pPr>
        <w:pStyle w:val="ListNumber2"/>
        <!--depth 2-->
        <w:numPr>
          <w:ilvl w:val="1"/>
          <w:numId w:val="783"/>
        </w:numPr>
      </w:pPr>
      <w:r>
        <w:t/>
      </w:r>
      <w:r>
        <w:t>(4)</w:t>
      </w:r>
      <w:r>
        <w:t xml:space="preserve">  The individuals’ names and current or last known home and or business addresses, including zip codes.</w:t>
      </w:r>
    </w:p>
    <w:p>
      <w:pPr>
        <w:pStyle w:val="ListNumber2"/>
        <!--depth 2-->
        <w:numPr>
          <w:ilvl w:val="1"/>
          <w:numId w:val="783"/>
        </w:numPr>
      </w:pPr>
      <w:r>
        <w:t/>
      </w:r>
      <w:r>
        <w:t>(5)</w:t>
      </w:r>
      <w:r>
        <w:t xml:space="preserve">  A statement of GSA’s history with such individuals, if any.</w:t>
      </w:r>
    </w:p>
    <w:p>
      <w:pPr>
        <w:pStyle w:val="ListNumber2"/>
        <!--depth 2-->
        <w:numPr>
          <w:ilvl w:val="1"/>
          <w:numId w:val="783"/>
        </w:numPr>
      </w:pPr>
      <w:r>
        <w:t/>
      </w:r>
      <w:r>
        <w:t>(6)</w:t>
      </w:r>
      <w:r>
        <w:t xml:space="preserve">  A statement concerning any known active or potential criminal investigations or court proceedings.</w:t>
      </w:r>
      <w:bookmarkEnd w:id="2213"/>
      <w:bookmarkEnd w:id="2214"/>
    </w:p>
    <w:p>
      <w:pPr>
        <w:pStyle w:val="ListNumber"/>
        <!--depth 1-->
        <w:numPr>
          <w:ilvl w:val="0"/>
          <w:numId w:val="782"/>
        </w:numPr>
      </w:pPr>
      <w:r>
        <w:t/>
      </w:r>
      <w:r>
        <w:t>(c)</w:t>
      </w:r>
      <w:r>
        <w:t xml:space="preserve">  In accordance with GSA Order ADM 5000.4A Legal Services, legal review shall be obtained for the proposed exclusion.</w:t>
      </w:r>
      <w:bookmarkEnd w:id="2211"/>
      <w:bookmarkEnd w:id="2212"/>
    </w:p>
    <!--Topic unique_649-->
    <w:p>
      <w:pPr>
        <w:pStyle w:val="Heading5"/>
      </w:pPr>
      <w:bookmarkStart w:id="2215" w:name="_Refd19e39734"/>
      <w:bookmarkStart w:id="2216" w:name="_Tocd19e39734"/>
      <w:r>
        <w:t/>
      </w:r>
      <w:r>
        <w:t>528.204</w:t>
      </w:r>
      <w:r>
        <w:t xml:space="preserve"> Alternatives in lieu of corporate or individual sureties.</w:t>
      </w:r>
      <w:bookmarkEnd w:id="2215"/>
      <w:bookmarkEnd w:id="2216"/>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50-->
    <w:p>
      <w:pPr>
        <w:pStyle w:val="Heading4"/>
      </w:pPr>
      <w:bookmarkStart w:id="2217" w:name="_Refd19e39753"/>
      <w:bookmarkStart w:id="2218" w:name="_Tocd19e39753"/>
      <w:r>
        <w:t/>
      </w:r>
      <w:r>
        <w:t>Subpart 528.3</w:t>
      </w:r>
      <w:r>
        <w:t xml:space="preserve"> - Insurance</w:t>
      </w:r>
      <w:bookmarkEnd w:id="2217"/>
      <w:bookmarkEnd w:id="2218"/>
    </w:p>
    <!--Topic unique_651-->
    <w:p>
      <w:pPr>
        <w:pStyle w:val="Heading5"/>
      </w:pPr>
      <w:bookmarkStart w:id="2219" w:name="_Refd19e39766"/>
      <w:bookmarkStart w:id="2220" w:name="_Tocd19e39766"/>
      <w:r>
        <w:t/>
      </w:r>
      <w:r>
        <w:t>528.301</w:t>
      </w:r>
      <w:r>
        <w:t xml:space="preserve"> Policy.</w:t>
      </w:r>
      <w:bookmarkEnd w:id="2219"/>
      <w:bookmarkEnd w:id="2220"/>
    </w:p>
    <w:p>
      <w:pPr>
        <w:pStyle w:val="BodyText"/>
      </w:pPr>
      <w:r>
        <w:t>Insurance requirements must be adequate, just, and reasonable. They should be predicated on potential loss or damage, not necessarily on the value of the contract.</w:t>
      </w:r>
    </w:p>
    <!--Topic unique_652-->
    <w:p>
      <w:pPr>
        <w:pStyle w:val="Heading5"/>
      </w:pPr>
      <w:bookmarkStart w:id="2221" w:name="_Refd19e39785"/>
      <w:bookmarkStart w:id="2222" w:name="_Tocd19e39785"/>
      <w:r>
        <w:t/>
      </w:r>
      <w:r>
        <w:t>528.310</w:t>
      </w:r>
      <w:r>
        <w:t xml:space="preserve"> Contract clause for work on a Government installation.</w:t>
      </w:r>
      <w:bookmarkEnd w:id="2221"/>
      <w:bookmarkEnd w:id="2222"/>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4"/>
        </w:numPr>
      </w:pPr>
      <w:bookmarkStart w:id="2224" w:name="_Tocd19e39800"/>
      <w:bookmarkStart w:id="2223" w:name="_Refd19e39800"/>
      <w:r>
        <w:t/>
      </w:r>
      <w:r>
        <w:t>(a)</w:t>
      </w:r>
      <w:r>
        <w:t xml:space="preserve">  The contract amount is expected to exceed the simplified acquisition threshold; and</w:t>
      </w:r>
    </w:p>
    <w:p>
      <w:pPr>
        <w:pStyle w:val="ListNumber"/>
        <!--depth 1-->
        <w:numPr>
          <w:ilvl w:val="0"/>
          <w:numId w:val="784"/>
        </w:numPr>
      </w:pPr>
      <w:r>
        <w:t/>
      </w:r>
      <w:r>
        <w:t>(b)</w:t>
      </w:r>
      <w:r>
        <w:t xml:space="preserve">  The contract will require work to be performed on Government property.</w:t>
      </w:r>
      <w:bookmarkEnd w:id="2223"/>
      <w:bookmarkEnd w:id="2224"/>
    </w:p>
    <!--Topic unique_653-->
    <w:p>
      <w:pPr>
        <w:pStyle w:val="Heading5"/>
      </w:pPr>
      <w:bookmarkStart w:id="2225" w:name="_Refd19e39823"/>
      <w:bookmarkStart w:id="2226" w:name="_Tocd19e39823"/>
      <w:r>
        <w:t/>
      </w:r>
      <w:r>
        <w:t>528.311</w:t>
      </w:r>
      <w:r>
        <w:t xml:space="preserve"> Solicitation provision and contract clause on liability insurance under cost-reimbursement contracts.</w:t>
      </w:r>
      <w:bookmarkEnd w:id="2225"/>
      <w:bookmarkEnd w:id="2226"/>
    </w:p>
    <!--Topic unique_654-->
    <w:p>
      <w:pPr>
        <w:pStyle w:val="Heading6"/>
      </w:pPr>
      <w:bookmarkStart w:id="2227" w:name="_Refd19e39836"/>
      <w:bookmarkStart w:id="2228" w:name="_Tocd19e39836"/>
      <w:r>
        <w:t/>
      </w:r>
      <w:r>
        <w:t>528.311-1</w:t>
      </w:r>
      <w:r>
        <w:t xml:space="preserve"> Contract clause.</w:t>
      </w:r>
      <w:bookmarkEnd w:id="2227"/>
      <w:bookmarkEnd w:id="2228"/>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57-->
    <w:p>
      <w:pPr>
        <w:pStyle w:val="Heading3"/>
      </w:pPr>
      <w:bookmarkStart w:id="2229" w:name="_Refd19e39851"/>
      <w:bookmarkStart w:id="2230" w:name="_Tocd19e39851"/>
      <w:r>
        <w:t/>
      </w:r>
      <w:r>
        <w:t>Part 529</w:t>
      </w:r>
      <w:r>
        <w:t xml:space="preserve"> - Taxes</w:t>
      </w:r>
      <w:bookmarkEnd w:id="2229"/>
      <w:bookmarkEnd w:id="2230"/>
    </w:p>
    <w:p>
      <w:pPr>
        <w:pStyle w:val="ListBullet"/>
        <!--depth 1-->
        <w:numPr>
          <w:ilvl w:val="0"/>
          <w:numId w:val="785"/>
        </w:numPr>
      </w:pPr>
      <w:r>
        <w:t/>
      </w:r>
      <w:r>
        <w:t>Subpart 529.1 - General</w:t>
      </w:r>
      <w:r>
        <w:t/>
      </w:r>
    </w:p>
    <w:p>
      <w:pPr>
        <w:pStyle w:val="ListBullet2"/>
        <!--depth 2-->
        <w:numPr>
          <w:ilvl w:val="1"/>
          <w:numId w:val="786"/>
        </w:numPr>
      </w:pPr>
      <w:r>
        <w:t/>
      </w:r>
      <w:r>
        <w:t>529.101 Policy.</w:t>
      </w:r>
      <w:r>
        <w:t/>
      </w:r>
    </w:p>
    <w:p>
      <w:pPr>
        <w:pStyle w:val="ListBullet"/>
        <!--depth 1-->
        <w:numPr>
          <w:ilvl w:val="0"/>
          <w:numId w:val="785"/>
        </w:numPr>
      </w:pPr>
      <w:r>
        <w:t/>
      </w:r>
      <w:r>
        <w:t>Subpart 529.3 - State and Local Taxes</w:t>
      </w:r>
      <w:r>
        <w:t/>
      </w:r>
    </w:p>
    <w:p>
      <w:pPr>
        <w:pStyle w:val="ListBullet2"/>
        <!--depth 2-->
        <w:numPr>
          <w:ilvl w:val="1"/>
          <w:numId w:val="787"/>
        </w:numPr>
      </w:pPr>
      <w:r>
        <w:t/>
      </w:r>
      <w:r>
        <w:t>529.302 Application of State and local taxes to the Government.</w:t>
      </w:r>
      <w:r>
        <w:t/>
      </w:r>
    </w:p>
    <w:p>
      <w:pPr>
        <w:pStyle w:val="ListBullet"/>
        <!--depth 1-->
        <w:numPr>
          <w:ilvl w:val="0"/>
          <w:numId w:val="785"/>
        </w:numPr>
      </w:pPr>
      <w:r>
        <w:t/>
      </w:r>
      <w:r>
        <w:t>Subpart 529.4 - Contract Clauses</w:t>
      </w:r>
      <w:r>
        <w:t/>
      </w:r>
    </w:p>
    <w:p>
      <w:pPr>
        <w:pStyle w:val="ListBullet2"/>
        <!--depth 2-->
        <w:numPr>
          <w:ilvl w:val="1"/>
          <w:numId w:val="788"/>
        </w:numPr>
      </w:pPr>
      <w:r>
        <w:t/>
      </w:r>
      <w:r>
        <w:t>529.401 Domestic contracts.</w:t>
      </w:r>
      <w:r>
        <w:t/>
      </w:r>
    </w:p>
    <w:p>
      <w:pPr>
        <w:pStyle w:val="ListBullet3"/>
        <!--depth 3-->
        <w:numPr>
          <w:ilvl w:val="2"/>
          <w:numId w:val="789"/>
        </w:numPr>
      </w:pPr>
      <w:r>
        <w:t/>
      </w:r>
      <w:r>
        <w:t>529.401-70 Purchases at or under the simplified acquisition threshold.</w:t>
      </w:r>
      <w:r>
        <w:t/>
      </w:r>
    </w:p>
    <w:p>
      <w:pPr>
        <w:pStyle w:val="ListBullet3"/>
        <!--depth 3-->
        <w:numPr>
          <w:ilvl w:val="2"/>
          <w:numId w:val="789"/>
        </w:numPr>
      </w:pPr>
      <w:r>
        <w:t/>
      </w:r>
      <w:r>
        <w:t>529.401-71 Contracts for supplies and services usable by the DC Government.</w:t>
      </w:r>
      <w:r>
        <w:t/>
      </w:r>
    </w:p>
    <!--Topic unique_658-->
    <w:p>
      <w:pPr>
        <w:pStyle w:val="Heading4"/>
      </w:pPr>
      <w:bookmarkStart w:id="2231" w:name="_Refd19e39940"/>
      <w:bookmarkStart w:id="2232" w:name="_Tocd19e39940"/>
      <w:r>
        <w:t/>
      </w:r>
      <w:r>
        <w:t>Subpart 529.1</w:t>
      </w:r>
      <w:r>
        <w:t xml:space="preserve"> - General</w:t>
      </w:r>
      <w:bookmarkEnd w:id="2231"/>
      <w:bookmarkEnd w:id="2232"/>
    </w:p>
    <!--Topic unique_659-->
    <w:p>
      <w:pPr>
        <w:pStyle w:val="Heading5"/>
      </w:pPr>
      <w:bookmarkStart w:id="2233" w:name="_Refd19e39953"/>
      <w:bookmarkStart w:id="2234" w:name="_Tocd19e39953"/>
      <w:r>
        <w:t/>
      </w:r>
      <w:r>
        <w:t>529.101</w:t>
      </w:r>
      <w:r>
        <w:t xml:space="preserve"> Policy.</w:t>
      </w:r>
      <w:bookmarkEnd w:id="2233"/>
      <w:bookmarkEnd w:id="2234"/>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60-->
    <w:p>
      <w:pPr>
        <w:pStyle w:val="Heading4"/>
      </w:pPr>
      <w:bookmarkStart w:id="2235" w:name="_Refd19e39973"/>
      <w:bookmarkStart w:id="2236" w:name="_Tocd19e39973"/>
      <w:r>
        <w:t/>
      </w:r>
      <w:r>
        <w:t>Subpart 529.3</w:t>
      </w:r>
      <w:r>
        <w:t xml:space="preserve"> - State and Local Taxes</w:t>
      </w:r>
      <w:bookmarkEnd w:id="2235"/>
      <w:bookmarkEnd w:id="2236"/>
    </w:p>
    <!--Topic unique_661-->
    <w:p>
      <w:pPr>
        <w:pStyle w:val="Heading5"/>
      </w:pPr>
      <w:bookmarkStart w:id="2237" w:name="_Refd19e39986"/>
      <w:bookmarkStart w:id="2238" w:name="_Tocd19e39986"/>
      <w:r>
        <w:t/>
      </w:r>
      <w:r>
        <w:t>529.302</w:t>
      </w:r>
      <w:r>
        <w:t xml:space="preserve"> Application of State and local taxes to the Government.</w:t>
      </w:r>
      <w:bookmarkEnd w:id="2237"/>
      <w:bookmarkEnd w:id="2238"/>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62-->
    <w:p>
      <w:pPr>
        <w:pStyle w:val="Heading4"/>
      </w:pPr>
      <w:bookmarkStart w:id="2239" w:name="_Refd19e40005"/>
      <w:bookmarkStart w:id="2240" w:name="_Tocd19e40005"/>
      <w:r>
        <w:t/>
      </w:r>
      <w:r>
        <w:t>Subpart 529.4</w:t>
      </w:r>
      <w:r>
        <w:t xml:space="preserve"> - Contract Clauses</w:t>
      </w:r>
      <w:bookmarkEnd w:id="2239"/>
      <w:bookmarkEnd w:id="2240"/>
    </w:p>
    <!--Topic unique_663-->
    <w:p>
      <w:pPr>
        <w:pStyle w:val="Heading5"/>
      </w:pPr>
      <w:bookmarkStart w:id="2241" w:name="_Refd19e40018"/>
      <w:bookmarkStart w:id="2242" w:name="_Tocd19e40018"/>
      <w:r>
        <w:t/>
      </w:r>
      <w:r>
        <w:t>529.401</w:t>
      </w:r>
      <w:r>
        <w:t xml:space="preserve"> Domestic contracts.</w:t>
      </w:r>
      <w:bookmarkEnd w:id="2241"/>
      <w:bookmarkEnd w:id="2242"/>
    </w:p>
    <!--Topic unique_664-->
    <w:p>
      <w:pPr>
        <w:pStyle w:val="Heading6"/>
      </w:pPr>
      <w:bookmarkStart w:id="2243" w:name="_Refd19e40031"/>
      <w:bookmarkStart w:id="2244" w:name="_Tocd19e40031"/>
      <w:r>
        <w:t/>
      </w:r>
      <w:r>
        <w:t>529.401-70</w:t>
      </w:r>
      <w:r>
        <w:t xml:space="preserve"> Purchases at or under the simplified acquisition threshold.</w:t>
      </w:r>
      <w:bookmarkEnd w:id="2243"/>
      <w:bookmarkEnd w:id="2244"/>
    </w:p>
    <w:p>
      <w:pPr>
        <w:pStyle w:val="BodyText"/>
      </w:pPr>
      <w:r>
        <w:t xml:space="preserve">Insert </w:t>
      </w:r>
      <w:r>
        <w:t>552.229-70</w:t>
      </w:r>
      <w:r>
        <w:t>, Federal, State, and Local Taxes, in purchases and contracts estimated to exceed the micropurchase threshold, but not the simplified acquisition threshold.</w:t>
      </w:r>
    </w:p>
    <!--Topic unique_665-->
    <w:p>
      <w:pPr>
        <w:pStyle w:val="Heading6"/>
      </w:pPr>
      <w:bookmarkStart w:id="2245" w:name="_Refd19e40054"/>
      <w:bookmarkStart w:id="2246" w:name="_Tocd19e40054"/>
      <w:r>
        <w:t/>
      </w:r>
      <w:r>
        <w:t>529.401-71</w:t>
      </w:r>
      <w:r>
        <w:t xml:space="preserve"> Contracts for supplies and services usable by the DC Government.</w:t>
      </w:r>
      <w:bookmarkEnd w:id="2245"/>
      <w:bookmarkEnd w:id="2246"/>
    </w:p>
    <w:p>
      <w:pPr>
        <w:pStyle w:val="BodyText"/>
      </w:pPr>
      <w:r>
        <w:t xml:space="preserve">Insert </w:t>
      </w:r>
      <w:r>
        <w:t>552.229-71</w:t>
      </w:r>
      <w:r>
        <w:t>, Federal Excise Tax—DC Government, in solicitations and contracts that permit the District of Columbia Government to place orders.</w:t>
      </w:r>
    </w:p>
    <!--Topic unique_669-->
    <w:p>
      <w:pPr>
        <w:pStyle w:val="Heading3"/>
      </w:pPr>
      <w:bookmarkStart w:id="2247" w:name="_Refd19e40073"/>
      <w:bookmarkStart w:id="2248" w:name="_Tocd19e40073"/>
      <w:r>
        <w:t/>
      </w:r>
      <w:r>
        <w:t>Part 530</w:t>
      </w:r>
      <w:r>
        <w:t xml:space="preserve"> - Cost Accounting Standards Administration</w:t>
      </w:r>
      <w:bookmarkEnd w:id="2247"/>
      <w:bookmarkEnd w:id="2248"/>
    </w:p>
    <w:p>
      <w:pPr>
        <w:pStyle w:val="ListBullet"/>
        <!--depth 1-->
        <w:numPr>
          <w:ilvl w:val="0"/>
          <w:numId w:val="790"/>
        </w:numPr>
      </w:pPr>
      <w:r>
        <w:t/>
      </w:r>
      <w:r>
        <w:t>Subpart 530.2 - Subpart530.2 CAS Program Requirements</w:t>
      </w:r>
      <w:r>
        <w:t/>
      </w:r>
    </w:p>
    <w:p>
      <w:pPr>
        <w:pStyle w:val="ListBullet2"/>
        <!--depth 2-->
        <w:numPr>
          <w:ilvl w:val="1"/>
          <w:numId w:val="791"/>
        </w:numPr>
      </w:pPr>
      <w:r>
        <w:t/>
      </w:r>
      <w:r>
        <w:t>530.202 [Reserved]</w:t>
      </w:r>
      <w:r>
        <w:t/>
      </w:r>
    </w:p>
    <w:p>
      <w:pPr>
        <w:pStyle w:val="ListBullet3"/>
        <!--depth 3-->
        <w:numPr>
          <w:ilvl w:val="2"/>
          <w:numId w:val="792"/>
        </w:numPr>
      </w:pPr>
      <w:r>
        <w:t/>
      </w:r>
      <w:r>
        <w:t>530.201-5 Waiver.</w:t>
      </w:r>
      <w:r>
        <w:t/>
      </w:r>
    </w:p>
    <!--Topic unique_670-->
    <w:p>
      <w:pPr>
        <w:pStyle w:val="Heading4"/>
      </w:pPr>
      <w:bookmarkStart w:id="2249" w:name="_Refd19e40118"/>
      <w:bookmarkStart w:id="2250" w:name="_Tocd19e40118"/>
      <w:r>
        <w:t/>
      </w:r>
      <w:r>
        <w:t>Subpart 530.2</w:t>
      </w:r>
      <w:r>
        <w:t xml:space="preserve"> - Subpart530.2 CAS Program Requirements</w:t>
      </w:r>
      <w:bookmarkEnd w:id="2249"/>
      <w:bookmarkEnd w:id="2250"/>
    </w:p>
    <!--Topic unique_671-->
    <w:p>
      <w:pPr>
        <w:pStyle w:val="Heading5"/>
      </w:pPr>
      <w:bookmarkStart w:id="2251" w:name="_Refd19e40131"/>
      <w:bookmarkStart w:id="2252" w:name="_Tocd19e40131"/>
      <w:r>
        <w:t/>
      </w:r>
      <w:r>
        <w:t>530.202</w:t>
      </w:r>
      <w:r>
        <w:t xml:space="preserve"> [Reserved]</w:t>
      </w:r>
      <w:bookmarkEnd w:id="2251"/>
      <w:bookmarkEnd w:id="2252"/>
    </w:p>
    <!--Topic unique_672-->
    <w:p>
      <w:pPr>
        <w:pStyle w:val="Heading6"/>
      </w:pPr>
      <w:bookmarkStart w:id="2253" w:name="_Refd19e40144"/>
      <w:bookmarkStart w:id="2254" w:name="_Tocd19e40144"/>
      <w:r>
        <w:t/>
      </w:r>
      <w:r>
        <w:t>530.201-5</w:t>
      </w:r>
      <w:r>
        <w:t xml:space="preserve"> Waiver.</w:t>
      </w:r>
      <w:bookmarkEnd w:id="2253"/>
      <w:bookmarkEnd w:id="2254"/>
    </w:p>
    <w:p>
      <w:pPr>
        <w:pStyle w:val="BodyText"/>
      </w:pPr>
      <w:r>
        <w:t>Submit waiver requests to the Senior Procurement Executive.</w:t>
      </w:r>
    </w:p>
    <!--Topic unique_674-->
    <w:p>
      <w:pPr>
        <w:pStyle w:val="Heading3"/>
      </w:pPr>
      <w:bookmarkStart w:id="2255" w:name="_Refd19e40159"/>
      <w:bookmarkStart w:id="2256" w:name="_Tocd19e40159"/>
      <w:r>
        <w:t/>
      </w:r>
      <w:r>
        <w:t>Part 531</w:t>
      </w:r>
      <w:r>
        <w:t xml:space="preserve"> - Contract Cost Principles and Procedures</w:t>
      </w:r>
      <w:bookmarkEnd w:id="2255"/>
      <w:bookmarkEnd w:id="2256"/>
    </w:p>
    <w:p>
      <w:pPr>
        <w:pStyle w:val="ListBullet"/>
        <!--depth 1-->
        <w:numPr>
          <w:ilvl w:val="0"/>
          <w:numId w:val="793"/>
        </w:numPr>
      </w:pPr>
      <w:r>
        <w:t/>
      </w:r>
      <w:r>
        <w:t>Subpart 531.1 - Applicability</w:t>
      </w:r>
      <w:r>
        <w:t/>
      </w:r>
    </w:p>
    <w:p>
      <w:pPr>
        <w:pStyle w:val="ListBullet2"/>
        <!--depth 2-->
        <w:numPr>
          <w:ilvl w:val="1"/>
          <w:numId w:val="794"/>
        </w:numPr>
      </w:pPr>
      <w:r>
        <w:t/>
      </w:r>
      <w:r>
        <w:t>531.101 Objectives.</w:t>
      </w:r>
      <w:r>
        <w:t/>
      </w:r>
    </w:p>
    <!--Topic unique_675-->
    <w:p>
      <w:pPr>
        <w:pStyle w:val="Heading4"/>
      </w:pPr>
      <w:bookmarkStart w:id="2257" w:name="_Refd19e40194"/>
      <w:bookmarkStart w:id="2258" w:name="_Tocd19e40194"/>
      <w:r>
        <w:t/>
      </w:r>
      <w:r>
        <w:t>Subpart 531.1</w:t>
      </w:r>
      <w:r>
        <w:t xml:space="preserve"> - Applicability</w:t>
      </w:r>
      <w:bookmarkEnd w:id="2257"/>
      <w:bookmarkEnd w:id="2258"/>
    </w:p>
    <!--Topic unique_676-->
    <w:p>
      <w:pPr>
        <w:pStyle w:val="Heading5"/>
      </w:pPr>
      <w:bookmarkStart w:id="2259" w:name="_Refd19e40207"/>
      <w:bookmarkStart w:id="2260" w:name="_Tocd19e40207"/>
      <w:r>
        <w:t/>
      </w:r>
      <w:r>
        <w:t>531.101</w:t>
      </w:r>
      <w:r>
        <w:t xml:space="preserve"> Objectives.</w:t>
      </w:r>
      <w:bookmarkEnd w:id="2259"/>
      <w:bookmarkEnd w:id="2260"/>
    </w:p>
    <w:p>
      <w:pPr>
        <w:pStyle w:val="BodyText"/>
      </w:pPr>
      <w:r>
        <w:t>The Senior Procurement Executive is the designee under FAR31.101.</w:t>
      </w:r>
    </w:p>
    <!--Topic unique_678-->
    <w:p>
      <w:pPr>
        <w:pStyle w:val="Heading3"/>
      </w:pPr>
      <w:bookmarkStart w:id="2261" w:name="_Refd19e40221"/>
      <w:bookmarkStart w:id="2262" w:name="_Tocd19e40221"/>
      <w:r>
        <w:t/>
      </w:r>
      <w:r>
        <w:t>Part 532</w:t>
      </w:r>
      <w:r>
        <w:t xml:space="preserve"> - Contract Financing</w:t>
      </w:r>
      <w:bookmarkEnd w:id="2261"/>
      <w:bookmarkEnd w:id="2262"/>
    </w:p>
    <w:p>
      <w:pPr>
        <w:pStyle w:val="ListBullet"/>
        <!--depth 1-->
        <w:numPr>
          <w:ilvl w:val="0"/>
          <w:numId w:val="795"/>
        </w:numPr>
      </w:pPr>
      <w:r>
        <w:t/>
      </w:r>
      <w:r>
        <w:t>Subpart 532.1 - Non-Commercial Item Purchase Financing</w:t>
      </w:r>
      <w:r>
        <w:t/>
      </w:r>
    </w:p>
    <w:p>
      <w:pPr>
        <w:pStyle w:val="ListBullet2"/>
        <!--depth 2-->
        <w:numPr>
          <w:ilvl w:val="1"/>
          <w:numId w:val="796"/>
        </w:numPr>
      </w:pPr>
      <w:r>
        <w:t/>
      </w:r>
      <w:r>
        <w:t>532.111 Contract clauses for non-commercial purchases.</w:t>
      </w:r>
      <w:r>
        <w:t/>
      </w:r>
    </w:p>
    <w:p>
      <w:pPr>
        <w:pStyle w:val="ListBullet2"/>
        <!--depth 2-->
        <w:numPr>
          <w:ilvl w:val="1"/>
          <w:numId w:val="796"/>
        </w:numPr>
      </w:pPr>
      <w:r>
        <w:t/>
      </w:r>
      <w:r>
        <w:t>532.112 Payment of subcontractors under contracts for non-commercial items.</w:t>
      </w:r>
      <w:r>
        <w:t/>
      </w:r>
    </w:p>
    <w:p>
      <w:pPr>
        <w:pStyle w:val="ListBullet3"/>
        <!--depth 3-->
        <w:numPr>
          <w:ilvl w:val="2"/>
          <w:numId w:val="797"/>
        </w:numPr>
      </w:pPr>
      <w:r>
        <w:t/>
      </w:r>
      <w:r>
        <w:t>532.112-1 Subcontractor assertions of nonpayment.</w:t>
      </w:r>
      <w:r>
        <w:t/>
      </w:r>
    </w:p>
    <w:p>
      <w:pPr>
        <w:pStyle w:val="ListBullet"/>
        <!--depth 1-->
        <w:numPr>
          <w:ilvl w:val="0"/>
          <w:numId w:val="795"/>
        </w:numPr>
      </w:pPr>
      <w:r>
        <w:t/>
      </w:r>
      <w:r>
        <w:t>Subpart 532.4 - Advance Payments for Non-Commercial Items</w:t>
      </w:r>
      <w:r>
        <w:t/>
      </w:r>
    </w:p>
    <w:p>
      <w:pPr>
        <w:pStyle w:val="ListBullet2"/>
        <!--depth 2-->
        <w:numPr>
          <w:ilvl w:val="1"/>
          <w:numId w:val="798"/>
        </w:numPr>
      </w:pPr>
      <w:r>
        <w:t/>
      </w:r>
      <w:r>
        <w:t>532.402 General.</w:t>
      </w:r>
      <w:r>
        <w:t/>
      </w:r>
    </w:p>
    <w:p>
      <w:pPr>
        <w:pStyle w:val="ListBullet2"/>
        <!--depth 2-->
        <w:numPr>
          <w:ilvl w:val="1"/>
          <w:numId w:val="798"/>
        </w:numPr>
      </w:pPr>
      <w:r>
        <w:t/>
      </w:r>
      <w:r>
        <w:t>532.407 Interest.</w:t>
      </w:r>
      <w:r>
        <w:t/>
      </w:r>
    </w:p>
    <w:p>
      <w:pPr>
        <w:pStyle w:val="ListBullet"/>
        <!--depth 1-->
        <w:numPr>
          <w:ilvl w:val="0"/>
          <w:numId w:val="795"/>
        </w:numPr>
      </w:pPr>
      <w:r>
        <w:t/>
      </w:r>
      <w:r>
        <w:t>Subpart 532.5 - Progress Payments Based on Costs</w:t>
      </w:r>
      <w:r>
        <w:t/>
      </w:r>
    </w:p>
    <w:p>
      <w:pPr>
        <w:pStyle w:val="ListBullet2"/>
        <!--depth 2-->
        <w:numPr>
          <w:ilvl w:val="1"/>
          <w:numId w:val="799"/>
        </w:numPr>
      </w:pPr>
      <w:r>
        <w:t/>
      </w:r>
      <w:r>
        <w:t>532.501 General.</w:t>
      </w:r>
      <w:r>
        <w:t/>
      </w:r>
    </w:p>
    <w:p>
      <w:pPr>
        <w:pStyle w:val="ListBullet3"/>
        <!--depth 3-->
        <w:numPr>
          <w:ilvl w:val="2"/>
          <w:numId w:val="800"/>
        </w:numPr>
      </w:pPr>
      <w:r>
        <w:t/>
      </w:r>
      <w:r>
        <w:t>532.501-2 Unusual progress payments.</w:t>
      </w:r>
      <w:r>
        <w:t/>
      </w:r>
    </w:p>
    <w:p>
      <w:pPr>
        <w:pStyle w:val="ListBullet2"/>
        <!--depth 2-->
        <w:numPr>
          <w:ilvl w:val="1"/>
          <w:numId w:val="799"/>
        </w:numPr>
      </w:pPr>
      <w:r>
        <w:t/>
      </w:r>
      <w:r>
        <w:t>532.502 Preaward matters.</w:t>
      </w:r>
      <w:r>
        <w:t/>
      </w:r>
    </w:p>
    <w:p>
      <w:pPr>
        <w:pStyle w:val="ListBullet3"/>
        <!--depth 3-->
        <w:numPr>
          <w:ilvl w:val="2"/>
          <w:numId w:val="801"/>
        </w:numPr>
      </w:pPr>
      <w:r>
        <w:t/>
      </w:r>
      <w:r>
        <w:t>532.502-2 Contract finance office clearance.</w:t>
      </w:r>
      <w:r>
        <w:t/>
      </w:r>
    </w:p>
    <w:p>
      <w:pPr>
        <w:pStyle w:val="ListBullet3"/>
        <!--depth 3-->
        <w:numPr>
          <w:ilvl w:val="2"/>
          <w:numId w:val="801"/>
        </w:numPr>
      </w:pPr>
      <w:r>
        <w:t/>
      </w:r>
      <w:r>
        <w:t>532.503-5 Administration of progress payments.</w:t>
      </w:r>
      <w:r>
        <w:t/>
      </w:r>
    </w:p>
    <w:p>
      <w:pPr>
        <w:pStyle w:val="ListBullet3"/>
        <!--depth 3-->
        <w:numPr>
          <w:ilvl w:val="2"/>
          <w:numId w:val="801"/>
        </w:numPr>
      </w:pPr>
      <w:r>
        <w:t/>
      </w:r>
      <w:r>
        <w:t>532.503-6 Suspension or reduction of payments.</w:t>
      </w:r>
      <w:r>
        <w:t/>
      </w:r>
    </w:p>
    <w:p>
      <w:pPr>
        <w:pStyle w:val="ListBullet3"/>
        <!--depth 3-->
        <w:numPr>
          <w:ilvl w:val="2"/>
          <w:numId w:val="801"/>
        </w:numPr>
      </w:pPr>
      <w:r>
        <w:t/>
      </w:r>
      <w:r>
        <w:t>532.503-9 Liquidation rates—alternate method.</w:t>
      </w:r>
      <w:r>
        <w:t/>
      </w:r>
    </w:p>
    <w:p>
      <w:pPr>
        <w:pStyle w:val="ListBullet"/>
        <!--depth 1-->
        <w:numPr>
          <w:ilvl w:val="0"/>
          <w:numId w:val="795"/>
        </w:numPr>
      </w:pPr>
      <w:r>
        <w:t/>
      </w:r>
      <w:r>
        <w:t>Subpart 532.6 - Contract Debts</w:t>
      </w:r>
      <w:r>
        <w:t/>
      </w:r>
    </w:p>
    <w:p>
      <w:pPr>
        <w:pStyle w:val="ListBullet2"/>
        <!--depth 2-->
        <w:numPr>
          <w:ilvl w:val="1"/>
          <w:numId w:val="802"/>
        </w:numPr>
      </w:pPr>
      <w:r>
        <w:t/>
      </w:r>
      <w:r>
        <w:t>532.606 Debt determination and collection.</w:t>
      </w:r>
      <w:r>
        <w:t/>
      </w:r>
    </w:p>
    <w:p>
      <w:pPr>
        <w:pStyle w:val="ListBullet"/>
        <!--depth 1-->
        <w:numPr>
          <w:ilvl w:val="0"/>
          <w:numId w:val="795"/>
        </w:numPr>
      </w:pPr>
      <w:r>
        <w:t/>
      </w:r>
      <w:r>
        <w:t>Subpart 532.7 - Contract Funding</w:t>
      </w:r>
      <w:r>
        <w:t/>
      </w:r>
    </w:p>
    <w:p>
      <w:pPr>
        <w:pStyle w:val="ListBullet2"/>
        <!--depth 2-->
        <w:numPr>
          <w:ilvl w:val="1"/>
          <w:numId w:val="803"/>
        </w:numPr>
      </w:pPr>
      <w:r>
        <w:t/>
      </w:r>
      <w:r>
        <w:t>532.700 Scope of subpart.</w:t>
      </w:r>
      <w:r>
        <w:t/>
      </w:r>
    </w:p>
    <w:p>
      <w:pPr>
        <w:pStyle w:val="ListBullet2"/>
        <!--depth 2-->
        <w:numPr>
          <w:ilvl w:val="1"/>
          <w:numId w:val="803"/>
        </w:numPr>
      </w:pPr>
      <w:r>
        <w:t/>
      </w:r>
      <w:r>
        <w:t>532.702 Policy.</w:t>
      </w:r>
      <w:r>
        <w:t/>
      </w:r>
    </w:p>
    <w:p>
      <w:pPr>
        <w:pStyle w:val="ListBullet2"/>
        <!--depth 2-->
        <w:numPr>
          <w:ilvl w:val="1"/>
          <w:numId w:val="803"/>
        </w:numPr>
      </w:pPr>
      <w:r>
        <w:t/>
      </w:r>
      <w:r>
        <w:t>532.703 Contract funding requirements.</w:t>
      </w:r>
      <w:r>
        <w:t/>
      </w:r>
    </w:p>
    <w:p>
      <w:pPr>
        <w:pStyle w:val="ListBullet2"/>
        <!--depth 2-->
        <w:numPr>
          <w:ilvl w:val="1"/>
          <w:numId w:val="803"/>
        </w:numPr>
      </w:pPr>
      <w:r>
        <w:t/>
      </w:r>
      <w:r>
        <w:t>532.705 Unenforceability of unauthorized obligations.</w:t>
      </w:r>
      <w:r>
        <w:t/>
      </w:r>
    </w:p>
    <w:p>
      <w:pPr>
        <w:pStyle w:val="ListBullet2"/>
        <!--depth 2-->
        <w:numPr>
          <w:ilvl w:val="1"/>
          <w:numId w:val="803"/>
        </w:numPr>
      </w:pPr>
      <w:r>
        <w:t/>
      </w:r>
      <w:r>
        <w:t>532.706 Contract clauses.</w:t>
      </w:r>
      <w:r>
        <w:t/>
      </w:r>
    </w:p>
    <w:p>
      <w:pPr>
        <w:pStyle w:val="ListBullet3"/>
        <!--depth 3-->
        <w:numPr>
          <w:ilvl w:val="2"/>
          <w:numId w:val="804"/>
        </w:numPr>
      </w:pPr>
      <w:r>
        <w:t/>
      </w:r>
      <w:r>
        <w:t>532.706-3 Clause for unenforceability of unauthorized obligations.</w:t>
      </w:r>
      <w:r>
        <w:t/>
      </w:r>
    </w:p>
    <w:p>
      <w:pPr>
        <w:pStyle w:val="ListBullet"/>
        <!--depth 1-->
        <w:numPr>
          <w:ilvl w:val="0"/>
          <w:numId w:val="795"/>
        </w:numPr>
      </w:pPr>
      <w:r>
        <w:t/>
      </w:r>
      <w:r>
        <w:t>Subpart 532.8 - Assignment of Claims</w:t>
      </w:r>
      <w:r>
        <w:t/>
      </w:r>
    </w:p>
    <w:p>
      <w:pPr>
        <w:pStyle w:val="ListBullet2"/>
        <!--depth 2-->
        <w:numPr>
          <w:ilvl w:val="1"/>
          <w:numId w:val="805"/>
        </w:numPr>
      </w:pPr>
      <w:r>
        <w:t/>
      </w:r>
      <w:r>
        <w:t>532.805 Procedure.</w:t>
      </w:r>
      <w:r>
        <w:t/>
      </w:r>
    </w:p>
    <w:p>
      <w:pPr>
        <w:pStyle w:val="ListBullet2"/>
        <!--depth 2-->
        <w:numPr>
          <w:ilvl w:val="1"/>
          <w:numId w:val="805"/>
        </w:numPr>
      </w:pPr>
      <w:r>
        <w:t/>
      </w:r>
      <w:r>
        <w:t>532.806 Contract clauses.</w:t>
      </w:r>
      <w:r>
        <w:t/>
      </w:r>
    </w:p>
    <w:p>
      <w:pPr>
        <w:pStyle w:val="ListBullet"/>
        <!--depth 1-->
        <w:numPr>
          <w:ilvl w:val="0"/>
          <w:numId w:val="795"/>
        </w:numPr>
      </w:pPr>
      <w:r>
        <w:t/>
      </w:r>
      <w:r>
        <w:t>Subpart 532.9 - Prompt Payment</w:t>
      </w:r>
      <w:r>
        <w:t/>
      </w:r>
    </w:p>
    <w:p>
      <w:pPr>
        <w:pStyle w:val="ListBullet2"/>
        <!--depth 2-->
        <w:numPr>
          <w:ilvl w:val="1"/>
          <w:numId w:val="806"/>
        </w:numPr>
      </w:pPr>
      <w:r>
        <w:t/>
      </w:r>
      <w:r>
        <w:t>532.904 Determining payment due dates.</w:t>
      </w:r>
      <w:r>
        <w:t/>
      </w:r>
    </w:p>
    <w:p>
      <w:pPr>
        <w:pStyle w:val="ListBullet2"/>
        <!--depth 2-->
        <w:numPr>
          <w:ilvl w:val="1"/>
          <w:numId w:val="806"/>
        </w:numPr>
      </w:pPr>
      <w:r>
        <w:t/>
      </w:r>
      <w:r>
        <w:t>532.905 Payment documentation and process.</w:t>
      </w:r>
      <w:r>
        <w:t/>
      </w:r>
    </w:p>
    <w:p>
      <w:pPr>
        <w:pStyle w:val="ListBullet3"/>
        <!--depth 3-->
        <w:numPr>
          <w:ilvl w:val="2"/>
          <w:numId w:val="807"/>
        </w:numPr>
      </w:pPr>
      <w:r>
        <w:t/>
      </w:r>
      <w:r>
        <w:t>532.905-70 Final payment—construction and building service contracts.</w:t>
      </w:r>
      <w:r>
        <w:t/>
      </w:r>
    </w:p>
    <w:p>
      <w:pPr>
        <w:pStyle w:val="ListBullet2"/>
        <!--depth 2-->
        <w:numPr>
          <w:ilvl w:val="1"/>
          <w:numId w:val="806"/>
        </w:numPr>
      </w:pPr>
      <w:r>
        <w:t/>
      </w:r>
      <w:r>
        <w:t>532.908 Contract clauses.</w:t>
      </w:r>
      <w:r>
        <w:t/>
      </w:r>
    </w:p>
    <w:p>
      <w:pPr>
        <w:pStyle w:val="ListBullet"/>
        <!--depth 1-->
        <w:numPr>
          <w:ilvl w:val="0"/>
          <w:numId w:val="795"/>
        </w:numPr>
      </w:pPr>
      <w:r>
        <w:t/>
      </w:r>
      <w:r>
        <w:t>Subpart 532.11 - Electronic Funds Transfer</w:t>
      </w:r>
      <w:r>
        <w:t/>
      </w:r>
    </w:p>
    <w:p>
      <w:pPr>
        <w:pStyle w:val="ListBullet2"/>
        <!--depth 2-->
        <w:numPr>
          <w:ilvl w:val="1"/>
          <w:numId w:val="808"/>
        </w:numPr>
      </w:pPr>
      <w:r>
        <w:t/>
      </w:r>
      <w:r>
        <w:t>[Reserved]</w:t>
      </w:r>
      <w:r>
        <w:t/>
      </w:r>
    </w:p>
    <w:p>
      <w:pPr>
        <w:pStyle w:val="ListBullet"/>
        <!--depth 1-->
        <w:numPr>
          <w:ilvl w:val="0"/>
          <w:numId w:val="795"/>
        </w:numPr>
      </w:pPr>
      <w:r>
        <w:t/>
      </w:r>
      <w:r>
        <w:t>Subpart 532.70 - Authorizing Payment by Government Charge Card</w:t>
      </w:r>
      <w:r>
        <w:t/>
      </w:r>
    </w:p>
    <w:p>
      <w:pPr>
        <w:pStyle w:val="ListBullet2"/>
        <!--depth 2-->
        <w:numPr>
          <w:ilvl w:val="1"/>
          <w:numId w:val="809"/>
        </w:numPr>
      </w:pPr>
      <w:r>
        <w:t/>
      </w:r>
      <w:r>
        <w:t>532.7002 Solicitation requirements.</w:t>
      </w:r>
      <w:r>
        <w:t/>
      </w:r>
    </w:p>
    <w:p>
      <w:pPr>
        <w:pStyle w:val="ListBullet2"/>
        <!--depth 2-->
        <w:numPr>
          <w:ilvl w:val="1"/>
          <w:numId w:val="809"/>
        </w:numPr>
      </w:pPr>
      <w:r>
        <w:t/>
      </w:r>
      <w:r>
        <w:t>532.7003 Contract clause.</w:t>
      </w:r>
      <w:r>
        <w:t/>
      </w:r>
    </w:p>
    <w:p>
      <w:pPr>
        <w:pStyle w:val="ListBullet"/>
        <!--depth 1-->
        <w:numPr>
          <w:ilvl w:val="0"/>
          <w:numId w:val="795"/>
        </w:numPr>
      </w:pPr>
      <w:r>
        <w:t/>
      </w:r>
      <w:r>
        <w:t>Subpart 532.71 - [Reserved]</w:t>
      </w:r>
      <w:r>
        <w:t/>
      </w:r>
    </w:p>
    <w:p>
      <w:pPr>
        <w:pStyle w:val="ListBullet"/>
        <!--depth 1-->
        <w:numPr>
          <w:ilvl w:val="0"/>
          <w:numId w:val="795"/>
        </w:numPr>
      </w:pPr>
      <w:r>
        <w:t/>
      </w:r>
      <w:r>
        <w:t>Subpart 532.72 - Payments Under Contracts Subject to Audit</w:t>
      </w:r>
      <w:r>
        <w:t/>
      </w:r>
    </w:p>
    <w:p>
      <w:pPr>
        <w:pStyle w:val="ListBullet2"/>
        <!--depth 2-->
        <w:numPr>
          <w:ilvl w:val="1"/>
          <w:numId w:val="810"/>
        </w:numPr>
      </w:pPr>
      <w:r>
        <w:t/>
      </w:r>
      <w:r>
        <w:t>532.7201 General.</w:t>
      </w:r>
      <w:r>
        <w:t/>
      </w:r>
    </w:p>
    <w:p>
      <w:pPr>
        <w:pStyle w:val="ListBullet2"/>
        <!--depth 2-->
        <w:numPr>
          <w:ilvl w:val="1"/>
          <w:numId w:val="810"/>
        </w:numPr>
      </w:pPr>
      <w:r>
        <w:t/>
      </w:r>
      <w:r>
        <w:t>532.7202 Submission and processing of invoices or vouchers.</w:t>
      </w:r>
      <w:r>
        <w:t/>
      </w:r>
    </w:p>
    <w:p>
      <w:pPr>
        <w:pStyle w:val="ListBullet2"/>
        <!--depth 2-->
        <w:numPr>
          <w:ilvl w:val="1"/>
          <w:numId w:val="810"/>
        </w:numPr>
      </w:pPr>
      <w:r>
        <w:t/>
      </w:r>
      <w:r>
        <w:t>532.7203 Action upon receipt of an audit report.</w:t>
      </w:r>
      <w:r>
        <w:t/>
      </w:r>
    </w:p>
    <w:p>
      <w:pPr>
        <w:pStyle w:val="ListBullet2"/>
        <!--depth 2-->
        <w:numPr>
          <w:ilvl w:val="1"/>
          <w:numId w:val="810"/>
        </w:numPr>
      </w:pPr>
      <w:r>
        <w:t/>
      </w:r>
      <w:r>
        <w:t>532.7204 Suspension and disapproval of amounts claimed.</w:t>
      </w:r>
      <w:r>
        <w:t/>
      </w:r>
    </w:p>
    <!--Topic unique_679-->
    <w:p>
      <w:pPr>
        <w:pStyle w:val="Heading4"/>
      </w:pPr>
      <w:bookmarkStart w:id="2263" w:name="_Refd19e40613"/>
      <w:bookmarkStart w:id="2264" w:name="_Tocd19e40613"/>
      <w:r>
        <w:t/>
      </w:r>
      <w:r>
        <w:t>Subpart 532.1</w:t>
      </w:r>
      <w:r>
        <w:t xml:space="preserve"> - Non-Commercial Item Purchase Financing</w:t>
      </w:r>
      <w:bookmarkEnd w:id="2263"/>
      <w:bookmarkEnd w:id="2264"/>
    </w:p>
    <!--Topic unique_69-->
    <w:p>
      <w:pPr>
        <w:pStyle w:val="Heading5"/>
      </w:pPr>
      <w:bookmarkStart w:id="2265" w:name="_Refd19e40626"/>
      <w:bookmarkStart w:id="2266" w:name="_Tocd19e40626"/>
      <w:r>
        <w:t/>
      </w:r>
      <w:r>
        <w:t>532.111</w:t>
      </w:r>
      <w:r>
        <w:t xml:space="preserve"> Contract clauses for non-commercial purchases.</w:t>
      </w:r>
      <w:bookmarkEnd w:id="2265"/>
      <w:bookmarkEnd w:id="2266"/>
    </w:p>
    <w:p>
      <w:pPr>
        <w:pStyle w:val="BodyText"/>
      </w:pPr>
      <w:r>
        <w:t>For contracts that include the clause at FAR 52.232-5, Payments Under Fixed-Price Construction Contracts, the contracting officer shall provide the contractor with GSA Form 2419, Certification of Progress Payments Under Fixed-Price Construction Contracts, to be used to make the certification required by FAR 52.232-5(c).</w:t>
      </w:r>
    </w:p>
    <!--Topic unique_680-->
    <w:p>
      <w:pPr>
        <w:pStyle w:val="Heading5"/>
      </w:pPr>
      <w:bookmarkStart w:id="2267" w:name="_Refd19e40645"/>
      <w:bookmarkStart w:id="2268" w:name="_Tocd19e40645"/>
      <w:r>
        <w:t/>
      </w:r>
      <w:r>
        <w:t>532.112</w:t>
      </w:r>
      <w:r>
        <w:t xml:space="preserve"> Payment of subcontractors under contracts for non-commercial items.</w:t>
      </w:r>
      <w:bookmarkEnd w:id="2267"/>
      <w:bookmarkEnd w:id="2268"/>
    </w:p>
    <!--Topic unique_681-->
    <w:p>
      <w:pPr>
        <w:pStyle w:val="Heading6"/>
      </w:pPr>
      <w:bookmarkStart w:id="2269" w:name="_Refd19e40658"/>
      <w:bookmarkStart w:id="2270" w:name="_Tocd19e40658"/>
      <w:r>
        <w:t/>
      </w:r>
      <w:r>
        <w:t>532.112-1</w:t>
      </w:r>
      <w:r>
        <w:t xml:space="preserve"> Subcontractor assertions of nonpayment.</w:t>
      </w:r>
      <w:bookmarkEnd w:id="2269"/>
      <w:bookmarkEnd w:id="2270"/>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82-->
    <w:p>
      <w:pPr>
        <w:pStyle w:val="Heading4"/>
      </w:pPr>
      <w:bookmarkStart w:id="2271" w:name="_Refd19e40679"/>
      <w:bookmarkStart w:id="2272" w:name="_Tocd19e40679"/>
      <w:r>
        <w:t/>
      </w:r>
      <w:r>
        <w:t>Subpart 532.4</w:t>
      </w:r>
      <w:r>
        <w:t xml:space="preserve"> - Advance Payments for Non-Commercial Items</w:t>
      </w:r>
      <w:bookmarkEnd w:id="2271"/>
      <w:bookmarkEnd w:id="2272"/>
    </w:p>
    <!--Topic unique_683-->
    <w:p>
      <w:pPr>
        <w:pStyle w:val="Heading5"/>
      </w:pPr>
      <w:bookmarkStart w:id="2273" w:name="_Refd19e40692"/>
      <w:bookmarkStart w:id="2274" w:name="_Tocd19e40692"/>
      <w:r>
        <w:t/>
      </w:r>
      <w:r>
        <w:t>532.402</w:t>
      </w:r>
      <w:r>
        <w:t xml:space="preserve"> General.</w:t>
      </w:r>
      <w:bookmarkEnd w:id="2273"/>
      <w:bookmarkEnd w:id="2274"/>
    </w:p>
    <w:p>
      <w:pPr>
        <w:pStyle w:val="BodyText"/>
      </w:pPr>
      <w:r>
        <w:t>The contracting officer shall prepare the findings and determinations required by FAR32.402(e) in coordination with the contract finance office. The HCA approves the findings, determinations and authorization for advance payments.</w:t>
      </w:r>
    </w:p>
    <!--Topic unique_684-->
    <w:p>
      <w:pPr>
        <w:pStyle w:val="Heading5"/>
      </w:pPr>
      <w:bookmarkStart w:id="2275" w:name="_Refd19e40711"/>
      <w:bookmarkStart w:id="2276" w:name="_Tocd19e40711"/>
      <w:r>
        <w:t/>
      </w:r>
      <w:r>
        <w:t>532.407</w:t>
      </w:r>
      <w:r>
        <w:t xml:space="preserve"> Interest.</w:t>
      </w:r>
      <w:bookmarkEnd w:id="2275"/>
      <w:bookmarkEnd w:id="2276"/>
    </w:p>
    <w:p>
      <w:pPr>
        <w:pStyle w:val="BodyText"/>
      </w:pPr>
      <w:r>
        <w:t>The contract finance office will give the contracting officer the interest rate to be charged on the unliquidated balance of advance payments.</w:t>
      </w:r>
    </w:p>
    <!--Topic unique_685-->
    <w:p>
      <w:pPr>
        <w:pStyle w:val="Heading4"/>
      </w:pPr>
      <w:bookmarkStart w:id="2277" w:name="_Refd19e40730"/>
      <w:bookmarkStart w:id="2278" w:name="_Tocd19e40730"/>
      <w:r>
        <w:t/>
      </w:r>
      <w:r>
        <w:t>Subpart 532.5</w:t>
      </w:r>
      <w:r>
        <w:t xml:space="preserve"> - Progress Payments Based on Costs</w:t>
      </w:r>
      <w:bookmarkEnd w:id="2277"/>
      <w:bookmarkEnd w:id="2278"/>
    </w:p>
    <!--Topic unique_686-->
    <w:p>
      <w:pPr>
        <w:pStyle w:val="Heading5"/>
      </w:pPr>
      <w:bookmarkStart w:id="2279" w:name="_Refd19e40743"/>
      <w:bookmarkStart w:id="2280" w:name="_Tocd19e40743"/>
      <w:r>
        <w:t/>
      </w:r>
      <w:r>
        <w:t>532.501</w:t>
      </w:r>
      <w:r>
        <w:t xml:space="preserve"> General.</w:t>
      </w:r>
      <w:bookmarkEnd w:id="2279"/>
      <w:bookmarkEnd w:id="2280"/>
    </w:p>
    <!--Topic unique_687-->
    <w:p>
      <w:pPr>
        <w:pStyle w:val="Heading6"/>
      </w:pPr>
      <w:bookmarkStart w:id="2281" w:name="_Refd19e40756"/>
      <w:bookmarkStart w:id="2282" w:name="_Tocd19e40756"/>
      <w:r>
        <w:t/>
      </w:r>
      <w:r>
        <w:t>532.501-2</w:t>
      </w:r>
      <w:r>
        <w:t xml:space="preserve"> Unusual progress payments.</w:t>
      </w:r>
      <w:bookmarkEnd w:id="2281"/>
      <w:bookmarkEnd w:id="2282"/>
    </w:p>
    <w:p>
      <w:pPr>
        <w:pStyle w:val="BodyText"/>
      </w:pPr>
      <w:r>
        <w:t>The HCA must approve or disapprove requests for “unusual” progress payments.</w:t>
      </w:r>
    </w:p>
    <!--Topic unique_688-->
    <w:p>
      <w:pPr>
        <w:pStyle w:val="Heading5"/>
      </w:pPr>
      <w:bookmarkStart w:id="2283" w:name="_Refd19e40776"/>
      <w:bookmarkStart w:id="2284" w:name="_Tocd19e40776"/>
      <w:r>
        <w:t/>
      </w:r>
      <w:r>
        <w:t>532.502</w:t>
      </w:r>
      <w:r>
        <w:t xml:space="preserve"> Preaward matters.</w:t>
      </w:r>
      <w:bookmarkEnd w:id="2283"/>
      <w:bookmarkEnd w:id="2284"/>
    </w:p>
    <!--Topic unique_689-->
    <w:p>
      <w:pPr>
        <w:pStyle w:val="Heading6"/>
      </w:pPr>
      <w:bookmarkStart w:id="2285" w:name="_Refd19e40789"/>
      <w:bookmarkStart w:id="2286" w:name="_Tocd19e40789"/>
      <w:r>
        <w:t/>
      </w:r>
      <w:r>
        <w:t>532.502-2</w:t>
      </w:r>
      <w:r>
        <w:t xml:space="preserve"> Contract finance office clearance.</w:t>
      </w:r>
      <w:bookmarkEnd w:id="2285"/>
      <w:bookmarkEnd w:id="2286"/>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690-->
    <w:p>
      <w:pPr>
        <w:pStyle w:val="Heading6"/>
      </w:pPr>
      <w:bookmarkStart w:id="2287" w:name="_Refd19e40808"/>
      <w:bookmarkStart w:id="2288" w:name="_Tocd19e40808"/>
      <w:r>
        <w:t/>
      </w:r>
      <w:r>
        <w:t>532.503-5</w:t>
      </w:r>
      <w:r>
        <w:t xml:space="preserve"> Administration of progress payments.</w:t>
      </w:r>
      <w:bookmarkEnd w:id="2287"/>
      <w:bookmarkEnd w:id="2288"/>
    </w:p>
    <w:p>
      <w:pPr>
        <w:pStyle w:val="BodyText"/>
      </w:pPr>
      <w:r>
        <w:t>The contracting officer shall ensure that the contract finance office provides to the contracting office:</w:t>
      </w:r>
    </w:p>
    <w:p>
      <w:pPr>
        <w:pStyle w:val="ListNumber"/>
        <!--depth 1-->
        <w:numPr>
          <w:ilvl w:val="0"/>
          <w:numId w:val="811"/>
        </w:numPr>
      </w:pPr>
      <w:bookmarkStart w:id="2290" w:name="_Tocd19e40819"/>
      <w:bookmarkStart w:id="2289" w:name="_Refd19e40819"/>
      <w:r>
        <w:t/>
      </w:r>
      <w:r>
        <w:t>(a)</w:t>
      </w:r>
      <w:r>
        <w:t xml:space="preserve">  The date and amount of each progress payment to a contractor; and</w:t>
      </w:r>
    </w:p>
    <w:p>
      <w:pPr>
        <w:pStyle w:val="ListNumber"/>
        <!--depth 1-->
        <w:numPr>
          <w:ilvl w:val="0"/>
          <w:numId w:val="811"/>
        </w:numPr>
      </w:pPr>
      <w:r>
        <w:t/>
      </w:r>
      <w:r>
        <w:t>(b)</w:t>
      </w:r>
      <w:r>
        <w:t xml:space="preserve">  Written recommendations if findings warrant action by the Government.</w:t>
      </w:r>
      <w:bookmarkEnd w:id="2289"/>
      <w:bookmarkEnd w:id="2290"/>
    </w:p>
    <!--Topic unique_691-->
    <w:p>
      <w:pPr>
        <w:pStyle w:val="Heading6"/>
      </w:pPr>
      <w:bookmarkStart w:id="2291" w:name="_Refd19e40842"/>
      <w:bookmarkStart w:id="2292" w:name="_Tocd19e40842"/>
      <w:r>
        <w:t/>
      </w:r>
      <w:r>
        <w:t>532.503-6</w:t>
      </w:r>
      <w:r>
        <w:t xml:space="preserve"> Suspension or reduction of payments.</w:t>
      </w:r>
      <w:bookmarkEnd w:id="2291"/>
      <w:bookmarkEnd w:id="2292"/>
    </w:p>
    <w:p>
      <w:pPr>
        <w:pStyle w:val="BodyText"/>
      </w:pPr>
      <w:r>
        <w:t>The HCA must approve any action recommended under FAR 32.503-6. Upon approval, the contracting officer shall request the contract finance office to suspend or reduce payments.</w:t>
      </w:r>
    </w:p>
    <!--Topic unique_692-->
    <w:p>
      <w:pPr>
        <w:pStyle w:val="Heading6"/>
      </w:pPr>
      <w:bookmarkStart w:id="2293" w:name="_Refd19e40861"/>
      <w:bookmarkStart w:id="2294" w:name="_Tocd19e40861"/>
      <w:r>
        <w:t/>
      </w:r>
      <w:r>
        <w:t>532.503-9</w:t>
      </w:r>
      <w:r>
        <w:t xml:space="preserve"> Liquidation rates—alternate method.</w:t>
      </w:r>
      <w:bookmarkEnd w:id="2293"/>
      <w:bookmarkEnd w:id="2294"/>
    </w:p>
    <w:p>
      <w:pPr>
        <w:pStyle w:val="BodyText"/>
      </w:pPr>
      <w:r>
        <w:t>Reduction of the liquidation rates specified in paragraph(b) of FAR52.232-16 may be made only with the contracting officer’s approval after coordination with the contract finance office. Upon approval, the contracting officer shall request the finance office to reduce the rate.</w:t>
      </w:r>
    </w:p>
    <!--Topic unique_693-->
    <w:p>
      <w:pPr>
        <w:pStyle w:val="Heading4"/>
      </w:pPr>
      <w:bookmarkStart w:id="2295" w:name="_Refd19e40882"/>
      <w:bookmarkStart w:id="2296" w:name="_Tocd19e40882"/>
      <w:r>
        <w:t/>
      </w:r>
      <w:r>
        <w:t>Subpart 532.6</w:t>
      </w:r>
      <w:r>
        <w:t xml:space="preserve"> - Contract Debts</w:t>
      </w:r>
      <w:bookmarkEnd w:id="2295"/>
      <w:bookmarkEnd w:id="2296"/>
    </w:p>
    <!--Topic unique_694-->
    <w:p>
      <w:pPr>
        <w:pStyle w:val="Heading5"/>
      </w:pPr>
      <w:bookmarkStart w:id="2297" w:name="_Refd19e40895"/>
      <w:bookmarkStart w:id="2298" w:name="_Tocd19e40895"/>
      <w:r>
        <w:t/>
      </w:r>
      <w:r>
        <w:t>532.606</w:t>
      </w:r>
      <w:r>
        <w:t xml:space="preserve"> Debt determination and collection.</w:t>
      </w:r>
      <w:bookmarkEnd w:id="2297"/>
      <w:bookmarkEnd w:id="2298"/>
    </w:p>
    <w:p>
      <w:pPr>
        <w:pStyle w:val="ListNumber"/>
        <!--depth 1-->
        <w:numPr>
          <w:ilvl w:val="0"/>
          <w:numId w:val="812"/>
        </w:numPr>
      </w:pPr>
      <w:bookmarkStart w:id="2300" w:name="_Tocd19e40904"/>
      <w:bookmarkStart w:id="2299" w:name="_Refd19e4090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12"/>
        </w:numPr>
      </w:pPr>
      <w:bookmarkStart w:id="2302" w:name="_Tocd19e40920"/>
      <w:bookmarkStart w:id="2301" w:name="_Refd19e4092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01"/>
      <w:bookmarkEnd w:id="2302"/>
      <w:bookmarkEnd w:id="2299"/>
      <w:bookmarkEnd w:id="2300"/>
    </w:p>
    <!--Topic unique_695-->
    <w:p>
      <w:pPr>
        <w:pStyle w:val="Heading4"/>
      </w:pPr>
      <w:bookmarkStart w:id="2303" w:name="_Refd19e40935"/>
      <w:bookmarkStart w:id="2304" w:name="_Tocd19e40935"/>
      <w:r>
        <w:t/>
      </w:r>
      <w:r>
        <w:t>Subpart 532.7</w:t>
      </w:r>
      <w:r>
        <w:t xml:space="preserve"> - Contract Funding</w:t>
      </w:r>
      <w:bookmarkEnd w:id="2303"/>
      <w:bookmarkEnd w:id="2304"/>
    </w:p>
    <!--Topic unique_696-->
    <w:p>
      <w:pPr>
        <w:pStyle w:val="Heading5"/>
      </w:pPr>
      <w:bookmarkStart w:id="2305" w:name="_Refd19e40948"/>
      <w:bookmarkStart w:id="2306" w:name="_Tocd19e40948"/>
      <w:r>
        <w:t/>
      </w:r>
      <w:r>
        <w:t>532.700</w:t>
      </w:r>
      <w:r>
        <w:t xml:space="preserve"> Scope of subpart.</w:t>
      </w:r>
      <w:bookmarkEnd w:id="2305"/>
      <w:bookmarkEnd w:id="2306"/>
    </w:p>
    <w:p>
      <w:pPr>
        <w:pStyle w:val="BodyText"/>
      </w:pPr>
      <w:r>
        <w:t>GSA fiscal regulations are in the Budget Administration Handbook (CFO 4251.4), Accounting Classification Handbook (CFOP4240.1), and Accounting Operations—Voucher Examination Payment Handbook (CFOP4252.1).</w:t>
      </w:r>
    </w:p>
    <!--Topic unique_697-->
    <w:p>
      <w:pPr>
        <w:pStyle w:val="Heading5"/>
      </w:pPr>
      <w:bookmarkStart w:id="2307" w:name="_Refd19e40967"/>
      <w:bookmarkStart w:id="2308" w:name="_Tocd19e40967"/>
      <w:r>
        <w:t/>
      </w:r>
      <w:r>
        <w:t>532.702</w:t>
      </w:r>
      <w:r>
        <w:t xml:space="preserve"> Policy.</w:t>
      </w:r>
      <w:bookmarkEnd w:id="2307"/>
      <w:bookmarkEnd w:id="2308"/>
    </w:p>
    <w:p>
      <w:pPr>
        <w:pStyle w:val="BodyText"/>
      </w:pPr>
      <w:r>
        <w:t>GSA’s contract funding policies are in compliance with the full funding policy at Part 2, Section 31.6, OMB-C A-11, published June 26, 2008.</w:t>
      </w:r>
    </w:p>
    <!--Topic unique_698-->
    <w:p>
      <w:pPr>
        <w:pStyle w:val="Heading5"/>
      </w:pPr>
      <w:bookmarkStart w:id="2309" w:name="_Refd19e40985"/>
      <w:bookmarkStart w:id="2310" w:name="_Tocd19e40985"/>
      <w:r>
        <w:t/>
      </w:r>
      <w:r>
        <w:t>532.703</w:t>
      </w:r>
      <w:r>
        <w:t xml:space="preserve"> Contract funding requirements.</w:t>
      </w:r>
      <w:bookmarkEnd w:id="2309"/>
      <w:bookmarkEnd w:id="2310"/>
    </w:p>
    <w:p>
      <w:pPr>
        <w:pStyle w:val="ListNumber"/>
        <!--depth 1-->
        <w:numPr>
          <w:ilvl w:val="0"/>
          <w:numId w:val="813"/>
        </w:numPr>
      </w:pPr>
      <w:bookmarkStart w:id="2312" w:name="_Tocd19e40994"/>
      <w:bookmarkStart w:id="2311" w:name="_Refd19e4099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13"/>
        </w:numPr>
      </w:pPr>
      <w:bookmarkStart w:id="2314" w:name="_Tocd19e41010"/>
      <w:bookmarkStart w:id="2313" w:name="_Refd19e41010"/>
      <w:r>
        <w:t/>
      </w:r>
      <w:r>
        <w:t>(c)</w:t>
      </w:r>
      <w:r>
        <w:t xml:space="preserve">  Contracts for severable services may cross fiscal years as long as the period of performance (excluding options) is no more than 12 months. Contracts for goods or non-severable services are not similarly limited.</w:t>
      </w:r>
      <w:bookmarkEnd w:id="2313"/>
      <w:bookmarkEnd w:id="2314"/>
      <w:bookmarkEnd w:id="2311"/>
      <w:bookmarkEnd w:id="2312"/>
    </w:p>
    <!--Topic unique_699-->
    <w:p>
      <w:pPr>
        <w:pStyle w:val="Heading5"/>
      </w:pPr>
      <w:bookmarkStart w:id="2315" w:name="_Refd19e41025"/>
      <w:bookmarkStart w:id="2316" w:name="_Tocd19e41025"/>
      <w:r>
        <w:t/>
      </w:r>
      <w:r>
        <w:t>532.705</w:t>
      </w:r>
      <w:r>
        <w:t xml:space="preserve"> Unenforceability of unauthorized obligations.</w:t>
      </w:r>
      <w:bookmarkEnd w:id="2315"/>
      <w:bookmarkEnd w:id="2316"/>
    </w:p>
    <w:p>
      <w:pPr>
        <w:pStyle w:val="BodyText"/>
      </w:pPr>
      <w:r>
        <w:t xml:space="preserve">Supplier license agreements defined in FAR 32.705 are equivalent to commercial supplier agreements defined in </w:t>
      </w:r>
      <w:r>
        <w:t>502.101</w:t>
      </w:r>
      <w:r>
        <w:t>.</w:t>
      </w:r>
    </w:p>
    <!--Topic unique_700-->
    <w:p>
      <w:pPr>
        <w:pStyle w:val="Heading5"/>
      </w:pPr>
      <w:bookmarkStart w:id="2317" w:name="_Refd19e41047"/>
      <w:bookmarkStart w:id="2318" w:name="_Tocd19e41047"/>
      <w:r>
        <w:t/>
      </w:r>
      <w:r>
        <w:t>532.706</w:t>
      </w:r>
      <w:r>
        <w:t xml:space="preserve"> Contract clauses.</w:t>
      </w:r>
      <w:bookmarkEnd w:id="2317"/>
      <w:bookmarkEnd w:id="2318"/>
    </w:p>
    <!--Topic unique_701-->
    <w:p>
      <w:pPr>
        <w:pStyle w:val="Heading6"/>
      </w:pPr>
      <w:bookmarkStart w:id="2319" w:name="_Refd19e41060"/>
      <w:bookmarkStart w:id="2320" w:name="_Tocd19e41060"/>
      <w:r>
        <w:t/>
      </w:r>
      <w:r>
        <w:t>532.706-3</w:t>
      </w:r>
      <w:r>
        <w:t xml:space="preserve"> Clause for unenforceability of unauthorized obligations.</w:t>
      </w:r>
      <w:bookmarkEnd w:id="2319"/>
      <w:bookmarkEnd w:id="2320"/>
    </w:p>
    <w:p>
      <w:pPr>
        <w:pStyle w:val="ListNumber"/>
        <!--depth 1-->
        <w:numPr>
          <w:ilvl w:val="0"/>
          <w:numId w:val="814"/>
        </w:numPr>
      </w:pPr>
      <w:bookmarkStart w:id="2322" w:name="_Tocd19e41069"/>
      <w:bookmarkStart w:id="2321" w:name="_Refd19e4106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4"/>
        </w:numPr>
      </w:pPr>
      <w:r>
        <w:t/>
      </w:r>
      <w:r>
        <w:t>(b)</w:t>
      </w:r>
      <w:r>
        <w:t xml:space="preserve">  The contracting officer shall utilize the clause at </w:t>
      </w:r>
      <w:r>
        <w:t>552.232-78</w:t>
      </w:r>
      <w:r>
        <w:t>, Commercial Supplier Agreements - Unenforceable Clauses, in all solicitations and contracts (including orders) when not using FAR part 12.</w:t>
      </w:r>
      <w:bookmarkEnd w:id="2321"/>
      <w:bookmarkEnd w:id="2322"/>
    </w:p>
    <!--Topic unique_702-->
    <w:p>
      <w:pPr>
        <w:pStyle w:val="Heading4"/>
      </w:pPr>
      <w:bookmarkStart w:id="2323" w:name="_Refd19e41103"/>
      <w:bookmarkStart w:id="2324" w:name="_Tocd19e41103"/>
      <w:r>
        <w:t/>
      </w:r>
      <w:r>
        <w:t>Subpart 532.8</w:t>
      </w:r>
      <w:r>
        <w:t xml:space="preserve"> - Assignment of Claims</w:t>
      </w:r>
      <w:bookmarkEnd w:id="2323"/>
      <w:bookmarkEnd w:id="2324"/>
    </w:p>
    <!--Topic unique_703-->
    <w:p>
      <w:pPr>
        <w:pStyle w:val="Heading5"/>
      </w:pPr>
      <w:bookmarkStart w:id="2325" w:name="_Refd19e41116"/>
      <w:bookmarkStart w:id="2326" w:name="_Tocd19e41116"/>
      <w:r>
        <w:t/>
      </w:r>
      <w:r>
        <w:t>532.805</w:t>
      </w:r>
      <w:r>
        <w:t xml:space="preserve"> Procedure.</w:t>
      </w:r>
      <w:bookmarkEnd w:id="2325"/>
      <w:bookmarkEnd w:id="2326"/>
    </w:p>
    <w:p>
      <w:pPr>
        <w:pStyle w:val="ListNumber"/>
        <!--depth 1-->
        <w:numPr>
          <w:ilvl w:val="0"/>
          <w:numId w:val="815"/>
        </w:numPr>
      </w:pPr>
      <w:bookmarkStart w:id="2328" w:name="_Tocd19e41125"/>
      <w:bookmarkStart w:id="2327" w:name="_Refd19e4112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27"/>
      <w:bookmarkEnd w:id="2328"/>
    </w:p>
    <!--Topic unique_704-->
    <w:p>
      <w:pPr>
        <w:pStyle w:val="Heading5"/>
      </w:pPr>
      <w:bookmarkStart w:id="2329" w:name="_Refd19e41149"/>
      <w:bookmarkStart w:id="2330" w:name="_Tocd19e41149"/>
      <w:r>
        <w:t/>
      </w:r>
      <w:r>
        <w:t>532.806</w:t>
      </w:r>
      <w:r>
        <w:t xml:space="preserve"> Contract clauses.</w:t>
      </w:r>
      <w:bookmarkEnd w:id="2329"/>
      <w:bookmarkEnd w:id="2330"/>
    </w:p>
    <w:p>
      <w:pPr>
        <w:pStyle w:val="BodyText"/>
      </w:pPr>
      <w:r>
        <w:t xml:space="preserve">Insert the clause at </w:t>
      </w:r>
      <w:r>
        <w:t>552.232-23</w:t>
      </w:r>
      <w:r>
        <w:t>, Assignment of Claims, in solicitations and requirements or indefinite quantity contracts under which more than one agency may place orders.</w:t>
      </w:r>
    </w:p>
    <!--Topic unique_705-->
    <w:p>
      <w:pPr>
        <w:pStyle w:val="Heading4"/>
      </w:pPr>
      <w:bookmarkStart w:id="2331" w:name="_Refd19e41172"/>
      <w:bookmarkStart w:id="2332" w:name="_Tocd19e41172"/>
      <w:r>
        <w:t/>
      </w:r>
      <w:r>
        <w:t>Subpart 532.9</w:t>
      </w:r>
      <w:r>
        <w:t xml:space="preserve"> - Prompt Payment</w:t>
      </w:r>
      <w:bookmarkEnd w:id="2331"/>
      <w:bookmarkEnd w:id="2332"/>
    </w:p>
    <!--Topic unique_706-->
    <w:p>
      <w:pPr>
        <w:pStyle w:val="Heading5"/>
      </w:pPr>
      <w:bookmarkStart w:id="2333" w:name="_Refd19e41185"/>
      <w:bookmarkStart w:id="2334" w:name="_Tocd19e41185"/>
      <w:r>
        <w:t/>
      </w:r>
      <w:r>
        <w:t>532.904</w:t>
      </w:r>
      <w:r>
        <w:t xml:space="preserve"> Determining payment due dates.</w:t>
      </w:r>
      <w:bookmarkEnd w:id="2333"/>
      <w:bookmarkEnd w:id="2334"/>
    </w:p>
    <w:p>
      <w:pPr>
        <w:pStyle w:val="BodyText"/>
      </w:pPr>
      <w:r>
        <w:t>Payment due dates for construction contracts are addressed at FAR 32.904(d). The following procedures apply to construction and building service contracts:</w:t>
      </w:r>
    </w:p>
    <w:p>
      <w:pPr>
        <w:pStyle w:val="ListNumber"/>
        <!--depth 1-->
        <w:numPr>
          <w:ilvl w:val="0"/>
          <w:numId w:val="816"/>
        </w:numPr>
      </w:pPr>
      <w:bookmarkStart w:id="2336" w:name="_Tocd19e41196"/>
      <w:bookmarkStart w:id="2335" w:name="_Refd19e41196"/>
      <w:r>
        <w:t/>
      </w:r>
      <w:r>
        <w:t>(a)</w:t>
      </w:r>
      <w:r>
        <w:t xml:space="preserve">  The amount of final payment must include, as appropriate, deductions to cover any of the following:</w:t>
      </w:r>
    </w:p>
    <w:p>
      <w:pPr>
        <w:pStyle w:val="ListNumber2"/>
        <!--depth 2-->
        <w:numPr>
          <w:ilvl w:val="1"/>
          <w:numId w:val="817"/>
        </w:numPr>
      </w:pPr>
      <w:bookmarkStart w:id="2338" w:name="_Tocd19e41204"/>
      <w:bookmarkStart w:id="2337" w:name="_Refd19e41204"/>
      <w:r>
        <w:t/>
      </w:r>
      <w:r>
        <w:t>(1)</w:t>
      </w:r>
      <w:r>
        <w:t xml:space="preserve">  Liquidated damages for late completion.</w:t>
      </w:r>
    </w:p>
    <w:p>
      <w:pPr>
        <w:pStyle w:val="ListNumber2"/>
        <!--depth 2-->
        <w:numPr>
          <w:ilvl w:val="1"/>
          <w:numId w:val="817"/>
        </w:numPr>
      </w:pPr>
      <w:r>
        <w:t/>
      </w:r>
      <w:r>
        <w:t>(2)</w:t>
      </w:r>
      <w:r>
        <w:t xml:space="preserve">  Liquidated damages for labor violations.</w:t>
      </w:r>
    </w:p>
    <w:p>
      <w:pPr>
        <w:pStyle w:val="ListNumber2"/>
        <!--depth 2-->
        <w:numPr>
          <w:ilvl w:val="1"/>
          <w:numId w:val="817"/>
        </w:numPr>
      </w:pPr>
      <w:r>
        <w:t/>
      </w:r>
      <w:r>
        <w:t>(3)</w:t>
      </w:r>
      <w:r>
        <w:t xml:space="preserve">  Amounts withheld for improper payment of labor wages.</w:t>
      </w:r>
    </w:p>
    <w:p>
      <w:pPr>
        <w:pStyle w:val="ListNumber2"/>
        <!--depth 2-->
        <w:numPr>
          <w:ilvl w:val="1"/>
          <w:numId w:val="817"/>
        </w:numPr>
      </w:pPr>
      <w:r>
        <w:t/>
      </w:r>
      <w:r>
        <w:t>(4)</w:t>
      </w:r>
      <w:r>
        <w:t xml:space="preserve">  The amount of unilateral change orders covering defects and omissions.</w:t>
      </w:r>
    </w:p>
    <w:p>
      <w:pPr>
        <w:pStyle w:val="ListNumber2"/>
        <!--depth 2-->
        <w:numPr>
          <w:ilvl w:val="1"/>
          <w:numId w:val="817"/>
        </w:numPr>
      </w:pPr>
      <w:r>
        <w:t/>
      </w:r>
      <w:r>
        <w:t>(5)</w:t>
      </w:r>
      <w:r>
        <w:t xml:space="preserve">  The agreed-upon dollar amount in a Deficiency Report, which is included in all applicable Operation and Maintenance (O&amp;M) service contracts.</w:t>
      </w:r>
      <w:bookmarkEnd w:id="2337"/>
      <w:bookmarkEnd w:id="2338"/>
    </w:p>
    <w:p>
      <w:pPr>
        <w:pStyle w:val="ListNumber"/>
        <!--depth 1-->
        <w:numPr>
          <w:ilvl w:val="0"/>
          <w:numId w:val="816"/>
        </w:numPr>
      </w:pPr>
      <w:r>
        <w:t/>
      </w:r>
      <w:r>
        <w:t>(b)</w:t>
      </w:r>
      <w:r>
        <w:t xml:space="preserve">  When the contract is for the performance of building services, the contracting officer shall include the clause at </w:t>
      </w:r>
      <w:r>
        <w:t>552.232-72</w:t>
      </w:r>
      <w:r>
        <w:t>, Final Payment Under Building Services Contracts.</w:t>
      </w:r>
      <w:bookmarkEnd w:id="2335"/>
      <w:bookmarkEnd w:id="2336"/>
    </w:p>
    <!--Topic unique_707-->
    <w:p>
      <w:pPr>
        <w:pStyle w:val="Heading5"/>
      </w:pPr>
      <w:bookmarkStart w:id="2339" w:name="_Refd19e41261"/>
      <w:bookmarkStart w:id="2340" w:name="_Tocd19e41261"/>
      <w:r>
        <w:t/>
      </w:r>
      <w:r>
        <w:t>532.905</w:t>
      </w:r>
      <w:r>
        <w:t xml:space="preserve"> Payment documentation and process.</w:t>
      </w:r>
      <w:bookmarkEnd w:id="2339"/>
      <w:bookmarkEnd w:id="2340"/>
    </w:p>
    <w:p>
      <w:pPr>
        <w:pStyle w:val="ListNumber"/>
        <!--depth 1-->
        <w:numPr>
          <w:ilvl w:val="0"/>
          <w:numId w:val="818"/>
        </w:numPr>
      </w:pPr>
      <w:bookmarkStart w:id="2342" w:name="_Tocd19e41270"/>
      <w:bookmarkStart w:id="2341" w:name="_Refd19e4127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8"/>
        </w:numPr>
      </w:pPr>
      <w:r>
        <w:t/>
      </w:r>
      <w:r>
        <w:t>(b)</w:t>
      </w:r>
      <w:r>
        <w:t xml:space="preserve">  See GSAM </w:t>
      </w:r>
      <w:r>
        <w:t>532.7203</w:t>
      </w:r>
      <w:r>
        <w:t xml:space="preserve"> for the handling of audit findings.</w:t>
      </w:r>
      <w:bookmarkEnd w:id="2341"/>
      <w:bookmarkEnd w:id="2342"/>
    </w:p>
    <!--Topic unique_71-->
    <w:p>
      <w:pPr>
        <w:pStyle w:val="Heading6"/>
      </w:pPr>
      <w:bookmarkStart w:id="2343" w:name="_Refd19e41304"/>
      <w:bookmarkStart w:id="2344" w:name="_Tocd19e41304"/>
      <w:r>
        <w:t/>
      </w:r>
      <w:r>
        <w:t>532.905-70</w:t>
      </w:r>
      <w:r>
        <w:t xml:space="preserve"> Final payment—construction and building service contracts.</w:t>
      </w:r>
      <w:bookmarkEnd w:id="2343"/>
      <w:bookmarkEnd w:id="2344"/>
    </w:p>
    <w:p>
      <w:pPr>
        <w:pStyle w:val="BodyText"/>
      </w:pPr>
      <w:r>
        <w:t>The following procedures apply to construction and building service contracts:</w:t>
      </w:r>
    </w:p>
    <w:p>
      <w:pPr>
        <w:pStyle w:val="ListNumber"/>
        <!--depth 1-->
        <w:numPr>
          <w:ilvl w:val="0"/>
          <w:numId w:val="819"/>
        </w:numPr>
      </w:pPr>
      <w:bookmarkStart w:id="2346" w:name="_Tocd19e41315"/>
      <w:bookmarkStart w:id="2345" w:name="_Refd19e4131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552.232-72.</w:t>
      </w:r>
    </w:p>
    <w:p>
      <w:pPr>
        <w:pStyle w:val="ListNumber"/>
        <!--depth 1-->
        <w:numPr>
          <w:ilvl w:val="0"/>
          <w:numId w:val="819"/>
        </w:numPr>
      </w:pPr>
      <w:r>
        <w:t/>
      </w:r>
      <w:r>
        <w:t>(b)</w:t>
      </w:r>
      <w:r>
        <w:t xml:space="preserve">  Contracting officers may not process the final payment on construction or building service contracts until the contractor submits a properly executed </w:t>
      </w:r>
      <w:hyperlink r:id="rIdHyperlink217">
        <w:r>
          <w:t>GSA Form 1142</w:t>
        </w:r>
      </w:hyperlink>
      <w:r>
        <w:t>, Release of Claims, except as provided in paragraph (c) of this section</w:t>
      </w:r>
    </w:p>
    <w:p>
      <w:pPr>
        <w:pStyle w:val="ListNumber"/>
        <!--depth 1-->
        <w:numPr>
          <w:ilvl w:val="0"/>
          <w:numId w:val="819"/>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9"/>
        </w:numPr>
      </w:pPr>
      <w:r>
        <w:t/>
      </w:r>
      <w:r>
        <w:t>(d)</w:t>
      </w:r>
      <w:r>
        <w:t xml:space="preserve">  The amount of final payment must include, as appropriate, deductions to cover any of the following:</w:t>
      </w:r>
    </w:p>
    <w:p>
      <w:pPr>
        <w:pStyle w:val="ListNumber2"/>
        <!--depth 2-->
        <w:numPr>
          <w:ilvl w:val="1"/>
          <w:numId w:val="820"/>
        </w:numPr>
      </w:pPr>
      <w:bookmarkStart w:id="2348" w:name="_Tocd19e41348"/>
      <w:bookmarkStart w:id="2347" w:name="_Refd19e41348"/>
      <w:r>
        <w:t/>
      </w:r>
      <w:r>
        <w:t>(1)</w:t>
      </w:r>
      <w:r>
        <w:t xml:space="preserve">  Liquidated damages for late completion.</w:t>
      </w:r>
    </w:p>
    <w:p>
      <w:pPr>
        <w:pStyle w:val="ListNumber2"/>
        <!--depth 2-->
        <w:numPr>
          <w:ilvl w:val="1"/>
          <w:numId w:val="820"/>
        </w:numPr>
      </w:pPr>
      <w:r>
        <w:t/>
      </w:r>
      <w:r>
        <w:t>(2)</w:t>
      </w:r>
      <w:r>
        <w:t xml:space="preserve">  Liquidated damages for labor violations.</w:t>
      </w:r>
    </w:p>
    <w:p>
      <w:pPr>
        <w:pStyle w:val="ListNumber2"/>
        <!--depth 2-->
        <w:numPr>
          <w:ilvl w:val="1"/>
          <w:numId w:val="820"/>
        </w:numPr>
      </w:pPr>
      <w:r>
        <w:t/>
      </w:r>
      <w:r>
        <w:t>(3)</w:t>
      </w:r>
      <w:r>
        <w:t xml:space="preserve">  Amount withheld for improper payment of labor wages.</w:t>
      </w:r>
    </w:p>
    <w:p>
      <w:pPr>
        <w:pStyle w:val="ListNumber2"/>
        <!--depth 2-->
        <w:numPr>
          <w:ilvl w:val="1"/>
          <w:numId w:val="820"/>
        </w:numPr>
      </w:pPr>
      <w:r>
        <w:t/>
      </w:r>
      <w:r>
        <w:t>(4)</w:t>
      </w:r>
      <w:r>
        <w:t xml:space="preserve">  The amount of unilateral change orders covering defects and omissions.</w:t>
      </w:r>
      <w:bookmarkEnd w:id="2347"/>
      <w:bookmarkEnd w:id="2348"/>
      <w:bookmarkEnd w:id="2345"/>
      <w:bookmarkEnd w:id="2346"/>
    </w:p>
    <!--Topic unique_708-->
    <w:p>
      <w:pPr>
        <w:pStyle w:val="Heading5"/>
      </w:pPr>
      <w:bookmarkStart w:id="2349" w:name="_Refd19e41387"/>
      <w:bookmarkStart w:id="2350" w:name="_Tocd19e41387"/>
      <w:r>
        <w:t/>
      </w:r>
      <w:r>
        <w:t>532.908</w:t>
      </w:r>
      <w:r>
        <w:t xml:space="preserve"> Contract clauses.</w:t>
      </w:r>
      <w:bookmarkEnd w:id="2349"/>
      <w:bookmarkEnd w:id="2350"/>
    </w:p>
    <w:p>
      <w:pPr>
        <w:pStyle w:val="ListNumber"/>
        <!--depth 1-->
        <w:numPr>
          <w:ilvl w:val="0"/>
          <w:numId w:val="821"/>
        </w:numPr>
      </w:pPr>
      <w:bookmarkStart w:id="2352" w:name="_Tocd19e41396"/>
      <w:bookmarkStart w:id="2351" w:name="_Refd19e41396"/>
      <w:r>
        <w:t/>
      </w:r>
      <w:r>
        <w:t>(a)</w:t>
      </w:r>
      <w:r>
        <w:t xml:space="preserve">  GSA has a FAR deviation that allows this agency to use the clause at </w:t>
      </w:r>
      <w:r>
        <w:t>552.232-1</w:t>
      </w:r>
      <w:r>
        <w:t>, Payments, in lieu of the clause at FAR 52.232-1, Payments.</w:t>
      </w:r>
    </w:p>
    <w:p>
      <w:pPr>
        <w:pStyle w:val="ListNumber"/>
        <!--depth 1-->
        <w:numPr>
          <w:ilvl w:val="0"/>
          <w:numId w:val="821"/>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21"/>
        </w:numPr>
      </w:pPr>
      <w:r>
        <w:t/>
      </w:r>
      <w:r>
        <w:t>(c)</w:t>
      </w:r>
      <w:r>
        <w:t xml:space="preserve">   </w:t>
      </w:r>
      <w:r>
        <w:rPr>
          <w:i/>
        </w:rPr>
        <w:t>Stock, Special Order, and Schedules Programs.</w:t>
      </w:r>
      <w:r>
        <w:t/>
      </w:r>
    </w:p>
    <w:p>
      <w:pPr>
        <w:pStyle w:val="ListNumber2"/>
        <!--depth 2-->
        <w:numPr>
          <w:ilvl w:val="1"/>
          <w:numId w:val="822"/>
        </w:numPr>
      </w:pPr>
      <w:bookmarkStart w:id="2354" w:name="_Tocd19e41428"/>
      <w:bookmarkStart w:id="2353" w:name="_Refd19e41428"/>
      <w:r>
        <w:t/>
      </w:r>
      <w:r>
        <w:t>(1)</w:t>
      </w:r>
      <w:r>
        <w:t xml:space="preserve">  GSA has obtained a FAR Deviation to authorize payment within 10 days of receipt of a proper invoice. The authority applies only to:</w:t>
      </w:r>
    </w:p>
    <w:p>
      <w:pPr>
        <w:pStyle w:val="ListNumber3"/>
        <!--depth 3-->
        <w:numPr>
          <w:ilvl w:val="2"/>
          <w:numId w:val="823"/>
        </w:numPr>
      </w:pPr>
      <w:bookmarkStart w:id="2356" w:name="_Tocd19e41436"/>
      <w:bookmarkStart w:id="2355" w:name="_Refd19e41436"/>
      <w:r>
        <w:t/>
      </w:r>
      <w:r>
        <w:t>(i)</w:t>
      </w:r>
      <w:r>
        <w:t xml:space="preserve">  Orders placed by GSA under the referenced programs;</w:t>
      </w:r>
    </w:p>
    <w:p>
      <w:pPr>
        <w:pStyle w:val="ListNumber3"/>
        <!--depth 3-->
        <w:numPr>
          <w:ilvl w:val="2"/>
          <w:numId w:val="823"/>
        </w:numPr>
      </w:pPr>
      <w:r>
        <w:t/>
      </w:r>
      <w:r>
        <w:t>(ii)</w:t>
      </w:r>
      <w:r>
        <w:t xml:space="preserve">  That include FAR 52.232-33, Mandatory Information for Electronic Funds Transfer Payment; and</w:t>
      </w:r>
    </w:p>
    <w:p>
      <w:pPr>
        <w:pStyle w:val="ListNumber3"/>
        <!--depth 3-->
        <w:numPr>
          <w:ilvl w:val="2"/>
          <w:numId w:val="823"/>
        </w:numPr>
      </w:pPr>
      <w:r>
        <w:t/>
      </w:r>
      <w:r>
        <w:t>(iii)</w:t>
      </w:r>
      <w:r>
        <w:t xml:space="preserve">  For which the order is placed, and the contractor submits invoices, using EDI in accordance with the Trading Partner Agreement.</w:t>
      </w:r>
      <w:bookmarkEnd w:id="2355"/>
      <w:bookmarkEnd w:id="2356"/>
    </w:p>
    <w:p>
      <w:pPr>
        <w:pStyle w:val="ListNumber2"/>
        <!--depth 2-->
        <w:numPr>
          <w:ilvl w:val="1"/>
          <w:numId w:val="822"/>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353"/>
      <w:bookmarkEnd w:id="2354"/>
      <w:bookmarkEnd w:id="2351"/>
      <w:bookmarkEnd w:id="2352"/>
    </w:p>
    <!--Topic unique_709-->
    <w:p>
      <w:pPr>
        <w:pStyle w:val="Heading4"/>
      </w:pPr>
      <w:bookmarkStart w:id="2357" w:name="_Refd19e41481"/>
      <w:bookmarkStart w:id="2358" w:name="_Tocd19e41481"/>
      <w:r>
        <w:t/>
      </w:r>
      <w:r>
        <w:t>Subpart 532.11</w:t>
      </w:r>
      <w:r>
        <w:t xml:space="preserve"> - Electronic Funds Transfer</w:t>
      </w:r>
      <w:bookmarkEnd w:id="2357"/>
      <w:bookmarkEnd w:id="2358"/>
    </w:p>
    <!--Topic unique_710-->
    <w:p>
      <w:pPr>
        <w:pStyle w:val="Heading5"/>
      </w:pPr>
      <w:bookmarkStart w:id="2359" w:name="_Refd19e41494"/>
      <w:bookmarkStart w:id="2360" w:name="_Tocd19e41494"/>
      <w:r>
        <w:t/>
      </w:r>
      <w:r>
        <w:t xml:space="preserve"> [Reserved]</w:t>
      </w:r>
      <w:bookmarkEnd w:id="2359"/>
      <w:bookmarkEnd w:id="2360"/>
    </w:p>
    <!--Topic unique_711-->
    <w:p>
      <w:pPr>
        <w:pStyle w:val="Heading4"/>
      </w:pPr>
      <w:bookmarkStart w:id="2361" w:name="_Refd19e41508"/>
      <w:bookmarkStart w:id="2362" w:name="_Tocd19e41508"/>
      <w:r>
        <w:t/>
      </w:r>
      <w:r>
        <w:t>Subpart 532.70</w:t>
      </w:r>
      <w:r>
        <w:t xml:space="preserve"> - Authorizing Payment by Government Charge Card</w:t>
      </w:r>
      <w:bookmarkEnd w:id="2361"/>
      <w:bookmarkEnd w:id="2362"/>
    </w:p>
    <!--Topic unique_712-->
    <w:p>
      <w:pPr>
        <w:pStyle w:val="Heading5"/>
      </w:pPr>
      <w:bookmarkStart w:id="2363" w:name="_Refd19e41521"/>
      <w:bookmarkStart w:id="2364" w:name="_Tocd19e41521"/>
      <w:r>
        <w:t/>
      </w:r>
      <w:r>
        <w:t>532.7002</w:t>
      </w:r>
      <w:r>
        <w:t xml:space="preserve"> Solicitation requirements.</w:t>
      </w:r>
      <w:bookmarkEnd w:id="2363"/>
      <w:bookmarkEnd w:id="2364"/>
    </w:p>
    <w:p>
      <w:pPr>
        <w:pStyle w:val="ListNumber"/>
        <!--depth 1-->
        <w:numPr>
          <w:ilvl w:val="0"/>
          <w:numId w:val="824"/>
        </w:numPr>
      </w:pPr>
      <w:bookmarkStart w:id="2366" w:name="_Tocd19e41530"/>
      <w:bookmarkStart w:id="2365" w:name="_Refd19e4153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4"/>
        </w:numPr>
      </w:pPr>
      <w:r>
        <w:t/>
      </w:r>
      <w:r>
        <w:t>(d)</w:t>
      </w:r>
      <w:r>
        <w:t xml:space="preserve">  Consider requesting offerors to designate different levels for which they may accept payment by Governmentwide commercial purchase card, for example:</w:t>
      </w:r>
      <w:bookmarkEnd w:id="2365"/>
      <w:bookmarkEnd w:id="2366"/>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13-->
    <w:p>
      <w:pPr>
        <w:pStyle w:val="Heading5"/>
      </w:pPr>
      <w:bookmarkStart w:id="2367" w:name="_Refd19e41578"/>
      <w:bookmarkStart w:id="2368" w:name="_Tocd19e41578"/>
      <w:r>
        <w:t/>
      </w:r>
      <w:r>
        <w:t>532.7003</w:t>
      </w:r>
      <w:r>
        <w:t xml:space="preserve"> Contract clause.</w:t>
      </w:r>
      <w:bookmarkEnd w:id="2367"/>
      <w:bookmarkEnd w:id="2368"/>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14-->
    <w:p>
      <w:pPr>
        <w:pStyle w:val="Heading4"/>
      </w:pPr>
      <w:bookmarkStart w:id="2369" w:name="_Refd19e41606"/>
      <w:bookmarkStart w:id="2370" w:name="_Tocd19e41606"/>
      <w:r>
        <w:t/>
      </w:r>
      <w:r>
        <w:t>Subpart 532.71</w:t>
      </w:r>
      <w:r>
        <w:t xml:space="preserve"> - [Reserved]</w:t>
      </w:r>
      <w:bookmarkEnd w:id="2369"/>
      <w:bookmarkEnd w:id="2370"/>
    </w:p>
    <!--Topic unique_715-->
    <w:p>
      <w:pPr>
        <w:pStyle w:val="Heading4"/>
      </w:pPr>
      <w:bookmarkStart w:id="2371" w:name="_Refd19e41620"/>
      <w:bookmarkStart w:id="2372" w:name="_Tocd19e41620"/>
      <w:r>
        <w:t/>
      </w:r>
      <w:r>
        <w:t>Subpart 532.72</w:t>
      </w:r>
      <w:r>
        <w:t xml:space="preserve"> - Payments Under Contracts Subject to Audit</w:t>
      </w:r>
      <w:bookmarkEnd w:id="2371"/>
      <w:bookmarkEnd w:id="2372"/>
    </w:p>
    <!--Topic unique_716-->
    <w:p>
      <w:pPr>
        <w:pStyle w:val="Heading5"/>
      </w:pPr>
      <w:bookmarkStart w:id="2373" w:name="_Refd19e41633"/>
      <w:bookmarkStart w:id="2374" w:name="_Tocd19e41633"/>
      <w:r>
        <w:t/>
      </w:r>
      <w:r>
        <w:t>532.7201</w:t>
      </w:r>
      <w:r>
        <w:t xml:space="preserve"> General.</w:t>
      </w:r>
      <w:bookmarkEnd w:id="2373"/>
      <w:bookmarkEnd w:id="2374"/>
    </w:p>
    <w:p>
      <w:pPr>
        <w:pStyle w:val="ListNumber"/>
        <!--depth 1-->
        <w:numPr>
          <w:ilvl w:val="0"/>
          <w:numId w:val="825"/>
        </w:numPr>
      </w:pPr>
      <w:bookmarkStart w:id="2376" w:name="_Tocd19e41642"/>
      <w:bookmarkStart w:id="2375" w:name="_Refd19e41642"/>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6"/>
        </w:numPr>
      </w:pPr>
      <w:bookmarkStart w:id="2378" w:name="_Tocd19e41650"/>
      <w:bookmarkStart w:id="2377" w:name="_Refd19e41650"/>
      <w:r>
        <w:t/>
      </w:r>
      <w:r>
        <w:t>(1)</w:t>
      </w:r>
      <w:r>
        <w:t xml:space="preserve">  Cost-reimbursement type contracts.</w:t>
      </w:r>
    </w:p>
    <w:p>
      <w:pPr>
        <w:pStyle w:val="ListNumber2"/>
        <!--depth 2-->
        <w:numPr>
          <w:ilvl w:val="1"/>
          <w:numId w:val="826"/>
        </w:numPr>
      </w:pPr>
      <w:bookmarkStart w:id="2380" w:name="_Tocd19e41659"/>
      <w:bookmarkStart w:id="2379" w:name="_Refd19e41659"/>
      <w:r>
        <w:t/>
      </w:r>
      <w:r>
        <w:t>(2)</w:t>
      </w:r>
      <w:r>
        <w:t xml:space="preserve">  The cost-reimbursement portion of fixed-price type contracts.</w:t>
      </w:r>
      <w:bookmarkEnd w:id="2379"/>
      <w:bookmarkEnd w:id="2380"/>
    </w:p>
    <w:p>
      <w:pPr>
        <w:pStyle w:val="ListNumber2"/>
        <!--depth 2-->
        <w:numPr>
          <w:ilvl w:val="1"/>
          <w:numId w:val="826"/>
        </w:numPr>
      </w:pPr>
      <w:r>
        <w:t/>
      </w:r>
      <w:r>
        <w:t>(3)</w:t>
      </w:r>
      <w:r>
        <w:t xml:space="preserve">  Time and materials or labor-hour contracts.</w:t>
      </w:r>
    </w:p>
    <w:p>
      <w:pPr>
        <w:pStyle w:val="ListNumber2"/>
        <!--depth 2-->
        <w:numPr>
          <w:ilvl w:val="1"/>
          <w:numId w:val="826"/>
        </w:numPr>
      </w:pPr>
      <w:r>
        <w:t/>
      </w:r>
      <w:r>
        <w:t>(4)</w:t>
      </w:r>
      <w:r>
        <w:t xml:space="preserve">  Fixed-price contracts providing for any of the following:</w:t>
      </w:r>
    </w:p>
    <w:p>
      <w:pPr>
        <w:pStyle w:val="ListNumber3"/>
        <!--depth 3-->
        <w:numPr>
          <w:ilvl w:val="2"/>
          <w:numId w:val="827"/>
        </w:numPr>
      </w:pPr>
      <w:bookmarkStart w:id="2382" w:name="_Tocd19e41679"/>
      <w:bookmarkStart w:id="2381" w:name="_Refd19e41679"/>
      <w:r>
        <w:t/>
      </w:r>
      <w:r>
        <w:t>(i)</w:t>
      </w:r>
      <w:r>
        <w:t xml:space="preserve">  Progress payments based on costs.</w:t>
      </w:r>
    </w:p>
    <w:p>
      <w:pPr>
        <w:pStyle w:val="ListNumber3"/>
        <!--depth 3-->
        <w:numPr>
          <w:ilvl w:val="2"/>
          <w:numId w:val="827"/>
        </w:numPr>
      </w:pPr>
      <w:r>
        <w:t/>
      </w:r>
      <w:r>
        <w:t>(ii)</w:t>
      </w:r>
      <w:r>
        <w:t xml:space="preserve">  Advance payments.</w:t>
      </w:r>
    </w:p>
    <w:p>
      <w:pPr>
        <w:pStyle w:val="ListNumber3"/>
        <!--depth 3-->
        <w:numPr>
          <w:ilvl w:val="2"/>
          <w:numId w:val="827"/>
        </w:numPr>
      </w:pPr>
      <w:r>
        <w:t/>
      </w:r>
      <w:r>
        <w:t>(iii)</w:t>
      </w:r>
      <w:r>
        <w:t xml:space="preserve">  Guaranteed loans.</w:t>
      </w:r>
    </w:p>
    <w:p>
      <w:pPr>
        <w:pStyle w:val="ListNumber3"/>
        <!--depth 3-->
        <w:numPr>
          <w:ilvl w:val="2"/>
          <w:numId w:val="827"/>
        </w:numPr>
      </w:pPr>
      <w:r>
        <w:t/>
      </w:r>
      <w:r>
        <w:t>(iv)</w:t>
      </w:r>
      <w:r>
        <w:t xml:space="preserve">  Cost-based Incentives or redetermination.</w:t>
      </w:r>
      <w:bookmarkEnd w:id="2381"/>
      <w:bookmarkEnd w:id="2382"/>
      <w:bookmarkEnd w:id="2377"/>
      <w:bookmarkEnd w:id="2378"/>
    </w:p>
    <w:p>
      <w:pPr>
        <w:pStyle w:val="ListNumber"/>
        <!--depth 1-->
        <w:numPr>
          <w:ilvl w:val="0"/>
          <w:numId w:val="825"/>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 xml:space="preserve"> or the final payment or settlement of other contracts subject to audit prior to:</w:t>
      </w:r>
    </w:p>
    <w:p>
      <w:pPr>
        <w:pStyle w:val="ListNumber2"/>
        <!--depth 2-->
        <w:numPr>
          <w:ilvl w:val="1"/>
          <w:numId w:val="828"/>
        </w:numPr>
      </w:pPr>
      <w:bookmarkStart w:id="2384" w:name="_Tocd19e41721"/>
      <w:bookmarkStart w:id="2383" w:name="_Refd19e41721"/>
      <w:r>
        <w:t/>
      </w:r>
      <w:r>
        <w:t>(1)</w:t>
      </w:r>
      <w:r>
        <w:t xml:space="preserve">  Receipt and review of the contract audit report; or</w:t>
      </w:r>
    </w:p>
    <w:p>
      <w:pPr>
        <w:pStyle w:val="ListNumber2"/>
        <!--depth 2-->
        <w:numPr>
          <w:ilvl w:val="1"/>
          <w:numId w:val="828"/>
        </w:numPr>
      </w:pPr>
      <w:r>
        <w:t/>
      </w:r>
      <w:r>
        <w:t>(2)</w:t>
      </w:r>
      <w:r>
        <w:t xml:space="preserve">  Consultation with the Assistant Inspector General for Auditing or the Field Audit Office if no audit is to be conducted.</w:t>
      </w:r>
      <w:bookmarkEnd w:id="2383"/>
      <w:bookmarkEnd w:id="2384"/>
      <w:bookmarkEnd w:id="2375"/>
      <w:bookmarkEnd w:id="2376"/>
    </w:p>
    <!--Topic unique_717-->
    <w:p>
      <w:pPr>
        <w:pStyle w:val="Heading5"/>
      </w:pPr>
      <w:bookmarkStart w:id="2385" w:name="_Refd19e41746"/>
      <w:bookmarkStart w:id="2386" w:name="_Tocd19e41746"/>
      <w:r>
        <w:t/>
      </w:r>
      <w:r>
        <w:t>532.7202</w:t>
      </w:r>
      <w:r>
        <w:t xml:space="preserve"> Submission and processing of invoices or vouchers.</w:t>
      </w:r>
      <w:bookmarkEnd w:id="2385"/>
      <w:bookmarkEnd w:id="2386"/>
    </w:p>
    <w:p>
      <w:pPr>
        <w:pStyle w:val="ListNumber"/>
        <!--depth 1-->
        <w:numPr>
          <w:ilvl w:val="0"/>
          <w:numId w:val="829"/>
        </w:numPr>
      </w:pPr>
      <w:bookmarkStart w:id="2388" w:name="_Tocd19e41755"/>
      <w:bookmarkStart w:id="2387" w:name="_Refd19e4175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387"/>
      <w:bookmarkEnd w:id="2388"/>
    </w:p>
    <!--Topic unique_718-->
    <w:p>
      <w:pPr>
        <w:pStyle w:val="Heading5"/>
      </w:pPr>
      <w:bookmarkStart w:id="2389" w:name="_Refd19e41786"/>
      <w:bookmarkStart w:id="2390" w:name="_Tocd19e41786"/>
      <w:r>
        <w:t/>
      </w:r>
      <w:r>
        <w:t>532.7203</w:t>
      </w:r>
      <w:r>
        <w:t xml:space="preserve"> Action upon receipt of an audit report.</w:t>
      </w:r>
      <w:bookmarkEnd w:id="2389"/>
      <w:bookmarkEnd w:id="2390"/>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19-->
    <w:p>
      <w:pPr>
        <w:pStyle w:val="Heading5"/>
      </w:pPr>
      <w:bookmarkStart w:id="2391" w:name="_Refd19e41805"/>
      <w:bookmarkStart w:id="2392" w:name="_Tocd19e41805"/>
      <w:r>
        <w:t/>
      </w:r>
      <w:r>
        <w:t>532.7204</w:t>
      </w:r>
      <w:r>
        <w:t xml:space="preserve"> Suspension and disapproval of amounts claimed.</w:t>
      </w:r>
      <w:bookmarkEnd w:id="2391"/>
      <w:bookmarkEnd w:id="2392"/>
    </w:p>
    <w:p>
      <w:pPr>
        <w:pStyle w:val="ListNumber"/>
        <!--depth 1-->
        <w:numPr>
          <w:ilvl w:val="0"/>
          <w:numId w:val="830"/>
        </w:numPr>
      </w:pPr>
      <w:bookmarkStart w:id="2394" w:name="_Tocd19e41814"/>
      <w:bookmarkStart w:id="2393" w:name="_Refd19e41814"/>
      <w:r>
        <w:t/>
      </w:r>
      <w:r>
        <w:t>(a)</w:t>
      </w:r>
      <w:r>
        <w:t xml:space="preserve">  The contracting officer shall notify the appropriate contract finance office in writing when amounts claimed for payment are—</w:t>
      </w:r>
    </w:p>
    <w:p>
      <w:pPr>
        <w:pStyle w:val="ListNumber2"/>
        <!--depth 2-->
        <w:numPr>
          <w:ilvl w:val="1"/>
          <w:numId w:val="831"/>
        </w:numPr>
      </w:pPr>
      <w:bookmarkStart w:id="2396" w:name="_Tocd19e41822"/>
      <w:bookmarkStart w:id="2395" w:name="_Refd19e41822"/>
      <w:r>
        <w:t/>
      </w:r>
      <w:r>
        <w:t>(1)</w:t>
      </w:r>
      <w:r>
        <w:t xml:space="preserve">  Suspended;</w:t>
      </w:r>
    </w:p>
    <w:p>
      <w:pPr>
        <w:pStyle w:val="ListNumber2"/>
        <!--depth 2-->
        <w:numPr>
          <w:ilvl w:val="1"/>
          <w:numId w:val="831"/>
        </w:numPr>
      </w:pPr>
      <w:r>
        <w:t/>
      </w:r>
      <w:r>
        <w:t>(2)</w:t>
      </w:r>
      <w:r>
        <w:t xml:space="preserve">  Disapproved as not being allowable according to contract terms; or</w:t>
      </w:r>
    </w:p>
    <w:p>
      <w:pPr>
        <w:pStyle w:val="ListNumber2"/>
        <!--depth 2-->
        <w:numPr>
          <w:ilvl w:val="1"/>
          <w:numId w:val="831"/>
        </w:numPr>
      </w:pPr>
      <w:r>
        <w:t/>
      </w:r>
      <w:r>
        <w:t>(3)</w:t>
      </w:r>
      <w:r>
        <w:t xml:space="preserve">  Not allocable to the contract.</w:t>
      </w:r>
      <w:bookmarkEnd w:id="2395"/>
      <w:bookmarkEnd w:id="2396"/>
    </w:p>
    <w:p>
      <w:pPr>
        <w:pStyle w:val="ListNumber"/>
        <!--depth 1-->
        <w:numPr>
          <w:ilvl w:val="0"/>
          <w:numId w:val="830"/>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393"/>
      <w:bookmarkEnd w:id="2394"/>
    </w:p>
    <!--Topic unique_725-->
    <w:p>
      <w:pPr>
        <w:pStyle w:val="Heading3"/>
      </w:pPr>
      <w:bookmarkStart w:id="2397" w:name="_Refd19e41856"/>
      <w:bookmarkStart w:id="2398" w:name="_Tocd19e41856"/>
      <w:r>
        <w:t/>
      </w:r>
      <w:r>
        <w:t>Part 533</w:t>
      </w:r>
      <w:r>
        <w:t xml:space="preserve"> - Protests, Disputes, and Appeals</w:t>
      </w:r>
      <w:bookmarkEnd w:id="2397"/>
      <w:bookmarkEnd w:id="2398"/>
    </w:p>
    <w:p>
      <w:pPr>
        <w:pStyle w:val="ListBullet"/>
        <!--depth 1-->
        <w:numPr>
          <w:ilvl w:val="0"/>
          <w:numId w:val="832"/>
        </w:numPr>
      </w:pPr>
      <w:r>
        <w:t/>
      </w:r>
      <w:r>
        <w:t>Subpart 533.1 - Protests</w:t>
      </w:r>
      <w:r>
        <w:t/>
      </w:r>
    </w:p>
    <w:p>
      <w:pPr>
        <w:pStyle w:val="ListBullet2"/>
        <!--depth 2-->
        <w:numPr>
          <w:ilvl w:val="1"/>
          <w:numId w:val="833"/>
        </w:numPr>
      </w:pPr>
      <w:r>
        <w:t/>
      </w:r>
      <w:r>
        <w:t>533.101 Definitions.</w:t>
      </w:r>
      <w:r>
        <w:t/>
      </w:r>
    </w:p>
    <w:p>
      <w:pPr>
        <w:pStyle w:val="ListBullet2"/>
        <!--depth 2-->
        <w:numPr>
          <w:ilvl w:val="1"/>
          <w:numId w:val="833"/>
        </w:numPr>
      </w:pPr>
      <w:r>
        <w:t/>
      </w:r>
      <w:r>
        <w:t>533.102 General.</w:t>
      </w:r>
      <w:r>
        <w:t/>
      </w:r>
    </w:p>
    <w:p>
      <w:pPr>
        <w:pStyle w:val="ListBullet2"/>
        <!--depth 2-->
        <w:numPr>
          <w:ilvl w:val="1"/>
          <w:numId w:val="833"/>
        </w:numPr>
      </w:pPr>
      <w:r>
        <w:t/>
      </w:r>
      <w:r>
        <w:t>533.103 Protests to the agency.</w:t>
      </w:r>
      <w:r>
        <w:t/>
      </w:r>
    </w:p>
    <w:p>
      <w:pPr>
        <w:pStyle w:val="ListBullet3"/>
        <!--depth 3-->
        <w:numPr>
          <w:ilvl w:val="2"/>
          <w:numId w:val="834"/>
        </w:numPr>
      </w:pPr>
      <w:r>
        <w:t/>
      </w:r>
      <w:r>
        <w:t>533.103-1 Filing a protest.</w:t>
      </w:r>
      <w:r>
        <w:t/>
      </w:r>
    </w:p>
    <w:p>
      <w:pPr>
        <w:pStyle w:val="ListBullet3"/>
        <!--depth 3-->
        <w:numPr>
          <w:ilvl w:val="2"/>
          <w:numId w:val="834"/>
        </w:numPr>
      </w:pPr>
      <w:r>
        <w:t/>
      </w:r>
      <w:r>
        <w:t>533.103-2 Deciding a protest.</w:t>
      </w:r>
      <w:r>
        <w:t/>
      </w:r>
    </w:p>
    <w:p>
      <w:pPr>
        <w:pStyle w:val="ListBullet2"/>
        <!--depth 2-->
        <w:numPr>
          <w:ilvl w:val="1"/>
          <w:numId w:val="833"/>
        </w:numPr>
      </w:pPr>
      <w:r>
        <w:t/>
      </w:r>
      <w:r>
        <w:t>533.104 Protests to GAO.</w:t>
      </w:r>
      <w:r>
        <w:t/>
      </w:r>
    </w:p>
    <w:p>
      <w:pPr>
        <w:pStyle w:val="ListBullet2"/>
        <!--depth 2-->
        <w:numPr>
          <w:ilvl w:val="1"/>
          <w:numId w:val="833"/>
        </w:numPr>
      </w:pPr>
      <w:r>
        <w:t/>
      </w:r>
      <w:r>
        <w:t>533.105 Court of Federal Claims Protests.</w:t>
      </w:r>
      <w:r>
        <w:t/>
      </w:r>
    </w:p>
    <w:p>
      <w:pPr>
        <w:pStyle w:val="ListBullet"/>
        <!--depth 1-->
        <w:numPr>
          <w:ilvl w:val="0"/>
          <w:numId w:val="832"/>
        </w:numPr>
      </w:pPr>
      <w:r>
        <w:t/>
      </w:r>
      <w:r>
        <w:t>Subpart 533.2 - Disputes and Appeals</w:t>
      </w:r>
      <w:r>
        <w:t/>
      </w:r>
    </w:p>
    <w:p>
      <w:pPr>
        <w:pStyle w:val="ListBullet2"/>
        <!--depth 2-->
        <w:numPr>
          <w:ilvl w:val="1"/>
          <w:numId w:val="835"/>
        </w:numPr>
      </w:pPr>
      <w:r>
        <w:t/>
      </w:r>
      <w:r>
        <w:t>533.209 Suspected fraudulent claims.</w:t>
      </w:r>
      <w:r>
        <w:t/>
      </w:r>
    </w:p>
    <w:p>
      <w:pPr>
        <w:pStyle w:val="ListBullet2"/>
        <!--depth 2-->
        <w:numPr>
          <w:ilvl w:val="1"/>
          <w:numId w:val="835"/>
        </w:numPr>
      </w:pPr>
      <w:r>
        <w:t/>
      </w:r>
      <w:r>
        <w:t>533.211 Contracting officer’s decision.</w:t>
      </w:r>
      <w:r>
        <w:t/>
      </w:r>
    </w:p>
    <w:p>
      <w:pPr>
        <w:pStyle w:val="ListBullet2"/>
        <!--depth 2-->
        <w:numPr>
          <w:ilvl w:val="1"/>
          <w:numId w:val="835"/>
        </w:numPr>
      </w:pPr>
      <w:r>
        <w:t/>
      </w:r>
      <w:r>
        <w:t>533.212 Contracting officer’s duties when an appeal is filed.</w:t>
      </w:r>
      <w:r>
        <w:t/>
      </w:r>
    </w:p>
    <w:p>
      <w:pPr>
        <w:pStyle w:val="ListBullet3"/>
        <!--depth 3-->
        <w:numPr>
          <w:ilvl w:val="2"/>
          <w:numId w:val="836"/>
        </w:numPr>
      </w:pPr>
      <w:r>
        <w:t/>
      </w:r>
      <w:r>
        <w:t>533.212-1 General.</w:t>
      </w:r>
      <w:r>
        <w:t/>
      </w:r>
    </w:p>
    <w:p>
      <w:pPr>
        <w:pStyle w:val="ListBullet3"/>
        <!--depth 3-->
        <w:numPr>
          <w:ilvl w:val="2"/>
          <w:numId w:val="836"/>
        </w:numPr>
      </w:pPr>
      <w:r>
        <w:t/>
      </w:r>
      <w:r>
        <w:t>533.212-2 Procedures when an appeal is filed.</w:t>
      </w:r>
      <w:r>
        <w:t/>
      </w:r>
    </w:p>
    <w:p>
      <w:pPr>
        <w:pStyle w:val="ListBullet3"/>
        <!--depth 3-->
        <w:numPr>
          <w:ilvl w:val="2"/>
          <w:numId w:val="836"/>
        </w:numPr>
      </w:pPr>
      <w:r>
        <w:t/>
      </w:r>
      <w:r>
        <w:t>533.212-3 Preservation of Evidence.</w:t>
      </w:r>
      <w:r>
        <w:t/>
      </w:r>
    </w:p>
    <w:p>
      <w:pPr>
        <w:pStyle w:val="ListBullet3"/>
        <!--depth 3-->
        <w:numPr>
          <w:ilvl w:val="2"/>
          <w:numId w:val="836"/>
        </w:numPr>
      </w:pPr>
      <w:r>
        <w:t/>
      </w:r>
      <w:r>
        <w:t>533.212-4 Settlement.</w:t>
      </w:r>
      <w:r>
        <w:t/>
      </w:r>
    </w:p>
    <w:p>
      <w:pPr>
        <w:pStyle w:val="ListBullet2"/>
        <!--depth 2-->
        <w:numPr>
          <w:ilvl w:val="1"/>
          <w:numId w:val="835"/>
        </w:numPr>
      </w:pPr>
      <w:r>
        <w:t/>
      </w:r>
      <w:r>
        <w:t>533.214 Alternative dispute resolution (ADR).</w:t>
      </w:r>
      <w:r>
        <w:t/>
      </w:r>
    </w:p>
    <!--Topic unique_726-->
    <w:p>
      <w:pPr>
        <w:pStyle w:val="Heading4"/>
      </w:pPr>
      <w:bookmarkStart w:id="2399" w:name="_Refd19e42017"/>
      <w:bookmarkStart w:id="2400" w:name="_Tocd19e42017"/>
      <w:r>
        <w:t/>
      </w:r>
      <w:r>
        <w:t>Subpart 533.1</w:t>
      </w:r>
      <w:r>
        <w:t xml:space="preserve"> - Protests</w:t>
      </w:r>
      <w:bookmarkEnd w:id="2399"/>
      <w:bookmarkEnd w:id="2400"/>
    </w:p>
    <!--Topic unique_727-->
    <w:p>
      <w:pPr>
        <w:pStyle w:val="Heading5"/>
      </w:pPr>
      <w:bookmarkStart w:id="2401" w:name="_Refd19e42030"/>
      <w:bookmarkStart w:id="2402" w:name="_Tocd19e42030"/>
      <w:r>
        <w:t/>
      </w:r>
      <w:r>
        <w:t>533.101</w:t>
      </w:r>
      <w:r>
        <w:t xml:space="preserve"> Definitions.</w:t>
      </w:r>
      <w:bookmarkEnd w:id="2401"/>
      <w:bookmarkEnd w:id="2402"/>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28-->
    <w:p>
      <w:pPr>
        <w:pStyle w:val="Heading5"/>
      </w:pPr>
      <w:bookmarkStart w:id="2403" w:name="_Refd19e42051"/>
      <w:bookmarkStart w:id="2404" w:name="_Tocd19e42051"/>
      <w:r>
        <w:t/>
      </w:r>
      <w:r>
        <w:t>533.102</w:t>
      </w:r>
      <w:r>
        <w:t xml:space="preserve"> General.</w:t>
      </w:r>
      <w:bookmarkEnd w:id="2403"/>
      <w:bookmarkEnd w:id="2404"/>
    </w:p>
    <w:p>
      <w:pPr>
        <w:pStyle w:val="BodyText"/>
      </w:pPr>
      <w:r>
        <w:t>Unless otherwise authorized by the Office of General Counsel (OGC), OGC contacts anyone outside of GSA involved in protests of GSA contract actions filed with the Comptroller General or in a Federal court.</w:t>
      </w:r>
    </w:p>
    <!--Topic unique_729-->
    <w:p>
      <w:pPr>
        <w:pStyle w:val="Heading5"/>
      </w:pPr>
      <w:bookmarkStart w:id="2405" w:name="_Refd19e42069"/>
      <w:bookmarkStart w:id="2406" w:name="_Tocd19e42069"/>
      <w:r>
        <w:t/>
      </w:r>
      <w:r>
        <w:t>533.103</w:t>
      </w:r>
      <w:r>
        <w:t xml:space="preserve"> Protests to the agency.</w:t>
      </w:r>
      <w:bookmarkEnd w:id="2405"/>
      <w:bookmarkEnd w:id="2406"/>
    </w:p>
    <!--Topic unique_730-->
    <w:p>
      <w:pPr>
        <w:pStyle w:val="Heading6"/>
      </w:pPr>
      <w:bookmarkStart w:id="2407" w:name="_Refd19e42082"/>
      <w:bookmarkStart w:id="2408" w:name="_Tocd19e42082"/>
      <w:r>
        <w:t/>
      </w:r>
      <w:r>
        <w:t>533.103-1</w:t>
      </w:r>
      <w:r>
        <w:t xml:space="preserve"> Filing a protest.</w:t>
      </w:r>
      <w:bookmarkEnd w:id="2407"/>
      <w:bookmarkEnd w:id="2408"/>
    </w:p>
    <w:p>
      <w:pPr>
        <w:pStyle w:val="ListNumber"/>
        <!--depth 1-->
        <w:numPr>
          <w:ilvl w:val="0"/>
          <w:numId w:val="837"/>
        </w:numPr>
      </w:pPr>
      <w:bookmarkStart w:id="2410" w:name="_Tocd19e42091"/>
      <w:bookmarkStart w:id="2409" w:name="_Refd19e4209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7"/>
        </w:numPr>
      </w:pPr>
      <w:r>
        <w:t/>
      </w:r>
      <w:r>
        <w:t>(d)</w:t>
      </w:r>
      <w:r>
        <w:t xml:space="preserve">  The protest must meet all the following conditions:</w:t>
      </w:r>
    </w:p>
    <w:p>
      <w:pPr>
        <w:pStyle w:val="ListNumber2"/>
        <!--depth 2-->
        <w:numPr>
          <w:ilvl w:val="1"/>
          <w:numId w:val="838"/>
        </w:numPr>
      </w:pPr>
      <w:bookmarkStart w:id="2412" w:name="_Tocd19e42120"/>
      <w:bookmarkStart w:id="2411" w:name="_Refd19e42120"/>
      <w:r>
        <w:t/>
      </w:r>
      <w:r>
        <w:t>(1)</w:t>
      </w:r>
      <w:r>
        <w:t xml:space="preserve">  Include the information required by FAR 33.103(d)(2).</w:t>
      </w:r>
    </w:p>
    <w:p>
      <w:pPr>
        <w:pStyle w:val="ListNumber2"/>
        <!--depth 2-->
        <w:numPr>
          <w:ilvl w:val="1"/>
          <w:numId w:val="838"/>
        </w:numPr>
      </w:pPr>
      <w:r>
        <w:t/>
      </w:r>
      <w:r>
        <w:t>(2)</w:t>
      </w:r>
      <w:r>
        <w:t xml:space="preserve">  Indicate that it is a protest to the agency.</w:t>
      </w:r>
    </w:p>
    <w:p>
      <w:pPr>
        <w:pStyle w:val="ListNumber2"/>
        <!--depth 2-->
        <w:numPr>
          <w:ilvl w:val="1"/>
          <w:numId w:val="838"/>
        </w:numPr>
      </w:pPr>
      <w:r>
        <w:t/>
      </w:r>
      <w:r>
        <w:t>(3)</w:t>
      </w:r>
      <w:r>
        <w:t xml:space="preserve">  Be filed in writing with the contracting officer.</w:t>
      </w:r>
    </w:p>
    <w:p>
      <w:pPr>
        <w:pStyle w:val="ListNumber2"/>
        <!--depth 2-->
        <w:numPr>
          <w:ilvl w:val="1"/>
          <w:numId w:val="83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11"/>
      <w:bookmarkEnd w:id="2412"/>
    </w:p>
    <w:p>
      <w:pPr>
        <w:pStyle w:val="ListNumber"/>
        <!--depth 1-->
        <w:numPr>
          <w:ilvl w:val="0"/>
          <w:numId w:val="837"/>
        </w:numPr>
      </w:pPr>
      <w:r>
        <w:t/>
      </w:r>
      <w:r>
        <w:t>(e)</w:t>
      </w:r>
      <w:r>
        <w:t xml:space="preserve">  The following procedures apply to information submitted in support of or in response to an agency protest:</w:t>
      </w:r>
    </w:p>
    <w:p>
      <w:pPr>
        <w:pStyle w:val="ListNumber2"/>
        <!--depth 2-->
        <w:numPr>
          <w:ilvl w:val="1"/>
          <w:numId w:val="839"/>
        </w:numPr>
      </w:pPr>
      <w:bookmarkStart w:id="2414" w:name="_Tocd19e42157"/>
      <w:bookmarkStart w:id="2413" w:name="_Refd19e42157"/>
      <w:r>
        <w:t/>
      </w:r>
      <w:r>
        <w:t>(1)</w:t>
      </w:r>
      <w:r>
        <w:t xml:space="preserve">  GSA procedures do not provide for any discovery.</w:t>
      </w:r>
    </w:p>
    <w:p>
      <w:pPr>
        <w:pStyle w:val="ListNumber2"/>
        <!--depth 2-->
        <w:numPr>
          <w:ilvl w:val="1"/>
          <w:numId w:val="83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9"/>
        </w:numPr>
      </w:pPr>
      <w:r>
        <w:t/>
      </w:r>
      <w:r>
        <w:t>(3)</w:t>
      </w:r>
      <w:r>
        <w:t xml:space="preserve">  To the extent permitted by law and regulations, the parties may exchange relevant information.</w:t>
      </w:r>
    </w:p>
    <w:p>
      <w:pPr>
        <w:pStyle w:val="ListNumber2"/>
        <!--depth 2-->
        <w:numPr>
          <w:ilvl w:val="1"/>
          <w:numId w:val="839"/>
        </w:numPr>
      </w:pPr>
      <w:r>
        <w:t/>
      </w:r>
      <w:r>
        <w:t>(4)</w:t>
      </w:r>
      <w:r>
        <w:t xml:space="preserve">  The agency must make a written response to the protest within ten days unless another date is set by the deciding official.</w:t>
      </w:r>
    </w:p>
    <w:p>
      <w:pPr>
        <w:pStyle w:val="ListNumber2"/>
        <!--depth 2-->
        <w:numPr>
          <w:ilvl w:val="1"/>
          <w:numId w:val="83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13"/>
      <w:bookmarkEnd w:id="2414"/>
    </w:p>
    <w:p>
      <w:pPr>
        <w:pStyle w:val="ListNumber"/>
        <!--depth 1-->
        <w:numPr>
          <w:ilvl w:val="0"/>
          <w:numId w:val="83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7"/>
        </w:numPr>
      </w:pPr>
      <w:r>
        <w:t/>
      </w:r>
      <w:r>
        <w:t>(g)</w:t>
      </w:r>
      <w:r>
        <w:t xml:space="preserve">  GSA may dismiss or stay proceedings on an agency protest if a protest on the same or similar basis is filed with a protest forum outside of GSA.</w:t>
      </w:r>
      <w:bookmarkEnd w:id="2409"/>
      <w:bookmarkEnd w:id="2410"/>
    </w:p>
    <!--Topic unique_731-->
    <w:p>
      <w:pPr>
        <w:pStyle w:val="Heading6"/>
      </w:pPr>
      <w:bookmarkStart w:id="2415" w:name="_Refd19e42221"/>
      <w:bookmarkStart w:id="2416" w:name="_Tocd19e42221"/>
      <w:r>
        <w:t/>
      </w:r>
      <w:r>
        <w:t>533.103-2</w:t>
      </w:r>
      <w:r>
        <w:t xml:space="preserve"> Deciding a protest.</w:t>
      </w:r>
      <w:bookmarkEnd w:id="2415"/>
      <w:bookmarkEnd w:id="2416"/>
    </w:p>
    <w:p>
      <w:pPr>
        <w:pStyle w:val="ListNumber"/>
        <!--depth 1-->
        <w:numPr>
          <w:ilvl w:val="0"/>
          <w:numId w:val="840"/>
        </w:numPr>
      </w:pPr>
      <w:bookmarkStart w:id="2418" w:name="_Tocd19e42230"/>
      <w:bookmarkStart w:id="2417" w:name="_Refd19e42230"/>
      <w:r>
        <w:t/>
      </w:r>
      <w:r>
        <w:t>(a)</w:t>
      </w:r>
      <w:r>
        <w:t xml:space="preserve">  When the Agency Protest Official is the deciding official:</w:t>
      </w:r>
    </w:p>
    <w:p>
      <w:pPr>
        <w:pStyle w:val="ListNumber2"/>
        <!--depth 2-->
        <w:numPr>
          <w:ilvl w:val="1"/>
          <w:numId w:val="841"/>
        </w:numPr>
      </w:pPr>
      <w:bookmarkStart w:id="2420" w:name="_Tocd19e42238"/>
      <w:bookmarkStart w:id="2419" w:name="_Refd19e4223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4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41"/>
        </w:numPr>
      </w:pPr>
      <w:r>
        <w:t/>
      </w:r>
      <w:r>
        <w:t>(3)</w:t>
      </w:r>
      <w:r>
        <w:t xml:space="preserve">  If the Agency Protest Official sustains a protest, the contracting officer must, within thirty (30) days after receiving the protest decision, fully implement the recommended relief.</w:t>
      </w:r>
      <w:bookmarkEnd w:id="2419"/>
      <w:bookmarkEnd w:id="2420"/>
    </w:p>
    <w:p>
      <w:pPr>
        <w:pStyle w:val="ListNumber"/>
        <!--depth 1-->
        <w:numPr>
          <w:ilvl w:val="0"/>
          <w:numId w:val="840"/>
        </w:numPr>
      </w:pPr>
      <w:r>
        <w:t/>
      </w:r>
      <w:r>
        <w:t>(b)</w:t>
      </w:r>
      <w:r>
        <w:t xml:space="preserve">  Conferences and presentations may take place either by telephone or in person.</w:t>
      </w:r>
    </w:p>
    <w:p>
      <w:pPr>
        <w:pStyle w:val="ListNumber"/>
        <!--depth 1-->
        <w:numPr>
          <w:ilvl w:val="0"/>
          <w:numId w:val="84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40"/>
        </w:numPr>
      </w:pPr>
      <w:r>
        <w:t/>
      </w:r>
      <w:r>
        <w:t>(d)</w:t>
      </w:r>
      <w:r>
        <w:t xml:space="preserve">  The deciding official must obtain legal review of all draft protest decisions as required by GSA Order, Legal Services (ADM 5000.4A).</w:t>
      </w:r>
    </w:p>
    <w:p>
      <w:pPr>
        <w:pStyle w:val="ListNumber"/>
        <!--depth 1-->
        <w:numPr>
          <w:ilvl w:val="0"/>
          <w:numId w:val="840"/>
        </w:numPr>
      </w:pPr>
      <w:r>
        <w:t/>
      </w:r>
      <w:r>
        <w:t>(e)</w:t>
      </w:r>
      <w:r>
        <w:t xml:space="preserve">  The decision of the deciding official must be in writing, dated, and include the following information:</w:t>
      </w:r>
    </w:p>
    <w:p>
      <w:pPr>
        <w:pStyle w:val="ListNumber2"/>
        <!--depth 2-->
        <w:numPr>
          <w:ilvl w:val="1"/>
          <w:numId w:val="842"/>
        </w:numPr>
      </w:pPr>
      <w:bookmarkStart w:id="2422" w:name="_Tocd19e42292"/>
      <w:bookmarkStart w:id="2421" w:name="_Refd19e42292"/>
      <w:r>
        <w:t/>
      </w:r>
      <w:r>
        <w:t>(1)</w:t>
      </w:r>
      <w:r>
        <w:t xml:space="preserve">  Whether the protest was denied, sustained, or dismissed; and</w:t>
      </w:r>
    </w:p>
    <w:p>
      <w:pPr>
        <w:pStyle w:val="ListNumber2"/>
        <!--depth 2-->
        <w:numPr>
          <w:ilvl w:val="1"/>
          <w:numId w:val="842"/>
        </w:numPr>
      </w:pPr>
      <w:r>
        <w:t/>
      </w:r>
      <w:r>
        <w:t>(2)</w:t>
      </w:r>
      <w:r>
        <w:t xml:space="preserve">  The rationale for the decision.</w:t>
      </w:r>
      <w:bookmarkEnd w:id="2421"/>
      <w:bookmarkEnd w:id="2422"/>
    </w:p>
    <w:p>
      <w:pPr>
        <w:pStyle w:val="ListNumber"/>
        <!--depth 1-->
        <w:numPr>
          <w:ilvl w:val="0"/>
          <w:numId w:val="840"/>
        </w:numPr>
      </w:pPr>
      <w:r>
        <w:t/>
      </w:r>
      <w:r>
        <w:t>(f)</w:t>
      </w:r>
      <w:r>
        <w:t xml:space="preserve">  If the deciding official sustains the protest, relief may consist of any of the following recommendations:</w:t>
      </w:r>
    </w:p>
    <w:p>
      <w:pPr>
        <w:pStyle w:val="ListNumber2"/>
        <!--depth 2-->
        <w:numPr>
          <w:ilvl w:val="1"/>
          <w:numId w:val="843"/>
        </w:numPr>
      </w:pPr>
      <w:bookmarkStart w:id="2424" w:name="_Tocd19e42316"/>
      <w:bookmarkStart w:id="2423" w:name="_Refd19e42316"/>
      <w:r>
        <w:t/>
      </w:r>
      <w:r>
        <w:t>(1)</w:t>
      </w:r>
      <w:r>
        <w:t xml:space="preserve">  Terminating the contract.</w:t>
      </w:r>
    </w:p>
    <w:p>
      <w:pPr>
        <w:pStyle w:val="ListNumber2"/>
        <!--depth 2-->
        <w:numPr>
          <w:ilvl w:val="1"/>
          <w:numId w:val="843"/>
        </w:numPr>
      </w:pPr>
      <w:r>
        <w:t/>
      </w:r>
      <w:r>
        <w:t>(2)</w:t>
      </w:r>
      <w:r>
        <w:t xml:space="preserve">  Recompeting the requirement.</w:t>
      </w:r>
    </w:p>
    <w:p>
      <w:pPr>
        <w:pStyle w:val="ListNumber2"/>
        <!--depth 2-->
        <w:numPr>
          <w:ilvl w:val="1"/>
          <w:numId w:val="843"/>
        </w:numPr>
      </w:pPr>
      <w:r>
        <w:t/>
      </w:r>
      <w:r>
        <w:t>(3)</w:t>
      </w:r>
      <w:r>
        <w:t xml:space="preserve">  Amending the solicitation.</w:t>
      </w:r>
    </w:p>
    <w:p>
      <w:pPr>
        <w:pStyle w:val="ListNumber2"/>
        <!--depth 2-->
        <w:numPr>
          <w:ilvl w:val="1"/>
          <w:numId w:val="843"/>
        </w:numPr>
      </w:pPr>
      <w:r>
        <w:t/>
      </w:r>
      <w:r>
        <w:t>(4)</w:t>
      </w:r>
      <w:r>
        <w:t xml:space="preserve">  Refraining from exercising contract options.</w:t>
      </w:r>
    </w:p>
    <w:p>
      <w:pPr>
        <w:pStyle w:val="ListNumber2"/>
        <!--depth 2-->
        <w:numPr>
          <w:ilvl w:val="1"/>
          <w:numId w:val="843"/>
        </w:numPr>
      </w:pPr>
      <w:r>
        <w:t/>
      </w:r>
      <w:r>
        <w:t>(5)</w:t>
      </w:r>
      <w:r>
        <w:t xml:space="preserve">  Reevaluating the offers or bids and awarding a contract consistent with statute, regulation, and the terms of the solicitation.</w:t>
      </w:r>
    </w:p>
    <w:p>
      <w:pPr>
        <w:pStyle w:val="ListNumber2"/>
        <!--depth 2-->
        <w:numPr>
          <w:ilvl w:val="1"/>
          <w:numId w:val="843"/>
        </w:numPr>
      </w:pPr>
      <w:r>
        <w:t/>
      </w:r>
      <w:r>
        <w:t>(6)</w:t>
      </w:r>
      <w:r>
        <w:t xml:space="preserve">  Other action determined appropriate by the deciding official.</w:t>
      </w:r>
      <w:bookmarkEnd w:id="2423"/>
      <w:bookmarkEnd w:id="2424"/>
      <w:bookmarkEnd w:id="2417"/>
      <w:bookmarkEnd w:id="2418"/>
    </w:p>
    <!--Topic unique_732-->
    <w:p>
      <w:pPr>
        <w:pStyle w:val="Heading5"/>
      </w:pPr>
      <w:bookmarkStart w:id="2425" w:name="_Refd19e42371"/>
      <w:bookmarkStart w:id="2426" w:name="_Tocd19e42371"/>
      <w:r>
        <w:t/>
      </w:r>
      <w:r>
        <w:t>533.104</w:t>
      </w:r>
      <w:r>
        <w:t xml:space="preserve"> Protests to GAO.</w:t>
      </w:r>
      <w:bookmarkEnd w:id="2425"/>
      <w:bookmarkEnd w:id="2426"/>
    </w:p>
    <w:p>
      <w:pPr>
        <w:pStyle w:val="ListNumber"/>
        <!--depth 1-->
        <w:numPr>
          <w:ilvl w:val="0"/>
          <w:numId w:val="844"/>
        </w:numPr>
      </w:pPr>
      <w:bookmarkStart w:id="2428" w:name="_Tocd19e42380"/>
      <w:bookmarkStart w:id="2427" w:name="_Refd19e42380"/>
      <w:r>
        <w:t/>
      </w:r>
      <w:r>
        <w:t>(a)</w:t>
      </w:r>
      <w:r>
        <w:t xml:space="preserve">   </w:t>
      </w:r>
      <w:r>
        <w:rPr>
          <w:i/>
        </w:rPr>
        <w:t>General procedures</w:t>
      </w:r>
      <w:r>
        <w:t>.</w:t>
      </w:r>
    </w:p>
    <w:p>
      <w:pPr>
        <w:pStyle w:val="ListNumber2"/>
        <!--depth 2-->
        <w:numPr>
          <w:ilvl w:val="1"/>
          <w:numId w:val="845"/>
        </w:numPr>
      </w:pPr>
      <w:bookmarkStart w:id="2430" w:name="_Tocd19e42391"/>
      <w:bookmarkStart w:id="2429" w:name="_Refd19e42391"/>
      <w:r>
        <w:t/>
      </w:r>
      <w:r>
        <w:t>(1)</w:t>
      </w:r>
      <w:r>
        <w:t xml:space="preserve">  The expeditious and timely handling of Government Accountability Office (GAO) protests is a GSA priority.</w:t>
      </w:r>
    </w:p>
    <w:p>
      <w:pPr>
        <w:pStyle w:val="ListNumber2"/>
        <!--depth 2-->
        <w:numPr>
          <w:ilvl w:val="1"/>
          <w:numId w:val="845"/>
        </w:numPr>
      </w:pPr>
      <w:r>
        <w:t/>
      </w:r>
      <w:r>
        <w:t>(2)</w:t>
      </w:r>
      <w:r>
        <w:t xml:space="preserve">  As soon as GAO receives a protest filed against GSA, it informs the GSA Office of General Counsel (OGC). OGC will —</w:t>
      </w:r>
    </w:p>
    <w:p>
      <w:pPr>
        <w:pStyle w:val="ListNumber3"/>
        <!--depth 3-->
        <w:numPr>
          <w:ilvl w:val="2"/>
          <w:numId w:val="846"/>
        </w:numPr>
      </w:pPr>
      <w:bookmarkStart w:id="2432" w:name="_Tocd19e42406"/>
      <w:bookmarkStart w:id="2431" w:name="_Refd19e42406"/>
      <w:r>
        <w:t/>
      </w:r>
      <w:r>
        <w:t>(i)</w:t>
      </w:r>
      <w:r>
        <w:t xml:space="preserve">  Formally request a Statement of Fact and Position and compilation of documents (see FAR 33.104(a)(3)) from the contracting officer;</w:t>
      </w:r>
    </w:p>
    <w:p>
      <w:pPr>
        <w:pStyle w:val="ListNumber3"/>
        <!--depth 3-->
        <w:numPr>
          <w:ilvl w:val="2"/>
          <w:numId w:val="846"/>
        </w:numPr>
      </w:pPr>
      <w:r>
        <w:t/>
      </w:r>
      <w:r>
        <w:t>(ii)</w:t>
      </w:r>
      <w:r>
        <w:t xml:space="preserve">  Notify the contracting officer of the designated protest counsel (the GSA attorney responsible for handling the case);</w:t>
      </w:r>
    </w:p>
    <w:p>
      <w:pPr>
        <w:pStyle w:val="ListNumber3"/>
        <!--depth 3-->
        <w:numPr>
          <w:ilvl w:val="2"/>
          <w:numId w:val="846"/>
        </w:numPr>
      </w:pPr>
      <w:r>
        <w:t/>
      </w:r>
      <w:r>
        <w:t>(iii)</w:t>
      </w:r>
      <w:r>
        <w:t xml:space="preserve">  Provide GAO with the name, title, and telephone number of one or more GSA officials who may be contacted by GAO regarding the protest.</w:t>
      </w:r>
      <w:bookmarkEnd w:id="2431"/>
      <w:bookmarkEnd w:id="2432"/>
    </w:p>
    <w:p>
      <w:pPr>
        <w:pStyle w:val="ListNumber2"/>
        <!--depth 2-->
        <w:numPr>
          <w:ilvl w:val="1"/>
          <w:numId w:val="845"/>
        </w:numPr>
      </w:pPr>
      <w:r>
        <w:t/>
      </w:r>
      <w:r>
        <w:t>(3)</w:t>
      </w:r>
      <w:r>
        <w:t xml:space="preserve">  If the contracting activity receives a protest before being informed of it by OGC, he/she must immediately forward it to OGC.</w:t>
      </w:r>
    </w:p>
    <w:p>
      <w:pPr>
        <w:pStyle w:val="ListNumber2"/>
        <!--depth 2-->
        <w:numPr>
          <w:ilvl w:val="1"/>
          <w:numId w:val="845"/>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5"/>
        </w:numPr>
      </w:pPr>
      <w:r>
        <w:t/>
      </w:r>
      <w:r>
        <w:t>(5)</w:t>
      </w:r>
      <w:r>
        <w:t xml:space="preserve">  The Contracting Officer’s Statement of Fact and Position shall be reviewed by designated protest counsel and the contracting director.</w:t>
      </w:r>
    </w:p>
    <w:p>
      <w:pPr>
        <w:pStyle w:val="ListNumber2"/>
        <!--depth 2-->
        <w:numPr>
          <w:ilvl w:val="1"/>
          <w:numId w:val="84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29"/>
      <w:bookmarkEnd w:id="2430"/>
    </w:p>
    <w:p>
      <w:pPr>
        <w:pStyle w:val="ListNumber"/>
        <!--depth 1-->
        <w:numPr>
          <w:ilvl w:val="0"/>
          <w:numId w:val="844"/>
        </w:numPr>
      </w:pPr>
      <w:r>
        <w:t/>
      </w:r>
      <w:r>
        <w:t>(b)</w:t>
      </w:r>
      <w:r>
        <w:t xml:space="preserve">   </w:t>
      </w:r>
      <w:r>
        <w:rPr>
          <w:i/>
        </w:rPr>
        <w:t>Competition in Contracting Act (CICA) stay overrides</w:t>
      </w:r>
      <w:r>
        <w:t>.</w:t>
      </w:r>
      <w:bookmarkEnd w:id="2427"/>
      <w:bookmarkEnd w:id="2428"/>
    </w:p>
    <w:p>
      <w:pPr>
        <w:pStyle w:val="BodyText"/>
      </w:pPr>
      <w:r>
        <w:t>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7"/>
        </w:numPr>
      </w:pPr>
      <w:bookmarkStart w:id="2434" w:name="_Tocd19e42486"/>
      <w:bookmarkStart w:id="2433" w:name="_Refd19e42486"/>
      <w:r>
        <w:t/>
      </w:r>
      <w:r>
        <w:t>(a)</w:t>
      </w:r>
      <w:r>
        <w:t xml:space="preserve">   </w:t>
      </w:r>
      <w:r>
        <w:rPr>
          <w:i/>
        </w:rPr>
        <w:t>Content of Report to GAO</w:t>
      </w:r>
      <w:r>
        <w:t>.</w:t>
      </w:r>
    </w:p>
    <w:p>
      <w:pPr>
        <w:pStyle w:val="ListNumber2"/>
        <!--depth 2-->
        <w:numPr>
          <w:ilvl w:val="1"/>
          <w:numId w:val="848"/>
        </w:numPr>
      </w:pPr>
      <w:bookmarkStart w:id="2436" w:name="_Tocd19e42497"/>
      <w:bookmarkStart w:id="2435" w:name="_Refd19e42497"/>
      <w:r>
        <w:t/>
      </w:r>
      <w:r>
        <w:t>(1)</w:t>
      </w:r>
      <w:r>
        <w:t xml:space="preserve">   </w:t>
      </w:r>
      <w:r>
        <w:rPr>
          <w:i/>
        </w:rPr>
        <w:t>All reports</w:t>
      </w:r>
      <w:r>
        <w:t>. In addition to the requirements of FAR33.104(a)(3), the GSA report contains all the following:</w:t>
      </w:r>
    </w:p>
    <w:p>
      <w:pPr>
        <w:pStyle w:val="ListNumber3"/>
        <!--depth 3-->
        <w:numPr>
          <w:ilvl w:val="2"/>
          <w:numId w:val="849"/>
        </w:numPr>
      </w:pPr>
      <w:bookmarkStart w:id="2438" w:name="_Tocd19e42508"/>
      <w:bookmarkStart w:id="2437" w:name="_Refd19e42508"/>
      <w:r>
        <w:t/>
      </w:r>
      <w:r>
        <w:t>(i)</w:t>
      </w:r>
      <w:r>
        <w:t xml:space="preserve">  GAO protest number (GAO case file number).</w:t>
      </w:r>
    </w:p>
    <w:p>
      <w:pPr>
        <w:pStyle w:val="ListNumber3"/>
        <!--depth 3-->
        <w:numPr>
          <w:ilvl w:val="2"/>
          <w:numId w:val="849"/>
        </w:numPr>
      </w:pPr>
      <w:r>
        <w:t/>
      </w:r>
      <w:r>
        <w:t>(ii)</w:t>
      </w:r>
      <w:r>
        <w:t xml:space="preserve">  Solicitation or contract number.</w:t>
      </w:r>
    </w:p>
    <w:p>
      <w:pPr>
        <w:pStyle w:val="ListNumber3"/>
        <!--depth 3-->
        <w:numPr>
          <w:ilvl w:val="2"/>
          <w:numId w:val="849"/>
        </w:numPr>
      </w:pPr>
      <w:r>
        <w:t/>
      </w:r>
      <w:r>
        <w:t>(iii)</w:t>
      </w:r>
      <w:r>
        <w:t xml:space="preserve">  Full corporate name of the protesting organization and other firms involved.</w:t>
      </w:r>
    </w:p>
    <w:p>
      <w:pPr>
        <w:pStyle w:val="ListNumber3"/>
        <!--depth 3-->
        <w:numPr>
          <w:ilvl w:val="2"/>
          <w:numId w:val="849"/>
        </w:numPr>
      </w:pPr>
      <w:r>
        <w:t/>
      </w:r>
      <w:r>
        <w:t>(iv)</w:t>
      </w:r>
      <w:r>
        <w:t xml:space="preserve">  Statement indicating if the protest was filed before or after award.</w:t>
      </w:r>
      <w:bookmarkEnd w:id="2437"/>
      <w:bookmarkEnd w:id="2438"/>
    </w:p>
    <w:p>
      <w:pPr>
        <w:pStyle w:val="ListNumber2"/>
        <!--depth 2-->
        <w:numPr>
          <w:ilvl w:val="1"/>
          <w:numId w:val="848"/>
        </w:numPr>
      </w:pPr>
      <w:r>
        <w:t/>
      </w:r>
      <w:r>
        <w:t>(2)</w:t>
      </w:r>
      <w:r>
        <w:t xml:space="preserve">   </w:t>
      </w:r>
      <w:r>
        <w:rPr>
          <w:i/>
        </w:rPr>
        <w:t>Report for protest after award</w:t>
      </w:r>
      <w:r>
        <w:t>. If the protest is filed after award, the report also includes:</w:t>
      </w:r>
    </w:p>
    <w:p>
      <w:pPr>
        <w:pStyle w:val="ListNumber3"/>
        <!--depth 3-->
        <w:numPr>
          <w:ilvl w:val="2"/>
          <w:numId w:val="850"/>
        </w:numPr>
      </w:pPr>
      <w:bookmarkStart w:id="2440" w:name="_Tocd19e42548"/>
      <w:bookmarkStart w:id="2439" w:name="_Refd19e42548"/>
      <w:r>
        <w:t/>
      </w:r>
      <w:r>
        <w:t>(i)</w:t>
      </w:r>
      <w:r>
        <w:t xml:space="preserve">  Identity of the awardee.</w:t>
      </w:r>
    </w:p>
    <w:p>
      <w:pPr>
        <w:pStyle w:val="ListNumber3"/>
        <!--depth 3-->
        <w:numPr>
          <w:ilvl w:val="2"/>
          <w:numId w:val="850"/>
        </w:numPr>
      </w:pPr>
      <w:r>
        <w:t/>
      </w:r>
      <w:r>
        <w:t>(ii)</w:t>
      </w:r>
      <w:r>
        <w:t xml:space="preserve">  Date of award.</w:t>
      </w:r>
    </w:p>
    <w:p>
      <w:pPr>
        <w:pStyle w:val="ListNumber3"/>
        <!--depth 3-->
        <w:numPr>
          <w:ilvl w:val="2"/>
          <w:numId w:val="850"/>
        </w:numPr>
      </w:pPr>
      <w:r>
        <w:t/>
      </w:r>
      <w:r>
        <w:t>(iii)</w:t>
      </w:r>
      <w:r>
        <w:t xml:space="preserve">  Contract number.</w:t>
      </w:r>
    </w:p>
    <w:p>
      <w:pPr>
        <w:pStyle w:val="ListNumber3"/>
        <!--depth 3-->
        <w:numPr>
          <w:ilvl w:val="2"/>
          <w:numId w:val="850"/>
        </w:numPr>
      </w:pPr>
      <w:r>
        <w:t/>
      </w:r>
      <w:r>
        <w:t>(iv)</w:t>
      </w:r>
      <w:r>
        <w:t xml:space="preserve">  Date and time of bid opening (including a statement if the date of bid opening was extended by amendments).</w:t>
      </w:r>
    </w:p>
    <w:p>
      <w:pPr>
        <w:pStyle w:val="ListNumber3"/>
        <!--depth 3-->
        <w:numPr>
          <w:ilvl w:val="2"/>
          <w:numId w:val="850"/>
        </w:numPr>
      </w:pPr>
      <w:r>
        <w:t/>
      </w:r>
      <w:r>
        <w:t>(v)</w:t>
      </w:r>
      <w:r>
        <w:t xml:space="preserve">  Total number of offerors.</w:t>
      </w:r>
    </w:p>
    <w:p>
      <w:pPr>
        <w:pStyle w:val="ListNumber3"/>
        <!--depth 3-->
        <w:numPr>
          <w:ilvl w:val="2"/>
          <w:numId w:val="85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5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,Tab A, Exhibit 1, etc.</w:t>
      </w:r>
      <w:bookmarkEnd w:id="2439"/>
      <w:bookmarkEnd w:id="2440"/>
      <w:bookmarkEnd w:id="2435"/>
      <w:bookmarkEnd w:id="2436"/>
    </w:p>
    <w:p>
      <w:pPr>
        <w:pStyle w:val="ListNumber"/>
        <!--depth 1-->
        <w:numPr>
          <w:ilvl w:val="0"/>
          <w:numId w:val="847"/>
        </w:numPr>
      </w:pPr>
      <w:r>
        <w:t/>
      </w:r>
      <w:r>
        <w:t>(b)</w:t>
      </w:r>
      <w:r>
        <w:t xml:space="preserve">   </w:t>
      </w:r>
      <w:r>
        <w:rPr>
          <w:i/>
        </w:rPr>
        <w:t>Notice to GAO</w:t>
      </w:r>
      <w:r>
        <w:t>. OGC concurs on the HCA’s report to the Comptroller General if GSA has decided not to comply with GAO’s recommendation.</w:t>
      </w:r>
      <w:bookmarkEnd w:id="2433"/>
      <w:bookmarkEnd w:id="2434"/>
    </w:p>
    <!--Topic unique_733-->
    <w:p>
      <w:pPr>
        <w:pStyle w:val="Heading5"/>
      </w:pPr>
      <w:bookmarkStart w:id="2441" w:name="_Refd19e42622"/>
      <w:bookmarkStart w:id="2442" w:name="_Tocd19e42622"/>
      <w:r>
        <w:t/>
      </w:r>
      <w:r>
        <w:t>533.105</w:t>
      </w:r>
      <w:r>
        <w:t xml:space="preserve"> Court of Federal Claims Protests.</w:t>
      </w:r>
      <w:bookmarkEnd w:id="2441"/>
      <w:bookmarkEnd w:id="2442"/>
    </w:p>
    <w:p>
      <w:pPr>
        <w:pStyle w:val="ListNumber"/>
        <!--depth 1-->
        <w:numPr>
          <w:ilvl w:val="0"/>
          <w:numId w:val="851"/>
        </w:numPr>
      </w:pPr>
      <w:bookmarkStart w:id="2444" w:name="_Tocd19e42631"/>
      <w:bookmarkStart w:id="2443" w:name="_Refd19e426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5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43"/>
      <w:bookmarkEnd w:id="2444"/>
    </w:p>
    <!--Topic unique_734-->
    <w:p>
      <w:pPr>
        <w:pStyle w:val="Heading4"/>
      </w:pPr>
      <w:bookmarkStart w:id="2445" w:name="_Refd19e42656"/>
      <w:bookmarkStart w:id="2446" w:name="_Tocd19e42656"/>
      <w:r>
        <w:t/>
      </w:r>
      <w:r>
        <w:t>Subpart 533.2</w:t>
      </w:r>
      <w:r>
        <w:t xml:space="preserve"> - Disputes and Appeals</w:t>
      </w:r>
      <w:bookmarkEnd w:id="2445"/>
      <w:bookmarkEnd w:id="2446"/>
    </w:p>
    <!--Topic unique_735-->
    <w:p>
      <w:pPr>
        <w:pStyle w:val="Heading5"/>
      </w:pPr>
      <w:bookmarkStart w:id="2447" w:name="_Refd19e42669"/>
      <w:bookmarkStart w:id="2448" w:name="_Tocd19e42669"/>
      <w:r>
        <w:t/>
      </w:r>
      <w:r>
        <w:t>533.209</w:t>
      </w:r>
      <w:r>
        <w:t xml:space="preserve"> Suspected fraudulent claims.</w:t>
      </w:r>
      <w:bookmarkEnd w:id="2447"/>
      <w:bookmarkEnd w:id="2448"/>
    </w:p>
    <w:p>
      <w:pPr>
        <w:pStyle w:val="BodyText"/>
      </w:pPr>
      <w:r>
        <w:t>In GSA, the agency official responsible for investigating fraud is the Office of Inspector General.</w:t>
      </w:r>
    </w:p>
    <!--Topic unique_736-->
    <w:p>
      <w:pPr>
        <w:pStyle w:val="Heading5"/>
      </w:pPr>
      <w:bookmarkStart w:id="2449" w:name="_Refd19e42688"/>
      <w:bookmarkStart w:id="2450" w:name="_Tocd19e42688"/>
      <w:r>
        <w:t/>
      </w:r>
      <w:r>
        <w:t>533.211</w:t>
      </w:r>
      <w:r>
        <w:t xml:space="preserve"> Contracting officer’s decision.</w:t>
      </w:r>
      <w:bookmarkEnd w:id="2449"/>
      <w:bookmarkEnd w:id="2450"/>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37-->
    <w:p>
      <w:pPr>
        <w:pStyle w:val="Heading5"/>
      </w:pPr>
      <w:bookmarkStart w:id="2451" w:name="_Refd19e42706"/>
      <w:bookmarkStart w:id="2452" w:name="_Tocd19e42706"/>
      <w:r>
        <w:t/>
      </w:r>
      <w:r>
        <w:t>533.212</w:t>
      </w:r>
      <w:r>
        <w:t xml:space="preserve"> Contracting officer’s duties when an appeal is filed.</w:t>
      </w:r>
      <w:bookmarkEnd w:id="2451"/>
      <w:bookmarkEnd w:id="2452"/>
    </w:p>
    <!--Topic unique_738-->
    <w:p>
      <w:pPr>
        <w:pStyle w:val="Heading6"/>
      </w:pPr>
      <w:bookmarkStart w:id="2453" w:name="_Refd19e42719"/>
      <w:bookmarkStart w:id="2454" w:name="_Tocd19e42719"/>
      <w:r>
        <w:t/>
      </w:r>
      <w:r>
        <w:t>533.212-1</w:t>
      </w:r>
      <w:r>
        <w:t xml:space="preserve"> General.</w:t>
      </w:r>
      <w:bookmarkEnd w:id="2453"/>
      <w:bookmarkEnd w:id="2454"/>
    </w:p>
    <w:p>
      <w:pPr>
        <w:pStyle w:val="ListNumber"/>
        <!--depth 1-->
        <w:numPr>
          <w:ilvl w:val="0"/>
          <w:numId w:val="852"/>
        </w:numPr>
      </w:pPr>
      <w:bookmarkStart w:id="2456" w:name="_Tocd19e42728"/>
      <w:bookmarkStart w:id="2455" w:name="_Refd19e427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5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5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5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55"/>
      <w:bookmarkEnd w:id="2456"/>
    </w:p>
    <!--Topic unique_739-->
    <w:p>
      <w:pPr>
        <w:pStyle w:val="Heading6"/>
      </w:pPr>
      <w:bookmarkStart w:id="2457" w:name="_Refd19e42766"/>
      <w:bookmarkStart w:id="2458" w:name="_Tocd19e42766"/>
      <w:r>
        <w:t/>
      </w:r>
      <w:r>
        <w:t>533.212-2</w:t>
      </w:r>
      <w:r>
        <w:t xml:space="preserve"> Procedures when an appeal is filed.</w:t>
      </w:r>
      <w:bookmarkEnd w:id="2457"/>
      <w:bookmarkEnd w:id="2458"/>
    </w:p>
    <w:p>
      <w:pPr>
        <w:pStyle w:val="ListNumber"/>
        <!--depth 1-->
        <w:numPr>
          <w:ilvl w:val="0"/>
          <w:numId w:val="853"/>
        </w:numPr>
      </w:pPr>
      <w:bookmarkStart w:id="2460" w:name="_Tocd19e42775"/>
      <w:bookmarkStart w:id="2459" w:name="_Refd19e427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53"/>
        </w:numPr>
      </w:pPr>
      <w:r>
        <w:t/>
      </w:r>
      <w:r>
        <w:t>(b)</w:t>
      </w:r>
      <w:r>
        <w:t xml:space="preserve">  CBCA Appeal File.</w:t>
      </w:r>
    </w:p>
    <w:p>
      <w:pPr>
        <w:pStyle w:val="ListNumber2"/>
        <!--depth 2-->
        <w:numPr>
          <w:ilvl w:val="1"/>
          <w:numId w:val="854"/>
        </w:numPr>
      </w:pPr>
      <w:bookmarkStart w:id="2462" w:name="_Tocd19e42790"/>
      <w:bookmarkStart w:id="2461" w:name="_Refd19e42790"/>
      <w:r>
        <w:t/>
      </w:r>
      <w:r>
        <w:t>(1)</w:t>
      </w:r>
      <w:r>
        <w:t xml:space="preserve">  When an appeal is filed before the CBCA, the contracting officer shall prepare the file of documentary exhibits required in the Board’s Rules of Procedure at </w:t>
      </w:r>
      <w:hyperlink r:id="rIdHyperlink218">
        <w:r>
          <w:t>http://www.cbca.gsa.gov</w:t>
        </w:r>
      </w:hyperlink>
      <w:r>
        <w:t>, in accordance with the Board’s rules governing the Appeal File.</w:t>
      </w:r>
    </w:p>
    <w:p>
      <w:pPr>
        <w:pStyle w:val="ListNumber2"/>
        <!--depth 2-->
        <w:numPr>
          <w:ilvl w:val="1"/>
          <w:numId w:val="85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5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54"/>
        </w:numPr>
      </w:pPr>
      <w:r>
        <w:t/>
      </w:r>
      <w:r>
        <w:t>(4)</w:t>
      </w:r>
      <w:r>
        <w:t xml:space="preserve">  In preparing the Appeal File, the contracting officer must adhere to the following particular requirements:</w:t>
      </w:r>
    </w:p>
    <w:p>
      <w:pPr>
        <w:pStyle w:val="ListNumber3"/>
        <!--depth 3-->
        <w:numPr>
          <w:ilvl w:val="2"/>
          <w:numId w:val="855"/>
        </w:numPr>
      </w:pPr>
      <w:bookmarkStart w:id="2464" w:name="_Tocd19e42823"/>
      <w:bookmarkStart w:id="2463" w:name="_Refd19e42823"/>
      <w:r>
        <w:t/>
      </w:r>
      <w:r>
        <w:t>(i)</w:t>
      </w:r>
      <w:r>
        <w:t xml:space="preserve">  The exhibits must be placed in a 3-ring binder(s), with numbered tabbed division sheets separating each exhibit.</w:t>
      </w:r>
    </w:p>
    <w:p>
      <w:pPr>
        <w:pStyle w:val="ListNumber3"/>
        <!--depth 3-->
        <w:numPr>
          <w:ilvl w:val="2"/>
          <w:numId w:val="855"/>
        </w:numPr>
      </w:pPr>
      <w:r>
        <w:t/>
      </w:r>
      <w:r>
        <w:t>(ii)</w:t>
      </w:r>
      <w:r>
        <w:t xml:space="preserve">  The exhibits must be assembled in chronological order, with the oldest exhibit coming first.</w:t>
      </w:r>
    </w:p>
    <w:p>
      <w:pPr>
        <w:pStyle w:val="ListNumber3"/>
        <!--depth 3-->
        <w:numPr>
          <w:ilvl w:val="2"/>
          <w:numId w:val="855"/>
        </w:numPr>
      </w:pPr>
      <w:r>
        <w:t/>
      </w:r>
      <w:r>
        <w:t>(iii)</w:t>
      </w:r>
      <w:r>
        <w:t xml:space="preserve">  If a multi-page exhibit lacks internal pagination, page numbering must be added, by hand, label, stamp or other means.</w:t>
      </w:r>
    </w:p>
    <w:p>
      <w:pPr>
        <w:pStyle w:val="ListNumber3"/>
        <!--depth 3-->
        <w:numPr>
          <w:ilvl w:val="2"/>
          <w:numId w:val="855"/>
        </w:numPr>
      </w:pPr>
      <w:r>
        <w:t/>
      </w:r>
      <w:r>
        <w:t>(iv)</w:t>
      </w:r>
      <w:r>
        <w:t xml:space="preserve">  An index must be prepared including a brief description of each exhibit, the date of the exhibit, and the tab number corresponding to the exhibit.</w:t>
      </w:r>
      <w:bookmarkEnd w:id="2463"/>
      <w:bookmarkEnd w:id="2464"/>
    </w:p>
    <w:p>
      <w:pPr>
        <w:pStyle w:val="ListNumber2"/>
        <!--depth 2-->
        <w:numPr>
          <w:ilvl w:val="1"/>
          <w:numId w:val="85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5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61"/>
      <w:bookmarkEnd w:id="2462"/>
    </w:p>
    <w:p>
      <w:pPr>
        <w:pStyle w:val="ListNumber"/>
        <!--depth 1-->
        <w:numPr>
          <w:ilvl w:val="0"/>
          <w:numId w:val="853"/>
        </w:numPr>
      </w:pPr>
      <w:r>
        <w:t/>
      </w:r>
      <w:r>
        <w:t>(c)</w:t>
      </w:r>
      <w:r>
        <w:t xml:space="preserve">  COFC Litigation Report.</w:t>
      </w:r>
    </w:p>
    <w:p>
      <w:pPr>
        <w:pStyle w:val="ListNumber2"/>
        <!--depth 2-->
        <w:numPr>
          <w:ilvl w:val="1"/>
          <w:numId w:val="856"/>
        </w:numPr>
      </w:pPr>
      <w:bookmarkStart w:id="2466" w:name="_Tocd19e42876"/>
      <w:bookmarkStart w:id="2465" w:name="_Refd19e428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6"/>
        </w:numPr>
      </w:pPr>
      <w:r>
        <w:t/>
      </w:r>
      <w:r>
        <w:t>(2)</w:t>
      </w:r>
      <w:r>
        <w:t xml:space="preserve">  At a minimum, the information to be furnished shall include—</w:t>
      </w:r>
    </w:p>
    <w:p>
      <w:pPr>
        <w:pStyle w:val="ListNumber3"/>
        <!--depth 3-->
        <w:numPr>
          <w:ilvl w:val="2"/>
          <w:numId w:val="857"/>
        </w:numPr>
      </w:pPr>
      <w:bookmarkStart w:id="2468" w:name="_Tocd19e42891"/>
      <w:bookmarkStart w:id="2467" w:name="_Refd19e42891"/>
      <w:r>
        <w:t/>
      </w:r>
      <w:r>
        <w:t>(i)</w:t>
      </w:r>
      <w:r>
        <w:t xml:space="preserve">  A narrative of the factual background underlying the dispute;</w:t>
      </w:r>
    </w:p>
    <w:p>
      <w:pPr>
        <w:pStyle w:val="ListNumber3"/>
        <!--depth 3-->
        <w:numPr>
          <w:ilvl w:val="2"/>
          <w:numId w:val="857"/>
        </w:numPr>
      </w:pPr>
      <w:r>
        <w:t/>
      </w:r>
      <w:r>
        <w:t>(ii)</w:t>
      </w:r>
      <w:r>
        <w:t xml:space="preserve">  A copy of the claim and the contracting officer’s decision;</w:t>
      </w:r>
    </w:p>
    <w:p>
      <w:pPr>
        <w:pStyle w:val="ListNumber3"/>
        <!--depth 3-->
        <w:numPr>
          <w:ilvl w:val="2"/>
          <w:numId w:val="857"/>
        </w:numPr>
      </w:pPr>
      <w:r>
        <w:t/>
      </w:r>
      <w:r>
        <w:t>(iii)</w:t>
      </w:r>
      <w:r>
        <w:t xml:space="preserve">  Copies of documents related to the dispute, including copies of documents referenced in the claim or contracting officer’s decision;</w:t>
      </w:r>
    </w:p>
    <w:p>
      <w:pPr>
        <w:pStyle w:val="ListNumber3"/>
        <!--depth 3-->
        <w:numPr>
          <w:ilvl w:val="2"/>
          <w:numId w:val="857"/>
        </w:numPr>
      </w:pPr>
      <w:r>
        <w:t/>
      </w:r>
      <w:r>
        <w:t>(iv)</w:t>
      </w:r>
      <w:r>
        <w:t xml:space="preserve">  Name and contact information for GSA and other personnel involved in the dispute.</w:t>
      </w:r>
      <w:bookmarkEnd w:id="2467"/>
      <w:bookmarkEnd w:id="2468"/>
      <w:bookmarkEnd w:id="2465"/>
      <w:bookmarkEnd w:id="2466"/>
    </w:p>
    <w:p>
      <w:pPr>
        <w:pStyle w:val="ListNumber"/>
        <!--depth 1-->
        <w:numPr>
          <w:ilvl w:val="0"/>
          <w:numId w:val="85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5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59"/>
      <w:bookmarkEnd w:id="2460"/>
    </w:p>
    <!--Topic unique_740-->
    <w:p>
      <w:pPr>
        <w:pStyle w:val="Heading6"/>
      </w:pPr>
      <w:bookmarkStart w:id="2469" w:name="_Refd19e42950"/>
      <w:bookmarkStart w:id="2470" w:name="_Tocd19e42950"/>
      <w:r>
        <w:t/>
      </w:r>
      <w:r>
        <w:t>533.212-3</w:t>
      </w:r>
      <w:r>
        <w:t xml:space="preserve"> Preservation of Evidence.</w:t>
      </w:r>
      <w:bookmarkEnd w:id="2469"/>
      <w:bookmarkEnd w:id="2470"/>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41-->
    <w:p>
      <w:pPr>
        <w:pStyle w:val="Heading6"/>
      </w:pPr>
      <w:bookmarkStart w:id="2471" w:name="_Refd19e42969"/>
      <w:bookmarkStart w:id="2472" w:name="_Tocd19e42969"/>
      <w:r>
        <w:t/>
      </w:r>
      <w:r>
        <w:t>533.212-4</w:t>
      </w:r>
      <w:r>
        <w:t xml:space="preserve"> Settlement.</w:t>
      </w:r>
      <w:bookmarkEnd w:id="2471"/>
      <w:bookmarkEnd w:id="2472"/>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42-->
    <w:p>
      <w:pPr>
        <w:pStyle w:val="Heading5"/>
      </w:pPr>
      <w:bookmarkStart w:id="2473" w:name="_Refd19e42989"/>
      <w:bookmarkStart w:id="2474" w:name="_Tocd19e42989"/>
      <w:r>
        <w:t/>
      </w:r>
      <w:r>
        <w:t>533.214</w:t>
      </w:r>
      <w:r>
        <w:t xml:space="preserve"> Alternative dispute resolution (ADR).</w:t>
      </w:r>
      <w:bookmarkEnd w:id="2473"/>
      <w:bookmarkEnd w:id="2474"/>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44-->
    <w:p>
      <w:pPr>
        <w:pStyle w:val="Heading1"/>
      </w:pPr>
      <w:bookmarkStart w:id="2475" w:name="_Refd19e43003"/>
      <w:bookmarkStart w:id="2476" w:name="_Tocd19e43003"/>
      <w:r>
        <w:t/>
      </w:r>
      <w:r>
        <w:t>Subchapter F</w:t>
      </w:r>
      <w:r>
        <w:t xml:space="preserve"> - Special Categories of Contracting</w:t>
      </w:r>
      <w:bookmarkEnd w:id="2475"/>
      <w:bookmarkEnd w:id="2476"/>
    </w:p>
    <!--Topic unique_746-->
    <w:p>
      <w:pPr>
        <w:pStyle w:val="Heading2"/>
      </w:pPr>
      <w:bookmarkStart w:id="2477" w:name="_Refd19e43011"/>
      <w:bookmarkStart w:id="2478" w:name="_Tocd19e43011"/>
      <w:r>
        <w:t/>
      </w:r>
      <w:r>
        <w:t xml:space="preserve"> General Services Administration Acquisition Manual</w:t>
      </w:r>
      <w:bookmarkEnd w:id="2477"/>
      <w:bookmarkEnd w:id="2478"/>
    </w:p>
    <!--Topic unique_748-->
    <w:p>
      <w:pPr>
        <w:pStyle w:val="Heading3"/>
      </w:pPr>
      <w:bookmarkStart w:id="2479" w:name="_Refd19e43018"/>
      <w:bookmarkStart w:id="2480" w:name="_Tocd19e43018"/>
      <w:r>
        <w:t/>
      </w:r>
      <w:r>
        <w:t>Part 534</w:t>
      </w:r>
      <w:r>
        <w:t xml:space="preserve"> - Major System Acquisition</w:t>
      </w:r>
      <w:bookmarkEnd w:id="2479"/>
      <w:bookmarkEnd w:id="2480"/>
    </w:p>
    <w:p>
      <w:pPr>
        <w:pStyle w:val="ListBullet"/>
        <!--depth 1-->
        <w:numPr>
          <w:ilvl w:val="0"/>
          <w:numId w:val="858"/>
        </w:numPr>
      </w:pPr>
      <w:r>
        <w:t/>
      </w:r>
      <w:r>
        <w:t>Subpart 534.2 - Earned Value Management Systems.</w:t>
      </w:r>
      <w:r>
        <w:t/>
      </w:r>
    </w:p>
    <w:p>
      <w:pPr>
        <w:pStyle w:val="ListBullet2"/>
        <!--depth 2-->
        <w:numPr>
          <w:ilvl w:val="1"/>
          <w:numId w:val="859"/>
        </w:numPr>
      </w:pPr>
      <w:r>
        <w:t/>
      </w:r>
      <w:r>
        <w:t>534.201 Policy.</w:t>
      </w:r>
      <w:r>
        <w:t/>
      </w:r>
    </w:p>
    <w:p>
      <w:pPr>
        <w:pStyle w:val="ListBullet3"/>
        <!--depth 3-->
        <w:numPr>
          <w:ilvl w:val="2"/>
          <w:numId w:val="860"/>
        </w:numPr>
      </w:pPr>
      <w:r>
        <w:t/>
      </w:r>
      <w:r>
        <w:t>534.201-70 Procedures.</w:t>
      </w:r>
      <w:r>
        <w:t/>
      </w:r>
    </w:p>
    <w:p>
      <w:pPr>
        <w:pStyle w:val="ListBullet2"/>
        <!--depth 2-->
        <w:numPr>
          <w:ilvl w:val="1"/>
          <w:numId w:val="859"/>
        </w:numPr>
      </w:pPr>
      <w:r>
        <w:t/>
      </w:r>
      <w:r>
        <w:t>534.202 Integrated Baseline Reviews (IBR).</w:t>
      </w:r>
      <w:r>
        <w:t/>
      </w:r>
    </w:p>
    <!--Topic unique_749-->
    <w:p>
      <w:pPr>
        <w:pStyle w:val="Heading4"/>
      </w:pPr>
      <w:bookmarkStart w:id="2481" w:name="_Refd19e43071"/>
      <w:bookmarkStart w:id="2482" w:name="_Tocd19e43071"/>
      <w:r>
        <w:t/>
      </w:r>
      <w:r>
        <w:t>Subpart 534.2</w:t>
      </w:r>
      <w:r>
        <w:t xml:space="preserve"> - Earned Value Management Systems.</w:t>
      </w:r>
      <w:bookmarkEnd w:id="2481"/>
      <w:bookmarkEnd w:id="2482"/>
    </w:p>
    <!--Topic unique_750-->
    <w:p>
      <w:pPr>
        <w:pStyle w:val="Heading5"/>
      </w:pPr>
      <w:bookmarkStart w:id="2483" w:name="_Refd19e43084"/>
      <w:bookmarkStart w:id="2484" w:name="_Tocd19e43084"/>
      <w:r>
        <w:t/>
      </w:r>
      <w:r>
        <w:t>534.201</w:t>
      </w:r>
      <w:r>
        <w:t xml:space="preserve"> Policy.</w:t>
      </w:r>
      <w:bookmarkEnd w:id="2483"/>
      <w:bookmarkEnd w:id="2484"/>
    </w:p>
    <w:p>
      <w:pPr>
        <w:pStyle w:val="ListNumber"/>
        <!--depth 1-->
        <w:numPr>
          <w:ilvl w:val="0"/>
          <w:numId w:val="861"/>
        </w:numPr>
      </w:pPr>
      <w:bookmarkStart w:id="2486" w:name="_Tocd19e43093"/>
      <w:bookmarkStart w:id="2485" w:name="_Refd19e430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Part 7. It is a results-based tool that can also provide for the preclusion of possible problems or concerns during the project.</w:t>
      </w:r>
    </w:p>
    <w:p>
      <w:pPr>
        <w:pStyle w:val="ListNumber"/>
        <!--depth 1-->
        <w:numPr>
          <w:ilvl w:val="0"/>
          <w:numId w:val="861"/>
        </w:numPr>
      </w:pPr>
      <w:r>
        <w:t/>
      </w:r>
      <w:r>
        <w:t>(b)</w:t>
      </w:r>
      <w:r>
        <w:t xml:space="preserve">   </w:t>
      </w:r>
      <w:r>
        <w:rPr>
          <w:i/>
        </w:rPr>
        <w:t>Definition of major acquisition</w:t>
      </w:r>
      <w:r>
        <w:t>. OMB Circular A-11, Part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61"/>
        </w:numPr>
      </w:pPr>
      <w:r>
        <w:t/>
      </w:r>
      <w:r>
        <w:t>(c)</w:t>
      </w:r>
      <w:r>
        <w:t xml:space="preserve">   </w:t>
      </w:r>
      <w:r>
        <w:rPr>
          <w:i/>
        </w:rPr>
        <w:t>Applicability</w:t>
      </w:r>
      <w:r>
        <w:t>. It is GSA policy to define major acquisition for the purposes of EVMS as follows:</w:t>
      </w:r>
    </w:p>
    <w:p>
      <w:pPr>
        <w:pStyle w:val="ListNumber2"/>
        <!--depth 2-->
        <w:numPr>
          <w:ilvl w:val="1"/>
          <w:numId w:val="862"/>
        </w:numPr>
      </w:pPr>
      <w:bookmarkStart w:id="2488" w:name="_Tocd19e43124"/>
      <w:bookmarkStart w:id="2487" w:name="_Refd19e43124"/>
      <w:r>
        <w:t/>
      </w:r>
      <w:r>
        <w:t>(1)</w:t>
      </w:r>
      <w:r>
        <w:t xml:space="preserve">   </w:t>
      </w:r>
      <w:r>
        <w:rPr>
          <w:i/>
        </w:rPr>
        <w:t>GSA acquisitions valued at $20 million or more</w:t>
      </w:r>
      <w:r>
        <w:t>. Cost-reimbursement or incentive contracts and orders (see FAR subparts 16.3 and 16.4) shall require a formally validated EVMS (in accordance with ANSI/EIA-748-A Earned Value Management System Acceptance Guide (see 534.201(d) below)). EVMS requirements shall be included in commercial and non-commercial contracts, MAS orders, and GWAC orders when the requirements entail developmental or modernization work, as defined by OMB’s definition of Developmental/Modernization/Enhancement in A-11, Part 7. Firm-fixed price, time-and-materials, and labor hour contracts and orders that are solely for commercial items or services, as defined at FAR 2.101, should not normally include EVMS.</w:t>
      </w:r>
    </w:p>
    <w:p>
      <w:pPr>
        <w:pStyle w:val="ListNumber2"/>
        <!--depth 2-->
        <w:numPr>
          <w:ilvl w:val="1"/>
          <w:numId w:val="86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487"/>
      <w:bookmarkEnd w:id="2488"/>
    </w:p>
    <w:p>
      <w:pPr>
        <w:pStyle w:val="ListNumber"/>
        <!--depth 1-->
        <w:numPr>
          <w:ilvl w:val="0"/>
          <w:numId w:val="861"/>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63"/>
        </w:numPr>
      </w:pPr>
      <w:bookmarkStart w:id="2490" w:name="_Tocd19e43156"/>
      <w:bookmarkStart w:id="2489" w:name="_Refd19e43156"/>
      <w:r>
        <w:t/>
      </w:r>
      <w:r>
        <w:t>(1)</w:t>
      </w:r>
      <w:r>
        <w:t xml:space="preserve">  EVMS Application Guide.</w:t>
      </w:r>
    </w:p>
    <w:p>
      <w:pPr>
        <w:pStyle w:val="ListNumber2"/>
        <!--depth 2-->
        <w:numPr>
          <w:ilvl w:val="1"/>
          <w:numId w:val="863"/>
        </w:numPr>
      </w:pPr>
      <w:r>
        <w:t/>
      </w:r>
      <w:r>
        <w:t>(2)</w:t>
      </w:r>
      <w:r>
        <w:t xml:space="preserve">  EVMS Surveillance Guide.</w:t>
      </w:r>
    </w:p>
    <w:p>
      <w:pPr>
        <w:pStyle w:val="ListNumber2"/>
        <!--depth 2-->
        <w:numPr>
          <w:ilvl w:val="1"/>
          <w:numId w:val="863"/>
        </w:numPr>
      </w:pPr>
      <w:r>
        <w:t/>
      </w:r>
      <w:r>
        <w:t>(3)</w:t>
      </w:r>
      <w:r>
        <w:t xml:space="preserve">  EVMS Intent Guide.</w:t>
      </w:r>
    </w:p>
    <w:p>
      <w:pPr>
        <w:pStyle w:val="ListNumber2"/>
        <!--depth 2-->
        <w:numPr>
          <w:ilvl w:val="1"/>
          <w:numId w:val="863"/>
        </w:numPr>
      </w:pPr>
      <w:r>
        <w:t/>
      </w:r>
      <w:r>
        <w:t>(4)</w:t>
      </w:r>
      <w:r>
        <w:t xml:space="preserve">  EVMS System Acceptance Guide.</w:t>
      </w:r>
    </w:p>
    <w:p>
      <w:pPr>
        <w:pStyle w:val="ListNumber2"/>
        <!--depth 2-->
        <w:numPr>
          <w:ilvl w:val="1"/>
          <w:numId w:val="863"/>
        </w:numPr>
      </w:pPr>
      <w:r>
        <w:t/>
      </w:r>
      <w:r>
        <w:t>(5)</w:t>
      </w:r>
      <w:r>
        <w:t xml:space="preserve">  Program Managers’ Guide to the Integrated Baseline Review Process.</w:t>
      </w:r>
    </w:p>
    <w:p>
      <w:pPr>
        <w:pStyle w:val="ListNumber2"/>
        <!--depth 2-->
        <w:numPr>
          <w:ilvl w:val="1"/>
          <w:numId w:val="863"/>
        </w:numPr>
      </w:pPr>
      <w:r>
        <w:t/>
      </w:r>
      <w:r>
        <w:t>(6)</w:t>
      </w:r>
      <w:r>
        <w:t xml:space="preserve">  Integrating Risk Management with Earned Value Management.</w:t>
      </w:r>
      <w:bookmarkEnd w:id="2489"/>
      <w:bookmarkEnd w:id="2490"/>
    </w:p>
    <w:p>
      <w:pPr>
        <w:pStyle w:val="ListNumber"/>
        <!--depth 1-->
        <w:numPr>
          <w:ilvl w:val="0"/>
          <w:numId w:val="861"/>
        </w:numPr>
      </w:pPr>
      <w:r>
        <w:t/>
      </w:r>
      <w:r>
        <w:t>(e)</w:t>
      </w:r>
      <w:r>
        <w:t xml:space="preserve">  The Guides can be found at </w:t>
      </w:r>
      <w:r>
        <w:rPr>
          <w:i/>
        </w:rPr>
        <w:t>http://www.ndia.org/evm</w:t>
      </w:r>
      <w:r>
        <w:t>.</w:t>
      </w:r>
      <w:bookmarkEnd w:id="2485"/>
      <w:bookmarkEnd w:id="2486"/>
    </w:p>
    <!--Topic unique_751-->
    <w:p>
      <w:pPr>
        <w:pStyle w:val="Heading6"/>
      </w:pPr>
      <w:bookmarkStart w:id="2491" w:name="_Refd19e43218"/>
      <w:bookmarkStart w:id="2492" w:name="_Tocd19e43218"/>
      <w:r>
        <w:t/>
      </w:r>
      <w:r>
        <w:t>534.201-70</w:t>
      </w:r>
      <w:r>
        <w:t xml:space="preserve"> Procedures.</w:t>
      </w:r>
      <w:bookmarkEnd w:id="2491"/>
      <w:bookmarkEnd w:id="2492"/>
    </w:p>
    <w:p>
      <w:pPr>
        <w:pStyle w:val="ListNumber"/>
        <!--depth 1-->
        <w:numPr>
          <w:ilvl w:val="0"/>
          <w:numId w:val="864"/>
        </w:numPr>
      </w:pPr>
      <w:bookmarkStart w:id="2494" w:name="_Tocd19e43227"/>
      <w:bookmarkStart w:id="2493" w:name="_Refd19e4322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6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6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6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5"/>
        </w:numPr>
      </w:pPr>
      <w:bookmarkStart w:id="2496" w:name="_Tocd19e43268"/>
      <w:bookmarkStart w:id="2495" w:name="_Refd19e43268"/>
      <w:r>
        <w:t/>
      </w:r>
      <w:r>
        <w:t>(1)</w:t>
      </w:r>
      <w:r>
        <w:t xml:space="preserve">   </w:t>
      </w:r>
      <w:r>
        <w:rPr>
          <w:i/>
        </w:rPr>
        <w:t>EVMS statement for work statement</w:t>
      </w:r>
      <w:r>
        <w:t>.</w:t>
      </w:r>
      <w:bookmarkEnd w:id="2495"/>
      <w:bookmarkEnd w:id="2496"/>
      <w:bookmarkEnd w:id="2493"/>
      <w:bookmarkEnd w:id="2494"/>
    </w:p>
    <w:p>
      <w:pPr>
        <w:pStyle w:val="BodyText"/>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
        <!--depth 1-->
        <w:numPr>
          <w:ilvl w:val="0"/>
          <w:numId w:val="866"/>
        </w:numPr>
      </w:pPr>
      <w:bookmarkStart w:id="2498" w:name="_Tocd19e43283"/>
      <w:bookmarkStart w:id="2497" w:name="_Refd19e43283"/>
      <w:r>
        <w:t/>
      </w:r>
      <w:r>
        <w:t>(a)</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bookmarkEnd w:id="2497"/>
      <w:bookmarkEnd w:id="2498"/>
    </w:p>
    <w:p>
      <w:pPr>
        <w:pStyle w:val="BodyText"/>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
        <!--depth 1-->
        <w:numPr>
          <w:ilvl w:val="0"/>
          <w:numId w:val="867"/>
        </w:numPr>
      </w:pPr>
      <w:bookmarkStart w:id="2500" w:name="_Tocd19e43297"/>
      <w:bookmarkStart w:id="2499" w:name="_Refd19e43297"/>
      <w:r>
        <w:t/>
      </w:r>
      <w:r>
        <w:t>(a)</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bookmarkEnd w:id="2499"/>
      <w:bookmarkEnd w:id="2500"/>
    </w:p>
    <w:p>
      <w:pPr>
        <w:pStyle w:val="BodyText"/>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p>
    <w:p>
      <w:pPr>
        <w:pStyle w:val="ListNumber"/>
        <!--depth 1-->
        <w:numPr>
          <w:ilvl w:val="0"/>
          <w:numId w:val="868"/>
        </w:numPr>
      </w:pPr>
      <w:bookmarkStart w:id="2502" w:name="_Tocd19e43311"/>
      <w:bookmarkStart w:id="2501" w:name="_Refd19e43311"/>
      <w:r>
        <w:t/>
      </w:r>
      <w:r>
        <w:t>(a)</w:t>
      </w:r>
      <w:r>
        <w:t xml:space="preserve">   </w:t>
      </w:r>
      <w:r>
        <w:rPr>
          <w:i/>
        </w:rPr>
        <w:t>Acquisition planning</w:t>
      </w:r>
      <w:r>
        <w:t>. See FAR 7.105(b)(3) and (b)(10) for required acquisition planning for EVMS.</w:t>
      </w:r>
    </w:p>
    <w:p>
      <w:pPr>
        <w:pStyle w:val="ListNumber"/>
        <!--depth 1-->
        <w:numPr>
          <w:ilvl w:val="0"/>
          <w:numId w:val="868"/>
        </w:numPr>
      </w:pPr>
      <w:r>
        <w:t/>
      </w:r>
      <w:r>
        <w:t>(b)</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01"/>
      <w:bookmarkEnd w:id="2502"/>
    </w:p>
    <!--Topic unique_752-->
    <w:p>
      <w:pPr>
        <w:pStyle w:val="Heading5"/>
      </w:pPr>
      <w:bookmarkStart w:id="2503" w:name="_Refd19e43342"/>
      <w:bookmarkStart w:id="2504" w:name="_Tocd19e43342"/>
      <w:r>
        <w:t/>
      </w:r>
      <w:r>
        <w:t>534.202</w:t>
      </w:r>
      <w:r>
        <w:t xml:space="preserve"> Integrated Baseline Reviews (IBR).</w:t>
      </w:r>
      <w:bookmarkEnd w:id="2503"/>
      <w:bookmarkEnd w:id="2504"/>
    </w:p>
    <w:p>
      <w:pPr>
        <w:pStyle w:val="BodyText"/>
      </w:pPr>
      <w:r>
        <w:t>GSA policy prohibits the conduct of pre-award Integrated Baseline Reviews (IBR). Therefore, when an Integrated Baseline Review is conducted, it shall be conducted after award.</w:t>
      </w:r>
    </w:p>
    <!--Topic unique_754-->
    <w:p>
      <w:pPr>
        <w:pStyle w:val="Heading3"/>
      </w:pPr>
      <w:bookmarkStart w:id="2505" w:name="_Refd19e43356"/>
      <w:bookmarkStart w:id="2506" w:name="_Tocd19e43356"/>
      <w:r>
        <w:t/>
      </w:r>
      <w:r>
        <w:t>Part 535</w:t>
      </w:r>
      <w:r>
        <w:t xml:space="preserve"> - Research and Development Contracting</w:t>
      </w:r>
      <w:bookmarkEnd w:id="2505"/>
      <w:bookmarkEnd w:id="2506"/>
    </w:p>
    <!--Topic unique_309-->
    <w:p>
      <w:pPr>
        <w:pStyle w:val="Heading3"/>
      </w:pPr>
      <w:bookmarkStart w:id="2507" w:name="_Refd19e43366"/>
      <w:bookmarkStart w:id="2508" w:name="_Tocd19e43366"/>
      <w:r>
        <w:t/>
      </w:r>
      <w:r>
        <w:t>Part 536</w:t>
      </w:r>
      <w:r>
        <w:t xml:space="preserve"> - Construction and Architect-Engineer Contracts</w:t>
      </w:r>
      <w:bookmarkEnd w:id="2507"/>
      <w:bookmarkEnd w:id="2508"/>
    </w:p>
    <w:p>
      <w:pPr>
        <w:pStyle w:val="ListBullet"/>
        <!--depth 1-->
        <w:numPr>
          <w:ilvl w:val="0"/>
          <w:numId w:val="869"/>
        </w:numPr>
      </w:pPr>
      <w:r>
        <w:t/>
      </w:r>
      <w:r>
        <w:t>Subpart 536.1 - General</w:t>
      </w:r>
      <w:r>
        <w:t/>
      </w:r>
    </w:p>
    <w:p>
      <w:pPr>
        <w:pStyle w:val="ListBullet2"/>
        <!--depth 2-->
        <w:numPr>
          <w:ilvl w:val="1"/>
          <w:numId w:val="870"/>
        </w:numPr>
      </w:pPr>
      <w:r>
        <w:t/>
      </w:r>
      <w:r>
        <w:t>536.101 Applicability.</w:t>
      </w:r>
      <w:r>
        <w:t/>
      </w:r>
    </w:p>
    <w:p>
      <w:pPr>
        <w:pStyle w:val="ListBullet2"/>
        <!--depth 2-->
        <w:numPr>
          <w:ilvl w:val="1"/>
          <w:numId w:val="870"/>
        </w:numPr>
      </w:pPr>
      <w:r>
        <w:t/>
      </w:r>
      <w:r>
        <w:t>536.102 Definitions.</w:t>
      </w:r>
      <w:r>
        <w:t/>
      </w:r>
    </w:p>
    <w:p>
      <w:pPr>
        <w:pStyle w:val="ListBullet"/>
        <!--depth 1-->
        <w:numPr>
          <w:ilvl w:val="0"/>
          <w:numId w:val="869"/>
        </w:numPr>
      </w:pPr>
      <w:r>
        <w:t/>
      </w:r>
      <w:r>
        <w:t>Subpart 536.2 - Special Aspects of Contracting for Construction</w:t>
      </w:r>
      <w:r>
        <w:t/>
      </w:r>
    </w:p>
    <w:p>
      <w:pPr>
        <w:pStyle w:val="ListBullet2"/>
        <!--depth 2-->
        <w:numPr>
          <w:ilvl w:val="1"/>
          <w:numId w:val="871"/>
        </w:numPr>
      </w:pPr>
      <w:r>
        <w:t/>
      </w:r>
      <w:r>
        <w:t>536.201 [Reserved]</w:t>
      </w:r>
      <w:r>
        <w:t/>
      </w:r>
    </w:p>
    <w:p>
      <w:pPr>
        <w:pStyle w:val="ListBullet2"/>
        <!--depth 2-->
        <w:numPr>
          <w:ilvl w:val="1"/>
          <w:numId w:val="871"/>
        </w:numPr>
      </w:pPr>
      <w:r>
        <w:t/>
      </w:r>
      <w:r>
        <w:t>536.202 [Reserved]</w:t>
      </w:r>
      <w:r>
        <w:t/>
      </w:r>
    </w:p>
    <w:p>
      <w:pPr>
        <w:pStyle w:val="ListBullet2"/>
        <!--depth 2-->
        <w:numPr>
          <w:ilvl w:val="1"/>
          <w:numId w:val="871"/>
        </w:numPr>
      </w:pPr>
      <w:r>
        <w:t/>
      </w:r>
      <w:r>
        <w:t>536.203 Government estimate of construction cost.</w:t>
      </w:r>
      <w:r>
        <w:t/>
      </w:r>
    </w:p>
    <w:p>
      <w:pPr>
        <w:pStyle w:val="ListBullet2"/>
        <!--depth 2-->
        <w:numPr>
          <w:ilvl w:val="1"/>
          <w:numId w:val="871"/>
        </w:numPr>
      </w:pPr>
      <w:r>
        <w:t/>
      </w:r>
      <w:r>
        <w:t>536.204 Disclosure of the magnitude of construction projects.</w:t>
      </w:r>
      <w:r>
        <w:t/>
      </w:r>
    </w:p>
    <w:p>
      <w:pPr>
        <w:pStyle w:val="ListBullet2"/>
        <!--depth 2-->
        <w:numPr>
          <w:ilvl w:val="1"/>
          <w:numId w:val="871"/>
        </w:numPr>
      </w:pPr>
      <w:r>
        <w:t/>
      </w:r>
      <w:r>
        <w:t>536.213 Special procedures for sealed bidding in construction contracting.</w:t>
      </w:r>
      <w:r>
        <w:t/>
      </w:r>
    </w:p>
    <w:p>
      <w:pPr>
        <w:pStyle w:val="ListBullet3"/>
        <!--depth 3-->
        <w:numPr>
          <w:ilvl w:val="2"/>
          <w:numId w:val="872"/>
        </w:numPr>
      </w:pPr>
      <w:r>
        <w:t/>
      </w:r>
      <w:r>
        <w:t>536.213-3 Invitations for bids.</w:t>
      </w:r>
      <w:r>
        <w:t/>
      </w:r>
    </w:p>
    <w:p>
      <w:pPr>
        <w:pStyle w:val="ListBullet3"/>
        <!--depth 3-->
        <w:numPr>
          <w:ilvl w:val="2"/>
          <w:numId w:val="872"/>
        </w:numPr>
      </w:pPr>
      <w:r>
        <w:t/>
      </w:r>
      <w:r>
        <w:t>536.213-370 Bids that include alternates.</w:t>
      </w:r>
      <w:r>
        <w:t/>
      </w:r>
    </w:p>
    <w:p>
      <w:pPr>
        <w:pStyle w:val="ListBullet3"/>
        <!--depth 3-->
        <w:numPr>
          <w:ilvl w:val="2"/>
          <w:numId w:val="872"/>
        </w:numPr>
      </w:pPr>
      <w:r>
        <w:t/>
      </w:r>
      <w:r>
        <w:t>536.213-371 Bids that include options.</w:t>
      </w:r>
      <w:r>
        <w:t/>
      </w:r>
    </w:p>
    <w:p>
      <w:pPr>
        <w:pStyle w:val="ListBullet3"/>
        <!--depth 3-->
        <w:numPr>
          <w:ilvl w:val="2"/>
          <w:numId w:val="872"/>
        </w:numPr>
      </w:pPr>
      <w:r>
        <w:t/>
      </w:r>
      <w:r>
        <w:t>536.213-372 Bids that include both alternates and options.</w:t>
      </w:r>
      <w:r>
        <w:t/>
      </w:r>
    </w:p>
    <w:p>
      <w:pPr>
        <w:pStyle w:val="ListBullet2"/>
        <!--depth 2-->
        <w:numPr>
          <w:ilvl w:val="1"/>
          <w:numId w:val="871"/>
        </w:numPr>
      </w:pPr>
      <w:r>
        <w:t/>
      </w:r>
      <w:r>
        <w:t>536.270 Exercise of options.</w:t>
      </w:r>
      <w:r>
        <w:t/>
      </w:r>
    </w:p>
    <w:p>
      <w:pPr>
        <w:pStyle w:val="ListBullet"/>
        <!--depth 1-->
        <w:numPr>
          <w:ilvl w:val="0"/>
          <w:numId w:val="869"/>
        </w:numPr>
      </w:pPr>
      <w:r>
        <w:t/>
      </w:r>
      <w:r>
        <w:t>Subpart 536.5 - Contract Clauses</w:t>
      </w:r>
      <w:r>
        <w:t/>
      </w:r>
    </w:p>
    <w:p>
      <w:pPr>
        <w:pStyle w:val="ListBullet2"/>
        <!--depth 2-->
        <w:numPr>
          <w:ilvl w:val="1"/>
          <w:numId w:val="873"/>
        </w:numPr>
      </w:pPr>
      <w:r>
        <w:t/>
      </w:r>
      <w:r>
        <w:t>536.570 Supplemental provisions and clauses.</w:t>
      </w:r>
      <w:r>
        <w:t/>
      </w:r>
    </w:p>
    <w:p>
      <w:pPr>
        <w:pStyle w:val="ListBullet3"/>
        <!--depth 3-->
        <w:numPr>
          <w:ilvl w:val="2"/>
          <w:numId w:val="874"/>
        </w:numPr>
      </w:pPr>
      <w:r>
        <w:t/>
      </w:r>
      <w:r>
        <w:t>536.570-1 Definitions.</w:t>
      </w:r>
      <w:r>
        <w:t/>
      </w:r>
    </w:p>
    <w:p>
      <w:pPr>
        <w:pStyle w:val="ListBullet3"/>
        <!--depth 3-->
        <w:numPr>
          <w:ilvl w:val="2"/>
          <w:numId w:val="874"/>
        </w:numPr>
      </w:pPr>
      <w:r>
        <w:t/>
      </w:r>
      <w:r>
        <w:t>536.570-2 Authorities and limitations.</w:t>
      </w:r>
      <w:r>
        <w:t/>
      </w:r>
    </w:p>
    <w:p>
      <w:pPr>
        <w:pStyle w:val="ListBullet3"/>
        <!--depth 3-->
        <w:numPr>
          <w:ilvl w:val="2"/>
          <w:numId w:val="874"/>
        </w:numPr>
      </w:pPr>
      <w:r>
        <w:t/>
      </w:r>
      <w:r>
        <w:t>536.570-3 [Reserved]</w:t>
      </w:r>
      <w:r>
        <w:t/>
      </w:r>
    </w:p>
    <w:p>
      <w:pPr>
        <w:pStyle w:val="ListBullet3"/>
        <!--depth 3-->
        <w:numPr>
          <w:ilvl w:val="2"/>
          <w:numId w:val="874"/>
        </w:numPr>
      </w:pPr>
      <w:r>
        <w:t/>
      </w:r>
      <w:r>
        <w:t>536.570-4 Basis of award—construction contract.</w:t>
      </w:r>
      <w:r>
        <w:t/>
      </w:r>
    </w:p>
    <w:p>
      <w:pPr>
        <w:pStyle w:val="ListBullet3"/>
        <!--depth 3-->
        <w:numPr>
          <w:ilvl w:val="2"/>
          <w:numId w:val="874"/>
        </w:numPr>
      </w:pPr>
      <w:r>
        <w:t/>
      </w:r>
      <w:r>
        <w:t>536.570-5 [Reserved]</w:t>
      </w:r>
      <w:r>
        <w:t/>
      </w:r>
    </w:p>
    <w:p>
      <w:pPr>
        <w:pStyle w:val="ListBullet3"/>
        <!--depth 3-->
        <w:numPr>
          <w:ilvl w:val="2"/>
          <w:numId w:val="874"/>
        </w:numPr>
      </w:pPr>
      <w:r>
        <w:t/>
      </w:r>
      <w:r>
        <w:t>536.570-6 [Reserved]</w:t>
      </w:r>
      <w:r>
        <w:t/>
      </w:r>
    </w:p>
    <w:p>
      <w:pPr>
        <w:pStyle w:val="ListBullet3"/>
        <!--depth 3-->
        <w:numPr>
          <w:ilvl w:val="2"/>
          <w:numId w:val="874"/>
        </w:numPr>
      </w:pPr>
      <w:r>
        <w:t/>
      </w:r>
      <w:r>
        <w:t>536.570-7 [Reserved]</w:t>
      </w:r>
      <w:r>
        <w:t/>
      </w:r>
    </w:p>
    <w:p>
      <w:pPr>
        <w:pStyle w:val="ListBullet3"/>
        <!--depth 3-->
        <w:numPr>
          <w:ilvl w:val="2"/>
          <w:numId w:val="874"/>
        </w:numPr>
      </w:pPr>
      <w:r>
        <w:t/>
      </w:r>
      <w:r>
        <w:t>536.570-8 Specifications and drawings.</w:t>
      </w:r>
      <w:r>
        <w:t/>
      </w:r>
    </w:p>
    <w:p>
      <w:pPr>
        <w:pStyle w:val="ListBullet3"/>
        <!--depth 3-->
        <w:numPr>
          <w:ilvl w:val="2"/>
          <w:numId w:val="874"/>
        </w:numPr>
      </w:pPr>
      <w:r>
        <w:t/>
      </w:r>
      <w:r>
        <w:t>536.570-9 Shop drawings, coordination drawings, and schedules.</w:t>
      </w:r>
      <w:r>
        <w:t/>
      </w:r>
    </w:p>
    <w:p>
      <w:pPr>
        <w:pStyle w:val="ListBullet3"/>
        <!--depth 3-->
        <w:numPr>
          <w:ilvl w:val="2"/>
          <w:numId w:val="874"/>
        </w:numPr>
      </w:pPr>
      <w:r>
        <w:t/>
      </w:r>
      <w:r>
        <w:t>536.570-10 [Reserved]</w:t>
      </w:r>
      <w:r>
        <w:t/>
      </w:r>
    </w:p>
    <w:p>
      <w:pPr>
        <w:pStyle w:val="ListBullet3"/>
        <!--depth 3-->
        <w:numPr>
          <w:ilvl w:val="2"/>
          <w:numId w:val="874"/>
        </w:numPr>
      </w:pPr>
      <w:r>
        <w:t/>
      </w:r>
      <w:r>
        <w:t>536.570-11 [Reserved]</w:t>
      </w:r>
      <w:r>
        <w:t/>
      </w:r>
    </w:p>
    <w:p>
      <w:pPr>
        <w:pStyle w:val="ListBullet3"/>
        <!--depth 3-->
        <w:numPr>
          <w:ilvl w:val="2"/>
          <w:numId w:val="874"/>
        </w:numPr>
      </w:pPr>
      <w:r>
        <w:t/>
      </w:r>
      <w:r>
        <w:t>536.570-12 Use of equipment by the Government.</w:t>
      </w:r>
      <w:r>
        <w:t/>
      </w:r>
    </w:p>
    <w:p>
      <w:pPr>
        <w:pStyle w:val="ListBullet3"/>
        <!--depth 3-->
        <w:numPr>
          <w:ilvl w:val="2"/>
          <w:numId w:val="874"/>
        </w:numPr>
      </w:pPr>
      <w:r>
        <w:t/>
      </w:r>
      <w:r>
        <w:t>536.570-13 Subcontracts.</w:t>
      </w:r>
      <w:r>
        <w:t/>
      </w:r>
    </w:p>
    <w:p>
      <w:pPr>
        <w:pStyle w:val="ListBullet"/>
        <!--depth 1-->
        <w:numPr>
          <w:ilvl w:val="0"/>
          <w:numId w:val="869"/>
        </w:numPr>
      </w:pPr>
      <w:r>
        <w:t/>
      </w:r>
      <w:r>
        <w:t>Subpart 536.6 - Architect-Engineer Services</w:t>
      </w:r>
      <w:r>
        <w:t/>
      </w:r>
    </w:p>
    <w:p>
      <w:pPr>
        <w:pStyle w:val="ListBullet2"/>
        <!--depth 2-->
        <w:numPr>
          <w:ilvl w:val="1"/>
          <w:numId w:val="875"/>
        </w:numPr>
      </w:pPr>
      <w:r>
        <w:t/>
      </w:r>
      <w:r>
        <w:t>536.602 Selection of firms for architect-engineer contracts.</w:t>
      </w:r>
      <w:r>
        <w:t/>
      </w:r>
    </w:p>
    <w:p>
      <w:pPr>
        <w:pStyle w:val="ListBullet3"/>
        <!--depth 3-->
        <w:numPr>
          <w:ilvl w:val="2"/>
          <w:numId w:val="876"/>
        </w:numPr>
      </w:pPr>
      <w:r>
        <w:t/>
      </w:r>
      <w:r>
        <w:t>536.602-1 Selection criteria.</w:t>
      </w:r>
      <w:r>
        <w:t/>
      </w:r>
    </w:p>
    <w:p>
      <w:pPr>
        <w:pStyle w:val="ListBullet3"/>
        <!--depth 3-->
        <w:numPr>
          <w:ilvl w:val="2"/>
          <w:numId w:val="876"/>
        </w:numPr>
      </w:pPr>
      <w:r>
        <w:t/>
      </w:r>
      <w:r>
        <w:t>536.602-2 Evaluation boards.</w:t>
      </w:r>
      <w:r>
        <w:t/>
      </w:r>
    </w:p>
    <w:p>
      <w:pPr>
        <w:pStyle w:val="ListBullet3"/>
        <!--depth 3-->
        <w:numPr>
          <w:ilvl w:val="2"/>
          <w:numId w:val="876"/>
        </w:numPr>
      </w:pPr>
      <w:r>
        <w:t/>
      </w:r>
      <w:r>
        <w:t>536.602-3 Evaluation board functions.</w:t>
      </w:r>
      <w:r>
        <w:t/>
      </w:r>
    </w:p>
    <!--Topic unique_756-->
    <w:p>
      <w:pPr>
        <w:pStyle w:val="Heading4"/>
      </w:pPr>
      <w:bookmarkStart w:id="2509" w:name="_Refd19e43672"/>
      <w:bookmarkStart w:id="2510" w:name="_Tocd19e43672"/>
      <w:r>
        <w:t/>
      </w:r>
      <w:r>
        <w:t>Subpart 536.1</w:t>
      </w:r>
      <w:r>
        <w:t xml:space="preserve"> - General</w:t>
      </w:r>
      <w:bookmarkEnd w:id="2509"/>
      <w:bookmarkEnd w:id="2510"/>
    </w:p>
    <!--Topic unique_757-->
    <w:p>
      <w:pPr>
        <w:pStyle w:val="Heading5"/>
      </w:pPr>
      <w:bookmarkStart w:id="2511" w:name="_Refd19e43685"/>
      <w:bookmarkStart w:id="2512" w:name="_Tocd19e43685"/>
      <w:r>
        <w:t/>
      </w:r>
      <w:r>
        <w:t>536.101</w:t>
      </w:r>
      <w:r>
        <w:t xml:space="preserve"> Applicability.</w:t>
      </w:r>
      <w:bookmarkEnd w:id="2511"/>
      <w:bookmarkEnd w:id="2512"/>
    </w:p>
    <w:p>
      <w:pPr>
        <w:pStyle w:val="BodyText"/>
      </w:pPr>
      <w:r>
        <w:t>This part supplements FAR Part 36 policies and procedures applicable to contracting for construction and architect-engineer services. Contracts for construction management services are covered by FAR Part 37 and GSAM Part 537. Part 536 shall take precedence when the acquisition involves (1) construction or architect-engineer services, and (2) when the requirement is inconsistent with another part of the GSAR.</w:t>
      </w:r>
    </w:p>
    <!--Topic unique_758-->
    <w:p>
      <w:pPr>
        <w:pStyle w:val="Heading5"/>
      </w:pPr>
      <w:bookmarkStart w:id="2513" w:name="_Refd19e43704"/>
      <w:bookmarkStart w:id="2514" w:name="_Tocd19e43704"/>
      <w:r>
        <w:t/>
      </w:r>
      <w:r>
        <w:t>536.102</w:t>
      </w:r>
      <w:r>
        <w:t xml:space="preserve"> Definitions.</w:t>
      </w:r>
      <w:bookmarkEnd w:id="2513"/>
      <w:bookmarkEnd w:id="2514"/>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759-->
    <w:p>
      <w:pPr>
        <w:pStyle w:val="Heading4"/>
      </w:pPr>
      <w:bookmarkStart w:id="2515" w:name="_Refd19e43726"/>
      <w:bookmarkStart w:id="2516" w:name="_Tocd19e43726"/>
      <w:r>
        <w:t/>
      </w:r>
      <w:r>
        <w:t>Subpart 536.2</w:t>
      </w:r>
      <w:r>
        <w:t xml:space="preserve"> - Special Aspects of Contracting for Construction</w:t>
      </w:r>
      <w:bookmarkEnd w:id="2515"/>
      <w:bookmarkEnd w:id="2516"/>
    </w:p>
    <!--Topic unique_760-->
    <w:p>
      <w:pPr>
        <w:pStyle w:val="Heading5"/>
      </w:pPr>
      <w:bookmarkStart w:id="2517" w:name="_Refd19e43739"/>
      <w:bookmarkStart w:id="2518" w:name="_Tocd19e43739"/>
      <w:r>
        <w:t/>
      </w:r>
      <w:r>
        <w:t>536.201</w:t>
      </w:r>
      <w:r>
        <w:t xml:space="preserve"> [Reserved]</w:t>
      </w:r>
      <w:bookmarkEnd w:id="2517"/>
      <w:bookmarkEnd w:id="2518"/>
    </w:p>
    <!--Topic unique_761-->
    <w:p>
      <w:pPr>
        <w:pStyle w:val="Heading5"/>
      </w:pPr>
      <w:bookmarkStart w:id="2519" w:name="_Refd19e43754"/>
      <w:bookmarkStart w:id="2520" w:name="_Tocd19e43754"/>
      <w:r>
        <w:t/>
      </w:r>
      <w:r>
        <w:t>536.202</w:t>
      </w:r>
      <w:r>
        <w:t xml:space="preserve"> [Reserved]</w:t>
      </w:r>
      <w:bookmarkEnd w:id="2519"/>
      <w:bookmarkEnd w:id="2520"/>
    </w:p>
    <!--Topic unique_762-->
    <w:p>
      <w:pPr>
        <w:pStyle w:val="Heading5"/>
      </w:pPr>
      <w:bookmarkStart w:id="2521" w:name="_Refd19e43768"/>
      <w:bookmarkStart w:id="2522" w:name="_Tocd19e43768"/>
      <w:r>
        <w:t/>
      </w:r>
      <w:r>
        <w:t>536.203</w:t>
      </w:r>
      <w:r>
        <w:t xml:space="preserve"> Government estimate of construction cost.</w:t>
      </w:r>
      <w:bookmarkEnd w:id="2521"/>
      <w:bookmarkEnd w:id="2522"/>
    </w:p>
    <w:p>
      <w:pPr>
        <w:pStyle w:val="ListNumber"/>
        <!--depth 1-->
        <w:numPr>
          <w:ilvl w:val="0"/>
          <w:numId w:val="877"/>
        </w:numPr>
      </w:pPr>
      <w:bookmarkStart w:id="2524" w:name="_Tocd19e43777"/>
      <w:bookmarkStart w:id="2523" w:name="_Refd19e43777"/>
      <w:r>
        <w:t/>
      </w:r>
      <w:r>
        <w:t>(a)</w:t>
      </w:r>
      <w:r>
        <w:t xml:space="preserve">  A copy of the independent Government estimate must be submitted to the contracting officer before the date and time for bid opening or the date for receipt of proposals. (See paragraphs </w:t>
      </w:r>
      <w:r>
        <w:t>2</w:t>
      </w:r>
      <w:r>
        <w:t xml:space="preserve"> and </w:t>
      </w:r>
      <w:r>
        <w:t>3</w:t>
      </w:r>
      <w:r>
        <w:t>.)</w:t>
      </w:r>
    </w:p>
    <w:p>
      <w:pPr>
        <w:pStyle w:val="ListNumber"/>
        <!--depth 1-->
        <w:numPr>
          <w:ilvl w:val="0"/>
          <w:numId w:val="877"/>
        </w:numPr>
      </w:pPr>
      <w:bookmarkStart w:id="2526" w:name="_Tocd19e43794"/>
      <w:bookmarkStart w:id="2525" w:name="_Refd19e43794"/>
      <w:r>
        <w:t/>
      </w:r>
      <w:r>
        <w:t>(b)</w:t>
      </w:r>
      <w:r>
        <w:t xml:space="preserve">  Before releasing a solicitation amendment that may affect price, a revised Government estimate must be provided.</w:t>
      </w:r>
      <w:bookmarkEnd w:id="2525"/>
      <w:bookmarkEnd w:id="2526"/>
    </w:p>
    <w:p>
      <w:pPr>
        <w:pStyle w:val="ListNumber"/>
        <!--depth 1-->
        <w:numPr>
          <w:ilvl w:val="0"/>
          <w:numId w:val="877"/>
        </w:numPr>
      </w:pPr>
      <w:bookmarkStart w:id="2528" w:name="_Tocd19e43801"/>
      <w:bookmarkStart w:id="2527" w:name="_Refd19e43801"/>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527"/>
      <w:bookmarkEnd w:id="2528"/>
    </w:p>
    <w:p>
      <w:pPr>
        <w:pStyle w:val="ListNumber"/>
        <!--depth 1-->
        <w:numPr>
          <w:ilvl w:val="0"/>
          <w:numId w:val="877"/>
        </w:numPr>
      </w:pPr>
      <w:r>
        <w:t/>
      </w:r>
      <w:r>
        <w:t>(d)</w:t>
      </w:r>
      <w:r>
        <w:t xml:space="preserve">  Use the Government estimate to evaluate offers, as a guide in conducting contract negotiations or negotiations of contract modifications, and as a tool for determining the reasonableness of prices.</w:t>
      </w:r>
      <w:bookmarkEnd w:id="2523"/>
      <w:bookmarkEnd w:id="2524"/>
    </w:p>
    <!--Topic unique_763-->
    <w:p>
      <w:pPr>
        <w:pStyle w:val="Heading5"/>
      </w:pPr>
      <w:bookmarkStart w:id="2529" w:name="_Refd19e43823"/>
      <w:bookmarkStart w:id="2530" w:name="_Tocd19e43823"/>
      <w:r>
        <w:t/>
      </w:r>
      <w:r>
        <w:t>536.204</w:t>
      </w:r>
      <w:r>
        <w:t xml:space="preserve"> Disclosure of the magnitude of construction projects.</w:t>
      </w:r>
      <w:bookmarkEnd w:id="2529"/>
      <w:bookmarkEnd w:id="2530"/>
    </w:p>
    <w:p>
      <w:pPr>
        <w:pStyle w:val="BodyText"/>
      </w:pPr>
      <w:r>
        <w:t>For construction projects over $10,000,000, show the magnitude in ranges having increments of $10,000,000 (e.g.,$25,000,000 to $35,000,000). The contracting officer may show the magnitude in ranges using a multiple of $10,000,000 (e.g.,$70,000,000 to $100,000,000), but the lower figure must be at least half of the higher figure.</w:t>
      </w:r>
    </w:p>
    <!--Topic unique_444-->
    <w:p>
      <w:pPr>
        <w:pStyle w:val="Heading5"/>
      </w:pPr>
      <w:bookmarkStart w:id="2531" w:name="_Refd19e43841"/>
      <w:bookmarkStart w:id="2532" w:name="_Tocd19e43841"/>
      <w:r>
        <w:t/>
      </w:r>
      <w:r>
        <w:t>536.213</w:t>
      </w:r>
      <w:r>
        <w:t xml:space="preserve"> Special procedures for sealed bidding in construction contracting.</w:t>
      </w:r>
      <w:bookmarkEnd w:id="2531"/>
      <w:bookmarkEnd w:id="2532"/>
    </w:p>
    <!--Topic unique_764-->
    <w:p>
      <w:pPr>
        <w:pStyle w:val="Heading6"/>
      </w:pPr>
      <w:bookmarkStart w:id="2533" w:name="_Refd19e43854"/>
      <w:bookmarkStart w:id="2534" w:name="_Tocd19e43854"/>
      <w:r>
        <w:t/>
      </w:r>
      <w:r>
        <w:t>536.213-3</w:t>
      </w:r>
      <w:r>
        <w:t xml:space="preserve"> Invitations for bids.</w:t>
      </w:r>
      <w:bookmarkEnd w:id="2533"/>
      <w:bookmarkEnd w:id="2534"/>
    </w:p>
    <!--Topic unique_765-->
    <w:p>
      <w:pPr>
        <w:pStyle w:val="Heading6"/>
      </w:pPr>
      <w:bookmarkStart w:id="2535" w:name="_Refd19e43869"/>
      <w:bookmarkStart w:id="2536" w:name="_Tocd19e43869"/>
      <w:r>
        <w:t/>
      </w:r>
      <w:r>
        <w:t>536.213-370</w:t>
      </w:r>
      <w:r>
        <w:t xml:space="preserve"> Bids that include alternates.</w:t>
      </w:r>
      <w:bookmarkEnd w:id="2535"/>
      <w:bookmarkEnd w:id="2536"/>
    </w:p>
    <w:p>
      <w:pPr>
        <w:pStyle w:val="ListNumber"/>
        <!--depth 1-->
        <w:numPr>
          <w:ilvl w:val="0"/>
          <w:numId w:val="878"/>
        </w:numPr>
      </w:pPr>
      <w:bookmarkStart w:id="2538" w:name="_Tocd19e43878"/>
      <w:bookmarkStart w:id="2537" w:name="_Refd19e43878"/>
      <w:r>
        <w:t/>
      </w:r>
      <w:r>
        <w:t>(a)</w:t>
      </w:r>
      <w:r>
        <w:t xml:space="preserve">  The base bid must include all features essential to a sound and adequate building design. If it appears that funds available for a project may be insufficient to include all desired features in the base bid, you may issue a solicitation for a base bid and include one or more alternates in the order of priority. Use alternates only if they are clearly justified and involve substantial amounts of work in relation to the base bid. Their use must be limited and should involve only “add” alternates.</w:t>
      </w:r>
    </w:p>
    <w:p>
      <w:pPr>
        <w:pStyle w:val="ListNumber"/>
        <!--depth 1-->
        <w:numPr>
          <w:ilvl w:val="0"/>
          <w:numId w:val="878"/>
        </w:numPr>
      </w:pPr>
      <w:r>
        <w:t/>
      </w:r>
      <w:r>
        <w:t>(b)</w:t>
      </w:r>
      <w:r>
        <w:t xml:space="preserve">  Before opening bids that include alternates, determine, and record in the contract file, the amount of funds available for the project. The amount recorded must be announced at the beginning of the bid opening. The amount is the controlling factor in determining the low bidder. This amount may be increased later when determining the alternate items to award to the low bidder if the following condition is met: the award amount of the base bid plus the combination of alternate items does not exceed the amount offered for the base bid and the same combination of alternate items by any other responsible bidder whose bid conforms to the solicitation. This requirement prevents the displacement of the low bidder by manipulating the alternates to be used.</w:t>
      </w:r>
      <w:bookmarkEnd w:id="2537"/>
      <w:bookmarkEnd w:id="2538"/>
    </w:p>
    <!--Topic unique_766-->
    <w:p>
      <w:pPr>
        <w:pStyle w:val="Heading6"/>
      </w:pPr>
      <w:bookmarkStart w:id="2539" w:name="_Refd19e43901"/>
      <w:bookmarkStart w:id="2540" w:name="_Tocd19e43901"/>
      <w:r>
        <w:t/>
      </w:r>
      <w:r>
        <w:t>536.213-371</w:t>
      </w:r>
      <w:r>
        <w:t xml:space="preserve"> Bids that include options.</w:t>
      </w:r>
      <w:bookmarkEnd w:id="2539"/>
      <w:bookmarkEnd w:id="2540"/>
    </w:p>
    <w:p>
      <w:pPr>
        <w:pStyle w:val="ListNumber"/>
        <!--depth 1-->
        <w:numPr>
          <w:ilvl w:val="0"/>
          <w:numId w:val="879"/>
        </w:numPr>
      </w:pPr>
      <w:bookmarkStart w:id="2542" w:name="_Tocd19e43910"/>
      <w:bookmarkStart w:id="2541" w:name="_Refd19e43910"/>
      <w:r>
        <w:t/>
      </w:r>
      <w:r>
        <w:t>(a)</w:t>
      </w:r>
      <w:r>
        <w:t xml:space="preserve">  Subject to the limitations in (c) below, you may include options in contracts if it is in the Government’s interest.</w:t>
      </w:r>
    </w:p>
    <w:p>
      <w:pPr>
        <w:pStyle w:val="ListNumber"/>
        <!--depth 1-->
        <w:numPr>
          <w:ilvl w:val="0"/>
          <w:numId w:val="879"/>
        </w:numPr>
      </w:pPr>
      <w:r>
        <w:t/>
      </w:r>
      <w:r>
        <w:t>(b)</w:t>
      </w:r>
      <w:r>
        <w:t xml:space="preserve">  The appropriate use of options may include, but is not limited to, any of the following:</w:t>
      </w:r>
    </w:p>
    <w:p>
      <w:pPr>
        <w:pStyle w:val="ListNumber2"/>
        <!--depth 2-->
        <w:numPr>
          <w:ilvl w:val="1"/>
          <w:numId w:val="880"/>
        </w:numPr>
      </w:pPr>
      <w:bookmarkStart w:id="2544" w:name="_Tocd19e43925"/>
      <w:bookmarkStart w:id="2543" w:name="_Refd19e43925"/>
      <w:r>
        <w:t/>
      </w:r>
      <w:r>
        <w:t>(1)</w:t>
      </w:r>
      <w:r>
        <w:t xml:space="preserve">  If additional work is anticipated but funds are not expected to be available at the time of award, and it would not be practicable to award a separate contract or to permit an additional contractor to work on the same site.</w:t>
      </w:r>
    </w:p>
    <w:p>
      <w:pPr>
        <w:pStyle w:val="ListNumber2"/>
        <!--depth 2-->
        <w:numPr>
          <w:ilvl w:val="1"/>
          <w:numId w:val="880"/>
        </w:numPr>
      </w:pPr>
      <w:r>
        <w:t/>
      </w:r>
      <w:r>
        <w:t>(2)</w:t>
      </w:r>
      <w:r>
        <w:t xml:space="preserve">  If fixed building equipment, e.g. elevators or escalators, will be installed under the construction contract and it is advantageous to have the installer of the equipment maintain and service the equipment during the warranty period.</w:t>
      </w:r>
      <w:bookmarkEnd w:id="2543"/>
      <w:bookmarkEnd w:id="2544"/>
    </w:p>
    <w:p>
      <w:pPr>
        <w:pStyle w:val="ListNumber"/>
        <!--depth 1-->
        <w:numPr>
          <w:ilvl w:val="0"/>
          <w:numId w:val="879"/>
        </w:numPr>
      </w:pPr>
      <w:r>
        <w:t/>
      </w:r>
      <w:r>
        <w:t>(c)</w:t>
      </w:r>
      <w:r>
        <w:t xml:space="preserve">  You must not use options under any of the following conditions:</w:t>
      </w:r>
    </w:p>
    <w:p>
      <w:pPr>
        <w:pStyle w:val="ListNumber2"/>
        <!--depth 2-->
        <w:numPr>
          <w:ilvl w:val="1"/>
          <w:numId w:val="881"/>
        </w:numPr>
      </w:pPr>
      <w:bookmarkStart w:id="2546" w:name="_Tocd19e43948"/>
      <w:bookmarkStart w:id="2545" w:name="_Refd19e43948"/>
      <w:r>
        <w:t/>
      </w:r>
      <w:r>
        <w:t>(1)</w:t>
      </w:r>
      <w:r>
        <w:t xml:space="preserve">  The prospective option represents known firm requirements for which funds are available unless competition for the option quantity is impracticable once the initial contract is awarded.</w:t>
      </w:r>
    </w:p>
    <w:p>
      <w:pPr>
        <w:pStyle w:val="ListNumber2"/>
        <!--depth 2-->
        <w:numPr>
          <w:ilvl w:val="1"/>
          <w:numId w:val="881"/>
        </w:numPr>
      </w:pPr>
      <w:r>
        <w:t/>
      </w:r>
      <w:r>
        <w:t>(2)</w:t>
      </w:r>
      <w:r>
        <w:t xml:space="preserve">  The contractor will incur undue risks; e.g.,the price or availability of necessary materials or labor is not reasonably foreseeable.</w:t>
      </w:r>
      <w:bookmarkEnd w:id="2545"/>
      <w:bookmarkEnd w:id="2546"/>
    </w:p>
    <w:p>
      <w:pPr>
        <w:pStyle w:val="ListNumber"/>
        <!--depth 1-->
        <w:numPr>
          <w:ilvl w:val="0"/>
          <w:numId w:val="879"/>
        </w:numPr>
      </w:pPr>
      <w:r>
        <w:t/>
      </w:r>
      <w:r>
        <w:t>(d)</w:t>
      </w:r>
      <w:r>
        <w:t xml:space="preserve">  Solicitations containing option provisions must state the period within which the options may be exercised.</w:t>
      </w:r>
    </w:p>
    <w:p>
      <w:pPr>
        <w:pStyle w:val="ListNumber"/>
        <!--depth 1-->
        <w:numPr>
          <w:ilvl w:val="0"/>
          <w:numId w:val="879"/>
        </w:numPr>
      </w:pPr>
      <w:r>
        <w:t/>
      </w:r>
      <w:r>
        <w:t>(e)</w:t>
      </w:r>
      <w:r>
        <w:t xml:space="preserve">  Solicitations must state whether the basis of award is inclusive or exclusive of the options. Before issuing a solicitation that includes evaluated options, you must determine that there is reasonable certainty that funds will be made available to permit exercise of the option.</w:t>
      </w:r>
      <w:bookmarkEnd w:id="2541"/>
      <w:bookmarkEnd w:id="2542"/>
    </w:p>
    <!--Topic unique_767-->
    <w:p>
      <w:pPr>
        <w:pStyle w:val="Heading6"/>
      </w:pPr>
      <w:bookmarkStart w:id="2547" w:name="_Refd19e43987"/>
      <w:bookmarkStart w:id="2548" w:name="_Tocd19e43987"/>
      <w:r>
        <w:t/>
      </w:r>
      <w:r>
        <w:t>536.213-372</w:t>
      </w:r>
      <w:r>
        <w:t xml:space="preserve"> Bids that include both alternates and options.</w:t>
      </w:r>
      <w:bookmarkEnd w:id="2547"/>
      <w:bookmarkEnd w:id="2548"/>
    </w:p>
    <w:p>
      <w:pPr>
        <w:pStyle w:val="ListNumber"/>
        <!--depth 1-->
        <w:numPr>
          <w:ilvl w:val="0"/>
          <w:numId w:val="882"/>
        </w:numPr>
      </w:pPr>
      <w:bookmarkStart w:id="2550" w:name="_Tocd19e43996"/>
      <w:bookmarkStart w:id="2549" w:name="_Refd19e43996"/>
      <w:r>
        <w:t/>
      </w:r>
      <w:r>
        <w:t>(a)</w:t>
      </w:r>
      <w:r>
        <w:t xml:space="preserve">  Solicitations may include both alternates and options if the conditions in </w:t>
      </w:r>
      <w:r>
        <w:t>536.213-370</w:t>
      </w:r>
      <w:r>
        <w:t xml:space="preserve">, Bids that include alternates, and </w:t>
      </w:r>
      <w:r>
        <w:t>536.213-371</w:t>
      </w:r>
      <w:r>
        <w:t>, Bids that include options, are satisfied. In these solicitations, the low bidder for purposes of award is the responsible bidder offering the lowest aggregate price for the base bid and the alternates, in the order of priority listed in the solicitation, that provide the most work features within the funds available at bid opening, plus all options designated to be evaluated.</w:t>
      </w:r>
    </w:p>
    <w:p>
      <w:pPr>
        <w:pStyle w:val="ListNumber"/>
        <!--depth 1-->
        <w:numPr>
          <w:ilvl w:val="0"/>
          <w:numId w:val="882"/>
        </w:numPr>
      </w:pPr>
      <w:r>
        <w:t/>
      </w:r>
      <w:r>
        <w:t>(b)</w:t>
      </w:r>
      <w:r>
        <w:t xml:space="preserve">  The basis of award may require the evaluation of options associated with alternates if the related alternate is selected.</w:t>
      </w:r>
    </w:p>
    <w:p>
      <w:pPr>
        <w:pStyle w:val="ListNumber"/>
        <!--depth 1-->
        <w:numPr>
          <w:ilvl w:val="0"/>
          <w:numId w:val="882"/>
        </w:numPr>
      </w:pPr>
      <w:r>
        <w:t/>
      </w:r>
      <w:r>
        <w:t>(c)</w:t>
      </w:r>
      <w:r>
        <w:t xml:space="preserve">  Before opening bids that include both alternates and options, determine, and record in the contract file, the amount of funds available for the project (i.e.,for the base bid and alternate work). The amount recorded must be announced at the beginning of the bid opening. This amount may be increased later when determining the alternate items to be awarded to the low bidder if the following condition is met: the award amount of the base bid and evaluated options plus the alternate items does not exceed the amount offered for the base bid, the evaluated options, and the same combination of alternate items by any other responsible bidder whose bid conforms to the solicitation.</w:t>
      </w:r>
      <w:bookmarkEnd w:id="2549"/>
      <w:bookmarkEnd w:id="2550"/>
    </w:p>
    <!--Topic unique_445-->
    <w:p>
      <w:pPr>
        <w:pStyle w:val="Heading5"/>
      </w:pPr>
      <w:bookmarkStart w:id="2551" w:name="_Refd19e44036"/>
      <w:bookmarkStart w:id="2552" w:name="_Tocd19e44036"/>
      <w:r>
        <w:t/>
      </w:r>
      <w:r>
        <w:t>536.270</w:t>
      </w:r>
      <w:r>
        <w:t xml:space="preserve"> Exercise of options.</w:t>
      </w:r>
      <w:bookmarkEnd w:id="2551"/>
      <w:bookmarkEnd w:id="2552"/>
    </w:p>
    <w:p>
      <w:pPr>
        <w:pStyle w:val="ListNumber"/>
        <!--depth 1-->
        <w:numPr>
          <w:ilvl w:val="0"/>
          <w:numId w:val="883"/>
        </w:numPr>
      </w:pPr>
      <w:bookmarkStart w:id="2554" w:name="_Tocd19e44045"/>
      <w:bookmarkStart w:id="2553" w:name="_Refd19e44045"/>
      <w:r>
        <w:t/>
      </w:r>
      <w:r>
        <w:t>(a)</w:t>
      </w:r>
      <w:r>
        <w:t xml:space="preserve">  If exercising an option, notify the contractor, in writing, within the time period specified in the contract.</w:t>
      </w:r>
    </w:p>
    <w:p>
      <w:pPr>
        <w:pStyle w:val="ListNumber"/>
        <!--depth 1-->
        <w:numPr>
          <w:ilvl w:val="0"/>
          <w:numId w:val="883"/>
        </w:numPr>
      </w:pPr>
      <w:r>
        <w:t/>
      </w:r>
      <w:r>
        <w:t>(b)</w:t>
      </w:r>
      <w:r>
        <w:t xml:space="preserve">  Exercise options only after determining that all the following conditions exist:</w:t>
      </w:r>
    </w:p>
    <w:p>
      <w:pPr>
        <w:pStyle w:val="ListNumber2"/>
        <!--depth 2-->
        <w:numPr>
          <w:ilvl w:val="1"/>
          <w:numId w:val="884"/>
        </w:numPr>
      </w:pPr>
      <w:bookmarkStart w:id="2556" w:name="_Tocd19e44060"/>
      <w:bookmarkStart w:id="2555" w:name="_Refd19e44060"/>
      <w:r>
        <w:t/>
      </w:r>
      <w:r>
        <w:t>(1)</w:t>
      </w:r>
      <w:r>
        <w:t xml:space="preserve">  Funds are available.</w:t>
      </w:r>
    </w:p>
    <w:p>
      <w:pPr>
        <w:pStyle w:val="ListNumber2"/>
        <!--depth 2-->
        <w:numPr>
          <w:ilvl w:val="1"/>
          <w:numId w:val="884"/>
        </w:numPr>
      </w:pPr>
      <w:r>
        <w:t/>
      </w:r>
      <w:r>
        <w:t>(2)</w:t>
      </w:r>
      <w:r>
        <w:t xml:space="preserve">  The requirement covered by the option fulfills an existing Government need.</w:t>
      </w:r>
    </w:p>
    <w:p>
      <w:pPr>
        <w:pStyle w:val="ListNumber2"/>
        <!--depth 2-->
        <w:numPr>
          <w:ilvl w:val="1"/>
          <w:numId w:val="884"/>
        </w:numPr>
      </w:pPr>
      <w:r>
        <w:t/>
      </w:r>
      <w:r>
        <w:t>(3)</w:t>
      </w:r>
      <w:r>
        <w:t xml:space="preserve">  Exercising the option is the most advantageous method of satisfying the Government’s need, price and other factors considered.</w:t>
      </w:r>
      <w:bookmarkEnd w:id="2555"/>
      <w:bookmarkEnd w:id="2556"/>
    </w:p>
    <w:p>
      <w:pPr>
        <w:pStyle w:val="ListNumber"/>
        <!--depth 1-->
        <w:numPr>
          <w:ilvl w:val="0"/>
          <w:numId w:val="883"/>
        </w:numPr>
      </w:pPr>
      <w:r>
        <w:t/>
      </w:r>
      <w:r>
        <w:t>(c)</w:t>
      </w:r>
      <w:r>
        <w:t xml:space="preserve">  Before exercising an option, you must determine that the action complies with the option’s terms and this section’s requirements. Include your written determination in the contract file.</w:t>
      </w:r>
    </w:p>
    <w:p>
      <w:pPr>
        <w:pStyle w:val="ListNumber"/>
        <!--depth 1-->
        <w:numPr>
          <w:ilvl w:val="0"/>
          <w:numId w:val="883"/>
        </w:numPr>
      </w:pPr>
      <w:r>
        <w:t/>
      </w:r>
      <w:r>
        <w:t>(d)</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FAR6.302 and </w:t>
      </w:r>
      <w:r>
        <w:t>517.207</w:t>
      </w:r>
      <w:r>
        <w:t>).</w:t>
      </w:r>
      <w:bookmarkEnd w:id="2553"/>
      <w:bookmarkEnd w:id="2554"/>
    </w:p>
    <!--Topic unique_768-->
    <w:p>
      <w:pPr>
        <w:pStyle w:val="Heading4"/>
      </w:pPr>
      <w:bookmarkStart w:id="2557" w:name="_Refd19e44110"/>
      <w:bookmarkStart w:id="2558" w:name="_Tocd19e44110"/>
      <w:r>
        <w:t/>
      </w:r>
      <w:r>
        <w:t>Subpart 536.5</w:t>
      </w:r>
      <w:r>
        <w:t xml:space="preserve"> - Contract Clauses</w:t>
      </w:r>
      <w:bookmarkEnd w:id="2557"/>
      <w:bookmarkEnd w:id="2558"/>
    </w:p>
    <!--Topic unique_769-->
    <w:p>
      <w:pPr>
        <w:pStyle w:val="Heading5"/>
      </w:pPr>
      <w:bookmarkStart w:id="2559" w:name="_Refd19e44123"/>
      <w:bookmarkStart w:id="2560" w:name="_Tocd19e44123"/>
      <w:r>
        <w:t/>
      </w:r>
      <w:r>
        <w:t>536.570</w:t>
      </w:r>
      <w:r>
        <w:t xml:space="preserve"> Supplemental provisions and clauses.</w:t>
      </w:r>
      <w:bookmarkEnd w:id="2559"/>
      <w:bookmarkEnd w:id="2560"/>
    </w:p>
    <!--Topic unique_770-->
    <w:p>
      <w:pPr>
        <w:pStyle w:val="Heading6"/>
      </w:pPr>
      <w:bookmarkStart w:id="2561" w:name="_Refd19e44136"/>
      <w:bookmarkStart w:id="2562" w:name="_Tocd19e44136"/>
      <w:r>
        <w:t/>
      </w:r>
      <w:r>
        <w:t>536.570-1</w:t>
      </w:r>
      <w:r>
        <w:t xml:space="preserve"> Definitions.</w:t>
      </w:r>
      <w:bookmarkEnd w:id="2561"/>
      <w:bookmarkEnd w:id="2562"/>
    </w:p>
    <w:p>
      <w:pPr>
        <w:pStyle w:val="BodyText"/>
      </w:pPr>
      <w:r>
        <w:t xml:space="preserve">Insert </w:t>
      </w:r>
      <w:r>
        <w:t>552.236-70</w:t>
      </w:r>
      <w:r>
        <w:t>, Definitions, in solicitations and contracts if construction, dismantling, demolition, or removal of improvements is contemplated.</w:t>
      </w:r>
    </w:p>
    <!--Topic unique_771-->
    <w:p>
      <w:pPr>
        <w:pStyle w:val="Heading6"/>
      </w:pPr>
      <w:bookmarkStart w:id="2563" w:name="_Refd19e44159"/>
      <w:bookmarkStart w:id="2564" w:name="_Tocd19e44159"/>
      <w:r>
        <w:t/>
      </w:r>
      <w:r>
        <w:t>536.570-2</w:t>
      </w:r>
      <w:r>
        <w:t xml:space="preserve"> Authorities and limitations.</w:t>
      </w:r>
      <w:bookmarkEnd w:id="2563"/>
      <w:bookmarkEnd w:id="2564"/>
    </w:p>
    <w:p>
      <w:pPr>
        <w:pStyle w:val="BodyText"/>
      </w:pPr>
      <w:r>
        <w:t xml:space="preserve">Insert </w:t>
      </w:r>
      <w:r>
        <w:t>552.236-71</w:t>
      </w:r>
      <w:r>
        <w:t>, Authorities and Limitations, in solicitations and contracts if construction, dismantling, demolition, or removal of improvements is contemplated and the contract amount is expected to exceed the simplified acquisition threshold.</w:t>
      </w:r>
    </w:p>
    <!--Topic unique_772-->
    <w:p>
      <w:pPr>
        <w:pStyle w:val="Heading6"/>
      </w:pPr>
      <w:bookmarkStart w:id="2565" w:name="_Refd19e44181"/>
      <w:bookmarkStart w:id="2566" w:name="_Tocd19e44181"/>
      <w:r>
        <w:t/>
      </w:r>
      <w:r>
        <w:t>536.570-3</w:t>
      </w:r>
      <w:r>
        <w:t xml:space="preserve"> [Reserved]</w:t>
      </w:r>
      <w:bookmarkEnd w:id="2565"/>
      <w:bookmarkEnd w:id="2566"/>
    </w:p>
    <!--Topic unique_773-->
    <w:p>
      <w:pPr>
        <w:pStyle w:val="Heading6"/>
      </w:pPr>
      <w:bookmarkStart w:id="2567" w:name="_Refd19e44196"/>
      <w:bookmarkStart w:id="2568" w:name="_Tocd19e44196"/>
      <w:r>
        <w:t/>
      </w:r>
      <w:r>
        <w:t>536.570-4</w:t>
      </w:r>
      <w:r>
        <w:t xml:space="preserve"> Basis of award—construction contract.</w:t>
      </w:r>
      <w:bookmarkEnd w:id="2567"/>
      <w:bookmarkEnd w:id="2568"/>
    </w:p>
    <w:p>
      <w:pPr>
        <w:pStyle w:val="ListNumber"/>
        <!--depth 1-->
        <w:numPr>
          <w:ilvl w:val="0"/>
          <w:numId w:val="885"/>
        </w:numPr>
      </w:pPr>
      <w:bookmarkStart w:id="2570" w:name="_Tocd19e44205"/>
      <w:bookmarkStart w:id="2569" w:name="_Refd19e44205"/>
      <w:r>
        <w:t/>
      </w:r>
      <w:r>
        <w:t>(a)</w:t>
      </w:r>
      <w:r>
        <w:t xml:space="preserve">  Insert a provision substantially the same as </w:t>
      </w:r>
      <w:r>
        <w:t>552.236-73</w:t>
      </w:r>
      <w:r>
        <w:t>, Basis of Award—Construction Contract, in solicitations for fixed-price construction contracts except if any of the following conditions apply:</w:t>
      </w:r>
    </w:p>
    <w:p>
      <w:pPr>
        <w:pStyle w:val="ListNumber2"/>
        <!--depth 2-->
        <w:numPr>
          <w:ilvl w:val="1"/>
          <w:numId w:val="886"/>
        </w:numPr>
      </w:pPr>
      <w:bookmarkStart w:id="2572" w:name="_Tocd19e44217"/>
      <w:bookmarkStart w:id="2571" w:name="_Refd19e44217"/>
      <w:r>
        <w:t/>
      </w:r>
      <w:r>
        <w:t>(1)</w:t>
      </w:r>
      <w:r>
        <w:t xml:space="preserve">  The solicitation requires the submission of a lump-sum bid only.</w:t>
      </w:r>
    </w:p>
    <w:p>
      <w:pPr>
        <w:pStyle w:val="ListNumber2"/>
        <!--depth 2-->
        <w:numPr>
          <w:ilvl w:val="1"/>
          <w:numId w:val="886"/>
        </w:numPr>
      </w:pPr>
      <w:r>
        <w:t/>
      </w:r>
      <w:r>
        <w:t>(2)</w:t>
      </w:r>
      <w:r>
        <w:t xml:space="preserve">  The solicitation is for an indefinite quantity contract.</w:t>
      </w:r>
    </w:p>
    <w:p>
      <w:pPr>
        <w:pStyle w:val="ListNumber2"/>
        <!--depth 2-->
        <w:numPr>
          <w:ilvl w:val="1"/>
          <w:numId w:val="886"/>
        </w:numPr>
      </w:pPr>
      <w:r>
        <w:t/>
      </w:r>
      <w:r>
        <w:t>(3)</w:t>
      </w:r>
      <w:r>
        <w:t xml:space="preserve">  The contract amount is not expected to exceed the simplified acquisition threshold.</w:t>
      </w:r>
      <w:bookmarkEnd w:id="2571"/>
      <w:bookmarkEnd w:id="2572"/>
    </w:p>
    <w:p>
      <w:pPr>
        <w:pStyle w:val="ListNumber"/>
        <!--depth 1-->
        <w:numPr>
          <w:ilvl w:val="0"/>
          <w:numId w:val="885"/>
        </w:numPr>
      </w:pPr>
      <w:r>
        <w:t/>
      </w:r>
      <w:r>
        <w:t>(b)</w:t>
      </w:r>
      <w:r>
        <w:t xml:space="preserve">  Instructions for use.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If</w:t>
            </w:r>
            <w:r>
              <w:t xml:space="preserve"> the solicitation requests the submission of a</w:t>
            </w:r>
            <w:r>
              <w:rPr>
                <w:b w:val="true"/>
              </w:rPr>
              <w:t>…</w:t>
            </w:r>
            <w:r>
              <w:t/>
            </w:r>
          </w:p>
        </w:tc>
        <w:tc>
          <w:p>
            <w:pPr>
              <w:pStyle w:val="BodyText"/>
            </w:pPr>
            <w:r>
              <w:t/>
            </w:r>
            <w:r>
              <w:rPr>
                <w:b w:val="true"/>
              </w:rPr>
              <w:t>Then</w:t>
            </w:r>
            <w:r>
              <w:t xml:space="preserve"> use the</w:t>
            </w:r>
            <w:r>
              <w:rPr>
                <w:b w:val="true"/>
              </w:rPr>
              <w:t>…</w:t>
            </w:r>
            <w:r>
              <w:t/>
            </w:r>
          </w:p>
        </w:tc>
      </w:tr>
      <w:tr>
        <w:trPr>
          <w:cantSplit/>
        </w:trPr>
        <w:tc>
          <w:bookmarkStart w:id="2573" w:name="_Refd19e44286"/>
          <w:bookmarkStart w:id="2574" w:name="_Tocd19e44286"/>
          <w:p>
            <w:pPr>
              <w:pStyle w:val="ListNumber"/>
              <!--depth 1-->
              <w:numPr>
                <w:ilvl w:val="0"/>
                <w:numId w:val="887"/>
              </w:numPr>
            </w:pPr>
            <w:bookmarkStart w:id="2574" w:name="_Tocd19e44286"/>
            <w:bookmarkStart w:id="2573" w:name="_Refd19e44286"/>
            <w:r>
              <w:t>Base bid and unit prices</w:t>
            </w:r>
            <w:bookmarkEnd w:id="2573"/>
            <w:bookmarkEnd w:id="2574"/>
          </w:p>
          <w:bookmarkEnd w:id="2573"/>
          <w:bookmarkEnd w:id="2574"/>
        </w:tc>
        <w:tc>
          <w:p>
            <w:pPr>
              <w:pStyle w:val="BodyText"/>
            </w:pPr>
            <w:r>
              <w:t>Basic provision</w:t>
            </w:r>
          </w:p>
        </w:tc>
      </w:tr>
      <w:tr>
        <w:trPr>
          <w:cantSplit/>
        </w:trPr>
        <w:tc>
          <w:bookmarkStart w:id="2575" w:name="_Refd19e44301"/>
          <w:bookmarkStart w:id="2576" w:name="_Tocd19e44301"/>
          <w:p>
            <w:pPr>
              <w:pStyle w:val="ListNumber"/>
              <!--depth 1-->
              <w:numPr>
                <w:ilvl w:val="0"/>
                <w:numId w:val="888"/>
              </w:numPr>
            </w:pPr>
            <w:bookmarkStart w:id="2576" w:name="_Tocd19e44301"/>
            <w:bookmarkStart w:id="2575" w:name="_Refd19e44301"/>
            <w:r>
              <w:t>Base bid and options</w:t>
            </w:r>
            <w:bookmarkEnd w:id="2575"/>
            <w:bookmarkEnd w:id="2576"/>
          </w:p>
          <w:bookmarkEnd w:id="2575"/>
          <w:bookmarkEnd w:id="2576"/>
        </w:tc>
        <w:tc>
          <w:p>
            <w:pPr>
              <w:pStyle w:val="BodyText"/>
            </w:pPr>
            <w:r>
              <w:t>Provision with its AlternateI.</w:t>
            </w:r>
          </w:p>
        </w:tc>
      </w:tr>
      <w:tr>
        <w:trPr>
          <w:cantSplit/>
        </w:trPr>
        <w:tc>
          <w:bookmarkStart w:id="2577" w:name="_Refd19e44316"/>
          <w:bookmarkStart w:id="2578" w:name="_Tocd19e44316"/>
          <w:p>
            <w:pPr>
              <w:pStyle w:val="ListNumber"/>
              <!--depth 1-->
              <w:numPr>
                <w:ilvl w:val="0"/>
                <w:numId w:val="889"/>
              </w:numPr>
            </w:pPr>
            <w:bookmarkStart w:id="2578" w:name="_Tocd19e44316"/>
            <w:bookmarkStart w:id="2577" w:name="_Refd19e44316"/>
            <w:r>
              <w:t>Base bid and alternates</w:t>
            </w:r>
            <w:bookmarkEnd w:id="2577"/>
            <w:bookmarkEnd w:id="2578"/>
          </w:p>
          <w:bookmarkEnd w:id="2577"/>
          <w:bookmarkEnd w:id="2578"/>
        </w:tc>
        <w:tc>
          <w:p>
            <w:pPr>
              <w:pStyle w:val="BodyText"/>
            </w:pPr>
            <w:r>
              <w:t>Provision with its AlternateII</w:t>
            </w:r>
          </w:p>
        </w:tc>
      </w:tr>
      <w:tr>
        <w:trPr>
          <w:cantSplit/>
        </w:trPr>
        <w:tc>
          <w:bookmarkStart w:id="2579" w:name="_Refd19e44331"/>
          <w:bookmarkStart w:id="2580" w:name="_Tocd19e44331"/>
          <w:p>
            <w:pPr>
              <w:pStyle w:val="ListNumber"/>
              <!--depth 1-->
              <w:numPr>
                <w:ilvl w:val="0"/>
                <w:numId w:val="890"/>
              </w:numPr>
            </w:pPr>
            <w:bookmarkStart w:id="2580" w:name="_Tocd19e44331"/>
            <w:bookmarkStart w:id="2579" w:name="_Refd19e44331"/>
            <w:r>
              <w:t>Base bid, alternates, and options</w:t>
            </w:r>
            <w:bookmarkEnd w:id="2579"/>
            <w:bookmarkEnd w:id="2580"/>
          </w:p>
          <w:bookmarkEnd w:id="2579"/>
          <w:bookmarkEnd w:id="2580"/>
        </w:tc>
        <w:tc>
          <w:p>
            <w:pPr>
              <w:pStyle w:val="BodyText"/>
            </w:pPr>
            <w:r>
              <w:t>Provision with its AlternateIII</w:t>
            </w:r>
          </w:p>
        </w:tc>
      </w:tr>
    </w:tbl>
    <!--Topic unique_774-->
    <w:p>
      <w:pPr>
        <w:pStyle w:val="Heading6"/>
      </w:pPr>
      <w:bookmarkStart w:id="2581" w:name="_Refd19e44353"/>
      <w:bookmarkStart w:id="2582" w:name="_Tocd19e44353"/>
      <w:r>
        <w:t/>
      </w:r>
      <w:r>
        <w:t>536.570-5</w:t>
      </w:r>
      <w:r>
        <w:t xml:space="preserve"> [Reserved]</w:t>
      </w:r>
      <w:bookmarkEnd w:id="2581"/>
      <w:bookmarkEnd w:id="2582"/>
    </w:p>
    <!--Topic unique_775-->
    <w:p>
      <w:pPr>
        <w:pStyle w:val="Heading6"/>
      </w:pPr>
      <w:bookmarkStart w:id="2583" w:name="_Refd19e44368"/>
      <w:bookmarkStart w:id="2584" w:name="_Tocd19e44368"/>
      <w:r>
        <w:t/>
      </w:r>
      <w:r>
        <w:t>536.570-6</w:t>
      </w:r>
      <w:r>
        <w:t xml:space="preserve"> [Reserved]</w:t>
      </w:r>
      <w:bookmarkEnd w:id="2583"/>
      <w:bookmarkEnd w:id="2584"/>
    </w:p>
    <!--Topic unique_776-->
    <w:p>
      <w:pPr>
        <w:pStyle w:val="Heading6"/>
      </w:pPr>
      <w:bookmarkStart w:id="2585" w:name="_Refd19e44382"/>
      <w:bookmarkStart w:id="2586" w:name="_Tocd19e44382"/>
      <w:r>
        <w:t/>
      </w:r>
      <w:r>
        <w:t>536.570-7</w:t>
      </w:r>
      <w:r>
        <w:t xml:space="preserve"> [Reserved]</w:t>
      </w:r>
      <w:bookmarkEnd w:id="2585"/>
      <w:bookmarkEnd w:id="2586"/>
    </w:p>
    <!--Topic unique_777-->
    <w:p>
      <w:pPr>
        <w:pStyle w:val="Heading6"/>
      </w:pPr>
      <w:bookmarkStart w:id="2587" w:name="_Refd19e44397"/>
      <w:bookmarkStart w:id="2588" w:name="_Tocd19e44397"/>
      <w:r>
        <w:t/>
      </w:r>
      <w:r>
        <w:t>536.570-8</w:t>
      </w:r>
      <w:r>
        <w:t xml:space="preserve"> Specifications and drawings.</w:t>
      </w:r>
      <w:bookmarkEnd w:id="2587"/>
      <w:bookmarkEnd w:id="2588"/>
    </w:p>
    <w:p>
      <w:pPr>
        <w:pStyle w:val="BodyText"/>
      </w:pPr>
      <w:r>
        <w:t xml:space="preserve">Insert the clause at </w:t>
      </w:r>
      <w:r>
        <w:t>552.236-77</w:t>
      </w:r>
      <w:r>
        <w:t>, Specifications and Drawings, in solicitations and contracts if construction, dismantling, demolition, or removal of improvements is contemplated and the contract amount is expected to exceed the simplified acquisition threshold.</w:t>
      </w:r>
    </w:p>
    <!--Topic unique_778-->
    <w:p>
      <w:pPr>
        <w:pStyle w:val="Heading6"/>
      </w:pPr>
      <w:bookmarkStart w:id="2589" w:name="_Refd19e44419"/>
      <w:bookmarkStart w:id="2590" w:name="_Tocd19e44419"/>
      <w:r>
        <w:t/>
      </w:r>
      <w:r>
        <w:t>536.570-9</w:t>
      </w:r>
      <w:r>
        <w:t xml:space="preserve"> Shop drawings, coordination drawings, and schedules.</w:t>
      </w:r>
      <w:bookmarkEnd w:id="2589"/>
      <w:bookmarkEnd w:id="2590"/>
    </w:p>
    <w:p>
      <w:pPr>
        <w:pStyle w:val="BodyText"/>
      </w:pPr>
      <w:r>
        <w:t xml:space="preserve">Insert the clause at </w:t>
      </w:r>
      <w:r>
        <w:t>552.236-78</w:t>
      </w:r>
      <w:r>
        <w:t>, Shop Drawings, Coordination Drawings, and Schedules, in solicitations and contracts if construction is contemplated and the contract amount is expected to exceed the simplified acquisition threshold.</w:t>
      </w:r>
    </w:p>
    <!--Topic unique_779-->
    <w:p>
      <w:pPr>
        <w:pStyle w:val="Heading6"/>
      </w:pPr>
      <w:bookmarkStart w:id="2591" w:name="_Refd19e44442"/>
      <w:bookmarkStart w:id="2592" w:name="_Tocd19e44442"/>
      <w:r>
        <w:t/>
      </w:r>
      <w:r>
        <w:t>536.570-10</w:t>
      </w:r>
      <w:r>
        <w:t xml:space="preserve"> [Reserved]</w:t>
      </w:r>
      <w:bookmarkEnd w:id="2591"/>
      <w:bookmarkEnd w:id="2592"/>
    </w:p>
    <!--Topic unique_780-->
    <w:p>
      <w:pPr>
        <w:pStyle w:val="Heading6"/>
      </w:pPr>
      <w:bookmarkStart w:id="2593" w:name="_Refd19e44456"/>
      <w:bookmarkStart w:id="2594" w:name="_Tocd19e44456"/>
      <w:r>
        <w:t/>
      </w:r>
      <w:r>
        <w:t>536.570-11</w:t>
      </w:r>
      <w:r>
        <w:t xml:space="preserve"> [Reserved]</w:t>
      </w:r>
      <w:bookmarkEnd w:id="2593"/>
      <w:bookmarkEnd w:id="2594"/>
    </w:p>
    <!--Topic unique_781-->
    <w:p>
      <w:pPr>
        <w:pStyle w:val="Heading6"/>
      </w:pPr>
      <w:bookmarkStart w:id="2595" w:name="_Refd19e44471"/>
      <w:bookmarkStart w:id="2596" w:name="_Tocd19e44471"/>
      <w:r>
        <w:t/>
      </w:r>
      <w:r>
        <w:t>536.570-12</w:t>
      </w:r>
      <w:r>
        <w:t xml:space="preserve"> Use of equipment by the Government.</w:t>
      </w:r>
      <w:bookmarkEnd w:id="2595"/>
      <w:bookmarkEnd w:id="2596"/>
    </w:p>
    <w:p>
      <w:pPr>
        <w:pStyle w:val="BodyText"/>
      </w:pPr>
      <w:r>
        <w:t xml:space="preserve">Insert the clause at </w:t>
      </w:r>
      <w:r>
        <w:t>552.236-81</w:t>
      </w:r>
      <w:r>
        <w:t>, Use of Equipment by the Government, in contracts requiring heating and air-conditioning of existing buildings if it may be necessary for the Government to operate all or part of the equipment before final acceptance of the contract.</w:t>
      </w:r>
    </w:p>
    <!--Topic unique_782-->
    <w:p>
      <w:pPr>
        <w:pStyle w:val="Heading6"/>
      </w:pPr>
      <w:bookmarkStart w:id="2597" w:name="_Refd19e44493"/>
      <w:bookmarkStart w:id="2598" w:name="_Tocd19e44493"/>
      <w:r>
        <w:t/>
      </w:r>
      <w:r>
        <w:t>536.570-13</w:t>
      </w:r>
      <w:r>
        <w:t xml:space="preserve"> Subcontracts.</w:t>
      </w:r>
      <w:bookmarkEnd w:id="2597"/>
      <w:bookmarkEnd w:id="2598"/>
    </w:p>
    <w:p>
      <w:pPr>
        <w:pStyle w:val="BodyText"/>
      </w:pPr>
      <w:r>
        <w:t xml:space="preserve">Insert </w:t>
      </w:r>
      <w:r>
        <w:t>552.236-82</w:t>
      </w:r>
      <w:r>
        <w:t>, Subcontracts, in solicitations and contracts for construction if the contract amount is expected to exceed the simplified acquisition threshold.</w:t>
      </w:r>
    </w:p>
    <!--Topic unique_783-->
    <w:p>
      <w:pPr>
        <w:pStyle w:val="Heading4"/>
      </w:pPr>
      <w:bookmarkStart w:id="2599" w:name="_Refd19e44518"/>
      <w:bookmarkStart w:id="2600" w:name="_Tocd19e44518"/>
      <w:r>
        <w:t/>
      </w:r>
      <w:r>
        <w:t>Subpart 536.6</w:t>
      </w:r>
      <w:r>
        <w:t xml:space="preserve"> - Architect-Engineer Services</w:t>
      </w:r>
      <w:bookmarkEnd w:id="2599"/>
      <w:bookmarkEnd w:id="2600"/>
    </w:p>
    <!--Topic unique_784-->
    <w:p>
      <w:pPr>
        <w:pStyle w:val="Heading5"/>
      </w:pPr>
      <w:bookmarkStart w:id="2601" w:name="_Refd19e44531"/>
      <w:bookmarkStart w:id="2602" w:name="_Tocd19e44531"/>
      <w:r>
        <w:t/>
      </w:r>
      <w:r>
        <w:t>536.602</w:t>
      </w:r>
      <w:r>
        <w:t xml:space="preserve"> Selection of firms for architect-engineer contracts.</w:t>
      </w:r>
      <w:bookmarkEnd w:id="2601"/>
      <w:bookmarkEnd w:id="2602"/>
    </w:p>
    <!--Topic unique_785-->
    <w:p>
      <w:pPr>
        <w:pStyle w:val="Heading6"/>
      </w:pPr>
      <w:bookmarkStart w:id="2603" w:name="_Refd19e44544"/>
      <w:bookmarkStart w:id="2604" w:name="_Tocd19e44544"/>
      <w:r>
        <w:t/>
      </w:r>
      <w:r>
        <w:t>536.602-1</w:t>
      </w:r>
      <w:r>
        <w:t xml:space="preserve"> Selection criteria.</w:t>
      </w:r>
      <w:bookmarkEnd w:id="2603"/>
      <w:bookmarkEnd w:id="2604"/>
    </w:p>
    <w:p>
      <w:pPr>
        <w:pStyle w:val="ListNumber"/>
        <!--depth 1-->
        <w:numPr>
          <w:ilvl w:val="0"/>
          <w:numId w:val="891"/>
        </w:numPr>
      </w:pPr>
      <w:bookmarkStart w:id="2606" w:name="_Tocd19e44553"/>
      <w:bookmarkStart w:id="2605" w:name="_Refd19e44553"/>
      <w:r>
        <w:t/>
      </w:r>
      <w:r>
        <w:t>(a)</w:t>
      </w:r>
      <w:r>
        <w:t xml:space="preserve">  FAR36.602-1 requires that agencies include “location in the general geographical area of the project and knowledge of locality of the project” as one of several selection criteria.</w:t>
      </w:r>
    </w:p>
    <w:p>
      <w:pPr>
        <w:pStyle w:val="ListNumber2"/>
        <!--depth 2-->
        <w:numPr>
          <w:ilvl w:val="1"/>
          <w:numId w:val="892"/>
        </w:numPr>
      </w:pPr>
      <w:bookmarkStart w:id="2608" w:name="_Tocd19e44561"/>
      <w:bookmarkStart w:id="2607" w:name="_Refd19e44561"/>
      <w:r>
        <w:t/>
      </w:r>
      <w:r>
        <w:t>(1)</w:t>
      </w:r>
      <w:r>
        <w:t xml:space="preserve">  Do not use this evaluation factor as a minimum qualification requirement for determining whether a firm is eligible to compete for a proposed project.</w:t>
      </w:r>
    </w:p>
    <w:p>
      <w:pPr>
        <w:pStyle w:val="ListNumber2"/>
        <!--depth 2-->
        <w:numPr>
          <w:ilvl w:val="1"/>
          <w:numId w:val="892"/>
        </w:numPr>
      </w:pPr>
      <w:r>
        <w:t/>
      </w:r>
      <w:r>
        <w:t>(2)</w:t>
      </w:r>
      <w:r>
        <w:t xml:space="preserve">  This factor must not exceed 5percent of the total weight of all evaluation criteria. In order to receive the maximum score for this factor, the architect-engineer firm(s) must demonstrate that at least 35percent of the architect-engineer contract services (based on the total contract price) will be accomplished within the geographical boundaries established for the project.</w:t>
      </w:r>
    </w:p>
    <w:p>
      <w:pPr>
        <w:pStyle w:val="ListNumber2"/>
        <!--depth 2-->
        <w:numPr>
          <w:ilvl w:val="1"/>
          <w:numId w:val="892"/>
        </w:numPr>
      </w:pPr>
      <w:r>
        <w:t/>
      </w:r>
      <w:r>
        <w:t>(3)</w:t>
      </w:r>
      <w:r>
        <w:t xml:space="preserve">  Under an approved class deviation from FAR36.602-1(a)(5), this factor does not apply to projects that the Chief Architect of GSA determines have national significance.</w:t>
      </w:r>
      <w:bookmarkEnd w:id="2607"/>
      <w:bookmarkEnd w:id="2608"/>
    </w:p>
    <w:p>
      <w:pPr>
        <w:pStyle w:val="ListNumber"/>
        <!--depth 1-->
        <w:numPr>
          <w:ilvl w:val="0"/>
          <w:numId w:val="891"/>
        </w:numPr>
      </w:pPr>
      <w:r>
        <w:t/>
      </w:r>
      <w:r>
        <w:t>(b)</w:t>
      </w:r>
      <w:r>
        <w:t xml:space="preserve">  The public announcement (FedBizOpps notice) for a proposed project should identify the general geographical area of the project by either:</w:t>
      </w:r>
    </w:p>
    <w:p>
      <w:pPr>
        <w:pStyle w:val="ListNumber2"/>
        <!--depth 2-->
        <w:numPr>
          <w:ilvl w:val="1"/>
          <w:numId w:val="893"/>
        </w:numPr>
      </w:pPr>
      <w:bookmarkStart w:id="2610" w:name="_Tocd19e44591"/>
      <w:bookmarkStart w:id="2609" w:name="_Refd19e44591"/>
      <w:r>
        <w:t/>
      </w:r>
      <w:r>
        <w:t>(1)</w:t>
      </w:r>
      <w:r>
        <w:t xml:space="preserve">  A radius in miles or other appropriate unit of measure.</w:t>
      </w:r>
    </w:p>
    <w:p>
      <w:pPr>
        <w:pStyle w:val="ListNumber2"/>
        <!--depth 2-->
        <w:numPr>
          <w:ilvl w:val="1"/>
          <w:numId w:val="893"/>
        </w:numPr>
      </w:pPr>
      <w:r>
        <w:t/>
      </w:r>
      <w:r>
        <w:t>(2)</w:t>
      </w:r>
      <w:r>
        <w:t xml:space="preserve">  The Standard Metropolitan Statistical Area, county(ies), state(s) surrounding the project, or other appropriate geographic boundaries.</w:t>
      </w:r>
      <w:bookmarkEnd w:id="2609"/>
      <w:bookmarkEnd w:id="2610"/>
    </w:p>
    <w:p>
      <w:pPr>
        <w:pStyle w:val="ListNumber"/>
        <!--depth 1-->
        <w:numPr>
          <w:ilvl w:val="0"/>
          <w:numId w:val="891"/>
        </w:numPr>
      </w:pPr>
      <w:r>
        <w:t/>
      </w:r>
      <w:r>
        <w:t>(c)</w:t>
      </w:r>
      <w:r>
        <w:t xml:space="preserve">  Architect-engineer selections under the Design Excellence Program must apply the geographical evaluation criteria in the second phase.</w:t>
      </w:r>
    </w:p>
    <w:p>
      <w:pPr>
        <w:pStyle w:val="ListNumber"/>
        <!--depth 1-->
        <w:numPr>
          <w:ilvl w:val="0"/>
          <w:numId w:val="8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45calendar days after contract award to establish this production capability.</w:t>
      </w:r>
      <w:bookmarkEnd w:id="2605"/>
      <w:bookmarkEnd w:id="2606"/>
    </w:p>
    <!--Topic unique_786-->
    <w:p>
      <w:pPr>
        <w:pStyle w:val="Heading6"/>
      </w:pPr>
      <w:bookmarkStart w:id="2611" w:name="_Refd19e44630"/>
      <w:bookmarkStart w:id="2612" w:name="_Tocd19e44630"/>
      <w:r>
        <w:t/>
      </w:r>
      <w:r>
        <w:t>536.602-2</w:t>
      </w:r>
      <w:r>
        <w:t xml:space="preserve"> Evaluation boards.</w:t>
      </w:r>
      <w:bookmarkEnd w:id="2611"/>
      <w:bookmarkEnd w:id="2612"/>
    </w:p>
    <w:p>
      <w:pPr>
        <w:pStyle w:val="ListNumber"/>
        <!--depth 1-->
        <w:numPr>
          <w:ilvl w:val="0"/>
          <w:numId w:val="894"/>
        </w:numPr>
      </w:pPr>
      <w:bookmarkStart w:id="2614" w:name="_Tocd19e44639"/>
      <w:bookmarkStart w:id="2613" w:name="_Refd19e4463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94"/>
        </w:numPr>
      </w:pPr>
      <w:bookmarkStart w:id="2616" w:name="_Tocd19e44659"/>
      <w:bookmarkStart w:id="2615" w:name="_Refd19e4465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5"/>
        </w:numPr>
      </w:pPr>
      <w:bookmarkStart w:id="2618" w:name="_Tocd19e44665"/>
      <w:bookmarkStart w:id="2617" w:name="_Refd19e44665"/>
      <w:r>
        <w:t/>
      </w:r>
      <w:r>
        <w:t>(1)</w:t>
      </w:r>
      <w:r>
        <w:t xml:space="preserve">  One (1) highly qualified architect or a related design professional employed by GSA.</w:t>
      </w:r>
    </w:p>
    <w:p>
      <w:pPr>
        <w:pStyle w:val="ListNumber2"/>
        <!--depth 2-->
        <w:numPr>
          <w:ilvl w:val="1"/>
          <w:numId w:val="895"/>
        </w:numPr>
      </w:pPr>
      <w:r>
        <w:t/>
      </w:r>
      <w:r>
        <w:t>(2)</w:t>
      </w:r>
      <w:r>
        <w:t xml:space="preserve">  One (1) highly qualified engineer employed by GSA.</w:t>
      </w:r>
    </w:p>
    <w:p>
      <w:pPr>
        <w:pStyle w:val="ListNumber2"/>
        <!--depth 2-->
        <w:numPr>
          <w:ilvl w:val="1"/>
          <w:numId w:val="895"/>
        </w:numPr>
      </w:pPr>
      <w:r>
        <w:t/>
      </w:r>
      <w:r>
        <w:t>(3)</w:t>
      </w:r>
      <w:r>
        <w:t xml:space="preserve">  One (1) representative of the Chief Architect of GSA.</w:t>
      </w:r>
    </w:p>
    <w:p>
      <w:pPr>
        <w:pStyle w:val="ListNumber2"/>
        <!--depth 2-->
        <w:numPr>
          <w:ilvl w:val="1"/>
          <w:numId w:val="8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5"/>
        </w:numPr>
      </w:pPr>
      <w:bookmarkStart w:id="2620" w:name="_Tocd19e44695"/>
      <w:bookmarkStart w:id="2619" w:name="_Refd19e4469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19"/>
      <w:bookmarkEnd w:id="2620"/>
      <w:bookmarkEnd w:id="2617"/>
      <w:bookmarkEnd w:id="2618"/>
      <w:bookmarkEnd w:id="2615"/>
      <w:bookmarkEnd w:id="2616"/>
    </w:p>
    <w:p>
      <w:pPr>
        <w:pStyle w:val="ListNumber"/>
        <!--depth 1-->
        <w:numPr>
          <w:ilvl w:val="0"/>
          <w:numId w:val="894"/>
        </w:numPr>
      </w:pPr>
      <w:bookmarkStart w:id="2622" w:name="_Tocd19e44703"/>
      <w:bookmarkStart w:id="2621" w:name="_Refd19e4470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1"/>
      <w:bookmarkEnd w:id="2622"/>
    </w:p>
    <w:p>
      <w:pPr>
        <w:pStyle w:val="ListNumber"/>
        <!--depth 1-->
        <w:numPr>
          <w:ilvl w:val="0"/>
          <w:numId w:val="894"/>
        </w:numPr>
      </w:pPr>
      <w:r>
        <w:t/>
      </w:r>
      <w:r>
        <w:t>(e)</w:t>
      </w:r>
      <w:r>
        <w:t xml:space="preserve">  Other than you and the individuals appointed under paragraphs </w:t>
      </w:r>
      <w:r>
        <w:t>3</w:t>
      </w:r>
      <w:r>
        <w:t xml:space="preserve"> and </w:t>
      </w:r>
      <w:r>
        <w:t>4</w:t>
      </w:r>
      <w:r>
        <w:t xml:space="preserve"> of this subsection, there must be no other advisors, or participants in the official activities of the board.</w:t>
      </w:r>
    </w:p>
    <w:p>
      <w:pPr>
        <w:pStyle w:val="ListNumber"/>
        <!--depth 1-->
        <w:numPr>
          <w:ilvl w:val="0"/>
          <w:numId w:val="8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3"/>
      <w:bookmarkEnd w:id="2614"/>
    </w:p>
    <!--Topic unique_787-->
    <w:p>
      <w:pPr>
        <w:pStyle w:val="Heading6"/>
      </w:pPr>
      <w:bookmarkStart w:id="2623" w:name="_Refd19e44747"/>
      <w:bookmarkStart w:id="2624" w:name="_Tocd19e44747"/>
      <w:r>
        <w:t/>
      </w:r>
      <w:r>
        <w:t>536.602-3</w:t>
      </w:r>
      <w:r>
        <w:t xml:space="preserve"> Evaluation board functions.</w:t>
      </w:r>
      <w:bookmarkEnd w:id="2623"/>
      <w:bookmarkEnd w:id="2624"/>
    </w:p>
    <w:p>
      <w:pPr>
        <w:pStyle w:val="ListNumber"/>
        <!--depth 1-->
        <w:numPr>
          <w:ilvl w:val="0"/>
          <w:numId w:val="896"/>
        </w:numPr>
      </w:pPr>
      <w:bookmarkStart w:id="2626" w:name="_Tocd19e44756"/>
      <w:bookmarkStart w:id="2625" w:name="_Refd19e44756"/>
      <w:r>
        <w:t/>
      </w:r>
      <w:r>
        <w:t>(a)</w:t>
      </w:r>
      <w:r>
        <w:t xml:space="preserve">  The evaluation board performs the functions described in FAR36.602-3.</w:t>
      </w:r>
    </w:p>
    <w:p>
      <w:pPr>
        <w:pStyle w:val="ListNumber"/>
        <!--depth 1-->
        <w:numPr>
          <w:ilvl w:val="0"/>
          <w:numId w:val="896"/>
        </w:numPr>
      </w:pPr>
      <w:bookmarkStart w:id="2628" w:name="_Tocd19e44765"/>
      <w:bookmarkStart w:id="2627" w:name="_Refd19e4476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27"/>
      <w:bookmarkEnd w:id="2628"/>
    </w:p>
    <w:p>
      <w:pPr>
        <w:pStyle w:val="ListNumber"/>
        <!--depth 1-->
        <w:numPr>
          <w:ilvl w:val="0"/>
          <w:numId w:val="89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7"/>
        </w:numPr>
      </w:pPr>
      <w:bookmarkStart w:id="2630" w:name="_Tocd19e44778"/>
      <w:bookmarkStart w:id="2629" w:name="_Refd19e4477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29"/>
      <w:bookmarkEnd w:id="2630"/>
      <w:bookmarkEnd w:id="2625"/>
      <w:bookmarkEnd w:id="2626"/>
    </w:p>
    <!--Topic unique_796-->
    <w:p>
      <w:pPr>
        <w:pStyle w:val="Heading3"/>
      </w:pPr>
      <w:bookmarkStart w:id="2631" w:name="_Refd19e44806"/>
      <w:bookmarkStart w:id="2632" w:name="_Tocd19e44806"/>
      <w:r>
        <w:t/>
      </w:r>
      <w:r>
        <w:t>Part 537</w:t>
      </w:r>
      <w:r>
        <w:t xml:space="preserve"> - Service Contracting</w:t>
      </w:r>
      <w:bookmarkEnd w:id="2631"/>
      <w:bookmarkEnd w:id="2632"/>
    </w:p>
    <w:p>
      <w:pPr>
        <w:pStyle w:val="ListBullet"/>
        <!--depth 1-->
        <w:numPr>
          <w:ilvl w:val="0"/>
          <w:numId w:val="898"/>
        </w:numPr>
      </w:pPr>
      <w:r>
        <w:t/>
      </w:r>
      <w:r>
        <w:t>Subpart 537.1 - Service Contracts—General</w:t>
      </w:r>
      <w:r>
        <w:t/>
      </w:r>
    </w:p>
    <w:p>
      <w:pPr>
        <w:pStyle w:val="ListBullet2"/>
        <!--depth 2-->
        <w:numPr>
          <w:ilvl w:val="1"/>
          <w:numId w:val="899"/>
        </w:numPr>
      </w:pPr>
      <w:r>
        <w:t/>
      </w:r>
      <w:r>
        <w:t>537.101 Definitions.</w:t>
      </w:r>
      <w:r>
        <w:t/>
      </w:r>
    </w:p>
    <w:p>
      <w:pPr>
        <w:pStyle w:val="ListBullet3"/>
        <!--depth 3-->
        <w:numPr>
          <w:ilvl w:val="2"/>
          <w:numId w:val="900"/>
        </w:numPr>
      </w:pPr>
      <w:r>
        <w:t/>
      </w:r>
      <w:r>
        <w:t>537.102-70 Application of performance-based acquisition (PBA) policy for leases and leasehold interests in real property.</w:t>
      </w:r>
      <w:r>
        <w:t/>
      </w:r>
    </w:p>
    <w:p>
      <w:pPr>
        <w:pStyle w:val="ListBullet2"/>
        <!--depth 2-->
        <w:numPr>
          <w:ilvl w:val="1"/>
          <w:numId w:val="899"/>
        </w:numPr>
      </w:pPr>
      <w:r>
        <w:t/>
      </w:r>
      <w:r>
        <w:t>537.106 Funding and term of service contracts.</w:t>
      </w:r>
      <w:r>
        <w:t/>
      </w:r>
    </w:p>
    <w:p>
      <w:pPr>
        <w:pStyle w:val="ListBullet2"/>
        <!--depth 2-->
        <w:numPr>
          <w:ilvl w:val="1"/>
          <w:numId w:val="899"/>
        </w:numPr>
      </w:pPr>
      <w:r>
        <w:t/>
      </w:r>
      <w:r>
        <w:t>537.110 Solicitation provisions and contract clauses.</w:t>
      </w:r>
      <w:r>
        <w:t/>
      </w:r>
    </w:p>
    <w:p>
      <w:pPr>
        <w:pStyle w:val="ListBullet"/>
        <!--depth 1-->
        <w:numPr>
          <w:ilvl w:val="0"/>
          <w:numId w:val="898"/>
        </w:numPr>
      </w:pPr>
      <w:r>
        <w:t/>
      </w:r>
      <w:r>
        <w:t>Subpart 537.2 - Advisory and Assistance Services</w:t>
      </w:r>
      <w:r>
        <w:t/>
      </w:r>
    </w:p>
    <w:p>
      <w:pPr>
        <w:pStyle w:val="ListBullet2"/>
        <!--depth 2-->
        <w:numPr>
          <w:ilvl w:val="1"/>
          <w:numId w:val="901"/>
        </w:numPr>
      </w:pPr>
      <w:r>
        <w:t/>
      </w:r>
      <w:r>
        <w:t>537.201 Definitions.</w:t>
      </w:r>
      <w:r>
        <w:t/>
      </w:r>
    </w:p>
    <w:p>
      <w:pPr>
        <w:pStyle w:val="ListBullet2"/>
        <!--depth 2-->
        <w:numPr>
          <w:ilvl w:val="1"/>
          <w:numId w:val="901"/>
        </w:numPr>
      </w:pPr>
      <w:r>
        <w:t/>
      </w:r>
      <w:r>
        <w:t>537.204 Guidelines for determining availability of personnel.</w:t>
      </w:r>
      <w:r>
        <w:t/>
      </w:r>
    </w:p>
    <w:p>
      <w:pPr>
        <w:pStyle w:val="ListBullet2"/>
        <!--depth 2-->
        <w:numPr>
          <w:ilvl w:val="1"/>
          <w:numId w:val="901"/>
        </w:numPr>
      </w:pPr>
      <w:r>
        <w:t/>
      </w:r>
      <w:r>
        <w:t>537.270 Contract clause.</w:t>
      </w:r>
      <w:r>
        <w:t/>
      </w:r>
    </w:p>
    <w:p>
      <w:pPr>
        <w:pStyle w:val="ListBullet"/>
        <!--depth 1-->
        <w:numPr>
          <w:ilvl w:val="0"/>
          <w:numId w:val="898"/>
        </w:numPr>
      </w:pPr>
      <w:r>
        <w:t/>
      </w:r>
      <w:r>
        <w:t>Subpart 537.6 - Performance-based Acquisition</w:t>
      </w:r>
      <w:r>
        <w:t/>
      </w:r>
    </w:p>
    <w:p>
      <w:pPr>
        <w:pStyle w:val="ListBullet2"/>
        <!--depth 2-->
        <w:numPr>
          <w:ilvl w:val="1"/>
          <w:numId w:val="902"/>
        </w:numPr>
      </w:pPr>
      <w:r>
        <w:t/>
      </w:r>
      <w:r>
        <w:t>537.601 General.</w:t>
      </w:r>
      <w:r>
        <w:t/>
      </w:r>
    </w:p>
    <!--Topic unique_797-->
    <w:p>
      <w:pPr>
        <w:pStyle w:val="Heading4"/>
      </w:pPr>
      <w:bookmarkStart w:id="2633" w:name="_Refd19e44919"/>
      <w:bookmarkStart w:id="2634" w:name="_Tocd19e44919"/>
      <w:r>
        <w:t/>
      </w:r>
      <w:r>
        <w:t>Subpart 537.1</w:t>
      </w:r>
      <w:r>
        <w:t xml:space="preserve"> - Service Contracts—General</w:t>
      </w:r>
      <w:bookmarkEnd w:id="2633"/>
      <w:bookmarkEnd w:id="2634"/>
    </w:p>
    <!--Topic unique_798-->
    <w:p>
      <w:pPr>
        <w:pStyle w:val="Heading5"/>
      </w:pPr>
      <w:bookmarkStart w:id="2635" w:name="_Refd19e44932"/>
      <w:bookmarkStart w:id="2636" w:name="_Tocd19e44932"/>
      <w:r>
        <w:t/>
      </w:r>
      <w:r>
        <w:t>537.101</w:t>
      </w:r>
      <w:r>
        <w:t xml:space="preserve"> Definitions.</w:t>
      </w:r>
      <w:bookmarkEnd w:id="2635"/>
      <w:bookmarkEnd w:id="2636"/>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799-->
    <w:p>
      <w:pPr>
        <w:pStyle w:val="Heading6"/>
      </w:pPr>
      <w:bookmarkStart w:id="2637" w:name="_Refd19e44949"/>
      <w:bookmarkStart w:id="2638" w:name="_Tocd19e44949"/>
      <w:r>
        <w:t/>
      </w:r>
      <w:r>
        <w:t>537.102-70</w:t>
      </w:r>
      <w:r>
        <w:t xml:space="preserve"> Application of performance-based acquisition (PBA) policy for leases and leasehold interests in real property.</w:t>
      </w:r>
      <w:bookmarkEnd w:id="2637"/>
      <w:bookmarkEnd w:id="2638"/>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00-->
    <w:p>
      <w:pPr>
        <w:pStyle w:val="Heading5"/>
      </w:pPr>
      <w:bookmarkStart w:id="2639" w:name="_Refd19e44969"/>
      <w:bookmarkStart w:id="2640" w:name="_Tocd19e44969"/>
      <w:r>
        <w:t/>
      </w:r>
      <w:r>
        <w:t>537.106</w:t>
      </w:r>
      <w:r>
        <w:t xml:space="preserve"> Funding and term of service contracts.</w:t>
      </w:r>
      <w:bookmarkEnd w:id="2639"/>
      <w:bookmarkEnd w:id="2640"/>
    </w:p>
    <w:p>
      <w:pPr>
        <w:pStyle w:val="BodyText"/>
      </w:pPr>
      <w:r>
        <w:t/>
      </w:r>
      <w:r>
        <w:t>517.101</w:t>
      </w:r>
      <w:r>
        <w:t xml:space="preserve"> identifies GSA-specific statutory authority for multiyear contracts for certain services.</w:t>
      </w:r>
    </w:p>
    <!--Topic unique_74-->
    <w:p>
      <w:pPr>
        <w:pStyle w:val="Heading5"/>
      </w:pPr>
      <w:bookmarkStart w:id="2641" w:name="_Refd19e44991"/>
      <w:bookmarkStart w:id="2642" w:name="_Tocd19e44991"/>
      <w:r>
        <w:t/>
      </w:r>
      <w:r>
        <w:t>537.110</w:t>
      </w:r>
      <w:r>
        <w:t xml:space="preserve"> Solicitation provisions and contract clauses.</w:t>
      </w:r>
      <w:bookmarkEnd w:id="2641"/>
      <w:bookmarkEnd w:id="2642"/>
    </w:p>
    <w:p>
      <w:pPr>
        <w:pStyle w:val="BodyText"/>
      </w:pPr>
      <w:r>
        <w:t>Contracts for Building Services</w:t>
      </w:r>
    </w:p>
    <w:p>
      <w:pPr>
        <w:pStyle w:val="BodyText"/>
      </w:pPr>
      <w:r>
        <w:t>The following provision and clauses apply to contracts for building services:</w:t>
      </w:r>
    </w:p>
    <w:p>
      <w:pPr>
        <w:pStyle w:val="ListNumber"/>
        <!--depth 1-->
        <w:numPr>
          <w:ilvl w:val="0"/>
          <w:numId w:val="903"/>
        </w:numPr>
      </w:pPr>
      <w:bookmarkStart w:id="2644" w:name="_Tocd19e45004"/>
      <w:bookmarkStart w:id="2643" w:name="_Refd19e4500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03"/>
        </w:numPr>
      </w:pPr>
      <w:r>
        <w:t/>
      </w:r>
      <w:r>
        <w:t>(b)</w:t>
      </w:r>
      <w:r>
        <w:t xml:space="preserve">  Insert </w:t>
      </w:r>
      <w:r>
        <w:t>552.237-72</w:t>
      </w:r>
      <w:r>
        <w:t>, Prohibition Regarding “Quasi-Military Armed Forces,” in solicitations and contracts for guard service.</w:t>
      </w:r>
      <w:bookmarkEnd w:id="2643"/>
      <w:bookmarkEnd w:id="2644"/>
    </w:p>
    <!--Topic unique_408-->
    <w:p>
      <w:pPr>
        <w:pStyle w:val="Heading4"/>
      </w:pPr>
      <w:bookmarkStart w:id="2645" w:name="_Refd19e45037"/>
      <w:bookmarkStart w:id="2646" w:name="_Tocd19e45037"/>
      <w:r>
        <w:t/>
      </w:r>
      <w:r>
        <w:t>Subpart 537.2</w:t>
      </w:r>
      <w:r>
        <w:t xml:space="preserve"> - Advisory and Assistance Services</w:t>
      </w:r>
      <w:bookmarkEnd w:id="2645"/>
      <w:bookmarkEnd w:id="2646"/>
    </w:p>
    <!--Topic unique_801-->
    <w:p>
      <w:pPr>
        <w:pStyle w:val="Heading5"/>
      </w:pPr>
      <w:bookmarkStart w:id="2647" w:name="_Refd19e45050"/>
      <w:bookmarkStart w:id="2648" w:name="_Tocd19e45050"/>
      <w:r>
        <w:t/>
      </w:r>
      <w:r>
        <w:t>537.201</w:t>
      </w:r>
      <w:r>
        <w:t xml:space="preserve"> Definitions.</w:t>
      </w:r>
      <w:bookmarkEnd w:id="2647"/>
      <w:bookmarkEnd w:id="2648"/>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23-->
    <w:p>
      <w:pPr>
        <w:pStyle w:val="Heading5"/>
      </w:pPr>
      <w:bookmarkStart w:id="2649" w:name="_Refd19e45089"/>
      <w:bookmarkStart w:id="2650" w:name="_Tocd19e45089"/>
      <w:r>
        <w:t/>
      </w:r>
      <w:r>
        <w:t>537.204</w:t>
      </w:r>
      <w:r>
        <w:t xml:space="preserve"> Guidelines for determining availability of personnel.</w:t>
      </w:r>
      <w:bookmarkEnd w:id="2649"/>
      <w:bookmarkEnd w:id="2650"/>
    </w:p>
    <w:p>
      <w:pPr>
        <w:pStyle w:val="ListNumber"/>
        <!--depth 1-->
        <w:numPr>
          <w:ilvl w:val="0"/>
          <w:numId w:val="904"/>
        </w:numPr>
      </w:pPr>
      <w:bookmarkStart w:id="2652" w:name="_Tocd19e45098"/>
      <w:bookmarkStart w:id="2651" w:name="_Refd19e4509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0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0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05"/>
        </w:numPr>
      </w:pPr>
      <w:bookmarkStart w:id="2654" w:name="_Tocd19e45129"/>
      <w:bookmarkStart w:id="2653" w:name="_Refd19e4512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0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06"/>
        </w:numPr>
      </w:pPr>
      <w:bookmarkStart w:id="2656" w:name="_Tocd19e45144"/>
      <w:bookmarkStart w:id="2655" w:name="_Refd19e4514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06"/>
        </w:numPr>
      </w:pPr>
      <w:r>
        <w:t/>
      </w:r>
      <w:r>
        <w:t>(ii)</w:t>
      </w:r>
      <w:r>
        <w:t xml:space="preserve">  Other Federal agencies that are reasonably expected to have covered personnel with the requisite training and capability at the location where the services are to be performed.</w:t>
      </w:r>
      <w:bookmarkEnd w:id="2655"/>
      <w:bookmarkEnd w:id="2656"/>
      <w:bookmarkEnd w:id="2653"/>
      <w:bookmarkEnd w:id="2654"/>
    </w:p>
    <w:p>
      <w:pPr>
        <w:pStyle w:val="ListNumber"/>
        <!--depth 1-->
        <w:numPr>
          <w:ilvl w:val="0"/>
          <w:numId w:val="90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0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07"/>
        </w:numPr>
      </w:pPr>
      <w:bookmarkStart w:id="2658" w:name="_Tocd19e45181"/>
      <w:bookmarkStart w:id="2657" w:name="_Refd19e45181"/>
      <w:r>
        <w:t/>
      </w:r>
      <w:r>
        <w:t>(1)</w:t>
      </w:r>
      <w:r>
        <w:t xml:space="preserve">   </w:t>
      </w:r>
      <w:r>
        <w:rPr>
          <w:i/>
        </w:rPr>
        <w:t>Who was surveyed and a summary of the responses received;</w:t>
      </w:r>
      <w:r>
        <w:t/>
      </w:r>
    </w:p>
    <w:p>
      <w:pPr>
        <w:pStyle w:val="ListNumber2"/>
        <!--depth 2-->
        <w:numPr>
          <w:ilvl w:val="1"/>
          <w:numId w:val="907"/>
        </w:numPr>
      </w:pPr>
      <w:r>
        <w:t/>
      </w:r>
      <w:r>
        <w:t>(2)</w:t>
      </w:r>
      <w:r>
        <w:t xml:space="preserve">   </w:t>
      </w:r>
      <w:r>
        <w:rPr>
          <w:i/>
        </w:rPr>
        <w:t>The circumstances requiring the use of outside evaluators;</w:t>
      </w:r>
      <w:r>
        <w:t/>
      </w:r>
    </w:p>
    <w:p>
      <w:pPr>
        <w:pStyle w:val="ListNumber2"/>
        <!--depth 2-->
        <w:numPr>
          <w:ilvl w:val="1"/>
          <w:numId w:val="907"/>
        </w:numPr>
      </w:pPr>
      <w:r>
        <w:t/>
      </w:r>
      <w:r>
        <w:t>(3)</w:t>
      </w:r>
      <w:r>
        <w:t xml:space="preserve">   </w:t>
      </w:r>
      <w:r>
        <w:rPr>
          <w:i/>
        </w:rPr>
        <w:t>Actions GSA will take to avoid organizational or other conflicts of interest under FAR 9.5; and</w:t>
      </w:r>
      <w:r>
        <w:t/>
      </w:r>
    </w:p>
    <w:p>
      <w:pPr>
        <w:pStyle w:val="ListNumber2"/>
        <!--depth 2-->
        <w:numPr>
          <w:ilvl w:val="1"/>
          <w:numId w:val="907"/>
        </w:numPr>
      </w:pPr>
      <w:r>
        <w:t/>
      </w:r>
      <w:r>
        <w:t>(4)</w:t>
      </w:r>
      <w:r>
        <w:t xml:space="preserve">   </w:t>
      </w:r>
      <w:r>
        <w:rPr>
          <w:i/>
        </w:rPr>
        <w:t>The competitive relationship between prospective offerors, including proposed subcontractors, and the prospective evaluator(s).</w:t>
      </w:r>
      <w:r>
        <w:t/>
      </w:r>
      <w:bookmarkEnd w:id="2657"/>
      <w:bookmarkEnd w:id="2658"/>
    </w:p>
    <w:p>
      <w:pPr>
        <w:pStyle w:val="ListNumber"/>
        <!--depth 1-->
        <w:numPr>
          <w:ilvl w:val="0"/>
          <w:numId w:val="90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08"/>
        </w:numPr>
      </w:pPr>
      <w:bookmarkStart w:id="2660" w:name="_Tocd19e45234"/>
      <w:bookmarkStart w:id="2659" w:name="_Refd19e4523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08"/>
        </w:numPr>
      </w:pPr>
      <w:r>
        <w:t/>
      </w:r>
      <w:r>
        <w:t>(2)</w:t>
      </w:r>
      <w:r>
        <w:t xml:space="preserve">  The appropriate agency official should establish procedures for making determinations regarding particular evaluations before orders are placed under the contract.</w:t>
      </w:r>
      <w:bookmarkEnd w:id="2659"/>
      <w:bookmarkEnd w:id="2660"/>
      <w:bookmarkEnd w:id="2651"/>
      <w:bookmarkEnd w:id="2652"/>
    </w:p>
    <!--Topic unique_802-->
    <w:p>
      <w:pPr>
        <w:pStyle w:val="Heading5"/>
      </w:pPr>
      <w:bookmarkStart w:id="2661" w:name="_Refd19e45258"/>
      <w:bookmarkStart w:id="2662" w:name="_Tocd19e45258"/>
      <w:r>
        <w:t/>
      </w:r>
      <w:r>
        <w:t>537.270</w:t>
      </w:r>
      <w:r>
        <w:t xml:space="preserve"> Contract clause.</w:t>
      </w:r>
      <w:bookmarkEnd w:id="2661"/>
      <w:bookmarkEnd w:id="2662"/>
    </w:p>
    <w:p>
      <w:pPr>
        <w:pStyle w:val="BodyText"/>
      </w:pPr>
      <w:r>
        <w:t xml:space="preserve">Insert the clause at </w:t>
      </w:r>
      <w:r>
        <w:t>552.237-73</w:t>
      </w:r>
      <w:r>
        <w:t>, Restriction on Disclosure of Information, in solicitations and contracts for proposal evaluation and analysis services.</w:t>
      </w:r>
    </w:p>
    <!--Topic unique_803-->
    <w:p>
      <w:pPr>
        <w:pStyle w:val="Heading4"/>
      </w:pPr>
      <w:bookmarkStart w:id="2663" w:name="_Refd19e45281"/>
      <w:bookmarkStart w:id="2664" w:name="_Tocd19e45281"/>
      <w:r>
        <w:t/>
      </w:r>
      <w:r>
        <w:t>Subpart 537.6</w:t>
      </w:r>
      <w:r>
        <w:t xml:space="preserve"> - Performance-based Acquisition</w:t>
      </w:r>
      <w:bookmarkEnd w:id="2663"/>
      <w:bookmarkEnd w:id="2664"/>
    </w:p>
    <!--Topic unique_804-->
    <w:p>
      <w:pPr>
        <w:pStyle w:val="Heading5"/>
      </w:pPr>
      <w:bookmarkStart w:id="2665" w:name="_Refd19e45294"/>
      <w:bookmarkStart w:id="2666" w:name="_Tocd19e45294"/>
      <w:r>
        <w:t/>
      </w:r>
      <w:r>
        <w:t>537.601</w:t>
      </w:r>
      <w:r>
        <w:t xml:space="preserve"> General.</w:t>
      </w:r>
      <w:bookmarkEnd w:id="2665"/>
      <w:bookmarkEnd w:id="2666"/>
    </w:p>
    <w:p>
      <w:pPr>
        <w:pStyle w:val="BodyText"/>
      </w:pPr>
      <w:r>
        <w:t xml:space="preserve">GSA Contracting Activities are encouraged to use the Seven Steps to Performance–Based Acquisition (PBA) Guide. This guide may be accessed at </w:t>
      </w:r>
      <w:hyperlink r:id="rIdHyperlink219">
        <w:r>
          <w:t>http://www.acquisition.gov/comp/seven_steps/home.html</w:t>
        </w:r>
      </w:hyperlink>
      <w:r>
        <w:t>.</w:t>
      </w:r>
    </w:p>
    <!--Topic unique_307-->
    <w:p>
      <w:pPr>
        <w:pStyle w:val="Heading3"/>
      </w:pPr>
      <w:bookmarkStart w:id="2667" w:name="_Refd19e45312"/>
      <w:bookmarkStart w:id="2668" w:name="_Tocd19e45312"/>
      <w:r>
        <w:t/>
      </w:r>
      <w:r>
        <w:t>Part 538</w:t>
      </w:r>
      <w:r>
        <w:t xml:space="preserve"> - Federal Supply Schedule Contracting</w:t>
      </w:r>
      <w:bookmarkEnd w:id="2667"/>
      <w:bookmarkEnd w:id="2668"/>
    </w:p>
    <w:p>
      <w:pPr>
        <w:pStyle w:val="ListBullet"/>
        <!--depth 1-->
        <w:numPr>
          <w:ilvl w:val="0"/>
          <w:numId w:val="909"/>
        </w:numPr>
      </w:pPr>
      <w:r>
        <w:t/>
      </w:r>
      <w:r>
        <w:t>Subpart 538.2 - Establishing and Administering Federal Supply Schedules</w:t>
      </w:r>
      <w:r>
        <w:t/>
      </w:r>
    </w:p>
    <w:p>
      <w:pPr>
        <w:pStyle w:val="ListBullet2"/>
        <!--depth 2-->
        <w:numPr>
          <w:ilvl w:val="1"/>
          <w:numId w:val="910"/>
        </w:numPr>
      </w:pPr>
      <w:r>
        <w:t/>
      </w:r>
      <w:r>
        <w:t>538.270 Evaluation of multiple award schedule (MAS) offers.</w:t>
      </w:r>
      <w:r>
        <w:t/>
      </w:r>
    </w:p>
    <w:p>
      <w:pPr>
        <w:pStyle w:val="ListBullet3"/>
        <!--depth 3-->
        <w:numPr>
          <w:ilvl w:val="2"/>
          <w:numId w:val="911"/>
        </w:numPr>
      </w:pPr>
      <w:r>
        <w:t/>
      </w:r>
      <w:r>
        <w:t>538.270-1 Evaluation of offers without access to transactional data.</w:t>
      </w:r>
      <w:r>
        <w:t/>
      </w:r>
    </w:p>
    <w:p>
      <w:pPr>
        <w:pStyle w:val="ListBullet3"/>
        <!--depth 3-->
        <w:numPr>
          <w:ilvl w:val="2"/>
          <w:numId w:val="911"/>
        </w:numPr>
      </w:pPr>
      <w:r>
        <w:t/>
      </w:r>
      <w:r>
        <w:t>538.2070-70 Evaluation of offers with access to transactional data.</w:t>
      </w:r>
      <w:r>
        <w:t/>
      </w:r>
    </w:p>
    <w:p>
      <w:pPr>
        <w:pStyle w:val="ListBullet2"/>
        <!--depth 2-->
        <w:numPr>
          <w:ilvl w:val="1"/>
          <w:numId w:val="910"/>
        </w:numPr>
      </w:pPr>
      <w:r>
        <w:t/>
      </w:r>
      <w:r>
        <w:t>538.271 MAS contract awards.</w:t>
      </w:r>
      <w:r>
        <w:t/>
      </w:r>
    </w:p>
    <w:p>
      <w:pPr>
        <w:pStyle w:val="ListBullet2"/>
        <!--depth 2-->
        <w:numPr>
          <w:ilvl w:val="1"/>
          <w:numId w:val="910"/>
        </w:numPr>
      </w:pPr>
      <w:r>
        <w:t/>
      </w:r>
      <w:r>
        <w:t>538.272 MAS price reductions.</w:t>
      </w:r>
      <w:r>
        <w:t/>
      </w:r>
    </w:p>
    <w:p>
      <w:pPr>
        <w:pStyle w:val="ListBullet2"/>
        <!--depth 2-->
        <w:numPr>
          <w:ilvl w:val="1"/>
          <w:numId w:val="910"/>
        </w:numPr>
      </w:pPr>
      <w:r>
        <w:t/>
      </w:r>
      <w:r>
        <w:t>538.273 Contract clauses.</w:t>
      </w:r>
      <w:r>
        <w:t/>
      </w:r>
    </w:p>
    <w:p>
      <w:pPr>
        <w:pStyle w:val="ListBullet"/>
        <!--depth 1-->
        <w:numPr>
          <w:ilvl w:val="0"/>
          <w:numId w:val="909"/>
        </w:numPr>
      </w:pPr>
      <w:r>
        <w:t/>
      </w:r>
      <w:r>
        <w:t>Subpart 538.70 - Purchasing by Non-Federal Entities</w:t>
      </w:r>
      <w:r>
        <w:t/>
      </w:r>
    </w:p>
    <w:p>
      <w:pPr>
        <w:pStyle w:val="ListBullet2"/>
        <!--depth 2-->
        <w:numPr>
          <w:ilvl w:val="1"/>
          <w:numId w:val="912"/>
        </w:numPr>
      </w:pPr>
      <w:r>
        <w:t/>
      </w:r>
      <w:r>
        <w:t>538.7000 Scope of subpart.</w:t>
      </w:r>
      <w:r>
        <w:t/>
      </w:r>
    </w:p>
    <w:p>
      <w:pPr>
        <w:pStyle w:val="ListBullet2"/>
        <!--depth 2-->
        <w:numPr>
          <w:ilvl w:val="1"/>
          <w:numId w:val="912"/>
        </w:numPr>
      </w:pPr>
      <w:r>
        <w:t/>
      </w:r>
      <w:r>
        <w:t>538.7001 Definitions</w:t>
      </w:r>
      <w:r>
        <w:t/>
      </w:r>
    </w:p>
    <w:p>
      <w:pPr>
        <w:pStyle w:val="ListBullet2"/>
        <!--depth 2-->
        <w:numPr>
          <w:ilvl w:val="1"/>
          <w:numId w:val="912"/>
        </w:numPr>
      </w:pPr>
      <w:r>
        <w:t/>
      </w:r>
      <w:r>
        <w:t>538.7002 General.</w:t>
      </w:r>
      <w:r>
        <w:t/>
      </w:r>
    </w:p>
    <w:p>
      <w:pPr>
        <w:pStyle w:val="ListBullet2"/>
        <!--depth 2-->
        <w:numPr>
          <w:ilvl w:val="1"/>
          <w:numId w:val="912"/>
        </w:numPr>
      </w:pPr>
      <w:r>
        <w:t/>
      </w:r>
      <w:r>
        <w:t>538.7003 Policy.</w:t>
      </w:r>
      <w:r>
        <w:t/>
      </w:r>
    </w:p>
    <w:p>
      <w:pPr>
        <w:pStyle w:val="ListBullet2"/>
        <!--depth 2-->
        <w:numPr>
          <w:ilvl w:val="1"/>
          <w:numId w:val="912"/>
        </w:numPr>
      </w:pPr>
      <w:r>
        <w:t/>
      </w:r>
      <w:r>
        <w:t>538.7004 Solicitation provisions and contract clauses.</w:t>
      </w:r>
      <w:r>
        <w:t/>
      </w:r>
    </w:p>
    <w:p>
      <w:pPr>
        <w:pStyle w:val="ListBullet"/>
        <!--depth 1-->
        <w:numPr>
          <w:ilvl w:val="0"/>
          <w:numId w:val="909"/>
        </w:numPr>
      </w:pPr>
      <w:r>
        <w:t/>
      </w:r>
      <w:r>
        <w:t>Subpart 538.71 - [Reserved]</w:t>
      </w:r>
      <w:r>
        <w:t/>
      </w:r>
    </w:p>
    <w:p>
      <w:pPr>
        <w:pStyle w:val="ListBullet"/>
        <!--depth 1-->
        <w:numPr>
          <w:ilvl w:val="0"/>
          <w:numId w:val="909"/>
        </w:numPr>
      </w:pPr>
      <w:r>
        <w:t/>
      </w:r>
      <w:r>
        <w:t>Subpart 538.72 - Order-level Materials</w:t>
      </w:r>
      <w:r>
        <w:t/>
      </w:r>
    </w:p>
    <w:p>
      <w:pPr>
        <w:pStyle w:val="ListBullet2"/>
        <!--depth 2-->
        <w:numPr>
          <w:ilvl w:val="1"/>
          <w:numId w:val="913"/>
        </w:numPr>
      </w:pPr>
      <w:r>
        <w:t/>
      </w:r>
      <w:r>
        <w:t>538.7200 Definitions.</w:t>
      </w:r>
      <w:r>
        <w:t/>
      </w:r>
    </w:p>
    <w:p>
      <w:pPr>
        <w:pStyle w:val="ListBullet2"/>
        <!--depth 2-->
        <w:numPr>
          <w:ilvl w:val="1"/>
          <w:numId w:val="913"/>
        </w:numPr>
      </w:pPr>
      <w:r>
        <w:t/>
      </w:r>
      <w:r>
        <w:t>538.7201 Applicability.</w:t>
      </w:r>
      <w:r>
        <w:t/>
      </w:r>
    </w:p>
    <w:p>
      <w:pPr>
        <w:pStyle w:val="ListBullet2"/>
        <!--depth 2-->
        <w:numPr>
          <w:ilvl w:val="1"/>
          <w:numId w:val="913"/>
        </w:numPr>
      </w:pPr>
      <w:r>
        <w:t/>
      </w:r>
      <w:r>
        <w:t>538.7202 Awarding Order-Level Materials in FSS contracts.</w:t>
      </w:r>
      <w:r>
        <w:t/>
      </w:r>
    </w:p>
    <w:p>
      <w:pPr>
        <w:pStyle w:val="ListBullet2"/>
        <!--depth 2-->
        <w:numPr>
          <w:ilvl w:val="1"/>
          <w:numId w:val="913"/>
        </w:numPr>
      </w:pPr>
      <w:r>
        <w:t/>
      </w:r>
      <w:r>
        <w:t>538.7203 Administering Order-Level Materials in FSS contracts</w:t>
      </w:r>
      <w:r>
        <w:t/>
      </w:r>
    </w:p>
    <w:p>
      <w:pPr>
        <w:pStyle w:val="ListBullet2"/>
        <!--depth 2-->
        <w:numPr>
          <w:ilvl w:val="1"/>
          <w:numId w:val="913"/>
        </w:numPr>
      </w:pPr>
      <w:r>
        <w:t/>
      </w:r>
      <w:r>
        <w:t>538.7204 Contract clauses.</w:t>
      </w:r>
      <w:r>
        <w:t/>
      </w:r>
    </w:p>
    <!--Topic unique_407-->
    <w:p>
      <w:pPr>
        <w:pStyle w:val="Heading4"/>
      </w:pPr>
      <w:bookmarkStart w:id="2669" w:name="_Refd19e45497"/>
      <w:bookmarkStart w:id="2670" w:name="_Tocd19e45497"/>
      <w:r>
        <w:t/>
      </w:r>
      <w:r>
        <w:t>Subpart 538.2</w:t>
      </w:r>
      <w:r>
        <w:t xml:space="preserve"> - Establishing and Administering Federal Supply Schedules</w:t>
      </w:r>
      <w:bookmarkEnd w:id="2669"/>
      <w:bookmarkEnd w:id="2670"/>
    </w:p>
    <!--Topic unique_87-->
    <w:p>
      <w:pPr>
        <w:pStyle w:val="Heading5"/>
      </w:pPr>
      <w:bookmarkStart w:id="2671" w:name="_Refd19e45510"/>
      <w:bookmarkStart w:id="2672" w:name="_Tocd19e45510"/>
      <w:r>
        <w:t/>
      </w:r>
      <w:r>
        <w:t>538.270</w:t>
      </w:r>
      <w:r>
        <w:t xml:space="preserve"> Evaluation of multiple award schedule (MAS) offers.</w:t>
      </w:r>
      <w:bookmarkEnd w:id="2671"/>
      <w:bookmarkEnd w:id="2672"/>
    </w:p>
    <!--Topic unique_808-->
    <w:p>
      <w:pPr>
        <w:pStyle w:val="Heading6"/>
      </w:pPr>
      <w:bookmarkStart w:id="2673" w:name="_Refd19e45523"/>
      <w:bookmarkStart w:id="2674" w:name="_Tocd19e45523"/>
      <w:r>
        <w:t/>
      </w:r>
      <w:r>
        <w:t>538.270-1</w:t>
      </w:r>
      <w:r>
        <w:t xml:space="preserve"> Evaluation of offers without access to transactional data.</w:t>
      </w:r>
      <w:bookmarkEnd w:id="2673"/>
      <w:bookmarkEnd w:id="2674"/>
    </w:p>
    <w:p>
      <w:pPr>
        <w:pStyle w:val="ListNumber"/>
        <!--depth 1-->
        <w:numPr>
          <w:ilvl w:val="0"/>
          <w:numId w:val="914"/>
        </w:numPr>
      </w:pPr>
      <w:bookmarkStart w:id="2676" w:name="_Tocd19e45532"/>
      <w:bookmarkStart w:id="2675" w:name="_Refd19e4553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14"/>
        </w:numPr>
      </w:pPr>
      <w:r>
        <w:t/>
      </w:r>
      <w:r>
        <w:t>(b)</w:t>
      </w:r>
      <w:r>
        <w:t xml:space="preserve">  When offerors have commercial catalogs, negotiate concessions from established catalogs, including price and non-price terms and conditions.</w:t>
      </w:r>
    </w:p>
    <w:p>
      <w:pPr>
        <w:pStyle w:val="ListNumber"/>
        <!--depth 1-->
        <w:numPr>
          <w:ilvl w:val="0"/>
          <w:numId w:val="91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14"/>
        </w:numPr>
      </w:pPr>
      <w:r>
        <w:t/>
      </w:r>
      <w:r>
        <w:t>(d)</w:t>
      </w:r>
      <w:r>
        <w:t xml:space="preserve">  Establish negotiation objectives based on a review of relevant data and determine price reasonableness.</w:t>
      </w:r>
    </w:p>
    <w:p>
      <w:pPr>
        <w:pStyle w:val="ListNumber"/>
        <!--depth 1-->
        <w:numPr>
          <w:ilvl w:val="0"/>
          <w:numId w:val="91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15"/>
        </w:numPr>
      </w:pPr>
      <w:bookmarkStart w:id="2678" w:name="_Tocd19e45575"/>
      <w:bookmarkStart w:id="2677" w:name="_Refd19e45575"/>
      <w:r>
        <w:t/>
      </w:r>
      <w:r>
        <w:t>(1)</w:t>
      </w:r>
      <w:r>
        <w:t xml:space="preserve">  Aggregate volume of anticipated purchases.</w:t>
      </w:r>
    </w:p>
    <w:p>
      <w:pPr>
        <w:pStyle w:val="ListNumber2"/>
        <!--depth 2-->
        <w:numPr>
          <w:ilvl w:val="1"/>
          <w:numId w:val="915"/>
        </w:numPr>
      </w:pPr>
      <w:r>
        <w:t/>
      </w:r>
      <w:r>
        <w:t>(2)</w:t>
      </w:r>
      <w:r>
        <w:t xml:space="preserve">  The purchase of a minimum quantity or a pattern of historic purchases.</w:t>
      </w:r>
    </w:p>
    <w:p>
      <w:pPr>
        <w:pStyle w:val="ListNumber2"/>
        <!--depth 2-->
        <w:numPr>
          <w:ilvl w:val="1"/>
          <w:numId w:val="915"/>
        </w:numPr>
      </w:pPr>
      <w:r>
        <w:t/>
      </w:r>
      <w:r>
        <w:t>(3)</w:t>
      </w:r>
      <w:r>
        <w:t xml:space="preserve">  Prices taking into consideration any combination of discounts and concessions offered to commercial customers.</w:t>
      </w:r>
    </w:p>
    <w:p>
      <w:pPr>
        <w:pStyle w:val="ListNumber2"/>
        <!--depth 2-->
        <w:numPr>
          <w:ilvl w:val="1"/>
          <w:numId w:val="915"/>
        </w:numPr>
      </w:pPr>
      <w:r>
        <w:t/>
      </w:r>
      <w:r>
        <w:t>(4)</w:t>
      </w:r>
      <w:r>
        <w:t xml:space="preserve">  Length of the contract period.</w:t>
      </w:r>
    </w:p>
    <w:p>
      <w:pPr>
        <w:pStyle w:val="ListNumber2"/>
        <!--depth 2-->
        <w:numPr>
          <w:ilvl w:val="1"/>
          <w:numId w:val="915"/>
        </w:numPr>
      </w:pPr>
      <w:r>
        <w:t/>
      </w:r>
      <w:r>
        <w:t>(5)</w:t>
      </w:r>
      <w:r>
        <w:t xml:space="preserve">  Warranties, training, and/or maintenance included in the purchase price or provided at additional cost to the product prices</w:t>
      </w:r>
    </w:p>
    <w:p>
      <w:pPr>
        <w:pStyle w:val="ListNumber2"/>
        <!--depth 2-->
        <w:numPr>
          <w:ilvl w:val="1"/>
          <w:numId w:val="915"/>
        </w:numPr>
      </w:pPr>
      <w:r>
        <w:t/>
      </w:r>
      <w:r>
        <w:t>(6)</w:t>
      </w:r>
      <w:r>
        <w:t xml:space="preserve">  Ordering and delivery practices.</w:t>
      </w:r>
    </w:p>
    <w:p>
      <w:pPr>
        <w:pStyle w:val="ListNumber2"/>
        <!--depth 2-->
        <w:numPr>
          <w:ilvl w:val="1"/>
          <w:numId w:val="91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677"/>
      <w:bookmarkEnd w:id="2678"/>
    </w:p>
    <w:p>
      <w:pPr>
        <w:pStyle w:val="ListNumber"/>
        <!--depth 1-->
        <w:numPr>
          <w:ilvl w:val="0"/>
          <w:numId w:val="91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16"/>
        </w:numPr>
      </w:pPr>
      <w:bookmarkStart w:id="2680" w:name="_Tocd19e45638"/>
      <w:bookmarkStart w:id="2679" w:name="_Refd19e45638"/>
      <w:r>
        <w:t/>
      </w:r>
      <w:r>
        <w:t>(1)</w:t>
      </w:r>
      <w:r>
        <w:t xml:space="preserve">  The prices offered to the Government are fair and reasonable, even though comparable discounts were not negotiated.</w:t>
      </w:r>
    </w:p>
    <w:p>
      <w:pPr>
        <w:pStyle w:val="ListNumber2"/>
        <!--depth 2-->
        <w:numPr>
          <w:ilvl w:val="1"/>
          <w:numId w:val="916"/>
        </w:numPr>
      </w:pPr>
      <w:r>
        <w:t/>
      </w:r>
      <w:r>
        <w:t>(2)</w:t>
      </w:r>
      <w:r>
        <w:t xml:space="preserve">  Award is otherwise in the best interest of the Government.</w:t>
      </w:r>
      <w:bookmarkEnd w:id="2679"/>
      <w:bookmarkEnd w:id="2680"/>
    </w:p>
    <w:p>
      <w:pPr>
        <w:pStyle w:val="ListNumber"/>
        <!--depth 1-->
        <w:numPr>
          <w:ilvl w:val="0"/>
          <w:numId w:val="914"/>
        </w:numPr>
      </w:pPr>
      <w:r>
        <w:t/>
      </w:r>
      <w:r>
        <w:t>(g)</w:t>
      </w:r>
      <w:r>
        <w:t xml:space="preserve">  State clearly in the award document the price/discount relationship between the Government and the identified commercial customer (or category of customers) upon which the award is based.</w:t>
      </w:r>
      <w:bookmarkEnd w:id="2675"/>
      <w:bookmarkEnd w:id="2676"/>
    </w:p>
    <!--Topic unique_809-->
    <w:p>
      <w:pPr>
        <w:pStyle w:val="Heading6"/>
      </w:pPr>
      <w:bookmarkStart w:id="2681" w:name="_Refd19e45670"/>
      <w:bookmarkStart w:id="2682" w:name="_Tocd19e45670"/>
      <w:r>
        <w:t/>
      </w:r>
      <w:r>
        <w:t>538.2070-70</w:t>
      </w:r>
      <w:r>
        <w:t xml:space="preserve"> Evaluation of offers with access to transactional data.</w:t>
      </w:r>
      <w:bookmarkEnd w:id="2681"/>
      <w:bookmarkEnd w:id="2682"/>
    </w:p>
    <w:p>
      <w:pPr>
        <w:pStyle w:val="ListNumber"/>
        <!--depth 1-->
        <w:numPr>
          <w:ilvl w:val="0"/>
          <w:numId w:val="917"/>
        </w:numPr>
      </w:pPr>
      <w:bookmarkStart w:id="2684" w:name="_Tocd19e45679"/>
      <w:bookmarkStart w:id="2683" w:name="_Refd19e4567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17"/>
        </w:numPr>
      </w:pPr>
      <w:r>
        <w:t/>
      </w:r>
      <w:r>
        <w:t>(b)</w:t>
      </w:r>
      <w:r>
        <w:t xml:space="preserve">  Contracting Officers shall utilize the techniques in FAR 15.404 when evaluating pricing for MAS offers.</w:t>
      </w:r>
    </w:p>
    <w:p>
      <w:pPr>
        <w:pStyle w:val="ListNumber"/>
        <!--depth 1-->
        <w:numPr>
          <w:ilvl w:val="0"/>
          <w:numId w:val="917"/>
        </w:numPr>
      </w:pPr>
      <w:r>
        <w:t/>
      </w:r>
      <w:r>
        <w:t>(c)</w:t>
      </w:r>
      <w:r>
        <w:t xml:space="preserve">  Order of preference. When evaluating MAS offers and establishing negotiation objectives, Contracting Officers shall–</w:t>
      </w:r>
    </w:p>
    <w:p>
      <w:pPr>
        <w:pStyle w:val="ListNumber2"/>
        <!--depth 2-->
        <w:numPr>
          <w:ilvl w:val="1"/>
          <w:numId w:val="918"/>
        </w:numPr>
      </w:pPr>
      <w:bookmarkStart w:id="2686" w:name="_Tocd19e45708"/>
      <w:bookmarkStart w:id="2685" w:name="_Refd19e45708"/>
      <w:r>
        <w:t/>
      </w:r>
      <w:r>
        <w:t>(1)</w:t>
      </w:r>
      <w:r>
        <w:t xml:space="preserve">  Use the following data that is already readily available in accordance with FAR 15.404-1(b)(2)(ii):</w:t>
      </w:r>
    </w:p>
    <w:p>
      <w:pPr>
        <w:pStyle w:val="ListNumber3"/>
        <!--depth 3-->
        <w:numPr>
          <w:ilvl w:val="2"/>
          <w:numId w:val="919"/>
        </w:numPr>
      </w:pPr>
      <w:bookmarkStart w:id="2688" w:name="_Tocd19e45716"/>
      <w:bookmarkStart w:id="2687" w:name="_Refd19e45716"/>
      <w:r>
        <w:t/>
      </w:r>
      <w:r>
        <w:t>(i)</w:t>
      </w:r>
      <w:r>
        <w:t xml:space="preserve">  Prices paid information on contracts for the same or similar items.</w:t>
      </w:r>
    </w:p>
    <w:p>
      <w:pPr>
        <w:pStyle w:val="ListNumber3"/>
        <!--depth 3-->
        <w:numPr>
          <w:ilvl w:val="2"/>
          <w:numId w:val="919"/>
        </w:numPr>
      </w:pPr>
      <w:r>
        <w:t/>
      </w:r>
      <w:r>
        <w:t>(ii)</w:t>
      </w:r>
      <w:r>
        <w:t xml:space="preserve">  Contract-level prices on other MAS contracts or other government-wide contracts for the same or similar items.</w:t>
      </w:r>
    </w:p>
    <w:p>
      <w:pPr>
        <w:pStyle w:val="ListNumber3"/>
        <!--depth 3-->
        <w:numPr>
          <w:ilvl w:val="2"/>
          <w:numId w:val="919"/>
        </w:numPr>
      </w:pPr>
      <w:r>
        <w:t/>
      </w:r>
      <w:r>
        <w:t>(iii)</w:t>
      </w:r>
      <w:r>
        <w:t xml:space="preserve">  Commercial data sources that consolidate and normalize prices offered by commercial vendors to the general public to compare prices for the same or similar items.</w:t>
      </w:r>
      <w:bookmarkEnd w:id="2687"/>
      <w:bookmarkEnd w:id="2688"/>
    </w:p>
    <w:p>
      <w:pPr>
        <w:pStyle w:val="ListNumber2"/>
        <!--depth 2-->
        <w:numPr>
          <w:ilvl w:val="1"/>
          <w:numId w:val="918"/>
        </w:numPr>
      </w:pPr>
      <w:bookmarkStart w:id="2690" w:name="_Tocd19e45740"/>
      <w:bookmarkStart w:id="2689" w:name="_Refd19e45740"/>
      <w:r>
        <w:t/>
      </w:r>
      <w:r>
        <w:t>(2)</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perform market research to compare prices for the same or similar items in accordance with FAR 15.404-1(b)(2)(vi).</w:t>
      </w:r>
      <w:bookmarkEnd w:id="2689"/>
      <w:bookmarkEnd w:id="2690"/>
    </w:p>
    <w:p>
      <w:pPr>
        <w:pStyle w:val="ListNumber2"/>
        <!--depth 2-->
        <w:numPr>
          <w:ilvl w:val="1"/>
          <w:numId w:val="918"/>
        </w:numPr>
      </w:pPr>
      <w:r>
        <w:t/>
      </w:r>
      <w:r>
        <w:t>(3)</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685"/>
      <w:bookmarkEnd w:id="2686"/>
      <w:bookmarkEnd w:id="2683"/>
      <w:bookmarkEnd w:id="2684"/>
    </w:p>
    <!--Topic unique_810-->
    <w:p>
      <w:pPr>
        <w:pStyle w:val="Heading5"/>
      </w:pPr>
      <w:bookmarkStart w:id="2691" w:name="_Refd19e45781"/>
      <w:bookmarkStart w:id="2692" w:name="_Tocd19e45781"/>
      <w:r>
        <w:t/>
      </w:r>
      <w:r>
        <w:t>538.271</w:t>
      </w:r>
      <w:r>
        <w:t xml:space="preserve"> MAS contract awards.</w:t>
      </w:r>
      <w:bookmarkEnd w:id="2691"/>
      <w:bookmarkEnd w:id="2692"/>
    </w:p>
    <w:p>
      <w:pPr>
        <w:pStyle w:val="ListNumber"/>
        <!--depth 1-->
        <w:numPr>
          <w:ilvl w:val="0"/>
          <w:numId w:val="920"/>
        </w:numPr>
      </w:pPr>
      <w:bookmarkStart w:id="2694" w:name="_Tocd19e45790"/>
      <w:bookmarkStart w:id="2693" w:name="_Refd19e45790"/>
      <w:r>
        <w:t/>
      </w:r>
      <w:r>
        <w:t>(a)</w:t>
      </w:r>
      <w:r>
        <w:t xml:space="preserve">  MAS awards will be for commercial items as defined in FAR2.101.</w:t>
      </w:r>
    </w:p>
    <w:p>
      <w:pPr>
        <w:pStyle w:val="ListNumber"/>
        <!--depth 1-->
        <w:numPr>
          <w:ilvl w:val="0"/>
          <w:numId w:val="920"/>
        </w:numPr>
      </w:pPr>
      <w:r>
        <w:t/>
      </w:r>
      <w:r>
        <w:t>(b)</w:t>
      </w:r>
      <w:r>
        <w:t xml:space="preserve">  Before awarding any MAS contract, determine that the offered prices are fair and reasonable (see FARSubpart15.4 and </w:t>
      </w:r>
      <w:r>
        <w:t>538.270</w:t>
      </w:r>
      <w:r>
        <w:t>). Document the negotiation and your determination using FAR15.406-3 as guidance.</w:t>
      </w:r>
      <w:bookmarkEnd w:id="2693"/>
      <w:bookmarkEnd w:id="2694"/>
    </w:p>
    <!--Topic unique_811-->
    <w:p>
      <w:pPr>
        <w:pStyle w:val="Heading5"/>
      </w:pPr>
      <w:bookmarkStart w:id="2695" w:name="_Refd19e45817"/>
      <w:bookmarkStart w:id="2696" w:name="_Tocd19e45817"/>
      <w:r>
        <w:t/>
      </w:r>
      <w:r>
        <w:t>538.272</w:t>
      </w:r>
      <w:r>
        <w:t xml:space="preserve"> MAS price reductions.</w:t>
      </w:r>
      <w:bookmarkEnd w:id="2695"/>
      <w:bookmarkEnd w:id="2696"/>
    </w:p>
    <w:p>
      <w:pPr>
        <w:pStyle w:val="ListNumber"/>
        <!--depth 1-->
        <w:numPr>
          <w:ilvl w:val="0"/>
          <w:numId w:val="921"/>
        </w:numPr>
      </w:pPr>
      <w:bookmarkStart w:id="2698" w:name="_Tocd19e45826"/>
      <w:bookmarkStart w:id="2697" w:name="_Refd19e45826"/>
      <w:r>
        <w:t/>
      </w:r>
      <w:r>
        <w:t>(a)</w:t>
      </w:r>
      <w:r>
        <w:t xml:space="preserve">   </w:t>
      </w:r>
      <w:r>
        <w:rPr>
          <w:i/>
        </w:rPr>
        <w:t>Applicability</w:t>
      </w:r>
      <w:r>
        <w:t xml:space="preserve">. This section applies when the contract contains the basic clause </w:t>
      </w:r>
      <w:r>
        <w:t>552.238-74</w:t>
      </w:r>
      <w:r>
        <w:t xml:space="preserve"> Industrial Funding Fee and Sales Reporting.</w:t>
      </w:r>
    </w:p>
    <w:p>
      <w:pPr>
        <w:pStyle w:val="ListNumber"/>
        <!--depth 1-->
        <w:numPr>
          <w:ilvl w:val="0"/>
          <w:numId w:val="921"/>
        </w:numPr>
      </w:pPr>
      <w:r>
        <w:t/>
      </w:r>
      <w:r>
        <w:t>(b)</w:t>
      </w:r>
      <w:r>
        <w:t xml:space="preserve">  The basic clause and Alternate I of </w:t>
      </w:r>
      <w:r>
        <w:t>552.238-75</w:t>
      </w:r>
      <w:r>
        <w:t>,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21"/>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697"/>
      <w:bookmarkEnd w:id="2698"/>
    </w:p>
    <!--Topic unique_75-->
    <w:p>
      <w:pPr>
        <w:pStyle w:val="Heading5"/>
      </w:pPr>
      <w:bookmarkStart w:id="2699" w:name="_Refd19e45872"/>
      <w:bookmarkStart w:id="2700" w:name="_Tocd19e45872"/>
      <w:r>
        <w:t/>
      </w:r>
      <w:r>
        <w:t>538.273</w:t>
      </w:r>
      <w:r>
        <w:t xml:space="preserve"> Contract clauses.</w:t>
      </w:r>
      <w:bookmarkEnd w:id="2699"/>
      <w:bookmarkEnd w:id="2700"/>
    </w:p>
    <w:p>
      <w:pPr>
        <w:pStyle w:val="ListNumber"/>
        <!--depth 1-->
        <w:numPr>
          <w:ilvl w:val="0"/>
          <w:numId w:val="922"/>
        </w:numPr>
      </w:pPr>
      <w:bookmarkStart w:id="2702" w:name="_Tocd19e45881"/>
      <w:bookmarkStart w:id="2701" w:name="_Refd19e45881"/>
      <w:r>
        <w:t/>
      </w:r>
      <w:r>
        <w:t>(a)</w:t>
      </w:r>
      <w:r>
        <w:t xml:space="preserve">   </w:t>
      </w:r>
      <w:r>
        <w:rPr>
          <w:i/>
        </w:rPr>
        <w:t>Multiple award schedules</w:t>
      </w:r>
      <w:r>
        <w:t>. Insert in solicitations and contracts:</w:t>
      </w:r>
    </w:p>
    <w:p>
      <w:pPr>
        <w:pStyle w:val="ListNumber2"/>
        <!--depth 2-->
        <w:numPr>
          <w:ilvl w:val="1"/>
          <w:numId w:val="923"/>
        </w:numPr>
      </w:pPr>
      <w:bookmarkStart w:id="2704" w:name="_Tocd19e45892"/>
      <w:bookmarkStart w:id="2703" w:name="_Refd19e45892"/>
      <w:r>
        <w:t/>
      </w:r>
      <w:r>
        <w:t>(1)</w:t>
      </w:r>
      <w:r>
        <w:t xml:space="preserve">   </w:t>
      </w:r>
      <w:r>
        <w:t>552.238-70</w:t>
      </w:r>
      <w:r>
        <w:t>, Identification of Electronic Office Equipment Providing Accessibility for the Handicapped, if you include electronic office equipment items.</w:t>
      </w:r>
    </w:p>
    <w:p>
      <w:pPr>
        <w:pStyle w:val="ListNumber2"/>
        <!--depth 2-->
        <w:numPr>
          <w:ilvl w:val="1"/>
          <w:numId w:val="923"/>
        </w:numPr>
      </w:pPr>
      <w:r>
        <w:t/>
      </w:r>
      <w:r>
        <w:t>(2)</w:t>
      </w:r>
      <w:r>
        <w:t xml:space="preserve">   </w:t>
      </w:r>
      <w:r>
        <w:t>552.238-71</w:t>
      </w:r>
      <w:r>
        <w:t>, Submission and Distribution of Authorized FSS Schedule Pricelists.</w:t>
      </w:r>
    </w:p>
    <w:p>
      <w:pPr>
        <w:pStyle w:val="ListNumber2"/>
        <!--depth 2-->
        <w:numPr>
          <w:ilvl w:val="1"/>
          <w:numId w:val="923"/>
        </w:numPr>
      </w:pPr>
      <w:r>
        <w:t/>
      </w:r>
      <w:r>
        <w:t>(3)</w:t>
      </w:r>
      <w:r>
        <w:t xml:space="preserve">   </w:t>
      </w:r>
      <w:r>
        <w:t>552.238-72</w:t>
      </w:r>
      <w:r>
        <w:t>, Identification of Products that have Environmental Attributes.</w:t>
      </w:r>
    </w:p>
    <w:p>
      <w:pPr>
        <w:pStyle w:val="ListNumber2"/>
        <!--depth 2-->
        <w:numPr>
          <w:ilvl w:val="1"/>
          <w:numId w:val="923"/>
        </w:numPr>
      </w:pPr>
      <w:r>
        <w:t/>
      </w:r>
      <w:r>
        <w:t>(4)</w:t>
      </w:r>
      <w:r>
        <w:t xml:space="preserve">   </w:t>
      </w:r>
      <w:r>
        <w:t>552.238-73</w:t>
      </w:r>
      <w:r>
        <w:t>, Cancellation.</w:t>
      </w:r>
      <w:bookmarkEnd w:id="2703"/>
      <w:bookmarkEnd w:id="2704"/>
    </w:p>
    <w:p>
      <w:pPr>
        <w:pStyle w:val="ListNumber"/>
        <!--depth 1-->
        <w:numPr>
          <w:ilvl w:val="0"/>
          <w:numId w:val="922"/>
        </w:numPr>
      </w:pPr>
      <w:r>
        <w:t/>
      </w:r>
      <w:r>
        <w:t>(b)</w:t>
      </w:r>
      <w:r>
        <w:t xml:space="preserve">   </w:t>
      </w:r>
      <w:r>
        <w:rPr>
          <w:i/>
        </w:rPr>
        <w:t>Multiple and single award schedules</w:t>
      </w:r>
      <w:r>
        <w:t>. Insert the following in solicitations and contracts:</w:t>
      </w:r>
    </w:p>
    <w:p>
      <w:pPr>
        <w:pStyle w:val="ListNumber2"/>
        <!--depth 2-->
        <w:numPr>
          <w:ilvl w:val="1"/>
          <w:numId w:val="924"/>
        </w:numPr>
      </w:pPr>
      <w:bookmarkStart w:id="2706" w:name="_Tocd19e45948"/>
      <w:bookmarkStart w:id="2705" w:name="_Refd19e45948"/>
      <w:r>
        <w:t/>
      </w:r>
      <w:r>
        <w:t>(1)</w:t>
      </w:r>
      <w:r>
        <w:t xml:space="preserve">   </w:t>
      </w:r>
      <w:r>
        <w:t>552.238-74</w:t>
      </w:r>
      <w:r>
        <w:t xml:space="preserve">, </w:t>
      </w:r>
      <w:r>
        <w:rPr>
          <w:i/>
        </w:rPr>
        <w:t>Industrial Funding Fee and Sales Reporting</w:t>
      </w:r>
      <w:r>
        <w:t xml:space="preserve">. Use Alternate I for Federal Supply Schedules with Transactional Data Reporting requirements. Clause </w:t>
      </w:r>
      <w:r>
        <w:t>552.238-75</w:t>
      </w:r>
      <w:r>
        <w:t xml:space="preserve"> Alternate I should also be used when vendors agree to include clause </w:t>
      </w:r>
      <w:r>
        <w:t>552.238-74</w:t>
      </w:r>
      <w:r>
        <w:t xml:space="preserve"> Alternate I in the contract.</w:t>
      </w:r>
    </w:p>
    <w:p>
      <w:pPr>
        <w:pStyle w:val="ListNumber2"/>
        <!--depth 2-->
        <w:numPr>
          <w:ilvl w:val="1"/>
          <w:numId w:val="924"/>
        </w:numPr>
      </w:pPr>
      <w:r>
        <w:t/>
      </w:r>
      <w:r>
        <w:t>(2)</w:t>
      </w:r>
      <w:r>
        <w:t xml:space="preserve">   </w:t>
      </w:r>
      <w:r>
        <w:t>552.238-75</w:t>
      </w:r>
      <w:r>
        <w:t xml:space="preserve">, </w:t>
      </w:r>
      <w:r>
        <w:rPr>
          <w:i/>
        </w:rPr>
        <w:t>Price Reductions</w:t>
      </w:r>
      <w:r>
        <w:t xml:space="preserve">. Use Alternate II for Federal Supply Schedules with Transactional Data Reporting requirements. This alternate clause is used when vendors agree to include clause </w:t>
      </w:r>
      <w:r>
        <w:t>552.238-74</w:t>
      </w:r>
      <w:r>
        <w:t xml:space="preserve"> Alternate I in the contract.</w:t>
      </w:r>
    </w:p>
    <w:p>
      <w:pPr>
        <w:pStyle w:val="ListNumber2"/>
        <!--depth 2-->
        <w:numPr>
          <w:ilvl w:val="1"/>
          <w:numId w:val="924"/>
        </w:numPr>
      </w:pPr>
      <w:r>
        <w:t/>
      </w:r>
      <w:r>
        <w:t>(3)</w:t>
      </w:r>
      <w:r>
        <w:t xml:space="preserve">   </w:t>
      </w:r>
      <w:r>
        <w:t>552.238-81</w:t>
      </w:r>
      <w:r>
        <w:t>, Modifications (Federal Supply Schedule).</w:t>
      </w:r>
    </w:p>
    <w:p>
      <w:pPr>
        <w:pStyle w:val="ListNumber3"/>
        <!--depth 3-->
        <w:numPr>
          <w:ilvl w:val="2"/>
          <w:numId w:val="925"/>
        </w:numPr>
      </w:pPr>
      <w:bookmarkStart w:id="2708" w:name="_Tocd19e46000"/>
      <w:bookmarkStart w:id="2707" w:name="_Refd19e46000"/>
      <w:r>
        <w:t/>
      </w:r>
      <w:r>
        <w:t>(i)</w:t>
      </w:r>
      <w:r>
        <w:t xml:space="preserve">  Use Alternate I for Federal Supply Schedules that only accept electronic modifications.</w:t>
      </w:r>
    </w:p>
    <w:p>
      <w:pPr>
        <w:pStyle w:val="ListNumber3"/>
        <!--depth 3-->
        <w:numPr>
          <w:ilvl w:val="2"/>
          <w:numId w:val="925"/>
        </w:numPr>
      </w:pPr>
      <w:r>
        <w:t/>
      </w:r>
      <w:r>
        <w:t>(ii)</w:t>
      </w:r>
      <w:r>
        <w:t xml:space="preserve">  Use Alternate II for Federal Supply Schedules with Transactional Data Reporting requirements. This alternate clause is used when vendors agree to include clause </w:t>
      </w:r>
      <w:r>
        <w:t>552.238-74</w:t>
      </w:r>
      <w:r>
        <w:t xml:space="preserve"> Alternate I in the contract.</w:t>
      </w:r>
      <w:bookmarkEnd w:id="2707"/>
      <w:bookmarkEnd w:id="2708"/>
      <w:bookmarkEnd w:id="2705"/>
      <w:bookmarkEnd w:id="2706"/>
      <w:bookmarkEnd w:id="2701"/>
      <w:bookmarkEnd w:id="2702"/>
    </w:p>
    <!--Topic unique_812-->
    <w:p>
      <w:pPr>
        <w:pStyle w:val="Heading4"/>
      </w:pPr>
      <w:bookmarkStart w:id="2709" w:name="_Refd19e46031"/>
      <w:bookmarkStart w:id="2710" w:name="_Tocd19e46031"/>
      <w:r>
        <w:t/>
      </w:r>
      <w:r>
        <w:t>Subpart 538.70</w:t>
      </w:r>
      <w:r>
        <w:t xml:space="preserve"> - Purchasing by Non-Federal Entities</w:t>
      </w:r>
      <w:bookmarkEnd w:id="2709"/>
      <w:bookmarkEnd w:id="2710"/>
    </w:p>
    <!--Topic unique_813-->
    <w:p>
      <w:pPr>
        <w:pStyle w:val="Heading5"/>
      </w:pPr>
      <w:bookmarkStart w:id="2711" w:name="_Refd19e46044"/>
      <w:bookmarkStart w:id="2712" w:name="_Tocd19e46044"/>
      <w:r>
        <w:t/>
      </w:r>
      <w:r>
        <w:t>538.7000</w:t>
      </w:r>
      <w:r>
        <w:t xml:space="preserve"> Scope of subpart.</w:t>
      </w:r>
      <w:bookmarkEnd w:id="2711"/>
      <w:bookmarkEnd w:id="2712"/>
    </w:p>
    <w:p>
      <w:pPr>
        <w:pStyle w:val="BodyText"/>
      </w:pPr>
      <w:r>
        <w:t>This subpart prescribes policies and procedures that implement statutory provisions authorizing non-federal organizations to use—</w:t>
      </w:r>
    </w:p>
    <w:p>
      <w:pPr>
        <w:pStyle w:val="ListNumber"/>
        <!--depth 1-->
        <w:numPr>
          <w:ilvl w:val="0"/>
          <w:numId w:val="926"/>
        </w:numPr>
      </w:pPr>
      <w:bookmarkStart w:id="2714" w:name="_Tocd19e46055"/>
      <w:bookmarkStart w:id="2713" w:name="_Refd19e46055"/>
      <w:r>
        <w:t/>
      </w:r>
      <w:r>
        <w:t>(a)</w:t>
      </w:r>
      <w:r>
        <w:t xml:space="preserve">  Federal Supply Schedule 70;</w:t>
      </w:r>
    </w:p>
    <w:p>
      <w:pPr>
        <w:pStyle w:val="ListNumber"/>
        <!--depth 1-->
        <w:numPr>
          <w:ilvl w:val="0"/>
          <w:numId w:val="926"/>
        </w:numPr>
      </w:pPr>
      <w:r>
        <w:t/>
      </w:r>
      <w:r>
        <w:t>(b)</w:t>
      </w:r>
      <w:r>
        <w:t xml:space="preserve">  The Consolidated Schedule contracts containing information technology Special Item Numbers (SINs);</w:t>
      </w:r>
    </w:p>
    <w:p>
      <w:pPr>
        <w:pStyle w:val="ListNumber"/>
        <!--depth 1-->
        <w:numPr>
          <w:ilvl w:val="0"/>
          <w:numId w:val="926"/>
        </w:numPr>
      </w:pPr>
      <w:r>
        <w:t/>
      </w:r>
      <w:r>
        <w:t>(c)</w:t>
      </w:r>
      <w:r>
        <w:t xml:space="preserve">  Federal Supply Schedule 84; and</w:t>
      </w:r>
    </w:p>
    <w:p>
      <w:pPr>
        <w:pStyle w:val="ListNumber"/>
        <!--depth 1-->
        <w:numPr>
          <w:ilvl w:val="0"/>
          <w:numId w:val="926"/>
        </w:numPr>
      </w:pPr>
      <w:r>
        <w:t/>
      </w:r>
      <w:r>
        <w:t>(d)</w:t>
      </w:r>
      <w:r>
        <w:t xml:space="preserve">  Other Federal Supply Schedules as authorized in this subpart.</w:t>
      </w:r>
      <w:bookmarkEnd w:id="2713"/>
      <w:bookmarkEnd w:id="2714"/>
    </w:p>
    <!--Topic unique_814-->
    <w:p>
      <w:pPr>
        <w:pStyle w:val="Heading5"/>
      </w:pPr>
      <w:bookmarkStart w:id="2715" w:name="_Refd19e46093"/>
      <w:bookmarkStart w:id="2716" w:name="_Tocd19e46093"/>
      <w:r>
        <w:t/>
      </w:r>
      <w:r>
        <w:t>538.7001</w:t>
      </w:r>
      <w:r>
        <w:t xml:space="preserve"> Definitions</w:t>
      </w:r>
      <w:bookmarkEnd w:id="2715"/>
      <w:bookmarkEnd w:id="2716"/>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
        <!--depth 1-->
        <w:numPr>
          <w:ilvl w:val="0"/>
          <w:numId w:val="927"/>
        </w:numPr>
      </w:pPr>
      <w:bookmarkStart w:id="2718" w:name="_Tocd19e46122"/>
      <w:bookmarkStart w:id="2717" w:name="_Refd19e46122"/>
      <w:r>
        <w:t/>
      </w:r>
      <w:r>
        <w:t>(a)</w:t>
      </w:r>
      <w:r>
        <w:t xml:space="preserve">  “Local educational agency” has the meaning given that term in section8013 of the Elementary and Secondary Education Act of1965 (</w:t>
      </w:r>
      <w:hyperlink r:id="rIdHyperlink220">
        <w:r>
          <w:t>20U.S.C.7713</w:t>
        </w:r>
      </w:hyperlink>
      <w:r>
        <w:t>).</w:t>
      </w:r>
    </w:p>
    <w:p>
      <w:pPr>
        <w:pStyle w:val="ListNumber"/>
        <!--depth 1-->
        <w:numPr>
          <w:ilvl w:val="0"/>
          <w:numId w:val="927"/>
        </w:numPr>
      </w:pPr>
      <w:r>
        <w:t/>
      </w:r>
      <w:r>
        <w:t>(b)</w:t>
      </w:r>
      <w:r>
        <w:t xml:space="preserve">  “Institution of higher education” has the meaning given that term in section101(a) of the Higher Education Act of1965 (</w:t>
      </w:r>
      <w:hyperlink r:id="rIdHyperlink221">
        <w:r>
          <w:t>20U.S.C.1001(a)</w:t>
        </w:r>
      </w:hyperlink>
      <w:r>
        <w:t>).</w:t>
      </w:r>
    </w:p>
    <w:p>
      <w:pPr>
        <w:pStyle w:val="ListNumber"/>
        <!--depth 1-->
        <w:numPr>
          <w:ilvl w:val="0"/>
          <w:numId w:val="927"/>
        </w:numPr>
      </w:pPr>
      <w:r>
        <w:t/>
      </w:r>
      <w:r>
        <w:t>(c)</w:t>
      </w:r>
      <w:r>
        <w:t xml:space="preserve">  “Tribal government” means—</w:t>
      </w:r>
    </w:p>
    <w:p>
      <w:pPr>
        <w:pStyle w:val="ListNumber2"/>
        <!--depth 2-->
        <w:numPr>
          <w:ilvl w:val="1"/>
          <w:numId w:val="928"/>
        </w:numPr>
      </w:pPr>
      <w:bookmarkStart w:id="2720" w:name="_Tocd19e46152"/>
      <w:bookmarkStart w:id="2719" w:name="_Refd19e46152"/>
      <w:r>
        <w:t/>
      </w:r>
      <w:r>
        <w:t>(1)</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2"/>
        <!--depth 2-->
        <w:numPr>
          <w:ilvl w:val="1"/>
          <w:numId w:val="928"/>
        </w:numPr>
      </w:pPr>
      <w:r>
        <w:t/>
      </w:r>
      <w:r>
        <w:t>(2)</w:t>
      </w:r>
      <w:r>
        <w:t xml:space="preserve">  Any Alaska Native regional or village corporation established pursuant to the Alaska Native Claims Settlement Act (</w:t>
      </w:r>
      <w:hyperlink r:id="rIdHyperlink222">
        <w:r>
          <w:t>43U.S.C.1601</w:t>
        </w:r>
      </w:hyperlink>
      <w:r>
        <w:t xml:space="preserve"> </w:t>
      </w:r>
      <w:r>
        <w:rPr>
          <w:i/>
        </w:rPr>
        <w:t>etseq</w:t>
      </w:r>
      <w:r>
        <w:t>.).</w:t>
      </w:r>
      <w:bookmarkEnd w:id="2719"/>
      <w:bookmarkEnd w:id="2720"/>
      <w:bookmarkEnd w:id="2717"/>
      <w:bookmarkEnd w:id="2718"/>
    </w:p>
    <!--Topic unique_815-->
    <w:p>
      <w:pPr>
        <w:pStyle w:val="Heading5"/>
      </w:pPr>
      <w:bookmarkStart w:id="2721" w:name="_Refd19e46183"/>
      <w:bookmarkStart w:id="2722" w:name="_Tocd19e46183"/>
      <w:r>
        <w:t/>
      </w:r>
      <w:r>
        <w:t>538.7002</w:t>
      </w:r>
      <w:r>
        <w:t xml:space="preserve"> General.</w:t>
      </w:r>
      <w:bookmarkEnd w:id="2721"/>
      <w:bookmarkEnd w:id="2722"/>
    </w:p>
    <w:p>
      <w:pPr>
        <w:pStyle w:val="ListNumber"/>
        <!--depth 1-->
        <w:numPr>
          <w:ilvl w:val="0"/>
          <w:numId w:val="929"/>
        </w:numPr>
      </w:pPr>
      <w:bookmarkStart w:id="2724" w:name="_Tocd19e46192"/>
      <w:bookmarkStart w:id="2723" w:name="_Refd19e46192"/>
      <w:r>
        <w:t/>
      </w:r>
      <w:r>
        <w:t>(a)</w:t>
      </w:r>
      <w:r>
        <w:t xml:space="preserve">   </w:t>
      </w:r>
      <w:hyperlink r:id="rIdHyperlink223">
        <w:r>
          <w:t>40U.S.C.501</w:t>
        </w:r>
      </w:hyperlink>
      <w:r>
        <w:t xml:space="preserve">, (the Act) authorizes the Administrator of General Services to procure and supply personal property and nonpersonal services for the use of Executive agencies. Under </w:t>
      </w:r>
      <w:hyperlink r:id="rIdHyperlink224">
        <w:r>
          <w:t>40U.S.C.502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29"/>
        </w:numPr>
      </w:pPr>
      <w:r>
        <w:t/>
      </w:r>
      <w:r>
        <w:t>(b)</w:t>
      </w:r>
      <w:r>
        <w:t xml:space="preserve">  Section211 of the E-Government Act of2002 amends </w:t>
      </w:r>
      <w:hyperlink r:id="rIdHyperlink225">
        <w:r>
          <w:t>40U.S.C.502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2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2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2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2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27">
        <w:r>
          <w:t>36 U.S.C. 300102</w:t>
        </w:r>
      </w:hyperlink>
      <w:r>
        <w:t>).</w:t>
      </w:r>
    </w:p>
    <w:p>
      <w:pPr>
        <w:pStyle w:val="ListNumber"/>
        <!--depth 1-->
        <w:numPr>
          <w:ilvl w:val="0"/>
          <w:numId w:val="92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28">
        <w:r>
          <w:t>42 U.S.C. 5152</w:t>
        </w:r>
      </w:hyperlink>
      <w:r>
        <w:t>.</w:t>
      </w:r>
    </w:p>
    <w:p>
      <w:pPr>
        <w:pStyle w:val="ListNumber"/>
        <!--depth 1-->
        <w:numPr>
          <w:ilvl w:val="0"/>
          <w:numId w:val="929"/>
        </w:numPr>
      </w:pPr>
      <w:r>
        <w:t/>
      </w:r>
      <w:r>
        <w:t>(g)</w:t>
      </w:r>
      <w:r>
        <w:t xml:space="preserve">  A listing of the participating contractors and SINs for the goods and services that are available under these authorized Federal Supply Schedules, is available in GSA’s e-Library at </w:t>
      </w:r>
      <w:hyperlink r:id="rIdHyperlink229">
        <w:r>
          <w:t>www.gsa.gov/elibrary</w:t>
        </w:r>
      </w:hyperlink>
      <w:r>
        <w:t>.</w:t>
      </w:r>
      <w:bookmarkEnd w:id="2723"/>
      <w:bookmarkEnd w:id="2724"/>
    </w:p>
    <!--Topic unique_816-->
    <w:p>
      <w:pPr>
        <w:pStyle w:val="Heading5"/>
      </w:pPr>
      <w:bookmarkStart w:id="2725" w:name="_Refd19e46283"/>
      <w:bookmarkStart w:id="2726" w:name="_Tocd19e46283"/>
      <w:r>
        <w:t/>
      </w:r>
      <w:r>
        <w:t>538.7003</w:t>
      </w:r>
      <w:r>
        <w:t xml:space="preserve"> Policy.</w:t>
      </w:r>
      <w:bookmarkEnd w:id="2725"/>
      <w:bookmarkEnd w:id="2726"/>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30"/>
        </w:numPr>
      </w:pPr>
      <w:bookmarkStart w:id="2728" w:name="_Tocd19e46297"/>
      <w:bookmarkStart w:id="2727" w:name="_Refd19e46297"/>
      <w:r>
        <w:t/>
      </w:r>
      <w:r>
        <w:t>(a)</w:t>
      </w:r>
      <w:r>
        <w:t xml:space="preserve">  52.212-4, Contract Terms and Conditions—Commercial Items.</w:t>
      </w:r>
    </w:p>
    <w:p>
      <w:pPr>
        <w:pStyle w:val="ListNumber"/>
        <!--depth 1-->
        <w:numPr>
          <w:ilvl w:val="0"/>
          <w:numId w:val="930"/>
        </w:numPr>
      </w:pPr>
      <w:r>
        <w:t/>
      </w:r>
      <w:r>
        <w:t>(b)</w:t>
      </w:r>
      <w:r>
        <w:t xml:space="preserve">  52.216-18, Ordering.</w:t>
      </w:r>
    </w:p>
    <w:p>
      <w:pPr>
        <w:pStyle w:val="ListNumber"/>
        <!--depth 1-->
        <w:numPr>
          <w:ilvl w:val="0"/>
          <w:numId w:val="930"/>
        </w:numPr>
      </w:pPr>
      <w:r>
        <w:t/>
      </w:r>
      <w:r>
        <w:t>(c)</w:t>
      </w:r>
      <w:r>
        <w:t xml:space="preserve">  52.216-19, Order Limitations.</w:t>
      </w:r>
    </w:p>
    <w:p>
      <w:pPr>
        <w:pStyle w:val="ListNumber"/>
        <!--depth 1-->
        <w:numPr>
          <w:ilvl w:val="0"/>
          <w:numId w:val="930"/>
        </w:numPr>
      </w:pPr>
      <w:r>
        <w:t/>
      </w:r>
      <w:r>
        <w:t>(d)</w:t>
      </w:r>
      <w:r>
        <w:t xml:space="preserve">  52.229-1, State and Local Taxes.</w:t>
      </w:r>
    </w:p>
    <w:p>
      <w:pPr>
        <w:pStyle w:val="ListNumber"/>
        <!--depth 1-->
        <w:numPr>
          <w:ilvl w:val="0"/>
          <w:numId w:val="930"/>
        </w:numPr>
      </w:pPr>
      <w:r>
        <w:t/>
      </w:r>
      <w:r>
        <w:t>(e)</w:t>
      </w:r>
      <w:r>
        <w:t xml:space="preserve">  52.229-3, Federal, State, and Local Taxes.</w:t>
      </w:r>
    </w:p>
    <w:p>
      <w:pPr>
        <w:pStyle w:val="ListNumber"/>
        <!--depth 1-->
        <w:numPr>
          <w:ilvl w:val="0"/>
          <w:numId w:val="930"/>
        </w:numPr>
      </w:pPr>
      <w:r>
        <w:t/>
      </w:r>
      <w:r>
        <w:t>(f)</w:t>
      </w:r>
      <w:r>
        <w:t xml:space="preserve">  52.232-7, Payments Under Time-and-Materials and Labor-Hour Contracts.</w:t>
      </w:r>
    </w:p>
    <w:p>
      <w:pPr>
        <w:pStyle w:val="ListNumber"/>
        <!--depth 1-->
        <w:numPr>
          <w:ilvl w:val="0"/>
          <w:numId w:val="930"/>
        </w:numPr>
      </w:pPr>
      <w:r>
        <w:t/>
      </w:r>
      <w:r>
        <w:t>(g)</w:t>
      </w:r>
      <w:r>
        <w:t xml:space="preserve">  52.232-17, Interest.</w:t>
      </w:r>
    </w:p>
    <w:p>
      <w:pPr>
        <w:pStyle w:val="ListNumber"/>
        <!--depth 1-->
        <w:numPr>
          <w:ilvl w:val="0"/>
          <w:numId w:val="930"/>
        </w:numPr>
      </w:pPr>
      <w:r>
        <w:t/>
      </w:r>
      <w:r>
        <w:t>(h)</w:t>
      </w:r>
      <w:r>
        <w:t xml:space="preserve">  52.232-19, Availability of Funds for the Next Fiscal Year.</w:t>
      </w:r>
    </w:p>
    <w:p>
      <w:pPr>
        <w:pStyle w:val="ListNumber"/>
        <!--depth 1-->
        <w:numPr>
          <w:ilvl w:val="0"/>
          <w:numId w:val="930"/>
        </w:numPr>
      </w:pPr>
      <w:r>
        <w:t/>
      </w:r>
      <w:r>
        <w:t>(i)</w:t>
      </w:r>
      <w:r>
        <w:t xml:space="preserve">  52.232-34, Payment by Electronic Funds Transfer—Other than Central Contractor Registration.</w:t>
      </w:r>
    </w:p>
    <w:p>
      <w:pPr>
        <w:pStyle w:val="ListNumber"/>
        <!--depth 1-->
        <w:numPr>
          <w:ilvl w:val="0"/>
          <w:numId w:val="930"/>
        </w:numPr>
      </w:pPr>
      <w:r>
        <w:t/>
      </w:r>
      <w:r>
        <w:t>(j)</w:t>
      </w:r>
      <w:r>
        <w:t xml:space="preserve">  52.232-36, Payment by Third Party.</w:t>
      </w:r>
    </w:p>
    <w:p>
      <w:pPr>
        <w:pStyle w:val="ListNumber"/>
        <!--depth 1-->
        <w:numPr>
          <w:ilvl w:val="0"/>
          <w:numId w:val="930"/>
        </w:numPr>
      </w:pPr>
      <w:r>
        <w:t/>
      </w:r>
      <w:r>
        <w:t>(k)</w:t>
      </w:r>
      <w:r>
        <w:t xml:space="preserve">  52.237-3, Continuity of Services.</w:t>
      </w:r>
    </w:p>
    <w:p>
      <w:pPr>
        <w:pStyle w:val="ListNumber"/>
        <!--depth 1-->
        <w:numPr>
          <w:ilvl w:val="0"/>
          <w:numId w:val="930"/>
        </w:numPr>
      </w:pPr>
      <w:r>
        <w:t/>
      </w:r>
      <w:r>
        <w:t>(l)</w:t>
      </w:r>
      <w:r>
        <w:t xml:space="preserve">  52.246-4, Inspection of Services-Fixed Price.</w:t>
      </w:r>
    </w:p>
    <w:p>
      <w:pPr>
        <w:pStyle w:val="ListNumber"/>
        <!--depth 1-->
        <w:numPr>
          <w:ilvl w:val="0"/>
          <w:numId w:val="930"/>
        </w:numPr>
      </w:pPr>
      <w:r>
        <w:t/>
      </w:r>
      <w:r>
        <w:t>(m)</w:t>
      </w:r>
      <w:r>
        <w:t xml:space="preserve">  52.246-6, Inspection—Time-and-Material and Labor-Hour.</w:t>
      </w:r>
    </w:p>
    <w:p>
      <w:pPr>
        <w:pStyle w:val="ListNumber"/>
        <!--depth 1-->
        <w:numPr>
          <w:ilvl w:val="0"/>
          <w:numId w:val="930"/>
        </w:numPr>
      </w:pPr>
      <w:r>
        <w:t/>
      </w:r>
      <w:r>
        <w:t>(n)</w:t>
      </w:r>
      <w:r>
        <w:t xml:space="preserve">  52.247-34, F.O.B. Destination.</w:t>
      </w:r>
    </w:p>
    <w:p>
      <w:pPr>
        <w:pStyle w:val="ListNumber"/>
        <!--depth 1-->
        <w:numPr>
          <w:ilvl w:val="0"/>
          <w:numId w:val="930"/>
        </w:numPr>
      </w:pPr>
      <w:r>
        <w:t/>
      </w:r>
      <w:r>
        <w:t>(o)</w:t>
      </w:r>
      <w:r>
        <w:t xml:space="preserve">  52.247-38, F.O.B. Inland Carrier Point of Exportation.</w:t>
      </w:r>
      <w:bookmarkEnd w:id="2727"/>
      <w:bookmarkEnd w:id="2728"/>
    </w:p>
    <!--Topic unique_817-->
    <w:p>
      <w:pPr>
        <w:pStyle w:val="Heading5"/>
      </w:pPr>
      <w:bookmarkStart w:id="2729" w:name="_Refd19e46413"/>
      <w:bookmarkStart w:id="2730" w:name="_Tocd19e46413"/>
      <w:r>
        <w:t/>
      </w:r>
      <w:r>
        <w:t>538.7004</w:t>
      </w:r>
      <w:r>
        <w:t xml:space="preserve"> Solicitation provisions and contract clauses.</w:t>
      </w:r>
      <w:bookmarkEnd w:id="2729"/>
      <w:bookmarkEnd w:id="2730"/>
    </w:p>
    <w:p>
      <w:pPr>
        <w:pStyle w:val="ListNumber"/>
        <!--depth 1-->
        <w:numPr>
          <w:ilvl w:val="0"/>
          <w:numId w:val="931"/>
        </w:numPr>
      </w:pPr>
      <w:bookmarkStart w:id="2732" w:name="_Tocd19e46422"/>
      <w:bookmarkStart w:id="2731" w:name="_Refd19e46422"/>
      <w:r>
        <w:t/>
      </w:r>
      <w:r>
        <w:t>(a)</w:t>
      </w:r>
      <w:r>
        <w:t xml:space="preserve">  The contracting officer shall insert the clause at </w:t>
      </w:r>
      <w:r>
        <w:t>552.238-77</w:t>
      </w:r>
      <w:r>
        <w:t>, Definition (Federal Supply Schedules)–Non-Federal Entity, in solicitations and contracts for all Federal Supply Schedules.</w:t>
      </w:r>
    </w:p>
    <w:p>
      <w:pPr>
        <w:pStyle w:val="ListNumber"/>
        <!--depth 1-->
        <w:numPr>
          <w:ilvl w:val="0"/>
          <w:numId w:val="931"/>
        </w:numPr>
      </w:pPr>
      <w:r>
        <w:t/>
      </w:r>
      <w:r>
        <w:t>(b)</w:t>
      </w:r>
      <w:r>
        <w:t xml:space="preserve">  The contracting officer shall insert the clause at </w:t>
      </w:r>
      <w:r>
        <w:t>552.238-78</w:t>
      </w:r>
      <w:r>
        <w:t>, Scope of Contract (Eligible Ordering Activities), in solicitations and contracts for all Federal Supply Schedules.</w:t>
      </w:r>
    </w:p>
    <w:p>
      <w:pPr>
        <w:pStyle w:val="ListNumber"/>
        <!--depth 1-->
        <w:numPr>
          <w:ilvl w:val="0"/>
          <w:numId w:val="931"/>
        </w:numPr>
      </w:pPr>
      <w:r>
        <w:t/>
      </w:r>
      <w:r>
        <w:t>(c)</w:t>
      </w:r>
      <w:r>
        <w:t xml:space="preserve">  The contracting officer shall insert the clause at </w:t>
      </w:r>
      <w:r>
        <w:t>552.238-79</w:t>
      </w:r>
      <w:r>
        <w:t>, Use of Federal Supply Schedule Contracts by Non-Federal Entities, in solicitations and contracts for A.</w:t>
      </w:r>
    </w:p>
    <w:p>
      <w:pPr>
        <w:pStyle w:val="ListNumber"/>
        <!--depth 1-->
        <w:numPr>
          <w:ilvl w:val="0"/>
          <w:numId w:val="931"/>
        </w:numPr>
      </w:pPr>
      <w:r>
        <w:t/>
      </w:r>
      <w:r>
        <w:t>(d)</w:t>
      </w:r>
      <w:r>
        <w:t xml:space="preserve">  See </w:t>
      </w:r>
      <w:r>
        <w:t>552.101-70</w:t>
      </w:r>
      <w:r>
        <w:t xml:space="preserve"> for authorized FAR deviations.</w:t>
      </w:r>
      <w:bookmarkEnd w:id="2731"/>
      <w:bookmarkEnd w:id="2732"/>
    </w:p>
    <!--Topic unique_818-->
    <w:p>
      <w:pPr>
        <w:pStyle w:val="Heading4"/>
      </w:pPr>
      <w:bookmarkStart w:id="2733" w:name="_Refd19e46476"/>
      <w:bookmarkStart w:id="2734" w:name="_Tocd19e46476"/>
      <w:r>
        <w:t/>
      </w:r>
      <w:r>
        <w:t>Subpart 538.71</w:t>
      </w:r>
      <w:r>
        <w:t xml:space="preserve"> - [Reserved]</w:t>
      </w:r>
      <w:bookmarkEnd w:id="2733"/>
      <w:bookmarkEnd w:id="2734"/>
    </w:p>
    <!--Topic unique_410-->
    <w:p>
      <w:pPr>
        <w:pStyle w:val="Heading4"/>
      </w:pPr>
      <w:bookmarkStart w:id="2735" w:name="_Refd19e46491"/>
      <w:bookmarkStart w:id="2736" w:name="_Tocd19e46491"/>
      <w:r>
        <w:t/>
      </w:r>
      <w:r>
        <w:t>Subpart 538.72</w:t>
      </w:r>
      <w:r>
        <w:t xml:space="preserve"> - Order-level Materials</w:t>
      </w:r>
      <w:bookmarkEnd w:id="2735"/>
      <w:bookmarkEnd w:id="2736"/>
    </w:p>
    <!--Topic unique_819-->
    <w:p>
      <w:pPr>
        <w:pStyle w:val="Heading5"/>
      </w:pPr>
      <w:bookmarkStart w:id="2737" w:name="_Refd19e46504"/>
      <w:bookmarkStart w:id="2738" w:name="_Tocd19e46504"/>
      <w:r>
        <w:t/>
      </w:r>
      <w:r>
        <w:t>538.7200</w:t>
      </w:r>
      <w:r>
        <w:t xml:space="preserve"> Definitions.</w:t>
      </w:r>
      <w:bookmarkEnd w:id="2737"/>
      <w:bookmarkEnd w:id="2738"/>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30">
        <w:r>
          <w:t>41 U.S.C. 152(3)</w:t>
        </w:r>
      </w:hyperlink>
      <w:r>
        <w:t>, and are not open market items, which are discussed in FAR 8.402(f).</w:t>
      </w:r>
    </w:p>
    <!--Topic unique_820-->
    <w:p>
      <w:pPr>
        <w:pStyle w:val="Heading5"/>
      </w:pPr>
      <w:bookmarkStart w:id="2739" w:name="_Refd19e46533"/>
      <w:bookmarkStart w:id="2740" w:name="_Tocd19e46533"/>
      <w:r>
        <w:t/>
      </w:r>
      <w:r>
        <w:t>538.7201</w:t>
      </w:r>
      <w:r>
        <w:t xml:space="preserve"> Applicability.</w:t>
      </w:r>
      <w:bookmarkEnd w:id="2739"/>
      <w:bookmarkEnd w:id="2740"/>
    </w:p>
    <w:p>
      <w:pPr>
        <w:pStyle w:val="ListNumber"/>
        <!--depth 1-->
        <w:numPr>
          <w:ilvl w:val="0"/>
          <w:numId w:val="932"/>
        </w:numPr>
      </w:pPr>
      <w:bookmarkStart w:id="2742" w:name="_Tocd19e46542"/>
      <w:bookmarkStart w:id="2741" w:name="_Refd19e46542"/>
      <w:r>
        <w:t/>
      </w:r>
      <w:r>
        <w:t>(a)</w:t>
      </w:r>
      <w:r>
        <w:t xml:space="preserve">  The GSA Senior Procurement Executive authorizes the use of order-level materials on Federal Supply Schedules.</w:t>
      </w:r>
    </w:p>
    <w:p>
      <w:pPr>
        <w:pStyle w:val="ListNumber"/>
        <!--depth 1-->
        <w:numPr>
          <w:ilvl w:val="0"/>
          <w:numId w:val="932"/>
        </w:numPr>
      </w:pPr>
      <w:r>
        <w:t/>
      </w:r>
      <w:r>
        <w:t>(b)</w:t>
      </w:r>
      <w:r>
        <w:t xml:space="preserve">  The list of Federal Supply Schedules authorized to allow for order-level materials is available at </w:t>
      </w:r>
      <w:hyperlink r:id="rIdHyperlink231">
        <w:r>
          <w:t>https://www.gsa.gov/olm</w:t>
        </w:r>
      </w:hyperlink>
      <w:r>
        <w:t>.</w:t>
      </w:r>
    </w:p>
    <w:p>
      <w:pPr>
        <w:pStyle w:val="ListNumber"/>
        <!--depth 1-->
        <w:numPr>
          <w:ilvl w:val="0"/>
          <w:numId w:val="93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741"/>
      <w:bookmarkEnd w:id="2742"/>
    </w:p>
    <!--Topic unique_821-->
    <w:p>
      <w:pPr>
        <w:pStyle w:val="Heading5"/>
      </w:pPr>
      <w:bookmarkStart w:id="2743" w:name="_Refd19e46576"/>
      <w:bookmarkStart w:id="2744" w:name="_Tocd19e46576"/>
      <w:r>
        <w:t/>
      </w:r>
      <w:r>
        <w:t>538.7202</w:t>
      </w:r>
      <w:r>
        <w:t xml:space="preserve"> Awarding Order-Level Materials in FSS contracts.</w:t>
      </w:r>
      <w:bookmarkEnd w:id="2743"/>
      <w:bookmarkEnd w:id="2744"/>
    </w:p>
    <w:p>
      <w:pPr>
        <w:pStyle w:val="ListNumber"/>
        <!--depth 1-->
        <w:numPr>
          <w:ilvl w:val="0"/>
          <w:numId w:val="933"/>
        </w:numPr>
      </w:pPr>
      <w:bookmarkStart w:id="2746" w:name="_Tocd19e46585"/>
      <w:bookmarkStart w:id="2745" w:name="_Refd19e46585"/>
      <w:r>
        <w:t/>
      </w:r>
      <w:r>
        <w:t>(a)</w:t>
      </w:r>
      <w:r>
        <w:t xml:space="preserve">  Federal Supply Schedules authorizing order-level materials must include a separate Special Item Number (SIN) with the following scope:</w:t>
      </w:r>
    </w:p>
    <w:p>
      <w:pPr>
        <w:pStyle w:val="ListNumber2"/>
        <!--depth 2-->
        <w:numPr>
          <w:ilvl w:val="1"/>
          <w:numId w:val="934"/>
        </w:numPr>
      </w:pPr>
      <w:bookmarkStart w:id="2748" w:name="_Tocd19e46593"/>
      <w:bookmarkStart w:id="2747" w:name="_Refd19e4659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34"/>
        </w:numPr>
      </w:pPr>
      <w:r>
        <w:t/>
      </w:r>
      <w:r>
        <w:t>(2)</w:t>
      </w:r>
      <w:r>
        <w:t xml:space="preserve">  Items awarded under ancillary supplies or other direct cost (ODC) SINs are not order-level materials.</w:t>
      </w:r>
      <w:bookmarkEnd w:id="2747"/>
      <w:bookmarkEnd w:id="2748"/>
    </w:p>
    <w:p>
      <w:pPr>
        <w:pStyle w:val="ListNumber"/>
        <!--depth 1-->
        <w:numPr>
          <w:ilvl w:val="0"/>
          <w:numId w:val="933"/>
        </w:numPr>
      </w:pPr>
      <w:r>
        <w:t/>
      </w:r>
      <w:r>
        <w:t>(b)</w:t>
      </w:r>
      <w:r>
        <w:t xml:space="preserve">  The order-level materials SIN cannot be the only awarded SIN on a FSS contract or FSS BPA.</w:t>
      </w:r>
    </w:p>
    <w:p>
      <w:pPr>
        <w:pStyle w:val="ListNumber"/>
        <!--depth 1-->
        <w:numPr>
          <w:ilvl w:val="0"/>
          <w:numId w:val="933"/>
        </w:numPr>
      </w:pPr>
      <w:r>
        <w:t/>
      </w:r>
      <w:r>
        <w:t>(c)</w:t>
      </w:r>
      <w:r>
        <w:t xml:space="preserve">  Price Pricing analysis for order-level materials is not conducted when awarding the Federal Supply Schedule FSS contract or FSS BPA; therefore, sections </w:t>
      </w:r>
      <w:r>
        <w:t>538.270</w:t>
      </w:r>
      <w:r>
        <w:t xml:space="preserve">and </w:t>
      </w:r>
      <w:r>
        <w:t>538.271</w:t>
      </w:r>
      <w:r>
        <w:t>do not apply to order-level materials.</w:t>
      </w:r>
      <w:bookmarkEnd w:id="2745"/>
      <w:bookmarkEnd w:id="2746"/>
    </w:p>
    <!--Topic unique_822-->
    <w:p>
      <w:pPr>
        <w:pStyle w:val="Heading5"/>
      </w:pPr>
      <w:bookmarkStart w:id="2749" w:name="_Refd19e46640"/>
      <w:bookmarkStart w:id="2750" w:name="_Tocd19e46640"/>
      <w:r>
        <w:t/>
      </w:r>
      <w:r>
        <w:t>538.7203</w:t>
      </w:r>
      <w:r>
        <w:t xml:space="preserve"> Administering Order-Level Materials in FSS contracts</w:t>
      </w:r>
      <w:bookmarkEnd w:id="2749"/>
      <w:bookmarkEnd w:id="2750"/>
    </w:p>
    <w:p>
      <w:pPr>
        <w:pStyle w:val="ListNumber"/>
        <!--depth 1-->
        <w:numPr>
          <w:ilvl w:val="0"/>
          <w:numId w:val="935"/>
        </w:numPr>
      </w:pPr>
      <w:bookmarkStart w:id="2752" w:name="_Tocd19e46649"/>
      <w:bookmarkStart w:id="2751" w:name="_Refd19e4664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552.238-82</w:t>
      </w:r>
      <w:r>
        <w:t>(d).</w:t>
      </w:r>
    </w:p>
    <w:p>
      <w:pPr>
        <w:pStyle w:val="ListNumber"/>
        <!--depth 1-->
        <w:numPr>
          <w:ilvl w:val="0"/>
          <w:numId w:val="935"/>
        </w:numPr>
      </w:pPr>
      <w:r>
        <w:t/>
      </w:r>
      <w:r>
        <w:t>(b)</w:t>
      </w:r>
      <w:r>
        <w:t xml:space="preserve">  Except as stated in </w:t>
      </w:r>
      <w:r>
        <w:t>552.238-82</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751"/>
      <w:bookmarkEnd w:id="2752"/>
    </w:p>
    <!--Topic unique_823-->
    <w:p>
      <w:pPr>
        <w:pStyle w:val="Heading5"/>
      </w:pPr>
      <w:bookmarkStart w:id="2753" w:name="_Refd19e46680"/>
      <w:bookmarkStart w:id="2754" w:name="_Tocd19e46680"/>
      <w:r>
        <w:t/>
      </w:r>
      <w:r>
        <w:t>538.7204</w:t>
      </w:r>
      <w:r>
        <w:t xml:space="preserve"> Contract clauses.</w:t>
      </w:r>
      <w:bookmarkEnd w:id="2753"/>
      <w:bookmarkEnd w:id="2754"/>
    </w:p>
    <w:p>
      <w:pPr>
        <w:pStyle w:val="ListNumber"/>
        <!--depth 1-->
        <w:numPr>
          <w:ilvl w:val="0"/>
          <w:numId w:val="936"/>
        </w:numPr>
      </w:pPr>
      <w:bookmarkStart w:id="2756" w:name="_Tocd19e46689"/>
      <w:bookmarkStart w:id="2755" w:name="_Refd19e4668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37"/>
        </w:numPr>
      </w:pPr>
      <w:bookmarkStart w:id="2758" w:name="_Tocd19e46701"/>
      <w:bookmarkStart w:id="2757" w:name="_Refd19e46701"/>
      <w:r>
        <w:t/>
      </w:r>
      <w:r>
        <w:t>(1)</w:t>
      </w:r>
      <w:r>
        <w:t xml:space="preserve">  Insert “Each order must list separately subcontracts for services excluded from the FSS Hourly Rates” in paragraph (e)(1)(iii)(D).</w:t>
      </w:r>
    </w:p>
    <w:p>
      <w:pPr>
        <w:pStyle w:val="ListNumber2"/>
        <!--depth 2-->
        <w:numPr>
          <w:ilvl w:val="1"/>
          <w:numId w:val="93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37"/>
        </w:numPr>
      </w:pPr>
      <w:r>
        <w:t/>
      </w:r>
      <w:r>
        <w:t>(3)</w:t>
      </w:r>
      <w:r>
        <w:t xml:space="preserve">  Insert “Each order must list separately the fixed amount for the indirect costs and payment schedule; if no indirect costs are approved,” insert “None”] in (i)(1)(ii)(D)</w:t>
      </w:r>
      <w:r>
        <w:rPr>
          <w:i/>
        </w:rPr>
        <w:t>(2)</w:t>
      </w:r>
      <w:r>
        <w:t>.</w:t>
      </w:r>
      <w:bookmarkEnd w:id="2757"/>
      <w:bookmarkEnd w:id="2758"/>
    </w:p>
    <w:p>
      <w:pPr>
        <w:pStyle w:val="ListNumber"/>
        <!--depth 1-->
        <w:numPr>
          <w:ilvl w:val="0"/>
          <w:numId w:val="936"/>
        </w:numPr>
      </w:pPr>
      <w:r>
        <w:t/>
      </w:r>
      <w:r>
        <w:t>(b)</w:t>
      </w:r>
      <w:r>
        <w:t xml:space="preserve">  Use </w:t>
      </w:r>
      <w:r>
        <w:t>552.238-82</w:t>
      </w:r>
      <w:r>
        <w:t xml:space="preserve">, Special Ordering Procedures for the Acquisition of Order-Level Materials, in all Federal Supply Schedules authorized for the acquisition of order-level materials (see </w:t>
      </w:r>
      <w:r>
        <w:t>538.7201</w:t>
      </w:r>
      <w:r>
        <w:t>).</w:t>
      </w:r>
      <w:bookmarkEnd w:id="2755"/>
      <w:bookmarkEnd w:id="2756"/>
    </w:p>
    <!--Topic unique_833-->
    <w:p>
      <w:pPr>
        <w:pStyle w:val="Heading3"/>
      </w:pPr>
      <w:bookmarkStart w:id="2759" w:name="_Refd19e46749"/>
      <w:bookmarkStart w:id="2760" w:name="_Tocd19e46749"/>
      <w:r>
        <w:t/>
      </w:r>
      <w:r>
        <w:t>Part 539</w:t>
      </w:r>
      <w:r>
        <w:t xml:space="preserve"> - Acquisition of Information Technology</w:t>
      </w:r>
      <w:bookmarkEnd w:id="2759"/>
      <w:bookmarkEnd w:id="2760"/>
    </w:p>
    <w:p>
      <w:pPr>
        <w:pStyle w:val="ListBullet"/>
        <!--depth 1-->
        <w:numPr>
          <w:ilvl w:val="0"/>
          <w:numId w:val="938"/>
        </w:numPr>
      </w:pPr>
      <w:r>
        <w:t/>
      </w:r>
      <w:r>
        <w:t>539.001 Applicability.</w:t>
      </w:r>
      <w:r>
        <w:t/>
      </w:r>
    </w:p>
    <w:p>
      <w:pPr>
        <w:pStyle w:val="ListBullet"/>
        <!--depth 1-->
        <w:numPr>
          <w:ilvl w:val="0"/>
          <w:numId w:val="938"/>
        </w:numPr>
      </w:pPr>
      <w:r>
        <w:t/>
      </w:r>
      <w:r>
        <w:t>Subpart 539.1 - General</w:t>
      </w:r>
      <w:r>
        <w:t/>
      </w:r>
    </w:p>
    <w:p>
      <w:pPr>
        <w:pStyle w:val="ListBullet2"/>
        <!--depth 2-->
        <w:numPr>
          <w:ilvl w:val="1"/>
          <w:numId w:val="939"/>
        </w:numPr>
      </w:pPr>
      <w:r>
        <w:t/>
      </w:r>
      <w:r>
        <w:t>539.101 Policy.</w:t>
      </w:r>
      <w:r>
        <w:t/>
      </w:r>
    </w:p>
    <w:p>
      <w:pPr>
        <w:pStyle w:val="ListBullet"/>
        <!--depth 1-->
        <w:numPr>
          <w:ilvl w:val="0"/>
          <w:numId w:val="938"/>
        </w:numPr>
      </w:pPr>
      <w:r>
        <w:t/>
      </w:r>
      <w:r>
        <w:t>Subpart 539.70 - Additional Requirements for Purchases Not in Support of National Security Systems</w:t>
      </w:r>
      <w:r>
        <w:t/>
      </w:r>
    </w:p>
    <w:p>
      <w:pPr>
        <w:pStyle w:val="ListBullet2"/>
        <!--depth 2-->
        <w:numPr>
          <w:ilvl w:val="1"/>
          <w:numId w:val="940"/>
        </w:numPr>
      </w:pPr>
      <w:r>
        <w:t/>
      </w:r>
      <w:r>
        <w:t>539.7000 Scope of subpart.</w:t>
      </w:r>
      <w:r>
        <w:t/>
      </w:r>
    </w:p>
    <w:p>
      <w:pPr>
        <w:pStyle w:val="ListBullet2"/>
        <!--depth 2-->
        <w:numPr>
          <w:ilvl w:val="1"/>
          <w:numId w:val="940"/>
        </w:numPr>
      </w:pPr>
      <w:r>
        <w:t/>
      </w:r>
      <w:r>
        <w:t>539.7001 Policy.</w:t>
      </w:r>
      <w:r>
        <w:t/>
      </w:r>
    </w:p>
    <w:p>
      <w:pPr>
        <w:pStyle w:val="ListBullet2"/>
        <!--depth 2-->
        <w:numPr>
          <w:ilvl w:val="1"/>
          <w:numId w:val="940"/>
        </w:numPr>
      </w:pPr>
      <w:r>
        <w:t/>
      </w:r>
      <w:r>
        <w:t>539.7002 Solicitation provisions and contract clauses.</w:t>
      </w:r>
      <w:r>
        <w:t/>
      </w:r>
    </w:p>
    <!--Topic unique_834-->
    <w:p>
      <w:pPr>
        <w:pStyle w:val="Heading4"/>
      </w:pPr>
      <w:bookmarkStart w:id="2761" w:name="_Refd19e46826"/>
      <w:bookmarkStart w:id="2762" w:name="_Tocd19e46826"/>
      <w:r>
        <w:t/>
      </w:r>
      <w:r>
        <w:t>539.001</w:t>
      </w:r>
      <w:r>
        <w:t xml:space="preserve"> Applicability.</w:t>
      </w:r>
      <w:bookmarkEnd w:id="2761"/>
      <w:bookmarkEnd w:id="2762"/>
    </w:p>
    <!--Topic unique_835-->
    <w:p>
      <w:pPr>
        <w:pStyle w:val="Heading4"/>
      </w:pPr>
      <w:bookmarkStart w:id="2763" w:name="_Refd19e46841"/>
      <w:bookmarkStart w:id="2764" w:name="_Tocd19e46841"/>
      <w:r>
        <w:t/>
      </w:r>
      <w:r>
        <w:t>Subpart 539.1</w:t>
      </w:r>
      <w:r>
        <w:t xml:space="preserve"> - General</w:t>
      </w:r>
      <w:bookmarkEnd w:id="2763"/>
      <w:bookmarkEnd w:id="2764"/>
    </w:p>
    <!--Topic unique_280-->
    <w:p>
      <w:pPr>
        <w:pStyle w:val="Heading5"/>
      </w:pPr>
      <w:bookmarkStart w:id="2765" w:name="_Refd19e46854"/>
      <w:bookmarkStart w:id="2766" w:name="_Tocd19e46854"/>
      <w:r>
        <w:t/>
      </w:r>
      <w:r>
        <w:t>539.101</w:t>
      </w:r>
      <w:r>
        <w:t xml:space="preserve"> Policy.</w:t>
      </w:r>
      <w:bookmarkEnd w:id="2765"/>
      <w:bookmarkEnd w:id="2766"/>
    </w:p>
    <w:p>
      <w:pPr>
        <w:pStyle w:val="ListNumber"/>
        <!--depth 1-->
        <w:numPr>
          <w:ilvl w:val="0"/>
          <w:numId w:val="941"/>
        </w:numPr>
      </w:pPr>
      <w:bookmarkStart w:id="2768" w:name="_Tocd19e46865"/>
      <w:bookmarkStart w:id="2767" w:name="_Refd19e4686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767"/>
      <w:bookmarkEnd w:id="2768"/>
    </w:p>
    <w:p>
      <w:pPr>
        <w:pStyle w:val="ListNumber"/>
        <!--depth 1-->
        <w:numPr>
          <w:ilvl w:val="0"/>
          <w:numId w:val="941"/>
        </w:numPr>
      </w:pPr>
      <w:bookmarkStart w:id="2770" w:name="_Tocd19e46879"/>
      <w:bookmarkStart w:id="2769" w:name="_Refd19e4687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769"/>
      <w:bookmarkEnd w:id="2770"/>
    </w:p>
    <w:p>
      <w:pPr>
        <w:pStyle w:val="ListNumber"/>
        <!--depth 1-->
        <w:numPr>
          <w:ilvl w:val="0"/>
          <w:numId w:val="941"/>
        </w:numPr>
      </w:pPr>
      <w:bookmarkStart w:id="2772" w:name="_Tocd19e46906"/>
      <w:bookmarkStart w:id="2771" w:name="_Refd19e46906"/>
      <w:r>
        <w:t/>
      </w:r>
      <w:r>
        <w:t>(c)</w:t>
      </w:r>
      <w:r>
        <w:t xml:space="preserve">   </w:t>
      </w:r>
      <w:r>
        <w:rPr>
          <w:i/>
        </w:rPr>
        <w:t>GSA IT Standards Approval</w:t>
      </w:r>
      <w:r>
        <w:t xml:space="preserve">. See section </w:t>
      </w:r>
      <w:r>
        <w:t>511.170</w:t>
      </w:r>
      <w:r>
        <w:t xml:space="preserve"> for any necessary GSA IT Standards Profile approvals.</w:t>
      </w:r>
      <w:bookmarkEnd w:id="2771"/>
      <w:bookmarkEnd w:id="2772"/>
    </w:p>
    <w:p>
      <w:pPr>
        <w:pStyle w:val="ListNumber"/>
        <!--depth 1-->
        <w:numPr>
          <w:ilvl w:val="0"/>
          <w:numId w:val="941"/>
        </w:numPr>
      </w:pPr>
      <w:bookmarkStart w:id="2774" w:name="_Tocd19e46920"/>
      <w:bookmarkStart w:id="2773" w:name="_Refd19e46920"/>
      <w:r>
        <w:t/>
      </w:r>
      <w:r>
        <w:t>(d)</w:t>
      </w:r>
      <w:r>
        <w:t xml:space="preserve">   Internet Protocol Version 6 (IPv6).</w:t>
      </w:r>
    </w:p>
    <w:p>
      <w:pPr>
        <w:pStyle w:val="ListNumber2"/>
        <!--depth 2-->
        <w:numPr>
          <w:ilvl w:val="1"/>
          <w:numId w:val="942"/>
        </w:numPr>
      </w:pPr>
      <w:bookmarkStart w:id="2776" w:name="_Tocd19e46928"/>
      <w:bookmarkStart w:id="2775" w:name="_Refd19e4692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775"/>
      <w:bookmarkEnd w:id="2776"/>
    </w:p>
    <w:p>
      <w:pPr>
        <w:pStyle w:val="ListNumber2"/>
        <!--depth 2-->
        <w:numPr>
          <w:ilvl w:val="1"/>
          <w:numId w:val="942"/>
        </w:numPr>
      </w:pPr>
      <w:bookmarkStart w:id="2778" w:name="_Tocd19e46939"/>
      <w:bookmarkStart w:id="2777" w:name="_Refd19e4693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43"/>
        </w:numPr>
      </w:pPr>
      <w:bookmarkStart w:id="2780" w:name="_Tocd19e46947"/>
      <w:bookmarkStart w:id="2779" w:name="_Refd19e46947"/>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32">
        <w:r>
          <w:t>https://insite.gsa.gov/itprocurement</w:t>
        </w:r>
      </w:hyperlink>
      <w:r>
        <w:t>; </w:t>
      </w:r>
      <w:bookmarkEnd w:id="2779"/>
      <w:bookmarkEnd w:id="2780"/>
    </w:p>
    <w:p>
      <w:pPr>
        <w:pStyle w:val="ListNumber3"/>
        <!--depth 3-->
        <w:numPr>
          <w:ilvl w:val="2"/>
          <w:numId w:val="943"/>
        </w:numPr>
      </w:pPr>
      <w:bookmarkStart w:id="2782" w:name="_Tocd19e46958"/>
      <w:bookmarkStart w:id="2781" w:name="_Refd19e46958"/>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33">
        <w:r>
          <w:t>https://insite.gsa.gov/itprocurement</w:t>
        </w:r>
      </w:hyperlink>
      <w:r>
        <w:t>; or </w:t>
      </w:r>
      <w:bookmarkEnd w:id="2781"/>
      <w:bookmarkEnd w:id="2782"/>
    </w:p>
    <w:p>
      <w:pPr>
        <w:pStyle w:val="ListNumber3"/>
        <!--depth 3-->
        <w:numPr>
          <w:ilvl w:val="2"/>
          <w:numId w:val="943"/>
        </w:numPr>
      </w:pPr>
      <w:bookmarkStart w:id="2784" w:name="_Tocd19e46969"/>
      <w:bookmarkStart w:id="2783" w:name="_Refd19e4696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783"/>
      <w:bookmarkEnd w:id="2784"/>
      <w:bookmarkEnd w:id="2777"/>
      <w:bookmarkEnd w:id="2778"/>
      <w:bookmarkEnd w:id="2773"/>
      <w:bookmarkEnd w:id="2774"/>
    </w:p>
    <w:p>
      <w:pPr>
        <w:pStyle w:val="ListNumber"/>
        <!--depth 1-->
        <w:numPr>
          <w:ilvl w:val="0"/>
          <w:numId w:val="941"/>
        </w:numPr>
      </w:pPr>
      <w:bookmarkStart w:id="2786" w:name="_Tocd19e46978"/>
      <w:bookmarkStart w:id="2785" w:name="_Refd19e46978"/>
      <w:r>
        <w:t/>
      </w:r>
      <w:r>
        <w:t>(e)</w:t>
      </w:r>
      <w:r>
        <w:t xml:space="preserve">  Software Code. See </w:t>
      </w:r>
      <w:r>
        <w:t>511.170</w:t>
      </w:r>
      <w:r>
        <w:t xml:space="preserve">(e) and </w:t>
      </w:r>
      <w:r>
        <w:t>511.170</w:t>
      </w:r>
      <w:r>
        <w:t>(f) for guidance on procuring software code.</w:t>
      </w:r>
      <w:bookmarkEnd w:id="2785"/>
      <w:bookmarkEnd w:id="2786"/>
    </w:p>
    <!--Topic unique_836-->
    <w:p>
      <w:pPr>
        <w:pStyle w:val="Heading4"/>
      </w:pPr>
      <w:bookmarkStart w:id="2787" w:name="_Refd19e47001"/>
      <w:bookmarkStart w:id="2788" w:name="_Tocd19e47001"/>
      <w:r>
        <w:t/>
      </w:r>
      <w:r>
        <w:t>Subpart 539.70</w:t>
      </w:r>
      <w:r>
        <w:t xml:space="preserve"> - Additional Requirements for Purchases Not in Support of National Security Systems</w:t>
      </w:r>
      <w:bookmarkEnd w:id="2787"/>
      <w:bookmarkEnd w:id="2788"/>
    </w:p>
    <!--Topic unique_837-->
    <w:p>
      <w:pPr>
        <w:pStyle w:val="Heading5"/>
      </w:pPr>
      <w:bookmarkStart w:id="2789" w:name="_Refd19e47014"/>
      <w:bookmarkStart w:id="2790" w:name="_Tocd19e47014"/>
      <w:r>
        <w:t/>
      </w:r>
      <w:r>
        <w:t>539.7000</w:t>
      </w:r>
      <w:r>
        <w:t xml:space="preserve"> Scope of subpart.</w:t>
      </w:r>
      <w:bookmarkEnd w:id="2789"/>
      <w:bookmarkEnd w:id="2790"/>
    </w:p>
    <w:p>
      <w:pPr>
        <w:pStyle w:val="BodyText"/>
      </w:pPr>
      <w:r>
        <w:t>This subpart prescribes acquisition policies and procedures for use in acquiring information technology supplies, services and systems not in support of national security systems, as defined by FAR part 39.</w:t>
      </w:r>
    </w:p>
    <!--Topic unique_838-->
    <w:p>
      <w:pPr>
        <w:pStyle w:val="Heading5"/>
      </w:pPr>
      <w:bookmarkStart w:id="2791" w:name="_Refd19e47033"/>
      <w:bookmarkStart w:id="2792" w:name="_Tocd19e47033"/>
      <w:r>
        <w:t/>
      </w:r>
      <w:r>
        <w:t>539.7001</w:t>
      </w:r>
      <w:r>
        <w:t xml:space="preserve"> Policy.</w:t>
      </w:r>
      <w:bookmarkEnd w:id="2791"/>
      <w:bookmarkEnd w:id="2792"/>
    </w:p>
    <w:p>
      <w:pPr>
        <w:pStyle w:val="ListNumber"/>
        <!--depth 1-->
        <w:numPr>
          <w:ilvl w:val="0"/>
          <w:numId w:val="944"/>
        </w:numPr>
      </w:pPr>
      <w:bookmarkStart w:id="2794" w:name="_Tocd19e47042"/>
      <w:bookmarkStart w:id="2793" w:name="_Refd19e4704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4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4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4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34">
        <w:r>
          <w:t>http://www.gsa.gov/portal/category/25690</w:t>
        </w:r>
      </w:hyperlink>
      <w:r>
        <w:t xml:space="preserve"> </w:t>
      </w:r>
      <w:hyperlink r:id="rIdHyperlink235">
        <w:r>
          <w:t>.</w:t>
        </w:r>
      </w:hyperlink>
      <w:r>
        <w:t/>
      </w:r>
      <w:bookmarkEnd w:id="2793"/>
      <w:bookmarkEnd w:id="2794"/>
    </w:p>
    <!--Topic unique_839-->
    <w:p>
      <w:pPr>
        <w:pStyle w:val="Heading5"/>
      </w:pPr>
      <w:bookmarkStart w:id="2795" w:name="_Refd19e47087"/>
      <w:bookmarkStart w:id="2796" w:name="_Tocd19e47087"/>
      <w:r>
        <w:t/>
      </w:r>
      <w:r>
        <w:t>539.7002</w:t>
      </w:r>
      <w:r>
        <w:t xml:space="preserve"> Solicitation provisions and contract clauses.</w:t>
      </w:r>
      <w:bookmarkEnd w:id="2795"/>
      <w:bookmarkEnd w:id="2796"/>
    </w:p>
    <w:p>
      <w:pPr>
        <w:pStyle w:val="ListNumber"/>
        <!--depth 1-->
        <w:numPr>
          <w:ilvl w:val="0"/>
          <w:numId w:val="945"/>
        </w:numPr>
      </w:pPr>
      <w:bookmarkStart w:id="2798" w:name="_Tocd19e47096"/>
      <w:bookmarkStart w:id="2797" w:name="_Refd19e47096"/>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4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797"/>
      <w:bookmarkEnd w:id="2798"/>
    </w:p>
    <!--Topic unique_843-->
    <w:p>
      <w:pPr>
        <w:pStyle w:val="Heading3"/>
      </w:pPr>
      <w:bookmarkStart w:id="2799" w:name="_Refd19e47127"/>
      <w:bookmarkStart w:id="2800" w:name="_Tocd19e47127"/>
      <w:r>
        <w:t/>
      </w:r>
      <w:r>
        <w:t>Part 540</w:t>
      </w:r>
      <w:r>
        <w:t xml:space="preserve"> [Reserved]</w:t>
      </w:r>
      <w:bookmarkEnd w:id="2799"/>
      <w:bookmarkEnd w:id="2800"/>
    </w:p>
    <!--Topic unique_308-->
    <w:p>
      <w:pPr>
        <w:pStyle w:val="Heading3"/>
      </w:pPr>
      <w:bookmarkStart w:id="2801" w:name="_Refd19e47137"/>
      <w:bookmarkStart w:id="2802" w:name="_Tocd19e47137"/>
      <w:r>
        <w:t/>
      </w:r>
      <w:r>
        <w:t>Part 541</w:t>
      </w:r>
      <w:r>
        <w:t xml:space="preserve"> - Acquisition of Utility Services</w:t>
      </w:r>
      <w:bookmarkEnd w:id="2801"/>
      <w:bookmarkEnd w:id="2802"/>
    </w:p>
    <w:p>
      <w:pPr>
        <w:pStyle w:val="ListBullet"/>
        <!--depth 1-->
        <w:numPr>
          <w:ilvl w:val="0"/>
          <w:numId w:val="946"/>
        </w:numPr>
      </w:pPr>
      <w:r>
        <w:t/>
      </w:r>
      <w:r>
        <w:t>Subpart 541.1 - General</w:t>
      </w:r>
      <w:r>
        <w:t/>
      </w:r>
    </w:p>
    <w:p>
      <w:pPr>
        <w:pStyle w:val="ListBullet2"/>
        <!--depth 2-->
        <w:numPr>
          <w:ilvl w:val="1"/>
          <w:numId w:val="947"/>
        </w:numPr>
      </w:pPr>
      <w:r>
        <w:t/>
      </w:r>
      <w:r>
        <w:t>541.100 Scope of part.</w:t>
      </w:r>
      <w:r>
        <w:t/>
      </w:r>
    </w:p>
    <w:p>
      <w:pPr>
        <w:pStyle w:val="ListBullet2"/>
        <!--depth 2-->
        <w:numPr>
          <w:ilvl w:val="1"/>
          <w:numId w:val="947"/>
        </w:numPr>
      </w:pPr>
      <w:r>
        <w:t/>
      </w:r>
      <w:r>
        <w:t>541.101 Definitions.</w:t>
      </w:r>
      <w:r>
        <w:t/>
      </w:r>
    </w:p>
    <w:p>
      <w:pPr>
        <w:pStyle w:val="ListBullet"/>
        <!--depth 1-->
        <w:numPr>
          <w:ilvl w:val="0"/>
          <w:numId w:val="946"/>
        </w:numPr>
      </w:pPr>
      <w:r>
        <w:t/>
      </w:r>
      <w:r>
        <w:t>Subpart 541.2 - Acquiring Utility Services</w:t>
      </w:r>
      <w:r>
        <w:t/>
      </w:r>
    </w:p>
    <w:p>
      <w:pPr>
        <w:pStyle w:val="ListBullet2"/>
        <!--depth 2-->
        <w:numPr>
          <w:ilvl w:val="1"/>
          <w:numId w:val="948"/>
        </w:numPr>
      </w:pPr>
      <w:r>
        <w:t/>
      </w:r>
      <w:r>
        <w:t>541.201 Policy.</w:t>
      </w:r>
      <w:r>
        <w:t/>
      </w:r>
    </w:p>
    <w:p>
      <w:pPr>
        <w:pStyle w:val="ListBullet2"/>
        <!--depth 2-->
        <w:numPr>
          <w:ilvl w:val="1"/>
          <w:numId w:val="948"/>
        </w:numPr>
      </w:pPr>
      <w:r>
        <w:t/>
      </w:r>
      <w:r>
        <w:t>541.202 Procedures.</w:t>
      </w:r>
      <w:r>
        <w:t/>
      </w:r>
    </w:p>
    <w:p>
      <w:pPr>
        <w:pStyle w:val="ListBullet3"/>
        <!--depth 3-->
        <w:numPr>
          <w:ilvl w:val="2"/>
          <w:numId w:val="949"/>
        </w:numPr>
      </w:pPr>
      <w:r>
        <w:t/>
      </w:r>
      <w:r>
        <w:t>541.202-1 Procedures for acquisition planning for deregulated utility supplies.</w:t>
      </w:r>
      <w:r>
        <w:t/>
      </w:r>
    </w:p>
    <w:p>
      <w:pPr>
        <w:pStyle w:val="ListBullet2"/>
        <!--depth 2-->
        <w:numPr>
          <w:ilvl w:val="1"/>
          <w:numId w:val="948"/>
        </w:numPr>
      </w:pPr>
      <w:r>
        <w:t/>
      </w:r>
      <w:r>
        <w:t>541.204 GSA areawide contracts.</w:t>
      </w:r>
      <w:r>
        <w:t/>
      </w:r>
    </w:p>
    <w:p>
      <w:pPr>
        <w:pStyle w:val="ListBullet2"/>
        <!--depth 2-->
        <w:numPr>
          <w:ilvl w:val="1"/>
          <w:numId w:val="948"/>
        </w:numPr>
      </w:pPr>
      <w:r>
        <w:t/>
      </w:r>
      <w:r>
        <w:t>541.206 Interagency agreements format.</w:t>
      </w:r>
      <w:r>
        <w:t/>
      </w:r>
    </w:p>
    <w:p>
      <w:pPr>
        <w:pStyle w:val="ListBullet"/>
        <!--depth 1-->
        <w:numPr>
          <w:ilvl w:val="0"/>
          <w:numId w:val="946"/>
        </w:numPr>
      </w:pPr>
      <w:r>
        <w:t/>
      </w:r>
      <w:r>
        <w:t>Subpart 541.4 - Administration</w:t>
      </w:r>
      <w:r>
        <w:t/>
      </w:r>
    </w:p>
    <w:p>
      <w:pPr>
        <w:pStyle w:val="ListBullet2"/>
        <!--depth 2-->
        <w:numPr>
          <w:ilvl w:val="1"/>
          <w:numId w:val="950"/>
        </w:numPr>
      </w:pPr>
      <w:r>
        <w:t/>
      </w:r>
      <w:r>
        <w:t>541.401 Monthly and annual review.</w:t>
      </w:r>
      <w:r>
        <w:t/>
      </w:r>
    </w:p>
    <w:p>
      <w:pPr>
        <w:pStyle w:val="ListBullet"/>
        <!--depth 1-->
        <w:numPr>
          <w:ilvl w:val="0"/>
          <w:numId w:val="946"/>
        </w:numPr>
      </w:pPr>
      <w:r>
        <w:t/>
      </w:r>
      <w:r>
        <w:t>Subpart 541.5 - Solicitation Provisions and Contract Clauses</w:t>
      </w:r>
      <w:r>
        <w:t/>
      </w:r>
    </w:p>
    <w:p>
      <w:pPr>
        <w:pStyle w:val="ListBullet2"/>
        <!--depth 2-->
        <w:numPr>
          <w:ilvl w:val="1"/>
          <w:numId w:val="951"/>
        </w:numPr>
      </w:pPr>
      <w:r>
        <w:t/>
      </w:r>
      <w:r>
        <w:t>541.501 Solicitation provision and contract clauses.</w:t>
      </w:r>
      <w:r>
        <w:t/>
      </w:r>
    </w:p>
    <!--Topic unique_845-->
    <w:p>
      <w:pPr>
        <w:pStyle w:val="Heading4"/>
      </w:pPr>
      <w:bookmarkStart w:id="2803" w:name="_Refd19e47268"/>
      <w:bookmarkStart w:id="2804" w:name="_Tocd19e47268"/>
      <w:r>
        <w:t/>
      </w:r>
      <w:r>
        <w:t>Subpart 541.1</w:t>
      </w:r>
      <w:r>
        <w:t xml:space="preserve"> - General</w:t>
      </w:r>
      <w:bookmarkEnd w:id="2803"/>
      <w:bookmarkEnd w:id="2804"/>
    </w:p>
    <!--Topic unique_846-->
    <w:p>
      <w:pPr>
        <w:pStyle w:val="Heading5"/>
      </w:pPr>
      <w:bookmarkStart w:id="2805" w:name="_Refd19e47281"/>
      <w:bookmarkStart w:id="2806" w:name="_Tocd19e47281"/>
      <w:r>
        <w:t/>
      </w:r>
      <w:r>
        <w:t>541.100</w:t>
      </w:r>
      <w:r>
        <w:t xml:space="preserve"> Scope of part.</w:t>
      </w:r>
      <w:bookmarkEnd w:id="2805"/>
      <w:bookmarkEnd w:id="2806"/>
    </w:p>
    <w:p>
      <w:pPr>
        <w:pStyle w:val="ListNumber"/>
        <!--depth 1-->
        <w:numPr>
          <w:ilvl w:val="0"/>
          <w:numId w:val="952"/>
        </w:numPr>
      </w:pPr>
      <w:bookmarkStart w:id="2808" w:name="_Tocd19e47290"/>
      <w:bookmarkStart w:id="2807" w:name="_Refd19e4729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52"/>
        </w:numPr>
      </w:pPr>
      <w:r>
        <w:t/>
      </w:r>
      <w:r>
        <w:t>(b)</w:t>
      </w:r>
      <w:r>
        <w:t xml:space="preserve">  Acquisitions from deregulated suppliers for natural gas and/or electricity shall use the competitive policies and procedures as prescribed in GSAM </w:t>
      </w:r>
      <w:r>
        <w:t>part  512</w:t>
      </w:r>
      <w:r>
        <w:t>.</w:t>
      </w:r>
      <w:bookmarkEnd w:id="2807"/>
      <w:bookmarkEnd w:id="2808"/>
    </w:p>
    <!--Topic unique_847-->
    <w:p>
      <w:pPr>
        <w:pStyle w:val="Heading5"/>
      </w:pPr>
      <w:bookmarkStart w:id="2809" w:name="_Refd19e47322"/>
      <w:bookmarkStart w:id="2810" w:name="_Tocd19e47322"/>
      <w:r>
        <w:t/>
      </w:r>
      <w:r>
        <w:t>541.101</w:t>
      </w:r>
      <w:r>
        <w:t xml:space="preserve"> Definitions.</w:t>
      </w:r>
      <w:bookmarkEnd w:id="2809"/>
      <w:bookmarkEnd w:id="2810"/>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848-->
    <w:p>
      <w:pPr>
        <w:pStyle w:val="Heading4"/>
      </w:pPr>
      <w:bookmarkStart w:id="2811" w:name="_Refd19e47351"/>
      <w:bookmarkStart w:id="2812" w:name="_Tocd19e47351"/>
      <w:r>
        <w:t/>
      </w:r>
      <w:r>
        <w:t>Subpart 541.2</w:t>
      </w:r>
      <w:r>
        <w:t xml:space="preserve"> - Acquiring Utility Services</w:t>
      </w:r>
      <w:bookmarkEnd w:id="2811"/>
      <w:bookmarkEnd w:id="2812"/>
    </w:p>
    <!--Topic unique_849-->
    <w:p>
      <w:pPr>
        <w:pStyle w:val="Heading5"/>
      </w:pPr>
      <w:bookmarkStart w:id="2813" w:name="_Refd19e47364"/>
      <w:bookmarkStart w:id="2814" w:name="_Tocd19e47364"/>
      <w:r>
        <w:t/>
      </w:r>
      <w:r>
        <w:t>541.201</w:t>
      </w:r>
      <w:r>
        <w:t xml:space="preserve"> Policy.</w:t>
      </w:r>
      <w:bookmarkEnd w:id="2813"/>
      <w:bookmarkEnd w:id="2814"/>
    </w:p>
    <w:p>
      <w:pPr>
        <w:pStyle w:val="ListNumber"/>
        <!--depth 1-->
        <w:numPr>
          <w:ilvl w:val="0"/>
          <w:numId w:val="953"/>
        </w:numPr>
      </w:pPr>
      <w:bookmarkStart w:id="2816" w:name="_Tocd19e47373"/>
      <w:bookmarkStart w:id="2815" w:name="_Refd19e473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54"/>
        </w:numPr>
      </w:pPr>
      <w:bookmarkStart w:id="2818" w:name="_Tocd19e47381"/>
      <w:bookmarkStart w:id="2817" w:name="_Refd19e47381"/>
      <w:r>
        <w:t/>
      </w:r>
      <w:r>
        <w:t>(1)</w:t>
      </w:r>
      <w:r>
        <w:t xml:space="preserve">  Are considered “prices set by law or regulation”; and</w:t>
      </w:r>
    </w:p>
    <w:p>
      <w:pPr>
        <w:pStyle w:val="ListNumber2"/>
        <!--depth 2-->
        <w:numPr>
          <w:ilvl w:val="1"/>
          <w:numId w:val="954"/>
        </w:numPr>
      </w:pPr>
      <w:r>
        <w:t/>
      </w:r>
      <w:r>
        <w:t>(2)</w:t>
      </w:r>
      <w:r>
        <w:t xml:space="preserve">  Are sufficient to set prices without obtaining cost or pricing data (see FAR 15.403-1(c) (2)).</w:t>
      </w:r>
      <w:bookmarkEnd w:id="2817"/>
      <w:bookmarkEnd w:id="2818"/>
      <w:bookmarkEnd w:id="2815"/>
      <w:bookmarkEnd w:id="2816"/>
    </w:p>
    <!--Topic unique_850-->
    <w:p>
      <w:pPr>
        <w:pStyle w:val="Heading5"/>
      </w:pPr>
      <w:bookmarkStart w:id="2819" w:name="_Refd19e47406"/>
      <w:bookmarkStart w:id="2820" w:name="_Tocd19e47406"/>
      <w:r>
        <w:t/>
      </w:r>
      <w:r>
        <w:t>541.202</w:t>
      </w:r>
      <w:r>
        <w:t xml:space="preserve"> Procedures.</w:t>
      </w:r>
      <w:bookmarkEnd w:id="2819"/>
      <w:bookmarkEnd w:id="2820"/>
    </w:p>
    <w:p>
      <w:pPr>
        <w:pStyle w:val="ListNumber"/>
        <!--depth 1-->
        <w:numPr>
          <w:ilvl w:val="0"/>
          <w:numId w:val="955"/>
        </w:numPr>
      </w:pPr>
      <w:bookmarkStart w:id="2822" w:name="_Tocd19e47415"/>
      <w:bookmarkStart w:id="2821" w:name="_Refd19e47415"/>
      <w:r>
        <w:t/>
      </w:r>
      <w:r>
        <w:t>(a)</w:t>
      </w:r>
      <w:r>
        <w:t xml:space="preserve">  Contracting officers shall perform market research and create acquisition plans in accordance with FAR 41.202 (a), (b), and (e).</w:t>
      </w:r>
    </w:p>
    <w:p>
      <w:pPr>
        <w:pStyle w:val="ListNumber"/>
        <!--depth 1-->
        <w:numPr>
          <w:ilvl w:val="0"/>
          <w:numId w:val="955"/>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55"/>
        </w:numPr>
      </w:pPr>
      <w:r>
        <w:t/>
      </w:r>
      <w:r>
        <w:t>(c)</w:t>
      </w:r>
      <w:r>
        <w:t xml:space="preserve">  In accordance with </w:t>
      </w:r>
      <w:hyperlink r:id="rIdHyperlink236">
        <w:r>
          <w:t>40 U.S.C. § 501(b)(1)(B)</w:t>
        </w:r>
      </w:hyperlink>
      <w:r>
        <w:t xml:space="preserve"> and FAR § 41.103(a), a GSA order or contract for utility service cannot exceed a 10 year performance period.</w:t>
      </w:r>
    </w:p>
    <w:p>
      <w:pPr>
        <w:pStyle w:val="ListNumber"/>
        <!--depth 1-->
        <w:numPr>
          <w:ilvl w:val="0"/>
          <w:numId w:val="955"/>
        </w:numPr>
      </w:pPr>
      <w:r>
        <w:t/>
      </w:r>
      <w:r>
        <w:t>(d)</w:t>
      </w:r>
      <w:r>
        <w:t xml:space="preserve">  The statement of work for a utility contract must include the building number(s) and the specified period of performance.</w:t>
      </w:r>
    </w:p>
    <w:p>
      <w:pPr>
        <w:pStyle w:val="ListNumber"/>
        <!--depth 1-->
        <w:numPr>
          <w:ilvl w:val="0"/>
          <w:numId w:val="955"/>
        </w:numPr>
      </w:pPr>
      <w:r>
        <w:t/>
      </w:r>
      <w:r>
        <w:t>(e)</w:t>
      </w:r>
      <w:r>
        <w:t xml:space="preserve">  The Independent Government Cost Estimate for a utility contract must include all of the following information:</w:t>
      </w:r>
    </w:p>
    <w:p>
      <w:pPr>
        <w:pStyle w:val="ListNumber2"/>
        <!--depth 2-->
        <w:numPr>
          <w:ilvl w:val="1"/>
          <w:numId w:val="956"/>
        </w:numPr>
      </w:pPr>
      <w:bookmarkStart w:id="2824" w:name="_Tocd19e47455"/>
      <w:bookmarkStart w:id="2823" w:name="_Refd19e47455"/>
      <w:r>
        <w:t/>
      </w:r>
      <w:r>
        <w:t>(1)</w:t>
      </w:r>
      <w:r>
        <w:t xml:space="preserve">  A cost estimate for all individual months up to the thirteenth month;</w:t>
      </w:r>
    </w:p>
    <w:p>
      <w:pPr>
        <w:pStyle w:val="ListNumber2"/>
        <!--depth 2-->
        <w:numPr>
          <w:ilvl w:val="1"/>
          <w:numId w:val="956"/>
        </w:numPr>
      </w:pPr>
      <w:r>
        <w:t/>
      </w:r>
      <w:r>
        <w:t>(2)</w:t>
      </w:r>
      <w:r>
        <w:t xml:space="preserve">  The known tariff rate increases in months beyond the 13 month; and</w:t>
      </w:r>
    </w:p>
    <w:p>
      <w:pPr>
        <w:pStyle w:val="ListNumber2"/>
        <!--depth 2-->
        <w:numPr>
          <w:ilvl w:val="1"/>
          <w:numId w:val="956"/>
        </w:numPr>
      </w:pPr>
      <w:r>
        <w:t/>
      </w:r>
      <w:r>
        <w:t>(3)</w:t>
      </w:r>
      <w:r>
        <w:t xml:space="preserve">  Total estimated award amount for the entire period of performance.</w:t>
      </w:r>
      <w:bookmarkEnd w:id="2823"/>
      <w:bookmarkEnd w:id="2824"/>
    </w:p>
    <w:p>
      <w:pPr>
        <w:pStyle w:val="ListNumber"/>
        <!--depth 1-->
        <w:numPr>
          <w:ilvl w:val="0"/>
          <w:numId w:val="955"/>
        </w:numPr>
      </w:pPr>
      <w:r>
        <w:t/>
      </w:r>
      <w:r>
        <w:t>(f)</w:t>
      </w:r>
      <w:r>
        <w:t xml:space="preserve">   </w:t>
      </w:r>
      <w:r>
        <w:rPr>
          <w:i/>
        </w:rPr>
        <w:t>Federal Procurement Data System reporting for utility contact actions</w:t>
      </w:r>
      <w:r>
        <w:t>.</w:t>
      </w:r>
    </w:p>
    <w:p>
      <w:pPr>
        <w:pStyle w:val="ListNumber2"/>
        <!--depth 2-->
        <w:numPr>
          <w:ilvl w:val="1"/>
          <w:numId w:val="957"/>
        </w:numPr>
      </w:pPr>
      <w:bookmarkStart w:id="2826" w:name="_Tocd19e47489"/>
      <w:bookmarkStart w:id="2825" w:name="_Refd19e4748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5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57"/>
        </w:numPr>
      </w:pPr>
      <w:r>
        <w:t/>
      </w:r>
      <w:r>
        <w:t>(3)</w:t>
      </w:r>
      <w:r>
        <w:t xml:space="preserve">  The contracting officer must update the award amount at the end of the entire period of performance to match the actual costs.</w:t>
      </w:r>
      <w:bookmarkEnd w:id="2825"/>
      <w:bookmarkEnd w:id="2826"/>
    </w:p>
    <w:p>
      <w:pPr>
        <w:pStyle w:val="ListNumber"/>
        <!--depth 1-->
        <w:numPr>
          <w:ilvl w:val="0"/>
          <w:numId w:val="955"/>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55"/>
        </w:numPr>
      </w:pPr>
      <w:r>
        <w:t/>
      </w:r>
      <w:r>
        <w:t>(h)</w:t>
      </w:r>
      <w:r>
        <w:t xml:space="preserve">  Utility accounts and invoices must be monitored in accordance with the GSA Utility Program Standard Operating Procedures at </w:t>
      </w:r>
      <w:hyperlink r:id="rIdHyperlink237">
        <w:r>
          <w:t>https://insite.gsa.gov/utilityacquisition</w:t>
        </w:r>
      </w:hyperlink>
      <w:r>
        <w:t>.</w:t>
      </w:r>
      <w:bookmarkEnd w:id="2821"/>
      <w:bookmarkEnd w:id="2822"/>
    </w:p>
    <!--Topic unique_851-->
    <w:p>
      <w:pPr>
        <w:pStyle w:val="Heading6"/>
      </w:pPr>
      <w:bookmarkStart w:id="2827" w:name="_Refd19e47537"/>
      <w:bookmarkStart w:id="2828" w:name="_Tocd19e47537"/>
      <w:r>
        <w:t/>
      </w:r>
      <w:r>
        <w:t>541.202-1</w:t>
      </w:r>
      <w:r>
        <w:t xml:space="preserve"> Procedures for acquisition planning for deregulated utility supplies.</w:t>
      </w:r>
      <w:bookmarkEnd w:id="2827"/>
      <w:bookmarkEnd w:id="2828"/>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58"/>
        </w:numPr>
      </w:pPr>
      <w:bookmarkStart w:id="2830" w:name="_Tocd19e47548"/>
      <w:bookmarkStart w:id="2829" w:name="_Refd19e47548"/>
      <w:r>
        <w:t/>
      </w:r>
      <w:r>
        <w:t>(a)</w:t>
      </w:r>
      <w:r>
        <w:t xml:space="preserve">  The basic contract was entered into pursuant to a written acquisition plan.</w:t>
      </w:r>
    </w:p>
    <w:p>
      <w:pPr>
        <w:pStyle w:val="ListNumber"/>
        <!--depth 1-->
        <w:numPr>
          <w:ilvl w:val="0"/>
          <w:numId w:val="958"/>
        </w:numPr>
      </w:pPr>
      <w:r>
        <w:t/>
      </w:r>
      <w:r>
        <w:t>(b)</w:t>
      </w:r>
      <w:r>
        <w:t xml:space="preserve">  The delivery address (including the associated account number) of the order is listed in the requirements type contract.</w:t>
      </w:r>
    </w:p>
    <w:p>
      <w:pPr>
        <w:pStyle w:val="ListNumber"/>
        <!--depth 1-->
        <w:numPr>
          <w:ilvl w:val="0"/>
          <w:numId w:val="958"/>
        </w:numPr>
      </w:pPr>
      <w:r>
        <w:t/>
      </w:r>
      <w:r>
        <w:t>(c)</w:t>
      </w:r>
      <w:r>
        <w:t xml:space="preserve">  The order is issued only as a funding mechanism for the location awarded in the basic contract.</w:t>
      </w:r>
      <w:bookmarkEnd w:id="2829"/>
      <w:bookmarkEnd w:id="2830"/>
    </w:p>
    <!--Topic unique_852-->
    <w:p>
      <w:pPr>
        <w:pStyle w:val="Heading5"/>
      </w:pPr>
      <w:bookmarkStart w:id="2831" w:name="_Refd19e47579"/>
      <w:bookmarkStart w:id="2832" w:name="_Tocd19e47579"/>
      <w:r>
        <w:t/>
      </w:r>
      <w:r>
        <w:t>541.204</w:t>
      </w:r>
      <w:r>
        <w:t xml:space="preserve"> GSA areawide contracts.</w:t>
      </w:r>
      <w:bookmarkEnd w:id="2831"/>
      <w:bookmarkEnd w:id="2832"/>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853-->
    <w:p>
      <w:pPr>
        <w:pStyle w:val="Heading5"/>
      </w:pPr>
      <w:bookmarkStart w:id="2833" w:name="_Refd19e47598"/>
      <w:bookmarkStart w:id="2834" w:name="_Tocd19e47598"/>
      <w:r>
        <w:t/>
      </w:r>
      <w:r>
        <w:t>541.206</w:t>
      </w:r>
      <w:r>
        <w:t xml:space="preserve"> Interagency agreements format.</w:t>
      </w:r>
      <w:bookmarkEnd w:id="2833"/>
      <w:bookmarkEnd w:id="2834"/>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38">
        <w:r>
          <w:t>http://www.gsa.gov/energy_library</w:t>
        </w:r>
      </w:hyperlink>
      <w:r>
        <w:t>).</w:t>
      </w:r>
    </w:p>
    <!--Topic unique_854-->
    <w:p>
      <w:pPr>
        <w:pStyle w:val="Heading4"/>
      </w:pPr>
      <w:bookmarkStart w:id="2835" w:name="_Refd19e47621"/>
      <w:bookmarkStart w:id="2836" w:name="_Tocd19e47621"/>
      <w:r>
        <w:t/>
      </w:r>
      <w:r>
        <w:t>Subpart 541.4</w:t>
      </w:r>
      <w:r>
        <w:t xml:space="preserve"> - Administration</w:t>
      </w:r>
      <w:bookmarkEnd w:id="2835"/>
      <w:bookmarkEnd w:id="2836"/>
    </w:p>
    <!--Topic unique_855-->
    <w:p>
      <w:pPr>
        <w:pStyle w:val="Heading5"/>
      </w:pPr>
      <w:bookmarkStart w:id="2837" w:name="_Refd19e47634"/>
      <w:bookmarkStart w:id="2838" w:name="_Tocd19e47634"/>
      <w:r>
        <w:t/>
      </w:r>
      <w:r>
        <w:t>541.401</w:t>
      </w:r>
      <w:r>
        <w:t xml:space="preserve"> Monthly and annual review.</w:t>
      </w:r>
      <w:bookmarkEnd w:id="2837"/>
      <w:bookmarkEnd w:id="2838"/>
    </w:p>
    <w:p>
      <w:pPr>
        <w:pStyle w:val="ListNumber"/>
        <!--depth 1-->
        <w:numPr>
          <w:ilvl w:val="0"/>
          <w:numId w:val="959"/>
        </w:numPr>
      </w:pPr>
      <w:bookmarkStart w:id="2840" w:name="_Tocd19e47643"/>
      <w:bookmarkStart w:id="2839" w:name="_Refd19e4764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59"/>
        </w:numPr>
      </w:pPr>
      <w:r>
        <w:t/>
      </w:r>
      <w:r>
        <w:t>(b)</w:t>
      </w:r>
      <w:r>
        <w:t xml:space="preserve">   </w:t>
      </w:r>
      <w:r>
        <w:rPr>
          <w:i/>
        </w:rPr>
        <w:t>Annual reviews</w:t>
      </w:r>
      <w:r>
        <w:t>. In addition to the requirements of FAR 41.401, the Public Buildings Service (PBS) will provide further guidance for conducting annual reviews.</w:t>
      </w:r>
      <w:bookmarkEnd w:id="2839"/>
      <w:bookmarkEnd w:id="2840"/>
    </w:p>
    <!--Topic unique_856-->
    <w:p>
      <w:pPr>
        <w:pStyle w:val="Heading4"/>
      </w:pPr>
      <w:bookmarkStart w:id="2841" w:name="_Refd19e47674"/>
      <w:bookmarkStart w:id="2842" w:name="_Tocd19e47674"/>
      <w:r>
        <w:t/>
      </w:r>
      <w:r>
        <w:t>Subpart 541.5</w:t>
      </w:r>
      <w:r>
        <w:t xml:space="preserve"> - Solicitation Provisions and Contract Clauses</w:t>
      </w:r>
      <w:bookmarkEnd w:id="2841"/>
      <w:bookmarkEnd w:id="2842"/>
    </w:p>
    <!--Topic unique_857-->
    <w:p>
      <w:pPr>
        <w:pStyle w:val="Heading5"/>
      </w:pPr>
      <w:bookmarkStart w:id="2843" w:name="_Refd19e47687"/>
      <w:bookmarkStart w:id="2844" w:name="_Tocd19e47687"/>
      <w:r>
        <w:t/>
      </w:r>
      <w:r>
        <w:t>541.501</w:t>
      </w:r>
      <w:r>
        <w:t xml:space="preserve"> Solicitation provision and contract clauses.</w:t>
      </w:r>
      <w:bookmarkEnd w:id="2843"/>
      <w:bookmarkEnd w:id="2844"/>
    </w:p>
    <w:p>
      <w:pPr>
        <w:pStyle w:val="BodyText"/>
      </w:pPr>
      <w:r>
        <w:t>In addition to the solicitation terms, provisions and contract clauses at FAR 41.501(c), the contracting officer shall include the following clauses—</w:t>
      </w:r>
    </w:p>
    <w:p>
      <w:pPr>
        <w:pStyle w:val="ListNumber"/>
        <!--depth 1-->
        <w:numPr>
          <w:ilvl w:val="0"/>
          <w:numId w:val="960"/>
        </w:numPr>
      </w:pPr>
      <w:bookmarkStart w:id="2846" w:name="_Tocd19e47698"/>
      <w:bookmarkStart w:id="2845" w:name="_Refd19e4769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60"/>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845"/>
      <w:bookmarkEnd w:id="2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61-->
    <w:p>
      <w:pPr>
        <w:pStyle w:val="Heading1"/>
      </w:pPr>
      <w:bookmarkStart w:id="2847" w:name="_Refd19e47747"/>
      <w:bookmarkStart w:id="2848" w:name="_Tocd19e47747"/>
      <w:r>
        <w:t/>
      </w:r>
      <w:r>
        <w:t>Subchapter G</w:t>
      </w:r>
      <w:r>
        <w:t xml:space="preserve"> - Contract Management</w:t>
      </w:r>
      <w:bookmarkEnd w:id="2847"/>
      <w:bookmarkEnd w:id="2848"/>
    </w:p>
    <!--Topic unique_863-->
    <w:p>
      <w:pPr>
        <w:pStyle w:val="Heading2"/>
      </w:pPr>
      <w:bookmarkStart w:id="2849" w:name="_Refd19e47755"/>
      <w:bookmarkStart w:id="2850" w:name="_Tocd19e47755"/>
      <w:r>
        <w:t/>
      </w:r>
      <w:r>
        <w:t xml:space="preserve"> General Services Administration Acquisition Manual</w:t>
      </w:r>
      <w:bookmarkEnd w:id="2849"/>
      <w:bookmarkEnd w:id="2850"/>
    </w:p>
    <!--Topic unique_865-->
    <w:p>
      <w:pPr>
        <w:pStyle w:val="Heading3"/>
      </w:pPr>
      <w:bookmarkStart w:id="2851" w:name="_Refd19e47762"/>
      <w:bookmarkStart w:id="2852" w:name="_Tocd19e47762"/>
      <w:r>
        <w:t/>
      </w:r>
      <w:r>
        <w:t>Part 542</w:t>
      </w:r>
      <w:r>
        <w:t xml:space="preserve"> - Contract Administration and Audit Services</w:t>
      </w:r>
      <w:bookmarkEnd w:id="2851"/>
      <w:bookmarkEnd w:id="2852"/>
    </w:p>
    <w:p>
      <w:pPr>
        <w:pStyle w:val="ListBullet"/>
        <!--depth 1-->
        <w:numPr>
          <w:ilvl w:val="0"/>
          <w:numId w:val="961"/>
        </w:numPr>
      </w:pPr>
      <w:r>
        <w:t/>
      </w:r>
      <w:r>
        <w:t>542.001 Definitions.</w:t>
      </w:r>
      <w:r>
        <w:t/>
      </w:r>
    </w:p>
    <w:p>
      <w:pPr>
        <w:pStyle w:val="ListBullet"/>
        <!--depth 1-->
        <w:numPr>
          <w:ilvl w:val="0"/>
          <w:numId w:val="961"/>
        </w:numPr>
      </w:pPr>
      <w:r>
        <w:t/>
      </w:r>
      <w:r>
        <w:t>Subpart 542.1 - Contract Audit Services</w:t>
      </w:r>
      <w:r>
        <w:t/>
      </w:r>
    </w:p>
    <w:p>
      <w:pPr>
        <w:pStyle w:val="ListBullet2"/>
        <!--depth 2-->
        <w:numPr>
          <w:ilvl w:val="1"/>
          <w:numId w:val="962"/>
        </w:numPr>
      </w:pPr>
      <w:r>
        <w:t/>
      </w:r>
      <w:r>
        <w:t>542.102 Assignment of contract audit services.</w:t>
      </w:r>
      <w:r>
        <w:t/>
      </w:r>
    </w:p>
    <w:p>
      <w:pPr>
        <w:pStyle w:val="ListBullet"/>
        <!--depth 1-->
        <w:numPr>
          <w:ilvl w:val="0"/>
          <w:numId w:val="961"/>
        </w:numPr>
      </w:pPr>
      <w:r>
        <w:t/>
      </w:r>
      <w:r>
        <w:t>Subpart 542.2 - Contract Administration Services</w:t>
      </w:r>
      <w:r>
        <w:t/>
      </w:r>
    </w:p>
    <w:p>
      <w:pPr>
        <w:pStyle w:val="ListBullet2"/>
        <!--depth 2-->
        <w:numPr>
          <w:ilvl w:val="1"/>
          <w:numId w:val="963"/>
        </w:numPr>
      </w:pPr>
      <w:r>
        <w:t/>
      </w:r>
      <w:r>
        <w:t>542.202 Assignment of contract administration.</w:t>
      </w:r>
      <w:r>
        <w:t/>
      </w:r>
    </w:p>
    <w:p>
      <w:pPr>
        <w:pStyle w:val="ListBullet"/>
        <!--depth 1-->
        <w:numPr>
          <w:ilvl w:val="0"/>
          <w:numId w:val="961"/>
        </w:numPr>
      </w:pPr>
      <w:r>
        <w:t/>
      </w:r>
      <w:r>
        <w:t>Subpart 542.3 - Contract Administration Office Functions</w:t>
      </w:r>
      <w:r>
        <w:t/>
      </w:r>
    </w:p>
    <w:p>
      <w:pPr>
        <w:pStyle w:val="ListBullet2"/>
        <!--depth 2-->
        <w:numPr>
          <w:ilvl w:val="1"/>
          <w:numId w:val="964"/>
        </w:numPr>
      </w:pPr>
      <w:r>
        <w:t/>
      </w:r>
      <w:r>
        <w:t>542.302 Contract administration functions.</w:t>
      </w:r>
      <w:r>
        <w:t/>
      </w:r>
    </w:p>
    <w:p>
      <w:pPr>
        <w:pStyle w:val="ListBullet"/>
        <!--depth 1-->
        <w:numPr>
          <w:ilvl w:val="0"/>
          <w:numId w:val="961"/>
        </w:numPr>
      </w:pPr>
      <w:r>
        <w:t/>
      </w:r>
      <w:r>
        <w:t>Subpart 542.11 - Production Surveillance and Reporting</w:t>
      </w:r>
      <w:r>
        <w:t/>
      </w:r>
    </w:p>
    <w:p>
      <w:pPr>
        <w:pStyle w:val="ListBullet2"/>
        <!--depth 2-->
        <w:numPr>
          <w:ilvl w:val="1"/>
          <w:numId w:val="965"/>
        </w:numPr>
      </w:pPr>
      <w:r>
        <w:t/>
      </w:r>
      <w:r>
        <w:t>542.1107 Contract clause.</w:t>
      </w:r>
      <w:r>
        <w:t/>
      </w:r>
    </w:p>
    <w:p>
      <w:pPr>
        <w:pStyle w:val="ListBullet"/>
        <!--depth 1-->
        <w:numPr>
          <w:ilvl w:val="0"/>
          <w:numId w:val="961"/>
        </w:numPr>
      </w:pPr>
      <w:r>
        <w:t/>
      </w:r>
      <w:r>
        <w:t>Subpart 542.12 - Novation and Change-of-Name Agreements</w:t>
      </w:r>
      <w:r>
        <w:t/>
      </w:r>
    </w:p>
    <w:p>
      <w:pPr>
        <w:pStyle w:val="ListBullet2"/>
        <!--depth 2-->
        <w:numPr>
          <w:ilvl w:val="1"/>
          <w:numId w:val="966"/>
        </w:numPr>
      </w:pPr>
      <w:r>
        <w:t/>
      </w:r>
      <w:r>
        <w:t>542.1203 Processing agreements.</w:t>
      </w:r>
      <w:r>
        <w:t/>
      </w:r>
    </w:p>
    <w:p>
      <w:pPr>
        <w:pStyle w:val="ListBullet"/>
        <!--depth 1-->
        <w:numPr>
          <w:ilvl w:val="0"/>
          <w:numId w:val="961"/>
        </w:numPr>
      </w:pPr>
      <w:r>
        <w:t/>
      </w:r>
      <w:r>
        <w:t>Subpart 542.15 - Contractor Performance Information</w:t>
      </w:r>
      <w:r>
        <w:t/>
      </w:r>
    </w:p>
    <w:p>
      <w:pPr>
        <w:pStyle w:val="ListBullet2"/>
        <!--depth 2-->
        <w:numPr>
          <w:ilvl w:val="1"/>
          <w:numId w:val="967"/>
        </w:numPr>
      </w:pPr>
      <w:r>
        <w:t/>
      </w:r>
      <w:r>
        <w:t>542.1503 Procedures.</w:t>
      </w:r>
      <w:r>
        <w:t/>
      </w:r>
    </w:p>
    <w:p>
      <w:pPr>
        <w:pStyle w:val="ListBullet"/>
        <!--depth 1-->
        <w:numPr>
          <w:ilvl w:val="0"/>
          <w:numId w:val="961"/>
        </w:numPr>
      </w:pPr>
      <w:r>
        <w:t/>
      </w:r>
      <w:r>
        <w:t>Subpart 542.70 - Audit of Contractor’s Records</w:t>
      </w:r>
      <w:r>
        <w:t/>
      </w:r>
    </w:p>
    <w:p>
      <w:pPr>
        <w:pStyle w:val="ListBullet2"/>
        <!--depth 2-->
        <w:numPr>
          <w:ilvl w:val="1"/>
          <w:numId w:val="968"/>
        </w:numPr>
      </w:pPr>
      <w:r>
        <w:t/>
      </w:r>
      <w:r>
        <w:t>542.7001 General.</w:t>
      </w:r>
      <w:r>
        <w:t/>
      </w:r>
    </w:p>
    <w:p>
      <w:pPr>
        <w:pStyle w:val="ListBullet2"/>
        <!--depth 2-->
        <w:numPr>
          <w:ilvl w:val="1"/>
          <w:numId w:val="968"/>
        </w:numPr>
      </w:pPr>
      <w:r>
        <w:t/>
      </w:r>
      <w:r>
        <w:t>542.7002 Purpose of audit.</w:t>
      </w:r>
      <w:r>
        <w:t/>
      </w:r>
    </w:p>
    <w:p>
      <w:pPr>
        <w:pStyle w:val="ListBullet2"/>
        <!--depth 2-->
        <w:numPr>
          <w:ilvl w:val="1"/>
          <w:numId w:val="968"/>
        </w:numPr>
      </w:pPr>
      <w:r>
        <w:t/>
      </w:r>
      <w:r>
        <w:t>542.7003 Additional internal controls.</w:t>
      </w:r>
      <w:r>
        <w:t/>
      </w:r>
    </w:p>
    <w:p>
      <w:pPr>
        <w:pStyle w:val="ListBullet2"/>
        <!--depth 2-->
        <w:numPr>
          <w:ilvl w:val="1"/>
          <w:numId w:val="968"/>
        </w:numPr>
      </w:pPr>
      <w:r>
        <w:t/>
      </w:r>
      <w:r>
        <w:t>542.7004 Releasing or withholding of audit reports.</w:t>
      </w:r>
      <w:r>
        <w:t/>
      </w:r>
    </w:p>
    <!--Topic unique_866-->
    <w:p>
      <w:pPr>
        <w:pStyle w:val="Heading4"/>
      </w:pPr>
      <w:bookmarkStart w:id="2853" w:name="_Refd19e47938"/>
      <w:bookmarkStart w:id="2854" w:name="_Tocd19e47938"/>
      <w:r>
        <w:t/>
      </w:r>
      <w:r>
        <w:t>542.001</w:t>
      </w:r>
      <w:r>
        <w:t xml:space="preserve"> Definitions.</w:t>
      </w:r>
      <w:bookmarkEnd w:id="2853"/>
      <w:bookmarkEnd w:id="2854"/>
    </w:p>
    <!--Topic unique_867-->
    <w:p>
      <w:pPr>
        <w:pStyle w:val="Heading4"/>
      </w:pPr>
      <w:bookmarkStart w:id="2855" w:name="_Refd19e47953"/>
      <w:bookmarkStart w:id="2856" w:name="_Tocd19e47953"/>
      <w:r>
        <w:t/>
      </w:r>
      <w:r>
        <w:t>Subpart 542.1</w:t>
      </w:r>
      <w:r>
        <w:t xml:space="preserve"> - Contract Audit Services</w:t>
      </w:r>
      <w:bookmarkEnd w:id="2855"/>
      <w:bookmarkEnd w:id="2856"/>
    </w:p>
    <!--Topic unique_868-->
    <w:p>
      <w:pPr>
        <w:pStyle w:val="Heading5"/>
      </w:pPr>
      <w:bookmarkStart w:id="2857" w:name="_Refd19e47966"/>
      <w:bookmarkStart w:id="2858" w:name="_Tocd19e47966"/>
      <w:r>
        <w:t/>
      </w:r>
      <w:r>
        <w:t>542.102</w:t>
      </w:r>
      <w:r>
        <w:t xml:space="preserve"> Assignment of contract audit services.</w:t>
      </w:r>
      <w:bookmarkEnd w:id="2857"/>
      <w:bookmarkEnd w:id="2858"/>
    </w:p>
    <w:p>
      <w:pPr>
        <w:pStyle w:val="ListNumber"/>
        <!--depth 1-->
        <w:numPr>
          <w:ilvl w:val="0"/>
          <w:numId w:val="969"/>
        </w:numPr>
      </w:pPr>
      <w:bookmarkStart w:id="2860" w:name="_Tocd19e47975"/>
      <w:bookmarkStart w:id="2859" w:name="_Refd19e4797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69"/>
        </w:numPr>
      </w:pPr>
      <w:r>
        <w:t/>
      </w:r>
      <w:r>
        <w:t>(b)</w:t>
      </w:r>
      <w:r>
        <w:t xml:space="preserve">  The contracting officer must follow the procedures set out in GSA Order, Audit Resolution and Follow-Up System (ADM P 2030.2C), for handling contract audit reports.</w:t>
      </w:r>
      <w:bookmarkEnd w:id="2859"/>
      <w:bookmarkEnd w:id="2860"/>
    </w:p>
    <!--Topic unique_869-->
    <w:p>
      <w:pPr>
        <w:pStyle w:val="Heading4"/>
      </w:pPr>
      <w:bookmarkStart w:id="2861" w:name="_Refd19e47999"/>
      <w:bookmarkStart w:id="2862" w:name="_Tocd19e47999"/>
      <w:r>
        <w:t/>
      </w:r>
      <w:r>
        <w:t>Subpart 542.2</w:t>
      </w:r>
      <w:r>
        <w:t xml:space="preserve"> - Contract Administration Services</w:t>
      </w:r>
      <w:bookmarkEnd w:id="2861"/>
      <w:bookmarkEnd w:id="2862"/>
    </w:p>
    <!--Topic unique_870-->
    <w:p>
      <w:pPr>
        <w:pStyle w:val="Heading5"/>
      </w:pPr>
      <w:bookmarkStart w:id="2863" w:name="_Refd19e48012"/>
      <w:bookmarkStart w:id="2864" w:name="_Tocd19e48012"/>
      <w:r>
        <w:t/>
      </w:r>
      <w:r>
        <w:t>542.202</w:t>
      </w:r>
      <w:r>
        <w:t xml:space="preserve"> Assignment of contract administration.</w:t>
      </w:r>
      <w:bookmarkEnd w:id="2863"/>
      <w:bookmarkEnd w:id="2864"/>
    </w:p>
    <w:p>
      <w:pPr>
        <w:pStyle w:val="ListNumber"/>
        <!--depth 1-->
        <w:numPr>
          <w:ilvl w:val="0"/>
          <w:numId w:val="970"/>
        </w:numPr>
      </w:pPr>
      <w:bookmarkStart w:id="2866" w:name="_Tocd19e48021"/>
      <w:bookmarkStart w:id="2865" w:name="_Refd19e4802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w:t>
      </w:r>
      <w:r>
        <w:t>3</w:t>
      </w:r>
      <w:r>
        <w:t>–</w:t>
      </w:r>
      <w:r>
        <w:t>7</w:t>
      </w:r>
      <w:r>
        <w:t xml:space="preserve"> of this section).</w:t>
      </w:r>
    </w:p>
    <w:p>
      <w:pPr>
        <w:pStyle w:val="ListNumber"/>
        <!--depth 1-->
        <w:numPr>
          <w:ilvl w:val="0"/>
          <w:numId w:val="970"/>
        </w:numPr>
      </w:pPr>
      <w:bookmarkStart w:id="2868" w:name="_Tocd19e48045"/>
      <w:bookmarkStart w:id="2867" w:name="_Refd19e48045"/>
      <w:r>
        <w:t/>
      </w:r>
      <w:r>
        <w:t>(c)</w:t>
      </w:r>
      <w:r>
        <w:t xml:space="preserve">  If it is more efficient, management may establish a separate CAO. Consider each of the following:</w:t>
      </w:r>
    </w:p>
    <w:p>
      <w:pPr>
        <w:pStyle w:val="ListNumber2"/>
        <!--depth 2-->
        <w:numPr>
          <w:ilvl w:val="1"/>
          <w:numId w:val="971"/>
        </w:numPr>
      </w:pPr>
      <w:bookmarkStart w:id="2870" w:name="_Tocd19e48051"/>
      <w:bookmarkStart w:id="2869" w:name="_Refd19e48051"/>
      <w:r>
        <w:t/>
      </w:r>
      <w:r>
        <w:t>(1)</w:t>
      </w:r>
      <w:r>
        <w:t xml:space="preserve">  The nature and complexity of the contract.</w:t>
      </w:r>
    </w:p>
    <w:p>
      <w:pPr>
        <w:pStyle w:val="ListNumber2"/>
        <!--depth 2-->
        <w:numPr>
          <w:ilvl w:val="1"/>
          <w:numId w:val="971"/>
        </w:numPr>
      </w:pPr>
      <w:r>
        <w:t/>
      </w:r>
      <w:r>
        <w:t>(2)</w:t>
      </w:r>
      <w:r>
        <w:t xml:space="preserve">  The need to perform contract administration at or near the contractor’s facility or the place of performance.</w:t>
      </w:r>
    </w:p>
    <w:p>
      <w:pPr>
        <w:pStyle w:val="ListNumber2"/>
        <!--depth 2-->
        <w:numPr>
          <w:ilvl w:val="1"/>
          <w:numId w:val="971"/>
        </w:numPr>
      </w:pPr>
      <w:r>
        <w:t/>
      </w:r>
      <w:r>
        <w:t>(3)</w:t>
      </w:r>
      <w:r>
        <w:t xml:space="preserve">  The availability of resources.</w:t>
      </w:r>
      <w:bookmarkEnd w:id="2869"/>
      <w:bookmarkEnd w:id="2870"/>
      <w:bookmarkEnd w:id="2867"/>
      <w:bookmarkEnd w:id="2868"/>
    </w:p>
    <w:p>
      <w:pPr>
        <w:pStyle w:val="ListNumber"/>
        <!--depth 1-->
        <w:numPr>
          <w:ilvl w:val="0"/>
          <w:numId w:val="9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70"/>
        </w:numPr>
      </w:pPr>
      <w:bookmarkStart w:id="2872" w:name="_Tocd19e48101"/>
      <w:bookmarkStart w:id="2871" w:name="_Refd19e4810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871"/>
      <w:bookmarkEnd w:id="2872"/>
      <w:bookmarkEnd w:id="2865"/>
      <w:bookmarkEnd w:id="2866"/>
    </w:p>
    <!--Topic unique_871-->
    <w:p>
      <w:pPr>
        <w:pStyle w:val="Heading4"/>
      </w:pPr>
      <w:bookmarkStart w:id="2873" w:name="_Refd19e48121"/>
      <w:bookmarkStart w:id="2874" w:name="_Tocd19e48121"/>
      <w:r>
        <w:t/>
      </w:r>
      <w:r>
        <w:t>Subpart 542.3</w:t>
      </w:r>
      <w:r>
        <w:t xml:space="preserve"> - Contract Administration Office Functions</w:t>
      </w:r>
      <w:bookmarkEnd w:id="2873"/>
      <w:bookmarkEnd w:id="2874"/>
    </w:p>
    <!--Topic unique_90-->
    <w:p>
      <w:pPr>
        <w:pStyle w:val="Heading5"/>
      </w:pPr>
      <w:bookmarkStart w:id="2875" w:name="_Refd19e48134"/>
      <w:bookmarkStart w:id="2876" w:name="_Tocd19e48134"/>
      <w:r>
        <w:t/>
      </w:r>
      <w:r>
        <w:t>542.302</w:t>
      </w:r>
      <w:r>
        <w:t xml:space="preserve"> Contract administration functions.</w:t>
      </w:r>
      <w:bookmarkEnd w:id="2875"/>
      <w:bookmarkEnd w:id="2876"/>
    </w:p>
    <w:p>
      <w:pPr>
        <w:pStyle w:val="ListNumber"/>
        <!--depth 1-->
        <w:numPr>
          <w:ilvl w:val="0"/>
          <w:numId w:val="972"/>
        </w:numPr>
      </w:pPr>
      <w:bookmarkStart w:id="2878" w:name="_Tocd19e48143"/>
      <w:bookmarkStart w:id="2877" w:name="_Refd19e4814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72"/>
        </w:numPr>
      </w:pPr>
      <w:bookmarkStart w:id="2880" w:name="_Tocd19e48152"/>
      <w:bookmarkStart w:id="2879" w:name="_Refd19e48152"/>
      <w:r>
        <w:t/>
      </w:r>
      <w:r>
        <w:t>(b)</w:t>
      </w:r>
      <w:r>
        <w:t xml:space="preserve">  Usually, the CO or the ACO in the contracting office performs these activities (but see paragraphs </w:t>
      </w:r>
      <w:r>
        <w:t>3</w:t>
      </w:r>
      <w:r>
        <w:t>-</w:t>
      </w:r>
      <w:r>
        <w:t>7</w:t>
      </w:r>
      <w:r>
        <w:t xml:space="preserve"> of this section).</w:t>
      </w:r>
      <w:bookmarkEnd w:id="2879"/>
      <w:bookmarkEnd w:id="2880"/>
    </w:p>
    <w:p>
      <w:pPr>
        <w:pStyle w:val="ListNumber"/>
        <!--depth 1-->
        <w:numPr>
          <w:ilvl w:val="0"/>
          <w:numId w:val="972"/>
        </w:numPr>
      </w:pPr>
      <w:r>
        <w:t/>
      </w:r>
      <w:r>
        <w:t>(c)</w:t>
      </w:r>
      <w:r>
        <w:t xml:space="preserve">  If it is more efficient, management may establish a separate CAO. Consider each of the following:</w:t>
      </w:r>
    </w:p>
    <w:p>
      <w:pPr>
        <w:pStyle w:val="ListNumber2"/>
        <!--depth 2-->
        <w:numPr>
          <w:ilvl w:val="1"/>
          <w:numId w:val="973"/>
        </w:numPr>
      </w:pPr>
      <w:bookmarkStart w:id="2882" w:name="_Tocd19e48173"/>
      <w:bookmarkStart w:id="2881" w:name="_Refd19e48173"/>
      <w:r>
        <w:t/>
      </w:r>
      <w:r>
        <w:t>(1)</w:t>
      </w:r>
      <w:r>
        <w:t xml:space="preserve">  The nature and complexity of the contract.</w:t>
      </w:r>
    </w:p>
    <w:p>
      <w:pPr>
        <w:pStyle w:val="ListNumber2"/>
        <!--depth 2-->
        <w:numPr>
          <w:ilvl w:val="1"/>
          <w:numId w:val="973"/>
        </w:numPr>
      </w:pPr>
      <w:r>
        <w:t/>
      </w:r>
      <w:r>
        <w:t>(2)</w:t>
      </w:r>
      <w:r>
        <w:t xml:space="preserve">  The need to perform contract administration at or near the contractor’s facility or the place of performance.</w:t>
      </w:r>
    </w:p>
    <w:p>
      <w:pPr>
        <w:pStyle w:val="ListNumber2"/>
        <!--depth 2-->
        <w:numPr>
          <w:ilvl w:val="1"/>
          <w:numId w:val="973"/>
        </w:numPr>
      </w:pPr>
      <w:r>
        <w:t/>
      </w:r>
      <w:r>
        <w:t>(3)</w:t>
      </w:r>
      <w:r>
        <w:t xml:space="preserve">  The availability of resources.</w:t>
      </w:r>
      <w:bookmarkEnd w:id="2881"/>
      <w:bookmarkEnd w:id="2882"/>
    </w:p>
    <w:p>
      <w:pPr>
        <w:pStyle w:val="ListNumber"/>
        <!--depth 1-->
        <w:numPr>
          <w:ilvl w:val="0"/>
          <w:numId w:val="97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72"/>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72"/>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72"/>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72"/>
        </w:numPr>
      </w:pPr>
      <w:r>
        <w:t/>
      </w:r>
      <w:r>
        <w:t>(h)</w:t>
      </w:r>
      <w:r>
        <w:t xml:space="preserve">  Credentials and Access Management. See section 504.1370 for credentials and access management contract administration requirements on contracts or orders including FAR clause at 52.204-9, Personal Identity Verification of Contractor Personnel and GSAR clause at 552.204-9, Personal Identity Verification Requirements.</w:t>
      </w:r>
      <w:bookmarkEnd w:id="2877"/>
      <w:bookmarkEnd w:id="2878"/>
    </w:p>
    <!--Topic unique_872-->
    <w:p>
      <w:pPr>
        <w:pStyle w:val="Heading4"/>
      </w:pPr>
      <w:bookmarkStart w:id="2883" w:name="_Refd19e48253"/>
      <w:bookmarkStart w:id="2884" w:name="_Tocd19e48253"/>
      <w:r>
        <w:t/>
      </w:r>
      <w:r>
        <w:t>Subpart 542.11</w:t>
      </w:r>
      <w:r>
        <w:t xml:space="preserve"> - Production Surveillance and Reporting</w:t>
      </w:r>
      <w:bookmarkEnd w:id="2883"/>
      <w:bookmarkEnd w:id="2884"/>
    </w:p>
    <!--Topic unique_76-->
    <w:p>
      <w:pPr>
        <w:pStyle w:val="Heading5"/>
      </w:pPr>
      <w:bookmarkStart w:id="2885" w:name="_Refd19e48266"/>
      <w:bookmarkStart w:id="2886" w:name="_Tocd19e48266"/>
      <w:r>
        <w:t/>
      </w:r>
      <w:r>
        <w:t>542.1107</w:t>
      </w:r>
      <w:r>
        <w:t xml:space="preserve"> Contract clause.</w:t>
      </w:r>
      <w:bookmarkEnd w:id="2885"/>
      <w:bookmarkEnd w:id="2886"/>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873-->
    <w:p>
      <w:pPr>
        <w:pStyle w:val="Heading4"/>
      </w:pPr>
      <w:bookmarkStart w:id="2887" w:name="_Refd19e48290"/>
      <w:bookmarkStart w:id="2888" w:name="_Tocd19e48290"/>
      <w:r>
        <w:t/>
      </w:r>
      <w:r>
        <w:t>Subpart 542.12</w:t>
      </w:r>
      <w:r>
        <w:t xml:space="preserve"> - Novation and Change-of-Name Agreements</w:t>
      </w:r>
      <w:bookmarkEnd w:id="2887"/>
      <w:bookmarkEnd w:id="2888"/>
    </w:p>
    <!--Topic unique_874-->
    <w:p>
      <w:pPr>
        <w:pStyle w:val="Heading5"/>
      </w:pPr>
      <w:bookmarkStart w:id="2889" w:name="_Refd19e48303"/>
      <w:bookmarkStart w:id="2890" w:name="_Tocd19e48303"/>
      <w:r>
        <w:t/>
      </w:r>
      <w:r>
        <w:t>542.1203</w:t>
      </w:r>
      <w:r>
        <w:t xml:space="preserve"> Processing agreements.</w:t>
      </w:r>
      <w:bookmarkEnd w:id="2889"/>
      <w:bookmarkEnd w:id="2890"/>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74"/>
        </w:numPr>
      </w:pPr>
      <w:bookmarkStart w:id="2892" w:name="_Tocd19e48314"/>
      <w:bookmarkStart w:id="2891" w:name="_Refd19e48314"/>
      <w:r>
        <w:t/>
      </w:r>
      <w:r>
        <w:t>(a)</w:t>
      </w:r>
      <w:r>
        <w:t xml:space="preserve">  Notify and solicit comments from the SBTA (see FAR 42.1203(b) and (c)); and</w:t>
      </w:r>
    </w:p>
    <w:p>
      <w:pPr>
        <w:pStyle w:val="ListNumber"/>
        <!--depth 1-->
        <w:numPr>
          <w:ilvl w:val="0"/>
          <w:numId w:val="974"/>
        </w:numPr>
      </w:pPr>
      <w:r>
        <w:t/>
      </w:r>
      <w:r>
        <w:t>(b)</w:t>
      </w:r>
      <w:r>
        <w:t xml:space="preserve">  Not recognize the proposed successor if—</w:t>
      </w:r>
    </w:p>
    <w:p>
      <w:pPr>
        <w:pStyle w:val="ListNumber2"/>
        <!--depth 2-->
        <w:numPr>
          <w:ilvl w:val="1"/>
          <w:numId w:val="975"/>
        </w:numPr>
      </w:pPr>
      <w:bookmarkStart w:id="2894" w:name="_Tocd19e48329"/>
      <w:bookmarkStart w:id="2893" w:name="_Refd19e48329"/>
      <w:r>
        <w:t/>
      </w:r>
      <w:r>
        <w:t>(1)</w:t>
      </w:r>
      <w:r>
        <w:t xml:space="preserve">  The conclusion is that the transaction is intended to circumvent the requirements and objectives of the small business program; or</w:t>
      </w:r>
    </w:p>
    <w:p>
      <w:pPr>
        <w:pStyle w:val="ListNumber2"/>
        <!--depth 2-->
        <w:numPr>
          <w:ilvl w:val="1"/>
          <w:numId w:val="975"/>
        </w:numPr>
      </w:pPr>
      <w:r>
        <w:t/>
      </w:r>
      <w:r>
        <w:t>(2)</w:t>
      </w:r>
      <w:r>
        <w:t xml:space="preserve">  If a MAS contract is involved and other MAS small business contracts exist for the same special item number(s); and</w:t>
      </w:r>
      <w:bookmarkEnd w:id="2893"/>
      <w:bookmarkEnd w:id="2894"/>
    </w:p>
    <w:p>
      <w:pPr>
        <w:pStyle w:val="ListNumber"/>
        <!--depth 1-->
        <w:numPr>
          <w:ilvl w:val="0"/>
          <w:numId w:val="974"/>
        </w:numPr>
      </w:pPr>
      <w:r>
        <w:t/>
      </w:r>
      <w:r>
        <w:t>(c)</w:t>
      </w:r>
      <w:r>
        <w:t xml:space="preserve">  Cancel the set-aside items if a MAS contract is involved and the contract has both set-aside and non-set-aside special item numbers, then process the novation request for the non-set-aside items.</w:t>
      </w:r>
      <w:bookmarkEnd w:id="2891"/>
      <w:bookmarkEnd w:id="2892"/>
    </w:p>
    <!--Topic unique_875-->
    <w:p>
      <w:pPr>
        <w:pStyle w:val="Heading4"/>
      </w:pPr>
      <w:bookmarkStart w:id="2895" w:name="_Refd19e48361"/>
      <w:bookmarkStart w:id="2896" w:name="_Tocd19e48361"/>
      <w:r>
        <w:t/>
      </w:r>
      <w:r>
        <w:t>Subpart 542.15</w:t>
      </w:r>
      <w:r>
        <w:t xml:space="preserve"> - Contractor Performance Information</w:t>
      </w:r>
      <w:bookmarkEnd w:id="2895"/>
      <w:bookmarkEnd w:id="2896"/>
    </w:p>
    <!--Topic unique_876-->
    <w:p>
      <w:pPr>
        <w:pStyle w:val="Heading5"/>
      </w:pPr>
      <w:bookmarkStart w:id="2897" w:name="_Refd19e48374"/>
      <w:bookmarkStart w:id="2898" w:name="_Tocd19e48374"/>
      <w:r>
        <w:t/>
      </w:r>
      <w:r>
        <w:t>542.1503</w:t>
      </w:r>
      <w:r>
        <w:t xml:space="preserve"> Procedures.</w:t>
      </w:r>
      <w:bookmarkEnd w:id="2897"/>
      <w:bookmarkEnd w:id="2898"/>
    </w:p>
    <w:p>
      <w:pPr>
        <w:pStyle w:val="ListNumber"/>
        <!--depth 1-->
        <w:numPr>
          <w:ilvl w:val="0"/>
          <w:numId w:val="976"/>
        </w:numPr>
      </w:pPr>
      <w:bookmarkStart w:id="2900" w:name="_Tocd19e48383"/>
      <w:bookmarkStart w:id="2899" w:name="_Refd19e48383"/>
      <w:r>
        <w:t/>
      </w:r>
      <w:r>
        <w:t>(a)</w:t>
      </w:r>
      <w:r>
        <w:t xml:space="preserve">   </w:t>
      </w:r>
      <w:r>
        <w:rPr>
          <w:i/>
        </w:rPr>
        <w:t>Heads of Services</w:t>
      </w:r>
      <w:r>
        <w:t>.</w:t>
      </w:r>
    </w:p>
    <w:p>
      <w:pPr>
        <w:pStyle w:val="ListNumber2"/>
        <!--depth 2-->
        <w:numPr>
          <w:ilvl w:val="1"/>
          <w:numId w:val="977"/>
        </w:numPr>
      </w:pPr>
      <w:bookmarkStart w:id="2902" w:name="_Tocd19e48394"/>
      <w:bookmarkStart w:id="2901" w:name="_Refd19e48394"/>
      <w:r>
        <w:t/>
      </w:r>
      <w:r>
        <w:t>(1)</w:t>
      </w:r>
      <w:r>
        <w:t xml:space="preserve">  Consistent with FAR 42.1500 and this Subpart, the Head of each Service must take all the following actions:</w:t>
      </w:r>
    </w:p>
    <w:p>
      <w:pPr>
        <w:pStyle w:val="ListNumber3"/>
        <!--depth 3-->
        <w:numPr>
          <w:ilvl w:val="2"/>
          <w:numId w:val="978"/>
        </w:numPr>
      </w:pPr>
      <w:bookmarkStart w:id="2904" w:name="_Tocd19e48402"/>
      <w:bookmarkStart w:id="2903" w:name="_Refd19e48402"/>
      <w:r>
        <w:t/>
      </w:r>
      <w:r>
        <w:t>(i)</w:t>
      </w:r>
      <w:r>
        <w:t xml:space="preserve">  Establish mechanisms for systematically collecting and maintaining positive and negative information on contractor performance.</w:t>
      </w:r>
    </w:p>
    <w:p>
      <w:pPr>
        <w:pStyle w:val="ListNumber3"/>
        <!--depth 3-->
        <w:numPr>
          <w:ilvl w:val="2"/>
          <w:numId w:val="978"/>
        </w:numPr>
      </w:pPr>
      <w:r>
        <w:t/>
      </w:r>
      <w:r>
        <w:t>(ii)</w:t>
      </w:r>
      <w:r>
        <w:t xml:space="preserve">  Identify pertinent performance data elements for collection.</w:t>
      </w:r>
    </w:p>
    <w:p>
      <w:pPr>
        <w:pStyle w:val="ListNumber3"/>
        <!--depth 3-->
        <w:numPr>
          <w:ilvl w:val="2"/>
          <w:numId w:val="9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78"/>
        </w:numPr>
      </w:pPr>
      <w:r>
        <w:t/>
      </w:r>
      <w:r>
        <w:t>(iv)</w:t>
      </w:r>
      <w:r>
        <w:t xml:space="preserve">  Clearly identify the officials responsible for collecting, disseminating, and applying this information in the acquisition process.</w:t>
      </w:r>
      <w:bookmarkEnd w:id="2903"/>
      <w:bookmarkEnd w:id="2904"/>
    </w:p>
    <w:p>
      <w:pPr>
        <w:pStyle w:val="ListNumber2"/>
        <!--depth 2-->
        <w:numPr>
          <w:ilvl w:val="1"/>
          <w:numId w:val="977"/>
        </w:numPr>
      </w:pPr>
      <w:r>
        <w:t/>
      </w:r>
      <w:r>
        <w:t>(2)</w:t>
      </w:r>
      <w:r>
        <w:t xml:space="preserve">  The system for collecting contractor performance data should include, as appropriate:</w:t>
      </w:r>
    </w:p>
    <w:p>
      <w:pPr>
        <w:pStyle w:val="ListNumber3"/>
        <!--depth 3-->
        <w:numPr>
          <w:ilvl w:val="2"/>
          <w:numId w:val="979"/>
        </w:numPr>
      </w:pPr>
      <w:bookmarkStart w:id="2906" w:name="_Tocd19e48439"/>
      <w:bookmarkStart w:id="2905" w:name="_Refd19e484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79"/>
        </w:numPr>
      </w:pPr>
      <w:r>
        <w:t/>
      </w:r>
      <w:r>
        <w:t>(iv)</w:t>
      </w:r>
      <w:r>
        <w:t xml:space="preserve">  Terminations for default.</w:t>
      </w:r>
    </w:p>
    <w:p>
      <w:pPr>
        <w:pStyle w:val="ListNumber3"/>
        <!--depth 3-->
        <w:numPr>
          <w:ilvl w:val="2"/>
          <w:numId w:val="9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79"/>
        </w:numPr>
      </w:pPr>
      <w:r>
        <w:t/>
      </w:r>
      <w:r>
        <w:t>(vi)</w:t>
      </w:r>
      <w:r>
        <w:t xml:space="preserve">  Adequacy of contractor’s quality assurance system.</w:t>
      </w:r>
    </w:p>
    <w:p>
      <w:pPr>
        <w:pStyle w:val="ListNumber3"/>
        <!--depth 3-->
        <w:numPr>
          <w:ilvl w:val="2"/>
          <w:numId w:val="979"/>
        </w:numPr>
      </w:pPr>
      <w:r>
        <w:t/>
      </w:r>
      <w:r>
        <w:t>(vii)</w:t>
      </w:r>
      <w:r>
        <w:t xml:space="preserve">  Compliance with other key contract provisions (forexample: Subcontracting program, labor standards, safety standards, and reporting requirements).</w:t>
      </w:r>
    </w:p>
    <w:p>
      <w:pPr>
        <w:pStyle w:val="ListNumber3"/>
        <!--depth 3-->
        <w:numPr>
          <w:ilvl w:val="2"/>
          <w:numId w:val="979"/>
        </w:numPr>
      </w:pPr>
      <w:r>
        <w:t/>
      </w:r>
      <w:r>
        <w:t>(viii)</w:t>
      </w:r>
      <w:r>
        <w:t xml:space="preserve">  Exhibiting customer-oriented behavior.</w:t>
      </w:r>
    </w:p>
    <w:p>
      <w:pPr>
        <w:pStyle w:val="ListNumber3"/>
        <!--depth 3-->
        <w:numPr>
          <w:ilvl w:val="2"/>
          <w:numId w:val="979"/>
        </w:numPr>
      </w:pPr>
      <w:r>
        <w:t/>
      </w:r>
      <w:r>
        <w:t>(ix)</w:t>
      </w:r>
      <w:r>
        <w:t xml:space="preserve">  Other performance elements identified by the Service.</w:t>
      </w:r>
      <w:bookmarkEnd w:id="2905"/>
      <w:bookmarkEnd w:id="2906"/>
      <w:bookmarkEnd w:id="2901"/>
      <w:bookmarkEnd w:id="2902"/>
    </w:p>
    <w:p>
      <w:pPr>
        <w:pStyle w:val="ListNumber"/>
        <!--depth 1-->
        <w:numPr>
          <w:ilvl w:val="0"/>
          <w:numId w:val="9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76"/>
        </w:numPr>
      </w:pPr>
      <w:r>
        <w:t/>
      </w:r>
      <w:r>
        <w:t>(d)</w:t>
      </w:r>
      <w:r>
        <w:t xml:space="preserve">   </w:t>
      </w:r>
      <w:r>
        <w:rPr>
          <w:i/>
        </w:rPr>
        <w:t>Contracting officers .</w:t>
      </w:r>
      <w:r>
        <w:t/>
      </w:r>
    </w:p>
    <w:p>
      <w:pPr>
        <w:pStyle w:val="ListNumber2"/>
        <!--depth 2-->
        <w:numPr>
          <w:ilvl w:val="1"/>
          <w:numId w:val="980"/>
        </w:numPr>
      </w:pPr>
      <w:bookmarkStart w:id="2908" w:name="_Tocd19e48536"/>
      <w:bookmarkStart w:id="2907" w:name="_Refd19e48536"/>
      <w:r>
        <w:t/>
      </w:r>
      <w:r>
        <w:t>(1)</w:t>
      </w:r>
      <w:r>
        <w:t xml:space="preserve">  The contracting officer shall promptly provide a copy of the contracting director’s final determination to the contractor.</w:t>
      </w:r>
    </w:p>
    <w:p>
      <w:pPr>
        <w:pStyle w:val="ListNumber2"/>
        <!--depth 2-->
        <w:numPr>
          <w:ilvl w:val="1"/>
          <w:numId w:val="9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907"/>
      <w:bookmarkEnd w:id="2908"/>
      <w:bookmarkEnd w:id="2899"/>
      <w:bookmarkEnd w:id="2900"/>
    </w:p>
    <!--Topic unique_877-->
    <w:p>
      <w:pPr>
        <w:pStyle w:val="Heading4"/>
      </w:pPr>
      <w:bookmarkStart w:id="2909" w:name="_Refd19e48562"/>
      <w:bookmarkStart w:id="2910" w:name="_Tocd19e48562"/>
      <w:r>
        <w:t/>
      </w:r>
      <w:r>
        <w:t>Subpart 542.70</w:t>
      </w:r>
      <w:r>
        <w:t xml:space="preserve"> - Audit of Contractor’s Records</w:t>
      </w:r>
      <w:bookmarkEnd w:id="2909"/>
      <w:bookmarkEnd w:id="2910"/>
    </w:p>
    <!--Topic unique_878-->
    <w:p>
      <w:pPr>
        <w:pStyle w:val="Heading5"/>
      </w:pPr>
      <w:bookmarkStart w:id="2911" w:name="_Refd19e48575"/>
      <w:bookmarkStart w:id="2912" w:name="_Tocd19e48575"/>
      <w:r>
        <w:t/>
      </w:r>
      <w:r>
        <w:t>542.7001</w:t>
      </w:r>
      <w:r>
        <w:t xml:space="preserve"> General.</w:t>
      </w:r>
      <w:bookmarkEnd w:id="2911"/>
      <w:bookmarkEnd w:id="2912"/>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879-->
    <w:p>
      <w:pPr>
        <w:pStyle w:val="Heading5"/>
      </w:pPr>
      <w:bookmarkStart w:id="2913" w:name="_Refd19e48594"/>
      <w:bookmarkStart w:id="2914" w:name="_Tocd19e48594"/>
      <w:r>
        <w:t/>
      </w:r>
      <w:r>
        <w:t>542.7002</w:t>
      </w:r>
      <w:r>
        <w:t xml:space="preserve"> Purpose of audit.</w:t>
      </w:r>
      <w:bookmarkEnd w:id="2913"/>
      <w:bookmarkEnd w:id="2914"/>
    </w:p>
    <w:p>
      <w:pPr>
        <w:pStyle w:val="BodyText"/>
      </w:pPr>
      <w:r>
        <w:t>The contracting officer may obtain from audits advice or recommendations on the:</w:t>
      </w:r>
    </w:p>
    <w:p>
      <w:pPr>
        <w:pStyle w:val="ListNumber"/>
        <!--depth 1-->
        <w:numPr>
          <w:ilvl w:val="0"/>
          <w:numId w:val="981"/>
        </w:numPr>
      </w:pPr>
      <w:bookmarkStart w:id="2916" w:name="_Tocd19e48605"/>
      <w:bookmarkStart w:id="2915" w:name="_Refd19e4860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81"/>
        </w:numPr>
      </w:pPr>
      <w:bookmarkStart w:id="2918" w:name="_Tocd19e48614"/>
      <w:bookmarkStart w:id="2917" w:name="_Refd19e48614"/>
      <w:r>
        <w:t/>
      </w:r>
      <w:r>
        <w:t>(b)</w:t>
      </w:r>
      <w:r>
        <w:t xml:space="preserve">  Adequacy of a contractor’s measures to safeguard Government property in its custody or under its control.</w:t>
      </w:r>
      <w:bookmarkEnd w:id="2917"/>
      <w:bookmarkEnd w:id="2918"/>
    </w:p>
    <w:p>
      <w:pPr>
        <w:pStyle w:val="ListNumber"/>
        <!--depth 1-->
        <w:numPr>
          <w:ilvl w:val="0"/>
          <w:numId w:val="9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81"/>
        </w:numPr>
      </w:pPr>
      <w:r>
        <w:t/>
      </w:r>
      <w:r>
        <w:t>(d)</w:t>
      </w:r>
      <w:r>
        <w:t xml:space="preserve">  Reasonableness of a contractor’s termination settlement proposals.</w:t>
      </w:r>
      <w:bookmarkEnd w:id="2915"/>
      <w:bookmarkEnd w:id="2916"/>
    </w:p>
    <!--Topic unique_880-->
    <w:p>
      <w:pPr>
        <w:pStyle w:val="Heading5"/>
      </w:pPr>
      <w:bookmarkStart w:id="2919" w:name="_Refd19e48642"/>
      <w:bookmarkStart w:id="2920" w:name="_Tocd19e48642"/>
      <w:r>
        <w:t/>
      </w:r>
      <w:r>
        <w:t>542.7003</w:t>
      </w:r>
      <w:r>
        <w:t xml:space="preserve"> Additional internal controls.</w:t>
      </w:r>
      <w:bookmarkEnd w:id="2919"/>
      <w:bookmarkEnd w:id="2920"/>
    </w:p>
    <w:p>
      <w:pPr>
        <w:pStyle w:val="ListNumber"/>
        <!--depth 1-->
        <w:numPr>
          <w:ilvl w:val="0"/>
          <w:numId w:val="982"/>
        </w:numPr>
      </w:pPr>
      <w:bookmarkStart w:id="2922" w:name="_Tocd19e48651"/>
      <w:bookmarkStart w:id="2921" w:name="_Refd19e4865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83"/>
        </w:numPr>
      </w:pPr>
      <w:bookmarkStart w:id="2924" w:name="_Tocd19e48659"/>
      <w:bookmarkStart w:id="2923" w:name="_Refd19e48659"/>
      <w:r>
        <w:t/>
      </w:r>
      <w:r>
        <w:t>(1)</w:t>
      </w:r>
      <w:r>
        <w:t xml:space="preserve">  Cost-reimbursement.</w:t>
      </w:r>
    </w:p>
    <w:p>
      <w:pPr>
        <w:pStyle w:val="ListNumber2"/>
        <!--depth 2-->
        <w:numPr>
          <w:ilvl w:val="1"/>
          <w:numId w:val="983"/>
        </w:numPr>
      </w:pPr>
      <w:r>
        <w:t/>
      </w:r>
      <w:r>
        <w:t>(2)</w:t>
      </w:r>
      <w:r>
        <w:t xml:space="preserve">  Time-and-materials or labor-hour.</w:t>
      </w:r>
    </w:p>
    <w:p>
      <w:pPr>
        <w:pStyle w:val="ListNumber2"/>
        <!--depth 2-->
        <w:numPr>
          <w:ilvl w:val="1"/>
          <w:numId w:val="983"/>
        </w:numPr>
      </w:pPr>
      <w:r>
        <w:t/>
      </w:r>
      <w:r>
        <w:t>(3)</w:t>
      </w:r>
      <w:r>
        <w:t xml:space="preserve">  Requirements or indefinite-quantity.</w:t>
      </w:r>
      <w:bookmarkEnd w:id="2923"/>
      <w:bookmarkEnd w:id="2924"/>
      <w:bookmarkEnd w:id="2921"/>
      <w:bookmarkEnd w:id="2922"/>
    </w:p>
    <w:p>
      <w:pPr>
        <w:pStyle w:val="BodyText"/>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84"/>
        </w:numPr>
      </w:pPr>
      <w:bookmarkStart w:id="2926" w:name="_Tocd19e48685"/>
      <w:bookmarkStart w:id="2925" w:name="_Refd19e48685"/>
      <w:r>
        <w:t/>
      </w:r>
      <w:r>
        <w:t>(a)</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925"/>
      <w:bookmarkEnd w:id="2926"/>
    </w:p>
    <!--Topic unique_881-->
    <w:p>
      <w:pPr>
        <w:pStyle w:val="Heading5"/>
      </w:pPr>
      <w:bookmarkStart w:id="2927" w:name="_Refd19e48702"/>
      <w:bookmarkStart w:id="2928" w:name="_Tocd19e48702"/>
      <w:r>
        <w:t/>
      </w:r>
      <w:r>
        <w:t>542.7004</w:t>
      </w:r>
      <w:r>
        <w:t xml:space="preserve"> Releasing or withholding of audit reports.</w:t>
      </w:r>
      <w:bookmarkEnd w:id="2927"/>
      <w:bookmarkEnd w:id="2928"/>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883-->
    <w:p>
      <w:pPr>
        <w:pStyle w:val="Heading3"/>
      </w:pPr>
      <w:bookmarkStart w:id="2929" w:name="_Refd19e48716"/>
      <w:bookmarkStart w:id="2930" w:name="_Tocd19e48716"/>
      <w:r>
        <w:t/>
      </w:r>
      <w:r>
        <w:t>Part 543</w:t>
      </w:r>
      <w:r>
        <w:t xml:space="preserve"> - Contract Modifications</w:t>
      </w:r>
      <w:bookmarkEnd w:id="2929"/>
      <w:bookmarkEnd w:id="2930"/>
    </w:p>
    <w:p>
      <w:pPr>
        <w:pStyle w:val="ListBullet"/>
        <!--depth 1-->
        <w:numPr>
          <w:ilvl w:val="0"/>
          <w:numId w:val="985"/>
        </w:numPr>
      </w:pPr>
      <w:r>
        <w:t/>
      </w:r>
      <w:r>
        <w:t>Subpart 543.1 - General</w:t>
      </w:r>
      <w:r>
        <w:t/>
      </w:r>
    </w:p>
    <w:p>
      <w:pPr>
        <w:pStyle w:val="ListBullet2"/>
        <!--depth 2-->
        <w:numPr>
          <w:ilvl w:val="1"/>
          <w:numId w:val="986"/>
        </w:numPr>
      </w:pPr>
      <w:r>
        <w:t/>
      </w:r>
      <w:r>
        <w:t>543.102 Policy.</w:t>
      </w:r>
      <w:r>
        <w:t/>
      </w:r>
    </w:p>
    <w:p>
      <w:pPr>
        <w:pStyle w:val="ListBullet2"/>
        <!--depth 2-->
        <w:numPr>
          <w:ilvl w:val="1"/>
          <w:numId w:val="986"/>
        </w:numPr>
      </w:pPr>
      <w:r>
        <w:t/>
      </w:r>
      <w:r>
        <w:t>543.170 Changes in designated subcontractors, inspection and/or production points.</w:t>
      </w:r>
      <w:r>
        <w:t/>
      </w:r>
    </w:p>
    <w:p>
      <w:pPr>
        <w:pStyle w:val="ListBullet2"/>
        <!--depth 2-->
        <w:numPr>
          <w:ilvl w:val="1"/>
          <w:numId w:val="986"/>
        </w:numPr>
      </w:pPr>
      <w:r>
        <w:t/>
      </w:r>
      <w:r>
        <w:t>543.170 Changes in commercial supplier agreements.</w:t>
      </w:r>
      <w:r>
        <w:t/>
      </w:r>
    </w:p>
    <w:p>
      <w:pPr>
        <w:pStyle w:val="ListBullet"/>
        <!--depth 1-->
        <w:numPr>
          <w:ilvl w:val="0"/>
          <w:numId w:val="985"/>
        </w:numPr>
      </w:pPr>
      <w:r>
        <w:t/>
      </w:r>
      <w:r>
        <w:t>Subpart 543.2 - Change Orders</w:t>
      </w:r>
      <w:r>
        <w:t/>
      </w:r>
    </w:p>
    <w:p>
      <w:pPr>
        <w:pStyle w:val="ListBullet2"/>
        <!--depth 2-->
        <w:numPr>
          <w:ilvl w:val="1"/>
          <w:numId w:val="987"/>
        </w:numPr>
      </w:pPr>
      <w:r>
        <w:t/>
      </w:r>
      <w:r>
        <w:t>543.202 Authority to issue change orders.</w:t>
      </w:r>
      <w:r>
        <w:t/>
      </w:r>
    </w:p>
    <w:p>
      <w:pPr>
        <w:pStyle w:val="ListBullet2"/>
        <!--depth 2-->
        <w:numPr>
          <w:ilvl w:val="1"/>
          <w:numId w:val="987"/>
        </w:numPr>
      </w:pPr>
      <w:r>
        <w:t/>
      </w:r>
      <w:r>
        <w:t>543.205 Contract clauses.</w:t>
      </w:r>
      <w:r>
        <w:t/>
      </w:r>
    </w:p>
    <!--Topic unique_884-->
    <w:p>
      <w:pPr>
        <w:pStyle w:val="Heading4"/>
      </w:pPr>
      <w:bookmarkStart w:id="2931" w:name="_Refd19e48793"/>
      <w:bookmarkStart w:id="2932" w:name="_Tocd19e48793"/>
      <w:r>
        <w:t/>
      </w:r>
      <w:r>
        <w:t>Subpart 543.1</w:t>
      </w:r>
      <w:r>
        <w:t xml:space="preserve"> - General</w:t>
      </w:r>
      <w:bookmarkEnd w:id="2931"/>
      <w:bookmarkEnd w:id="2932"/>
    </w:p>
    <!--Topic unique_840-->
    <w:p>
      <w:pPr>
        <w:pStyle w:val="Heading5"/>
      </w:pPr>
      <w:bookmarkStart w:id="2933" w:name="_Refd19e48806"/>
      <w:bookmarkStart w:id="2934" w:name="_Tocd19e48806"/>
      <w:r>
        <w:t/>
      </w:r>
      <w:r>
        <w:t>543.102</w:t>
      </w:r>
      <w:r>
        <w:t xml:space="preserve"> Policy.</w:t>
      </w:r>
      <w:bookmarkEnd w:id="2933"/>
      <w:bookmarkEnd w:id="2934"/>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for any necessary GSA IT Standards Profile approvals. For interagency acquisitions, the requesting agency is responsible for CIO coordination and approval for any modifications that make substantial changes to the scope of a contract or order.</w:t>
      </w:r>
    </w:p>
    <!--Topic unique_885-->
    <w:p>
      <w:pPr>
        <w:pStyle w:val="Heading5"/>
      </w:pPr>
      <w:bookmarkStart w:id="2935" w:name="_Refd19e48832"/>
      <w:bookmarkStart w:id="2936" w:name="_Tocd19e48832"/>
      <w:r>
        <w:t/>
      </w:r>
      <w:r>
        <w:t>543.170</w:t>
      </w:r>
      <w:r>
        <w:t xml:space="preserve"> Changes in designated subcontractors, inspection and/or production points.</w:t>
      </w:r>
      <w:bookmarkEnd w:id="2935"/>
      <w:bookmarkEnd w:id="2936"/>
    </w:p>
    <w:p>
      <w:pPr>
        <w:pStyle w:val="ListNumber"/>
        <!--depth 1-->
        <w:numPr>
          <w:ilvl w:val="0"/>
          <w:numId w:val="988"/>
        </w:numPr>
      </w:pPr>
      <w:bookmarkStart w:id="2938" w:name="_Tocd19e48841"/>
      <w:bookmarkStart w:id="2937" w:name="_Refd19e4884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FAR9.1 and GSAM </w:t>
      </w:r>
      <w:r>
        <w:t>538.2</w:t>
      </w:r>
      <w:r>
        <w:t>).</w:t>
      </w:r>
    </w:p>
    <w:p>
      <w:pPr>
        <w:pStyle w:val="ListNumber"/>
        <!--depth 1-->
        <w:numPr>
          <w:ilvl w:val="0"/>
          <w:numId w:val="988"/>
        </w:numPr>
      </w:pPr>
      <w:bookmarkStart w:id="2940" w:name="_Tocd19e48854"/>
      <w:bookmarkStart w:id="2939" w:name="_Refd19e48854"/>
      <w:r>
        <w:t/>
      </w:r>
      <w:r>
        <w:t>(b)</w:t>
      </w:r>
      <w:r>
        <w:t xml:space="preserve">  The modification must identify the nature of the change and the effective date. In establishing an effective date, consider the time necessary for affected offices to take required actions.</w:t>
      </w:r>
      <w:bookmarkEnd w:id="2939"/>
      <w:bookmarkEnd w:id="2940"/>
      <w:bookmarkEnd w:id="2937"/>
      <w:bookmarkEnd w:id="2938"/>
    </w:p>
    <!--Topic unique_886-->
    <w:p>
      <w:pPr>
        <w:pStyle w:val="Heading5"/>
      </w:pPr>
      <w:bookmarkStart w:id="2941" w:name="_Refd19e48868"/>
      <w:bookmarkStart w:id="2942" w:name="_Tocd19e48868"/>
      <w:r>
        <w:t/>
      </w:r>
      <w:r>
        <w:t>543.170</w:t>
      </w:r>
      <w:r>
        <w:t xml:space="preserve"> Changes in commercial supplier agreements.</w:t>
      </w:r>
      <w:bookmarkEnd w:id="2941"/>
      <w:bookmarkEnd w:id="2942"/>
    </w:p>
    <w:p>
      <w:pPr>
        <w:pStyle w:val="ListNumber"/>
        <!--depth 1-->
        <w:numPr>
          <w:ilvl w:val="0"/>
          <w:numId w:val="989"/>
        </w:numPr>
      </w:pPr>
      <w:bookmarkStart w:id="2944" w:name="_Tocd19e48877"/>
      <w:bookmarkStart w:id="2943" w:name="_Refd19e4887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8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89"/>
        </w:numPr>
      </w:pPr>
      <w:r>
        <w:t/>
      </w:r>
      <w:r>
        <w:t>(c)</w:t>
      </w:r>
      <w:r>
        <w:t xml:space="preserve">  The contracting officer is responsible for maintaining a current copy of the commercial supplier agreement in the contract file.</w:t>
      </w:r>
      <w:bookmarkEnd w:id="2943"/>
      <w:bookmarkEnd w:id="2944"/>
    </w:p>
    <!--Topic unique_887-->
    <w:p>
      <w:pPr>
        <w:pStyle w:val="Heading4"/>
      </w:pPr>
      <w:bookmarkStart w:id="2945" w:name="_Refd19e48917"/>
      <w:bookmarkStart w:id="2946" w:name="_Tocd19e48917"/>
      <w:r>
        <w:t/>
      </w:r>
      <w:r>
        <w:t>Subpart 543.2</w:t>
      </w:r>
      <w:r>
        <w:t xml:space="preserve"> - Change Orders</w:t>
      </w:r>
      <w:bookmarkEnd w:id="2945"/>
      <w:bookmarkEnd w:id="2946"/>
    </w:p>
    <!--Topic unique_89-->
    <w:p>
      <w:pPr>
        <w:pStyle w:val="Heading5"/>
      </w:pPr>
      <w:bookmarkStart w:id="2947" w:name="_Refd19e48930"/>
      <w:bookmarkStart w:id="2948" w:name="_Tocd19e48930"/>
      <w:r>
        <w:t/>
      </w:r>
      <w:r>
        <w:t>543.202</w:t>
      </w:r>
      <w:r>
        <w:t xml:space="preserve"> Authority to issue change orders.</w:t>
      </w:r>
      <w:bookmarkEnd w:id="2947"/>
      <w:bookmarkEnd w:id="2948"/>
    </w:p>
    <w:p>
      <w:pPr>
        <w:pStyle w:val="BodyText"/>
      </w:pPr>
      <w:r>
        <w:t>This section applies to construction contracts.</w:t>
      </w:r>
    </w:p>
    <w:p>
      <w:pPr>
        <w:pStyle w:val="ListNumber"/>
        <!--depth 1-->
        <w:numPr>
          <w:ilvl w:val="0"/>
          <w:numId w:val="990"/>
        </w:numPr>
      </w:pPr>
      <w:bookmarkStart w:id="2950" w:name="_Tocd19e48941"/>
      <w:bookmarkStart w:id="2949" w:name="_Refd19e4894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90"/>
        </w:numPr>
      </w:pPr>
      <w:bookmarkStart w:id="2952" w:name="_Tocd19e48953"/>
      <w:bookmarkStart w:id="2951" w:name="_Refd19e4895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91"/>
        </w:numPr>
      </w:pPr>
      <w:bookmarkStart w:id="2954" w:name="_Tocd19e48962"/>
      <w:bookmarkStart w:id="2953" w:name="_Refd19e48962"/>
      <w:r>
        <w:t/>
      </w:r>
      <w:r>
        <w:t>(1)</w:t>
      </w:r>
      <w:r>
        <w:t xml:space="preserve">  For any single change order, the COR may perform some or all of these actions:</w:t>
      </w:r>
    </w:p>
    <w:p>
      <w:pPr>
        <w:pStyle w:val="ListNumber3"/>
        <!--depth 3-->
        <w:numPr>
          <w:ilvl w:val="2"/>
          <w:numId w:val="992"/>
        </w:numPr>
      </w:pPr>
      <w:bookmarkStart w:id="2956" w:name="_Tocd19e48970"/>
      <w:bookmarkStart w:id="2955" w:name="_Refd19e48970"/>
      <w:r>
        <w:t/>
      </w:r>
      <w:r>
        <w:t>(i)</w:t>
      </w:r>
      <w:r>
        <w:t xml:space="preserve">  Determining the need for a change.</w:t>
      </w:r>
    </w:p>
    <w:p>
      <w:pPr>
        <w:pStyle w:val="ListNumber3"/>
        <!--depth 3-->
        <w:numPr>
          <w:ilvl w:val="2"/>
          <w:numId w:val="992"/>
        </w:numPr>
      </w:pPr>
      <w:r>
        <w:t/>
      </w:r>
      <w:r>
        <w:t>(ii)</w:t>
      </w:r>
      <w:r>
        <w:t xml:space="preserve">  Preparing the Government’s cost estimate.</w:t>
      </w:r>
    </w:p>
    <w:p>
      <w:pPr>
        <w:pStyle w:val="ListNumber3"/>
        <!--depth 3-->
        <w:numPr>
          <w:ilvl w:val="2"/>
          <w:numId w:val="992"/>
        </w:numPr>
      </w:pPr>
      <w:r>
        <w:t/>
      </w:r>
      <w:r>
        <w:t>(iii)</w:t>
      </w:r>
      <w:r>
        <w:t xml:space="preserve">  Conducting negotiations.</w:t>
      </w:r>
    </w:p>
    <w:p>
      <w:pPr>
        <w:pStyle w:val="ListNumber3"/>
        <!--depth 3-->
        <w:numPr>
          <w:ilvl w:val="2"/>
          <w:numId w:val="992"/>
        </w:numPr>
      </w:pPr>
      <w:r>
        <w:t/>
      </w:r>
      <w:r>
        <w:t>(iv)</w:t>
      </w:r>
      <w:r>
        <w:t xml:space="preserve">  Issuing the change order.</w:t>
      </w:r>
    </w:p>
    <w:p>
      <w:pPr>
        <w:pStyle w:val="ListNumber3"/>
        <!--depth 3-->
        <w:numPr>
          <w:ilvl w:val="2"/>
          <w:numId w:val="992"/>
        </w:numPr>
      </w:pPr>
      <w:r>
        <w:t/>
      </w:r>
      <w:r>
        <w:t>(v)</w:t>
      </w:r>
      <w:r>
        <w:t xml:space="preserve">  Inspecting the work.</w:t>
      </w:r>
      <w:bookmarkEnd w:id="2955"/>
      <w:bookmarkEnd w:id="2956"/>
    </w:p>
    <w:p>
      <w:pPr>
        <w:pStyle w:val="ListNumber2"/>
        <!--depth 2-->
        <w:numPr>
          <w:ilvl w:val="1"/>
          <w:numId w:val="991"/>
        </w:numPr>
      </w:pPr>
      <w:r>
        <w:t/>
      </w:r>
      <w:r>
        <w:t>(2)</w:t>
      </w:r>
      <w:r>
        <w:t xml:space="preserve">  For an unpriced change order, if the COR personally performs all the actions in paragraph </w:t>
      </w:r>
      <w:r>
        <w:t>543.202</w:t>
      </w:r>
      <w:r>
        <w:t xml:space="preserve"> of this section, the change order must be reviewed by a designated official before issuance or definitization.</w:t>
      </w:r>
      <w:bookmarkEnd w:id="2953"/>
      <w:bookmarkEnd w:id="2954"/>
      <w:bookmarkEnd w:id="2951"/>
      <w:bookmarkEnd w:id="2952"/>
    </w:p>
    <w:p>
      <w:pPr>
        <w:pStyle w:val="ListNumber"/>
        <!--depth 1-->
        <w:numPr>
          <w:ilvl w:val="0"/>
          <w:numId w:val="99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90"/>
        </w:numPr>
      </w:pPr>
      <w:r>
        <w:t/>
      </w:r>
      <w:r>
        <w:t>(d)</w:t>
      </w:r>
      <w:r>
        <w:t xml:space="preserve">   </w:t>
      </w:r>
      <w:r>
        <w:rPr>
          <w:i/>
        </w:rPr>
        <w:t>Coordination of change orders</w:t>
      </w:r>
      <w:r>
        <w:t>. Issue change orders only after coordination, as appropriate, with quality control, finance, audit or other technical personnel.</w:t>
      </w:r>
      <w:bookmarkEnd w:id="2949"/>
      <w:bookmarkEnd w:id="2950"/>
    </w:p>
    <!--Topic unique_888-->
    <w:p>
      <w:pPr>
        <w:pStyle w:val="Heading5"/>
      </w:pPr>
      <w:bookmarkStart w:id="2957" w:name="_Refd19e49048"/>
      <w:bookmarkStart w:id="2958" w:name="_Tocd19e49048"/>
      <w:r>
        <w:t/>
      </w:r>
      <w:r>
        <w:t>543.205</w:t>
      </w:r>
      <w:r>
        <w:t xml:space="preserve"> Contract clauses.</w:t>
      </w:r>
      <w:bookmarkEnd w:id="2957"/>
      <w:bookmarkEnd w:id="2958"/>
    </w:p>
    <w:p>
      <w:pPr>
        <w:pStyle w:val="BodyText"/>
      </w:pPr>
      <w:r>
        <w:t xml:space="preserve">The contracting officer shall insert </w:t>
      </w:r>
      <w:r>
        <w:t>552.243-71</w:t>
      </w:r>
      <w:r>
        <w:t>, Equitable Adjustments, in solicitations and contracts containing FAR52.243-4, Changes.</w:t>
      </w:r>
    </w:p>
    <!--Topic unique_891-->
    <w:p>
      <w:pPr>
        <w:pStyle w:val="Heading3"/>
      </w:pPr>
      <w:bookmarkStart w:id="2959" w:name="_Refd19e49066"/>
      <w:bookmarkStart w:id="2960" w:name="_Tocd19e49066"/>
      <w:r>
        <w:t/>
      </w:r>
      <w:r>
        <w:t>Part 544</w:t>
      </w:r>
      <w:r>
        <w:t xml:space="preserve"> - Subcontracting Policies and Procedures</w:t>
      </w:r>
      <w:bookmarkEnd w:id="2959"/>
      <w:bookmarkEnd w:id="2960"/>
    </w:p>
    <!--Topic unique_893-->
    <w:p>
      <w:pPr>
        <w:pStyle w:val="Heading3"/>
      </w:pPr>
      <w:bookmarkStart w:id="2961" w:name="_Refd19e49076"/>
      <w:bookmarkStart w:id="2962" w:name="_Tocd19e49076"/>
      <w:r>
        <w:t/>
      </w:r>
      <w:r>
        <w:t>Part 545</w:t>
      </w:r>
      <w:r>
        <w:t xml:space="preserve"> - Government Property</w:t>
      </w:r>
      <w:bookmarkEnd w:id="2961"/>
      <w:bookmarkEnd w:id="2962"/>
    </w:p>
    <!--Topic unique_895-->
    <w:p>
      <w:pPr>
        <w:pStyle w:val="Heading3"/>
      </w:pPr>
      <w:bookmarkStart w:id="2963" w:name="_Refd19e49086"/>
      <w:bookmarkStart w:id="2964" w:name="_Tocd19e49086"/>
      <w:r>
        <w:t/>
      </w:r>
      <w:r>
        <w:t>Part 546</w:t>
      </w:r>
      <w:r>
        <w:t xml:space="preserve"> - Quality Assurance</w:t>
      </w:r>
      <w:bookmarkEnd w:id="2963"/>
      <w:bookmarkEnd w:id="2964"/>
    </w:p>
    <w:p>
      <w:pPr>
        <w:pStyle w:val="ListBullet"/>
        <!--depth 1-->
        <w:numPr>
          <w:ilvl w:val="0"/>
          <w:numId w:val="993"/>
        </w:numPr>
      </w:pPr>
      <w:r>
        <w:t/>
      </w:r>
      <w:r>
        <w:t>Subpart 546.3 - Contract Clauses</w:t>
      </w:r>
      <w:r>
        <w:t/>
      </w:r>
    </w:p>
    <w:p>
      <w:pPr>
        <w:pStyle w:val="ListBullet2"/>
        <!--depth 2-->
        <w:numPr>
          <w:ilvl w:val="1"/>
          <w:numId w:val="994"/>
        </w:numPr>
      </w:pPr>
      <w:r>
        <w:t/>
      </w:r>
      <w:r>
        <w:t>546.302 Fixed-price supply contracts.</w:t>
      </w:r>
      <w:r>
        <w:t/>
      </w:r>
    </w:p>
    <w:p>
      <w:pPr>
        <w:pStyle w:val="ListBullet3"/>
        <!--depth 3-->
        <w:numPr>
          <w:ilvl w:val="2"/>
          <w:numId w:val="995"/>
        </w:numPr>
      </w:pPr>
      <w:r>
        <w:t/>
      </w:r>
      <w:r>
        <w:t>546.302-70 Source inspection by Quality Approved Manufacturer for fixed-price supply contracts.</w:t>
      </w:r>
      <w:r>
        <w:t/>
      </w:r>
    </w:p>
    <w:p>
      <w:pPr>
        <w:pStyle w:val="ListBullet3"/>
        <!--depth 3-->
        <w:numPr>
          <w:ilvl w:val="2"/>
          <w:numId w:val="995"/>
        </w:numPr>
      </w:pPr>
      <w:r>
        <w:t/>
      </w:r>
      <w:r>
        <w:t>546.302-71 Source inspection.</w:t>
      </w:r>
      <w:r>
        <w:t/>
      </w:r>
    </w:p>
    <w:p>
      <w:pPr>
        <w:pStyle w:val="ListBullet3"/>
        <!--depth 3-->
        <w:numPr>
          <w:ilvl w:val="2"/>
          <w:numId w:val="995"/>
        </w:numPr>
      </w:pPr>
      <w:r>
        <w:t/>
      </w:r>
      <w:r>
        <w:t>546.302-72 Destination Inspection.</w:t>
      </w:r>
      <w:r>
        <w:t/>
      </w:r>
    </w:p>
    <w:p>
      <w:pPr>
        <w:pStyle w:val="ListBullet2"/>
        <!--depth 2-->
        <w:numPr>
          <w:ilvl w:val="1"/>
          <w:numId w:val="994"/>
        </w:numPr>
      </w:pPr>
      <w:r>
        <w:t/>
      </w:r>
      <w:r>
        <w:t>546.312 Construction contracts.</w:t>
      </w:r>
      <w:r>
        <w:t/>
      </w:r>
    </w:p>
    <w:p>
      <w:pPr>
        <w:pStyle w:val="ListBullet"/>
        <!--depth 1-->
        <w:numPr>
          <w:ilvl w:val="0"/>
          <w:numId w:val="993"/>
        </w:numPr>
      </w:pPr>
      <w:r>
        <w:t/>
      </w:r>
      <w:r>
        <w:t>Subpart 546.7 - Warranties</w:t>
      </w:r>
      <w:r>
        <w:t/>
      </w:r>
    </w:p>
    <w:p>
      <w:pPr>
        <w:pStyle w:val="ListBullet2"/>
        <!--depth 2-->
        <w:numPr>
          <w:ilvl w:val="1"/>
          <w:numId w:val="996"/>
        </w:numPr>
      </w:pPr>
      <w:r>
        <w:t/>
      </w:r>
      <w:r>
        <w:t>546.705 Limitations.</w:t>
      </w:r>
      <w:r>
        <w:t/>
      </w:r>
    </w:p>
    <w:p>
      <w:pPr>
        <w:pStyle w:val="ListBullet2"/>
        <!--depth 2-->
        <w:numPr>
          <w:ilvl w:val="1"/>
          <w:numId w:val="996"/>
        </w:numPr>
      </w:pPr>
      <w:r>
        <w:t/>
      </w:r>
      <w:r>
        <w:t>546.708 Warranties of data.</w:t>
      </w:r>
      <w:r>
        <w:t/>
      </w:r>
    </w:p>
    <w:p>
      <w:pPr>
        <w:pStyle w:val="ListBullet2"/>
        <!--depth 2-->
        <w:numPr>
          <w:ilvl w:val="1"/>
          <w:numId w:val="996"/>
        </w:numPr>
      </w:pPr>
      <w:r>
        <w:t/>
      </w:r>
      <w:r>
        <w:t>546.710 Contract clause.</w:t>
      </w:r>
      <w:r>
        <w:t/>
      </w:r>
    </w:p>
    <!--Topic unique_896-->
    <w:p>
      <w:pPr>
        <w:pStyle w:val="Heading4"/>
      </w:pPr>
      <w:bookmarkStart w:id="2965" w:name="_Refd19e49189"/>
      <w:bookmarkStart w:id="2966" w:name="_Tocd19e49189"/>
      <w:r>
        <w:t/>
      </w:r>
      <w:r>
        <w:t>Subpart 546.3</w:t>
      </w:r>
      <w:r>
        <w:t xml:space="preserve"> - Contract Clauses</w:t>
      </w:r>
      <w:bookmarkEnd w:id="2965"/>
      <w:bookmarkEnd w:id="2966"/>
    </w:p>
    <!--Topic unique_897-->
    <w:p>
      <w:pPr>
        <w:pStyle w:val="Heading5"/>
      </w:pPr>
      <w:bookmarkStart w:id="2967" w:name="_Refd19e49202"/>
      <w:bookmarkStart w:id="2968" w:name="_Tocd19e49202"/>
      <w:r>
        <w:t/>
      </w:r>
      <w:r>
        <w:t>546.302</w:t>
      </w:r>
      <w:r>
        <w:t xml:space="preserve"> Fixed-price supply contracts.</w:t>
      </w:r>
      <w:bookmarkEnd w:id="2967"/>
      <w:bookmarkEnd w:id="2968"/>
    </w:p>
    <!--Topic unique_77-->
    <w:p>
      <w:pPr>
        <w:pStyle w:val="Heading6"/>
      </w:pPr>
      <w:bookmarkStart w:id="2969" w:name="_Refd19e49215"/>
      <w:bookmarkStart w:id="2970" w:name="_Tocd19e49215"/>
      <w:r>
        <w:t/>
      </w:r>
      <w:r>
        <w:t>546.302-70</w:t>
      </w:r>
      <w:r>
        <w:t xml:space="preserve"> Source inspection by Quality Approved Manufacturer for fixed-price supply contracts.</w:t>
      </w:r>
      <w:bookmarkEnd w:id="2969"/>
      <w:bookmarkEnd w:id="2970"/>
    </w:p>
    <w:p>
      <w:pPr>
        <w:pStyle w:val="ListNumber"/>
        <!--depth 1-->
        <w:numPr>
          <w:ilvl w:val="0"/>
          <w:numId w:val="997"/>
        </w:numPr>
      </w:pPr>
      <w:bookmarkStart w:id="2972" w:name="_Tocd19e49224"/>
      <w:bookmarkStart w:id="2971" w:name="_Refd19e4922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98"/>
        </w:numPr>
      </w:pPr>
      <w:bookmarkStart w:id="2974" w:name="_Tocd19e49232"/>
      <w:bookmarkStart w:id="2973" w:name="_Refd19e4923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9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99"/>
        </w:numPr>
      </w:pPr>
      <w:bookmarkStart w:id="2976" w:name="_Tocd19e49255"/>
      <w:bookmarkStart w:id="2975" w:name="_Refd19e49255"/>
      <w:r>
        <w:t/>
      </w:r>
      <w:r>
        <w:t>(i)</w:t>
      </w:r>
      <w:r>
        <w:t xml:space="preserve">  Inspection services are available from another Federal agency with primary inspection responsibility in the geographic area.</w:t>
      </w:r>
    </w:p>
    <w:p>
      <w:pPr>
        <w:pStyle w:val="ListNumber3"/>
        <!--depth 3-->
        <w:numPr>
          <w:ilvl w:val="2"/>
          <w:numId w:val="999"/>
        </w:numPr>
      </w:pPr>
      <w:r>
        <w:t/>
      </w:r>
      <w:r>
        <w:t>(ii)</w:t>
      </w:r>
      <w:r>
        <w:t xml:space="preserve">  An inspection interchange agreement exists with another agency for inspection at a contractor’s plant.</w:t>
      </w:r>
    </w:p>
    <w:p>
      <w:pPr>
        <w:pStyle w:val="ListNumber3"/>
        <!--depth 3-->
        <w:numPr>
          <w:ilvl w:val="2"/>
          <w:numId w:val="999"/>
        </w:numPr>
      </w:pPr>
      <w:r>
        <w:t/>
      </w:r>
      <w:r>
        <w:t>(iii)</w:t>
      </w:r>
      <w:r>
        <w:t xml:space="preserve">  Other considerations will ensure more economical and effective inspection consistent with the Government’s interest.</w:t>
      </w:r>
      <w:bookmarkEnd w:id="2975"/>
      <w:bookmarkEnd w:id="2976"/>
      <w:bookmarkEnd w:id="2973"/>
      <w:bookmarkEnd w:id="2974"/>
    </w:p>
    <w:p>
      <w:pPr>
        <w:pStyle w:val="ListNumber"/>
        <!--depth 1-->
        <w:numPr>
          <w:ilvl w:val="0"/>
          <w:numId w:val="99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00"/>
        </w:numPr>
      </w:pPr>
      <w:bookmarkStart w:id="2978" w:name="_Tocd19e49290"/>
      <w:bookmarkStart w:id="2977" w:name="_Refd19e49290"/>
      <w:r>
        <w:t/>
      </w:r>
      <w:r>
        <w:t>(1)</w:t>
      </w:r>
      <w:r>
        <w:t xml:space="preserve">  In solicitations and contracts that support the Wildfire program.</w:t>
      </w:r>
    </w:p>
    <w:p>
      <w:pPr>
        <w:pStyle w:val="ListNumber2"/>
        <!--depth 2-->
        <w:numPr>
          <w:ilvl w:val="1"/>
          <w:numId w:val="1000"/>
        </w:numPr>
      </w:pPr>
      <w:r>
        <w:t/>
      </w:r>
      <w:r>
        <w:t>(2)</w:t>
      </w:r>
      <w:r>
        <w:t xml:space="preserve">  In contracts when a pattern of acquisitions demonstrates an ongoing relationship with the contractor.</w:t>
      </w:r>
      <w:bookmarkEnd w:id="2977"/>
      <w:bookmarkEnd w:id="2978"/>
      <w:bookmarkEnd w:id="2971"/>
      <w:bookmarkEnd w:id="2972"/>
    </w:p>
    <!--Topic unique_78-->
    <w:p>
      <w:pPr>
        <w:pStyle w:val="Heading6"/>
      </w:pPr>
      <w:bookmarkStart w:id="2979" w:name="_Refd19e49315"/>
      <w:bookmarkStart w:id="2980" w:name="_Tocd19e49315"/>
      <w:r>
        <w:t/>
      </w:r>
      <w:r>
        <w:t>546.302-71</w:t>
      </w:r>
      <w:r>
        <w:t xml:space="preserve"> Source inspection.</w:t>
      </w:r>
      <w:bookmarkEnd w:id="2979"/>
      <w:bookmarkEnd w:id="2980"/>
    </w:p>
    <w:p>
      <w:pPr>
        <w:pStyle w:val="BodyText"/>
      </w:pPr>
      <w:r>
        <w:t xml:space="preserve">For solicitations and contracts issued by FAS, if Government personnel at the source will perform inspection, insert </w:t>
      </w:r>
      <w:r>
        <w:t>552.246-71</w:t>
      </w:r>
      <w:r>
        <w:t>, Source Inspection by Government.</w:t>
      </w:r>
    </w:p>
    <!--Topic unique_898-->
    <w:p>
      <w:pPr>
        <w:pStyle w:val="Heading6"/>
      </w:pPr>
      <w:bookmarkStart w:id="2981" w:name="_Refd19e49337"/>
      <w:bookmarkStart w:id="2982" w:name="_Tocd19e49337"/>
      <w:r>
        <w:t/>
      </w:r>
      <w:r>
        <w:t>546.302-72</w:t>
      </w:r>
      <w:r>
        <w:t xml:space="preserve"> Destination Inspection.</w:t>
      </w:r>
      <w:bookmarkEnd w:id="2981"/>
      <w:bookmarkEnd w:id="2982"/>
    </w:p>
    <w:p>
      <w:pPr>
        <w:pStyle w:val="BodyText"/>
      </w:pPr>
      <w:r>
        <w:t>The contracting officer shall include the clause at 552.246-78, Inspection at Destination (July2009) in supply contracts that require inspection at destination.</w:t>
      </w:r>
    </w:p>
    <!--Topic unique_899-->
    <w:p>
      <w:pPr>
        <w:pStyle w:val="Heading5"/>
      </w:pPr>
      <w:bookmarkStart w:id="2983" w:name="_Refd19e49357"/>
      <w:bookmarkStart w:id="2984" w:name="_Tocd19e49357"/>
      <w:r>
        <w:t/>
      </w:r>
      <w:r>
        <w:t>546.312</w:t>
      </w:r>
      <w:r>
        <w:t xml:space="preserve"> Construction contracts.</w:t>
      </w:r>
      <w:bookmarkEnd w:id="2983"/>
      <w:bookmarkEnd w:id="2984"/>
    </w:p>
    <w:p>
      <w:pPr>
        <w:pStyle w:val="BodyText"/>
      </w:pPr>
      <w:r>
        <w:t xml:space="preserve">Insert the clause at </w:t>
      </w:r>
      <w:r>
        <w:t>552.246-72</w:t>
      </w:r>
      <w:r>
        <w:t>, Final Inspection and Tests, in solicitations and contracts for construction that include FAR52.246-12, Inspection of Construction.</w:t>
      </w:r>
    </w:p>
    <!--Topic unique_900-->
    <w:p>
      <w:pPr>
        <w:pStyle w:val="Heading4"/>
      </w:pPr>
      <w:bookmarkStart w:id="2985" w:name="_Refd19e49381"/>
      <w:bookmarkStart w:id="2986" w:name="_Tocd19e49381"/>
      <w:r>
        <w:t/>
      </w:r>
      <w:r>
        <w:t>Subpart 546.7</w:t>
      </w:r>
      <w:r>
        <w:t xml:space="preserve"> - Warranties</w:t>
      </w:r>
      <w:bookmarkEnd w:id="2985"/>
      <w:bookmarkEnd w:id="2986"/>
    </w:p>
    <!--Topic unique_901-->
    <w:p>
      <w:pPr>
        <w:pStyle w:val="Heading5"/>
      </w:pPr>
      <w:bookmarkStart w:id="2987" w:name="_Refd19e49394"/>
      <w:bookmarkStart w:id="2988" w:name="_Tocd19e49394"/>
      <w:r>
        <w:t/>
      </w:r>
      <w:r>
        <w:t>546.705</w:t>
      </w:r>
      <w:r>
        <w:t xml:space="preserve"> Limitations.</w:t>
      </w:r>
      <w:bookmarkEnd w:id="2987"/>
      <w:bookmarkEnd w:id="2988"/>
    </w:p>
    <w:p>
      <w:pPr>
        <w:pStyle w:val="BodyText"/>
      </w:pPr>
      <w:r>
        <w:t>The contracting director must approve the use of warranties in cost reimbursement contracts, except those in FARclauses 52.246-3 and 52.246-8.</w:t>
      </w:r>
    </w:p>
    <!--Topic unique_902-->
    <w:p>
      <w:pPr>
        <w:pStyle w:val="Heading5"/>
      </w:pPr>
      <w:bookmarkStart w:id="2989" w:name="_Refd19e49413"/>
      <w:bookmarkStart w:id="2990" w:name="_Tocd19e49413"/>
      <w:r>
        <w:t/>
      </w:r>
      <w:r>
        <w:t>546.708</w:t>
      </w:r>
      <w:r>
        <w:t xml:space="preserve"> Warranties of data.</w:t>
      </w:r>
      <w:bookmarkEnd w:id="2989"/>
      <w:bookmarkEnd w:id="2990"/>
    </w:p>
    <w:p>
      <w:pPr>
        <w:pStyle w:val="ListNumber"/>
        <!--depth 1-->
        <w:numPr>
          <w:ilvl w:val="0"/>
          <w:numId w:val="1001"/>
        </w:numPr>
      </w:pPr>
      <w:bookmarkStart w:id="2992" w:name="_Tocd19e49422"/>
      <w:bookmarkStart w:id="2991" w:name="_Refd19e49422"/>
      <w:r>
        <w:t/>
      </w:r>
      <w:r>
        <w:t>(a)</w:t>
      </w:r>
      <w:r>
        <w:t xml:space="preserve">  The contracting officer shall use warranties of data only when both of the following conditions are applicable:</w:t>
      </w:r>
    </w:p>
    <w:p>
      <w:pPr>
        <w:pStyle w:val="ListNumber2"/>
        <!--depth 2-->
        <w:numPr>
          <w:ilvl w:val="1"/>
          <w:numId w:val="1002"/>
        </w:numPr>
      </w:pPr>
      <w:bookmarkStart w:id="2994" w:name="_Tocd19e49430"/>
      <w:bookmarkStart w:id="2993" w:name="_Refd19e49430"/>
      <w:r>
        <w:t/>
      </w:r>
      <w:r>
        <w:t>(1)</w:t>
      </w:r>
      <w:r>
        <w:t xml:space="preserve">  Use of a warranty is in the Government’s interest and is documented; and</w:t>
      </w:r>
    </w:p>
    <w:p>
      <w:pPr>
        <w:pStyle w:val="ListNumber2"/>
        <!--depth 2-->
        <w:numPr>
          <w:ilvl w:val="1"/>
          <w:numId w:val="1002"/>
        </w:numPr>
      </w:pPr>
      <w:r>
        <w:t/>
      </w:r>
      <w:r>
        <w:t>(2)</w:t>
      </w:r>
      <w:r>
        <w:t xml:space="preserve">  The contracting director concurs with the decision.</w:t>
      </w:r>
      <w:bookmarkEnd w:id="2993"/>
      <w:bookmarkEnd w:id="2994"/>
    </w:p>
    <w:p>
      <w:pPr>
        <w:pStyle w:val="ListNumber"/>
        <!--depth 1-->
        <w:numPr>
          <w:ilvl w:val="0"/>
          <w:numId w:val="1001"/>
        </w:numPr>
      </w:pPr>
      <w:r>
        <w:t/>
      </w:r>
      <w:r>
        <w:t>(b)</w:t>
      </w:r>
      <w:r>
        <w:t xml:space="preserve">  The contracting officer shall consult with the technical or specification manager responsible for developing any warranties of data.</w:t>
      </w:r>
      <w:bookmarkEnd w:id="2991"/>
      <w:bookmarkEnd w:id="2992"/>
    </w:p>
    <!--Topic unique_903-->
    <w:p>
      <w:pPr>
        <w:pStyle w:val="Heading5"/>
      </w:pPr>
      <w:bookmarkStart w:id="2995" w:name="_Refd19e49461"/>
      <w:bookmarkStart w:id="2996" w:name="_Tocd19e49461"/>
      <w:r>
        <w:t/>
      </w:r>
      <w:r>
        <w:t>546.710</w:t>
      </w:r>
      <w:r>
        <w:t xml:space="preserve"> Contract clause.</w:t>
      </w:r>
      <w:bookmarkEnd w:id="2995"/>
      <w:bookmarkEnd w:id="2996"/>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07-->
    <w:p>
      <w:pPr>
        <w:pStyle w:val="Heading3"/>
      </w:pPr>
      <w:bookmarkStart w:id="2997" w:name="_Refd19e49479"/>
      <w:bookmarkStart w:id="2998" w:name="_Tocd19e49479"/>
      <w:r>
        <w:t/>
      </w:r>
      <w:r>
        <w:t>Part 547</w:t>
      </w:r>
      <w:r>
        <w:t xml:space="preserve"> [Reserved]</w:t>
      </w:r>
      <w:bookmarkEnd w:id="2997"/>
      <w:bookmarkEnd w:id="2998"/>
    </w:p>
    <!--Topic unique_909-->
    <w:p>
      <w:pPr>
        <w:pStyle w:val="Heading3"/>
      </w:pPr>
      <w:bookmarkStart w:id="2999" w:name="_Refd19e49489"/>
      <w:bookmarkStart w:id="3000" w:name="_Tocd19e49489"/>
      <w:r>
        <w:t/>
      </w:r>
      <w:r>
        <w:t>Part 548</w:t>
      </w:r>
      <w:r>
        <w:t xml:space="preserve"> - Value Engineering</w:t>
      </w:r>
      <w:bookmarkEnd w:id="2999"/>
      <w:bookmarkEnd w:id="3000"/>
    </w:p>
    <w:p>
      <w:pPr>
        <w:pStyle w:val="ListBullet"/>
        <!--depth 1-->
        <w:numPr>
          <w:ilvl w:val="0"/>
          <w:numId w:val="1003"/>
        </w:numPr>
      </w:pPr>
      <w:r>
        <w:t/>
      </w:r>
      <w:r>
        <w:t>Subpart 548.1 - Policies and Procedures</w:t>
      </w:r>
      <w:r>
        <w:t/>
      </w:r>
    </w:p>
    <w:p>
      <w:pPr>
        <w:pStyle w:val="ListBullet2"/>
        <!--depth 2-->
        <w:numPr>
          <w:ilvl w:val="1"/>
          <w:numId w:val="1004"/>
        </w:numPr>
      </w:pPr>
      <w:r>
        <w:t/>
      </w:r>
      <w:r>
        <w:t>548.101 General.</w:t>
      </w:r>
      <w:r>
        <w:t/>
      </w:r>
    </w:p>
    <!--Topic unique_910-->
    <w:p>
      <w:pPr>
        <w:pStyle w:val="Heading4"/>
      </w:pPr>
      <w:bookmarkStart w:id="3001" w:name="_Refd19e49524"/>
      <w:bookmarkStart w:id="3002" w:name="_Tocd19e49524"/>
      <w:r>
        <w:t/>
      </w:r>
      <w:r>
        <w:t>Subpart 548.1</w:t>
      </w:r>
      <w:r>
        <w:t xml:space="preserve"> - Policies and Procedures</w:t>
      </w:r>
      <w:bookmarkEnd w:id="3001"/>
      <w:bookmarkEnd w:id="3002"/>
    </w:p>
    <!--Topic unique_911-->
    <w:p>
      <w:pPr>
        <w:pStyle w:val="Heading5"/>
      </w:pPr>
      <w:bookmarkStart w:id="3003" w:name="_Refd19e49537"/>
      <w:bookmarkStart w:id="3004" w:name="_Tocd19e49537"/>
      <w:r>
        <w:t/>
      </w:r>
      <w:r>
        <w:t>548.101</w:t>
      </w:r>
      <w:r>
        <w:t xml:space="preserve"> General.</w:t>
      </w:r>
      <w:bookmarkEnd w:id="3003"/>
      <w:bookmarkEnd w:id="3004"/>
    </w:p>
    <w:p>
      <w:pPr>
        <w:pStyle w:val="BodyText"/>
      </w:pPr>
      <w:r>
        <w:t>GSA Order, Public Buildings Service Value Engineering Program (PBS 8050.1C) provides guidance on using value engineering.</w:t>
      </w:r>
    </w:p>
    <!--Topic unique_913-->
    <w:p>
      <w:pPr>
        <w:pStyle w:val="Heading3"/>
      </w:pPr>
      <w:bookmarkStart w:id="3005" w:name="_Refd19e49551"/>
      <w:bookmarkStart w:id="3006" w:name="_Tocd19e49551"/>
      <w:r>
        <w:t/>
      </w:r>
      <w:r>
        <w:t>Part 549</w:t>
      </w:r>
      <w:r>
        <w:t xml:space="preserve"> - Termination of Contracts</w:t>
      </w:r>
      <w:bookmarkEnd w:id="3005"/>
      <w:bookmarkEnd w:id="3006"/>
    </w:p>
    <w:p>
      <w:pPr>
        <w:pStyle w:val="ListBullet"/>
        <!--depth 1-->
        <w:numPr>
          <w:ilvl w:val="0"/>
          <w:numId w:val="1005"/>
        </w:numPr>
      </w:pPr>
      <w:r>
        <w:t/>
      </w:r>
      <w:r>
        <w:t>Subpart 549.1 - General Principles</w:t>
      </w:r>
      <w:r>
        <w:t/>
      </w:r>
    </w:p>
    <w:p>
      <w:pPr>
        <w:pStyle w:val="ListBullet2"/>
        <!--depth 2-->
        <w:numPr>
          <w:ilvl w:val="1"/>
          <w:numId w:val="1006"/>
        </w:numPr>
      </w:pPr>
      <w:r>
        <w:t/>
      </w:r>
      <w:r>
        <w:t>549.111 Review of proposed settlements.</w:t>
      </w:r>
      <w:r>
        <w:t/>
      </w:r>
    </w:p>
    <w:p>
      <w:pPr>
        <w:pStyle w:val="ListBullet"/>
        <!--depth 1-->
        <w:numPr>
          <w:ilvl w:val="0"/>
          <w:numId w:val="1005"/>
        </w:numPr>
      </w:pPr>
      <w:r>
        <w:t/>
      </w:r>
      <w:r>
        <w:t>Subpart 549.4 - Termination for Default</w:t>
      </w:r>
      <w:r>
        <w:t/>
      </w:r>
    </w:p>
    <w:p>
      <w:pPr>
        <w:pStyle w:val="ListBullet2"/>
        <!--depth 2-->
        <w:numPr>
          <w:ilvl w:val="1"/>
          <w:numId w:val="1007"/>
        </w:numPr>
      </w:pPr>
      <w:r>
        <w:t/>
      </w:r>
      <w:r>
        <w:t>549.402 Termination of fixed–price contracts for default.</w:t>
      </w:r>
      <w:r>
        <w:t/>
      </w:r>
    </w:p>
    <w:p>
      <w:pPr>
        <w:pStyle w:val="ListBullet3"/>
        <!--depth 3-->
        <w:numPr>
          <w:ilvl w:val="2"/>
          <w:numId w:val="1008"/>
        </w:numPr>
      </w:pPr>
      <w:r>
        <w:t/>
      </w:r>
      <w:r>
        <w:t>549.402-6 Repurchase against contractor’s account.</w:t>
      </w:r>
      <w:r>
        <w:t/>
      </w:r>
    </w:p>
    <w:p>
      <w:pPr>
        <w:pStyle w:val="ListBullet3"/>
        <!--depth 3-->
        <w:numPr>
          <w:ilvl w:val="2"/>
          <w:numId w:val="1008"/>
        </w:numPr>
      </w:pPr>
      <w:r>
        <w:t/>
      </w:r>
      <w:r>
        <w:t>549.402-7 Other damages.</w:t>
      </w:r>
      <w:r>
        <w:t/>
      </w:r>
    </w:p>
    <w:p>
      <w:pPr>
        <w:pStyle w:val="ListBullet"/>
        <!--depth 1-->
        <w:numPr>
          <w:ilvl w:val="0"/>
          <w:numId w:val="1005"/>
        </w:numPr>
      </w:pPr>
      <w:r>
        <w:t/>
      </w:r>
      <w:r>
        <w:t>Subpart 549.5 - [Reserved]</w:t>
      </w:r>
      <w:r>
        <w:t/>
      </w:r>
    </w:p>
    <!--Topic unique_914-->
    <w:p>
      <w:pPr>
        <w:pStyle w:val="Heading4"/>
      </w:pPr>
      <w:bookmarkStart w:id="3007" w:name="_Refd19e49630"/>
      <w:bookmarkStart w:id="3008" w:name="_Tocd19e49630"/>
      <w:r>
        <w:t/>
      </w:r>
      <w:r>
        <w:t>Subpart 549.1</w:t>
      </w:r>
      <w:r>
        <w:t xml:space="preserve"> - General Principles</w:t>
      </w:r>
      <w:bookmarkEnd w:id="3007"/>
      <w:bookmarkEnd w:id="3008"/>
    </w:p>
    <!--Topic unique_915-->
    <w:p>
      <w:pPr>
        <w:pStyle w:val="Heading5"/>
      </w:pPr>
      <w:bookmarkStart w:id="3009" w:name="_Refd19e49643"/>
      <w:bookmarkStart w:id="3010" w:name="_Tocd19e49643"/>
      <w:r>
        <w:t/>
      </w:r>
      <w:r>
        <w:t>549.111</w:t>
      </w:r>
      <w:r>
        <w:t xml:space="preserve"> Review of proposed settlements.</w:t>
      </w:r>
      <w:bookmarkEnd w:id="3009"/>
      <w:bookmarkEnd w:id="3010"/>
    </w:p>
    <w:p>
      <w:pPr>
        <w:pStyle w:val="BodyText"/>
      </w:pPr>
      <w:r>
        <w:t>The HCA may establish procedures for the review and approval of settlement agreements at a level above the contracting officer.</w:t>
      </w:r>
    </w:p>
    <!--Topic unique_916-->
    <w:p>
      <w:pPr>
        <w:pStyle w:val="Heading4"/>
      </w:pPr>
      <w:bookmarkStart w:id="3011" w:name="_Refd19e49663"/>
      <w:bookmarkStart w:id="3012" w:name="_Tocd19e49663"/>
      <w:r>
        <w:t/>
      </w:r>
      <w:r>
        <w:t>Subpart 549.4</w:t>
      </w:r>
      <w:r>
        <w:t xml:space="preserve"> - Termination for Default</w:t>
      </w:r>
      <w:bookmarkEnd w:id="3011"/>
      <w:bookmarkEnd w:id="3012"/>
    </w:p>
    <!--Topic unique_917-->
    <w:p>
      <w:pPr>
        <w:pStyle w:val="Heading5"/>
      </w:pPr>
      <w:bookmarkStart w:id="3013" w:name="_Refd19e49676"/>
      <w:bookmarkStart w:id="3014" w:name="_Tocd19e49676"/>
      <w:r>
        <w:t/>
      </w:r>
      <w:r>
        <w:t>549.402</w:t>
      </w:r>
      <w:r>
        <w:t xml:space="preserve"> Termination of fixed–price contracts for default.</w:t>
      </w:r>
      <w:bookmarkEnd w:id="3013"/>
      <w:bookmarkEnd w:id="3014"/>
    </w:p>
    <!--Topic unique_918-->
    <w:p>
      <w:pPr>
        <w:pStyle w:val="Heading6"/>
      </w:pPr>
      <w:bookmarkStart w:id="3015" w:name="_Refd19e49689"/>
      <w:bookmarkStart w:id="3016" w:name="_Tocd19e49689"/>
      <w:r>
        <w:t/>
      </w:r>
      <w:r>
        <w:t>549.402-6</w:t>
      </w:r>
      <w:r>
        <w:t xml:space="preserve"> Repurchase against contractor’s account.</w:t>
      </w:r>
      <w:bookmarkEnd w:id="3015"/>
      <w:bookmarkEnd w:id="3016"/>
    </w:p>
    <w:p>
      <w:pPr>
        <w:pStyle w:val="BodyText"/>
      </w:pPr>
      <w:r>
        <w:t>The contracting officer shall—</w:t>
      </w:r>
    </w:p>
    <w:p>
      <w:pPr>
        <w:pStyle w:val="ListNumber"/>
        <!--depth 1-->
        <w:numPr>
          <w:ilvl w:val="0"/>
          <w:numId w:val="1009"/>
        </w:numPr>
      </w:pPr>
      <w:bookmarkStart w:id="3018" w:name="_Tocd19e49700"/>
      <w:bookmarkStart w:id="3017" w:name="_Refd19e49700"/>
      <w:r>
        <w:t/>
      </w:r>
      <w:r>
        <w:t>(a)</w:t>
      </w:r>
      <w:r>
        <w:t xml:space="preserve">  Place a brief explanation for the repurchase in the contract file.</w:t>
      </w:r>
    </w:p>
    <w:p>
      <w:pPr>
        <w:pStyle w:val="ListNumber"/>
        <!--depth 1-->
        <w:numPr>
          <w:ilvl w:val="0"/>
          <w:numId w:val="100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09"/>
        </w:numPr>
      </w:pPr>
      <w:r>
        <w:t/>
      </w:r>
      <w:r>
        <w:t>(c)</w:t>
      </w:r>
      <w:r>
        <w:t xml:space="preserve">  If the reprocurement is delayed, protect the Government’s rights to recover reprocurement costs by documenting the file to explain the circumstances of the delay.</w:t>
      </w:r>
      <w:bookmarkEnd w:id="3017"/>
      <w:bookmarkEnd w:id="3018"/>
    </w:p>
    <!--Topic unique_919-->
    <w:p>
      <w:pPr>
        <w:pStyle w:val="Heading6"/>
      </w:pPr>
      <w:bookmarkStart w:id="3019" w:name="_Refd19e49731"/>
      <w:bookmarkStart w:id="3020" w:name="_Tocd19e49731"/>
      <w:r>
        <w:t/>
      </w:r>
      <w:r>
        <w:t>549.402-7</w:t>
      </w:r>
      <w:r>
        <w:t xml:space="preserve"> Other damages.</w:t>
      </w:r>
      <w:bookmarkEnd w:id="3019"/>
      <w:bookmarkEnd w:id="3020"/>
    </w:p>
    <w:p>
      <w:pPr>
        <w:pStyle w:val="ListNumber"/>
        <!--depth 1-->
        <w:numPr>
          <w:ilvl w:val="0"/>
          <w:numId w:val="1010"/>
        </w:numPr>
      </w:pPr>
      <w:bookmarkStart w:id="3022" w:name="_Tocd19e49740"/>
      <w:bookmarkStart w:id="3021" w:name="_Refd19e4974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10"/>
        </w:numPr>
      </w:pPr>
      <w:bookmarkStart w:id="3024" w:name="_Tocd19e49749"/>
      <w:bookmarkStart w:id="3023" w:name="_Refd19e49749"/>
      <w:r>
        <w:t/>
      </w:r>
      <w:r>
        <w:t>(b)</w:t>
      </w:r>
      <w:r>
        <w:t xml:space="preserve">  Administrative costs include, but are not limited to, the following:</w:t>
      </w:r>
    </w:p>
    <w:p>
      <w:pPr>
        <w:pStyle w:val="ListNumber2"/>
        <!--depth 2-->
        <w:numPr>
          <w:ilvl w:val="1"/>
          <w:numId w:val="1011"/>
        </w:numPr>
      </w:pPr>
      <w:bookmarkStart w:id="3026" w:name="_Tocd19e49755"/>
      <w:bookmarkStart w:id="3025" w:name="_Refd19e49755"/>
      <w:r>
        <w:t/>
      </w:r>
      <w:r>
        <w:t>(1)</w:t>
      </w:r>
      <w:r>
        <w:t xml:space="preserve">  Salaries and fringe benefits paid to Government employees who perform work as a result of the default.</w:t>
      </w:r>
    </w:p>
    <w:p>
      <w:pPr>
        <w:pStyle w:val="ListNumber2"/>
        <!--depth 2-->
        <w:numPr>
          <w:ilvl w:val="1"/>
          <w:numId w:val="1011"/>
        </w:numPr>
      </w:pPr>
      <w:r>
        <w:t/>
      </w:r>
      <w:r>
        <w:t>(2)</w:t>
      </w:r>
      <w:r>
        <w:t xml:space="preserve">  Preaward survey expenses incurred by qualifying reprocurement contractors.</w:t>
      </w:r>
    </w:p>
    <w:p>
      <w:pPr>
        <w:pStyle w:val="ListNumber2"/>
        <!--depth 2-->
        <w:numPr>
          <w:ilvl w:val="1"/>
          <w:numId w:val="1011"/>
        </w:numPr>
      </w:pPr>
      <w:r>
        <w:t/>
      </w:r>
      <w:r>
        <w:t>(3)</w:t>
      </w:r>
      <w:r>
        <w:t xml:space="preserve">  Printing and distribution costs of the reprocurement solicitation and repurchase contract.</w:t>
      </w:r>
    </w:p>
    <w:p>
      <w:pPr>
        <w:pStyle w:val="ListNumber2"/>
        <!--depth 2-->
        <w:numPr>
          <w:ilvl w:val="1"/>
          <w:numId w:val="1011"/>
        </w:numPr>
      </w:pPr>
      <w:r>
        <w:t/>
      </w:r>
      <w:r>
        <w:t>(4)</w:t>
      </w:r>
      <w:r>
        <w:t xml:space="preserve">  Travel and per diem.</w:t>
      </w:r>
      <w:bookmarkEnd w:id="3025"/>
      <w:bookmarkEnd w:id="3026"/>
      <w:bookmarkEnd w:id="3023"/>
      <w:bookmarkEnd w:id="3024"/>
    </w:p>
    <w:p>
      <w:pPr>
        <w:pStyle w:val="ListNumber"/>
        <!--depth 1-->
        <w:numPr>
          <w:ilvl w:val="0"/>
          <w:numId w:val="1010"/>
        </w:numPr>
      </w:pPr>
      <w:r>
        <w:t/>
      </w:r>
      <w:r>
        <w:t>(c)</w:t>
      </w:r>
      <w:r>
        <w:t xml:space="preserve">  For administrative labor costs, record each of the following:</w:t>
      </w:r>
    </w:p>
    <w:p>
      <w:pPr>
        <w:pStyle w:val="ListNumber2"/>
        <!--depth 2-->
        <w:numPr>
          <w:ilvl w:val="1"/>
          <w:numId w:val="1012"/>
        </w:numPr>
      </w:pPr>
      <w:bookmarkStart w:id="3028" w:name="_Tocd19e49792"/>
      <w:bookmarkStart w:id="3027" w:name="_Refd19e49792"/>
      <w:r>
        <w:t/>
      </w:r>
      <w:r>
        <w:t>(1)</w:t>
      </w:r>
      <w:r>
        <w:t xml:space="preserve">  Name, position, and organization of each employee performing work activities as a consequence of the default.</w:t>
      </w:r>
    </w:p>
    <w:p>
      <w:pPr>
        <w:pStyle w:val="ListNumber2"/>
        <!--depth 2-->
        <w:numPr>
          <w:ilvl w:val="1"/>
          <w:numId w:val="1012"/>
        </w:numPr>
      </w:pPr>
      <w:r>
        <w:t/>
      </w:r>
      <w:r>
        <w:t>(2)</w:t>
      </w:r>
      <w:r>
        <w:t xml:space="preserve">  Date(s) of work and time(s) spent by each employee on the repurchase.</w:t>
      </w:r>
    </w:p>
    <w:p>
      <w:pPr>
        <w:pStyle w:val="ListNumber2"/>
        <!--depth 2-->
        <w:numPr>
          <w:ilvl w:val="1"/>
          <w:numId w:val="1012"/>
        </w:numPr>
      </w:pPr>
      <w:r>
        <w:t/>
      </w:r>
      <w:r>
        <w:t>(3)</w:t>
      </w:r>
      <w:r>
        <w:t xml:space="preserve">  Description of specific tasks performed (for example, solicitation preparation or clerical).</w:t>
      </w:r>
    </w:p>
    <w:p>
      <w:pPr>
        <w:pStyle w:val="ListNumber2"/>
        <!--depth 2-->
        <w:numPr>
          <w:ilvl w:val="1"/>
          <w:numId w:val="1012"/>
        </w:numPr>
      </w:pPr>
      <w:r>
        <w:t/>
      </w:r>
      <w:r>
        <w:t>(4)</w:t>
      </w:r>
      <w:r>
        <w:t xml:space="preserve">  Hourly rate of pay (straight time or overtime).</w:t>
      </w:r>
    </w:p>
    <w:p>
      <w:pPr>
        <w:pStyle w:val="ListNumber2"/>
        <!--depth 2-->
        <w:numPr>
          <w:ilvl w:val="1"/>
          <w:numId w:val="1012"/>
        </w:numPr>
      </w:pPr>
      <w:r>
        <w:t/>
      </w:r>
      <w:r>
        <w:t>(5)</w:t>
      </w:r>
      <w:r>
        <w:t xml:space="preserve">  Applicable fringe benefits.</w:t>
      </w:r>
    </w:p>
    <w:p>
      <w:pPr>
        <w:pStyle w:val="ListNumber2"/>
        <!--depth 2-->
        <w:numPr>
          <w:ilvl w:val="1"/>
          <w:numId w:val="1012"/>
        </w:numPr>
      </w:pPr>
      <w:r>
        <w:t/>
      </w:r>
      <w:r>
        <w:t>(6)</w:t>
      </w:r>
      <w:r>
        <w:t xml:space="preserve">  Explanation of how the time spent by the employees during the reprocurement would have been used on other projects but for the default.</w:t>
      </w:r>
      <w:bookmarkEnd w:id="3027"/>
      <w:bookmarkEnd w:id="3028"/>
    </w:p>
    <w:p>
      <w:pPr>
        <w:pStyle w:val="ListNumber"/>
        <!--depth 1-->
        <w:numPr>
          <w:ilvl w:val="0"/>
          <w:numId w:val="1010"/>
        </w:numPr>
      </w:pPr>
      <w:r>
        <w:t/>
      </w:r>
      <w:r>
        <w:t>(d)</w:t>
      </w:r>
      <w:r>
        <w:t xml:space="preserve">  For other incurred administrative costs, the contracting officer shall include travel vouchers, invoices, printing requisitions, and other appropriate evidence of expenditures.</w:t>
      </w:r>
      <w:bookmarkEnd w:id="3021"/>
      <w:bookmarkEnd w:id="3022"/>
    </w:p>
    <!--Topic unique_920-->
    <w:p>
      <w:pPr>
        <w:pStyle w:val="Heading4"/>
      </w:pPr>
      <w:bookmarkStart w:id="3029" w:name="_Refd19e49854"/>
      <w:bookmarkStart w:id="3030" w:name="_Tocd19e49854"/>
      <w:r>
        <w:t/>
      </w:r>
      <w:r>
        <w:t>Subpart 549.5</w:t>
      </w:r>
      <w:r>
        <w:t xml:space="preserve"> - [Reserved]</w:t>
      </w:r>
      <w:bookmarkEnd w:id="3029"/>
      <w:bookmarkEnd w:id="3030"/>
    </w:p>
    <!--Topic unique_922-->
    <w:p>
      <w:pPr>
        <w:pStyle w:val="Heading3"/>
      </w:pPr>
      <w:bookmarkStart w:id="3031" w:name="_Refd19e49864"/>
      <w:bookmarkStart w:id="3032" w:name="_Tocd19e49864"/>
      <w:r>
        <w:t/>
      </w:r>
      <w:r>
        <w:t>Part 550</w:t>
      </w:r>
      <w:r>
        <w:t xml:space="preserve"> - Extraordinary Contractual Actions</w:t>
      </w:r>
      <w:bookmarkEnd w:id="3031"/>
      <w:bookmarkEnd w:id="3032"/>
    </w:p>
    <w:p>
      <w:pPr>
        <w:pStyle w:val="ListBullet"/>
        <!--depth 1-->
        <w:numPr>
          <w:ilvl w:val="0"/>
          <w:numId w:val="1013"/>
        </w:numPr>
      </w:pPr>
      <w:r>
        <w:t/>
      </w:r>
      <w:r>
        <w:t>550.001 Definitions.</w:t>
      </w:r>
      <w:r>
        <w:t/>
      </w:r>
    </w:p>
    <!--Topic unique_923-->
    <w:p>
      <w:pPr>
        <w:pStyle w:val="Heading4"/>
      </w:pPr>
      <w:bookmarkStart w:id="3033" w:name="_Refd19e49889"/>
      <w:bookmarkStart w:id="3034" w:name="_Tocd19e49889"/>
      <w:r>
        <w:t/>
      </w:r>
      <w:r>
        <w:t>550.001</w:t>
      </w:r>
      <w:r>
        <w:t xml:space="preserve"> Definitions.</w:t>
      </w:r>
      <w:bookmarkEnd w:id="3033"/>
      <w:bookmarkEnd w:id="3034"/>
    </w:p>
    <!--Topic unique_925-->
    <w:p>
      <w:pPr>
        <w:pStyle w:val="Heading3"/>
      </w:pPr>
      <w:bookmarkStart w:id="3035" w:name="_Refd19e49898"/>
      <w:bookmarkStart w:id="3036" w:name="_Tocd19e49898"/>
      <w:r>
        <w:t/>
      </w:r>
      <w:r>
        <w:t>Part 551</w:t>
      </w:r>
      <w:r>
        <w:t xml:space="preserve"> - Use of Government Sources by Contractors</w:t>
      </w:r>
      <w:bookmarkEnd w:id="3035"/>
      <w:bookmarkEnd w:id="303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7-->
    <w:p>
      <w:pPr>
        <w:pStyle w:val="Heading1"/>
      </w:pPr>
      <w:bookmarkStart w:id="3037" w:name="_Refd19e49908"/>
      <w:bookmarkStart w:id="3038" w:name="_Tocd19e49908"/>
      <w:r>
        <w:t/>
      </w:r>
      <w:r>
        <w:t>Subchapter H</w:t>
      </w:r>
      <w:r>
        <w:t xml:space="preserve"> - Clauses and Forms</w:t>
      </w:r>
      <w:bookmarkEnd w:id="3037"/>
      <w:bookmarkEnd w:id="3038"/>
    </w:p>
    <!--Topic unique_929-->
    <w:p>
      <w:pPr>
        <w:pStyle w:val="Heading2"/>
      </w:pPr>
      <w:bookmarkStart w:id="3039" w:name="_Refd19e49916"/>
      <w:bookmarkStart w:id="3040" w:name="_Tocd19e49916"/>
      <w:r>
        <w:t/>
      </w:r>
      <w:r>
        <w:t xml:space="preserve"> General Services Administration Acquisition Manual</w:t>
      </w:r>
      <w:bookmarkEnd w:id="3039"/>
      <w:bookmarkEnd w:id="3040"/>
    </w:p>
    <!--Topic unique_931-->
    <w:p>
      <w:pPr>
        <w:pStyle w:val="Heading3"/>
      </w:pPr>
      <w:bookmarkStart w:id="3041" w:name="_Refd19e49923"/>
      <w:bookmarkStart w:id="3042" w:name="_Tocd19e49923"/>
      <w:r>
        <w:t/>
      </w:r>
      <w:r>
        <w:t>Part 552</w:t>
      </w:r>
      <w:r>
        <w:t xml:space="preserve"> - Solicitation Provisions and Contract Clauses</w:t>
      </w:r>
      <w:bookmarkEnd w:id="3041"/>
      <w:bookmarkEnd w:id="3042"/>
    </w:p>
    <w:p>
      <w:pPr>
        <w:pStyle w:val="ListBullet"/>
        <!--depth 1-->
        <w:numPr>
          <w:ilvl w:val="0"/>
          <w:numId w:val="1014"/>
        </w:numPr>
      </w:pPr>
      <w:r>
        <w:t/>
      </w:r>
      <w:r>
        <w:t>552.000 Scope of part.</w:t>
      </w:r>
      <w:r>
        <w:t/>
      </w:r>
    </w:p>
    <w:p>
      <w:pPr>
        <w:pStyle w:val="ListBullet"/>
        <!--depth 1-->
        <w:numPr>
          <w:ilvl w:val="0"/>
          <w:numId w:val="1014"/>
        </w:numPr>
      </w:pPr>
      <w:r>
        <w:t/>
      </w:r>
      <w:r>
        <w:t>Subpart 552.1 - Instructions for Using Provisions and Clauses</w:t>
      </w:r>
      <w:r>
        <w:t/>
      </w:r>
    </w:p>
    <w:p>
      <w:pPr>
        <w:pStyle w:val="ListBullet2"/>
        <!--depth 2-->
        <w:numPr>
          <w:ilvl w:val="1"/>
          <w:numId w:val="1015"/>
        </w:numPr>
      </w:pPr>
      <w:r>
        <w:t/>
      </w:r>
      <w:r>
        <w:t>552.101-70 Using Part552.</w:t>
      </w:r>
      <w:r>
        <w:t/>
      </w:r>
    </w:p>
    <w:p>
      <w:pPr>
        <w:pStyle w:val="ListBullet2"/>
        <!--depth 2-->
        <w:numPr>
          <w:ilvl w:val="1"/>
          <w:numId w:val="1015"/>
        </w:numPr>
      </w:pPr>
      <w:r>
        <w:t/>
      </w:r>
      <w:r>
        <w:t>552.102 Incorporating provisions and clauses.</w:t>
      </w:r>
      <w:r>
        <w:t/>
      </w:r>
    </w:p>
    <w:p>
      <w:pPr>
        <w:pStyle w:val="ListBullet2"/>
        <!--depth 2-->
        <w:numPr>
          <w:ilvl w:val="1"/>
          <w:numId w:val="1015"/>
        </w:numPr>
      </w:pPr>
      <w:r>
        <w:t/>
      </w:r>
      <w:r>
        <w:t>552.103 Identification of provisions and clauses.</w:t>
      </w:r>
      <w:r>
        <w:t/>
      </w:r>
    </w:p>
    <w:p>
      <w:pPr>
        <w:pStyle w:val="ListBullet2"/>
        <!--depth 2-->
        <w:numPr>
          <w:ilvl w:val="1"/>
          <w:numId w:val="1015"/>
        </w:numPr>
      </w:pPr>
      <w:r>
        <w:t/>
      </w:r>
      <w:r>
        <w:t>552.104 Procedures for modifying and completing provisions and clauses.</w:t>
      </w:r>
      <w:r>
        <w:t/>
      </w:r>
    </w:p>
    <w:p>
      <w:pPr>
        <w:pStyle w:val="ListBullet2"/>
        <!--depth 2-->
        <w:numPr>
          <w:ilvl w:val="1"/>
          <w:numId w:val="1015"/>
        </w:numPr>
      </w:pPr>
      <w:r>
        <w:t/>
      </w:r>
      <w:r>
        <w:t>552.105 Procedures for using alternates.</w:t>
      </w:r>
      <w:r>
        <w:t/>
      </w:r>
    </w:p>
    <w:p>
      <w:pPr>
        <w:pStyle w:val="ListBullet3"/>
        <!--depth 3-->
        <w:numPr>
          <w:ilvl w:val="2"/>
          <w:numId w:val="1016"/>
        </w:numPr>
      </w:pPr>
      <w:r>
        <w:t/>
      </w:r>
      <w:r>
        <w:t>552.107-70 Provisions and clauses prescribed in .</w:t>
      </w:r>
      <w:r>
        <w:t/>
      </w:r>
    </w:p>
    <w:p>
      <w:pPr>
        <w:pStyle w:val="ListBullet"/>
        <!--depth 1-->
        <w:numPr>
          <w:ilvl w:val="0"/>
          <w:numId w:val="1014"/>
        </w:numPr>
      </w:pPr>
      <w:r>
        <w:t/>
      </w:r>
      <w:r>
        <w:t>Subpart 552.2 - Text of Provisions and Clauses</w:t>
      </w:r>
      <w:r>
        <w:t/>
      </w:r>
    </w:p>
    <w:p>
      <w:pPr>
        <w:pStyle w:val="ListBullet2"/>
        <!--depth 2-->
        <w:numPr>
          <w:ilvl w:val="1"/>
          <w:numId w:val="1017"/>
        </w:numPr>
      </w:pPr>
      <w:r>
        <w:t/>
      </w:r>
      <w:r>
        <w:t>552.200 Scope of subpart.</w:t>
      </w:r>
      <w:r>
        <w:t/>
      </w:r>
    </w:p>
    <w:p>
      <w:pPr>
        <w:pStyle w:val="ListBullet3"/>
        <!--depth 3-->
        <w:numPr>
          <w:ilvl w:val="2"/>
          <w:numId w:val="1018"/>
        </w:numPr>
      </w:pPr>
      <w:r>
        <w:t/>
      </w:r>
      <w:r>
        <w:t>552.203-5 [Reserved]</w:t>
      </w:r>
      <w:r>
        <w:t/>
      </w:r>
    </w:p>
    <w:p>
      <w:pPr>
        <w:pStyle w:val="ListBullet3"/>
        <!--depth 3-->
        <w:numPr>
          <w:ilvl w:val="2"/>
          <w:numId w:val="1018"/>
        </w:numPr>
      </w:pPr>
      <w:r>
        <w:t/>
      </w:r>
      <w:r>
        <w:t>552.203-70 [Reserved]</w:t>
      </w:r>
      <w:r>
        <w:t/>
      </w:r>
    </w:p>
    <w:p>
      <w:pPr>
        <w:pStyle w:val="ListBullet3"/>
        <!--depth 3-->
        <w:numPr>
          <w:ilvl w:val="2"/>
          <w:numId w:val="1018"/>
        </w:numPr>
      </w:pPr>
      <w:r>
        <w:t/>
      </w:r>
      <w:r>
        <w:t>552.203-71 Restriction on Advertising.</w:t>
      </w:r>
      <w:r>
        <w:t/>
      </w:r>
    </w:p>
    <w:p>
      <w:pPr>
        <w:pStyle w:val="ListBullet2"/>
        <!--depth 2-->
        <w:numPr>
          <w:ilvl w:val="1"/>
          <w:numId w:val="1017"/>
        </w:numPr>
      </w:pPr>
      <w:r>
        <w:t/>
      </w:r>
      <w:r>
        <w:t>552.204 [Reserved]</w:t>
      </w:r>
      <w:r>
        <w:t/>
      </w:r>
    </w:p>
    <w:p>
      <w:pPr>
        <w:pStyle w:val="ListBullet3"/>
        <!--depth 3-->
        <w:numPr>
          <w:ilvl w:val="2"/>
          <w:numId w:val="1019"/>
        </w:numPr>
      </w:pPr>
      <w:r>
        <w:t/>
      </w:r>
      <w:r>
        <w:t>552.204-9 Personal Identity Verification Requirements.</w:t>
      </w:r>
      <w:r>
        <w:t/>
      </w:r>
    </w:p>
    <w:p>
      <w:pPr>
        <w:pStyle w:val="ListBullet3"/>
        <!--depth 3-->
        <w:numPr>
          <w:ilvl w:val="2"/>
          <w:numId w:val="1019"/>
        </w:numPr>
      </w:pPr>
      <w:r>
        <w:t/>
      </w:r>
      <w:r>
        <w:t>552.211-8 [Reserved]</w:t>
      </w:r>
      <w:r>
        <w:t/>
      </w:r>
    </w:p>
    <w:p>
      <w:pPr>
        <w:pStyle w:val="ListBullet3"/>
        <!--depth 3-->
        <w:numPr>
          <w:ilvl w:val="2"/>
          <w:numId w:val="1019"/>
        </w:numPr>
      </w:pPr>
      <w:r>
        <w:t/>
      </w:r>
      <w:r>
        <w:t>552.211-70 [Reserved]</w:t>
      </w:r>
      <w:r>
        <w:t/>
      </w:r>
    </w:p>
    <w:p>
      <w:pPr>
        <w:pStyle w:val="ListBullet3"/>
        <!--depth 3-->
        <w:numPr>
          <w:ilvl w:val="2"/>
          <w:numId w:val="1019"/>
        </w:numPr>
      </w:pPr>
      <w:r>
        <w:t/>
      </w:r>
      <w:r>
        <w:t>552.211-71 [Reserved]</w:t>
      </w:r>
      <w:r>
        <w:t/>
      </w:r>
    </w:p>
    <w:p>
      <w:pPr>
        <w:pStyle w:val="ListBullet3"/>
        <!--depth 3-->
        <w:numPr>
          <w:ilvl w:val="2"/>
          <w:numId w:val="1019"/>
        </w:numPr>
      </w:pPr>
      <w:r>
        <w:t/>
      </w:r>
      <w:r>
        <w:t>552.211-72 Reference to Specifications in Drawings.</w:t>
      </w:r>
      <w:r>
        <w:t/>
      </w:r>
    </w:p>
    <w:p>
      <w:pPr>
        <w:pStyle w:val="ListBullet3"/>
        <!--depth 3-->
        <w:numPr>
          <w:ilvl w:val="2"/>
          <w:numId w:val="1019"/>
        </w:numPr>
      </w:pPr>
      <w:r>
        <w:t/>
      </w:r>
      <w:r>
        <w:t>552.211-73 Marking.</w:t>
      </w:r>
      <w:r>
        <w:t/>
      </w:r>
    </w:p>
    <w:p>
      <w:pPr>
        <w:pStyle w:val="ListBullet3"/>
        <!--depth 3-->
        <w:numPr>
          <w:ilvl w:val="2"/>
          <w:numId w:val="1019"/>
        </w:numPr>
      </w:pPr>
      <w:r>
        <w:t/>
      </w:r>
      <w:r>
        <w:t>552.211-74 [Reserved]</w:t>
      </w:r>
      <w:r>
        <w:t/>
      </w:r>
    </w:p>
    <w:p>
      <w:pPr>
        <w:pStyle w:val="ListBullet3"/>
        <!--depth 3-->
        <w:numPr>
          <w:ilvl w:val="2"/>
          <w:numId w:val="1019"/>
        </w:numPr>
      </w:pPr>
      <w:r>
        <w:t/>
      </w:r>
      <w:r>
        <w:t>552.211-75 Preservation, Packaging and Packing.</w:t>
      </w:r>
      <w:r>
        <w:t/>
      </w:r>
    </w:p>
    <w:p>
      <w:pPr>
        <w:pStyle w:val="ListBullet3"/>
        <!--depth 3-->
        <w:numPr>
          <w:ilvl w:val="2"/>
          <w:numId w:val="1019"/>
        </w:numPr>
      </w:pPr>
      <w:r>
        <w:t/>
      </w:r>
      <w:r>
        <w:t>552.211-76 Charges for Packaging , Packing, and Marking.</w:t>
      </w:r>
      <w:r>
        <w:t/>
      </w:r>
    </w:p>
    <w:p>
      <w:pPr>
        <w:pStyle w:val="ListBullet3"/>
        <!--depth 3-->
        <w:numPr>
          <w:ilvl w:val="2"/>
          <w:numId w:val="1019"/>
        </w:numPr>
      </w:pPr>
      <w:r>
        <w:t/>
      </w:r>
      <w:r>
        <w:t>552.211-77 Packing List.</w:t>
      </w:r>
      <w:r>
        <w:t/>
      </w:r>
    </w:p>
    <w:p>
      <w:pPr>
        <w:pStyle w:val="ListBullet3"/>
        <!--depth 3-->
        <w:numPr>
          <w:ilvl w:val="2"/>
          <w:numId w:val="1019"/>
        </w:numPr>
      </w:pPr>
      <w:r>
        <w:t/>
      </w:r>
      <w:r>
        <w:t>552.211-78 [Reserved]</w:t>
      </w:r>
      <w:r>
        <w:t/>
      </w:r>
    </w:p>
    <w:p>
      <w:pPr>
        <w:pStyle w:val="ListBullet3"/>
        <!--depth 3-->
        <w:numPr>
          <w:ilvl w:val="2"/>
          <w:numId w:val="1019"/>
        </w:numPr>
      </w:pPr>
      <w:r>
        <w:t/>
      </w:r>
      <w:r>
        <w:t>552.211-79 Acceptable Age of Supplies.</w:t>
      </w:r>
      <w:r>
        <w:t/>
      </w:r>
    </w:p>
    <w:p>
      <w:pPr>
        <w:pStyle w:val="ListBullet3"/>
        <!--depth 3-->
        <w:numPr>
          <w:ilvl w:val="2"/>
          <w:numId w:val="1019"/>
        </w:numPr>
      </w:pPr>
      <w:r>
        <w:t/>
      </w:r>
      <w:r>
        <w:t>552.211-80 Age on Delivery.</w:t>
      </w:r>
      <w:r>
        <w:t/>
      </w:r>
    </w:p>
    <w:p>
      <w:pPr>
        <w:pStyle w:val="ListBullet3"/>
        <!--depth 3-->
        <w:numPr>
          <w:ilvl w:val="2"/>
          <w:numId w:val="1019"/>
        </w:numPr>
      </w:pPr>
      <w:r>
        <w:t/>
      </w:r>
      <w:r>
        <w:t>552.211-81 Time of Shipment.</w:t>
      </w:r>
      <w:r>
        <w:t/>
      </w:r>
    </w:p>
    <w:p>
      <w:pPr>
        <w:pStyle w:val="ListBullet3"/>
        <!--depth 3-->
        <w:numPr>
          <w:ilvl w:val="2"/>
          <w:numId w:val="1019"/>
        </w:numPr>
      </w:pPr>
      <w:r>
        <w:t/>
      </w:r>
      <w:r>
        <w:t>552.211-82 [Reserved]</w:t>
      </w:r>
      <w:r>
        <w:t/>
      </w:r>
    </w:p>
    <w:p>
      <w:pPr>
        <w:pStyle w:val="ListBullet3"/>
        <!--depth 3-->
        <w:numPr>
          <w:ilvl w:val="2"/>
          <w:numId w:val="1019"/>
        </w:numPr>
      </w:pPr>
      <w:r>
        <w:t/>
      </w:r>
      <w:r>
        <w:t>552.211-83 Availability for Inspection, Testing, and Shipment/Delivery.</w:t>
      </w:r>
      <w:r>
        <w:t/>
      </w:r>
    </w:p>
    <w:p>
      <w:pPr>
        <w:pStyle w:val="ListBullet3"/>
        <!--depth 3-->
        <w:numPr>
          <w:ilvl w:val="2"/>
          <w:numId w:val="1019"/>
        </w:numPr>
      </w:pPr>
      <w:r>
        <w:t/>
      </w:r>
      <w:r>
        <w:t>552.211-84 [Reserved]</w:t>
      </w:r>
      <w:r>
        <w:t/>
      </w:r>
    </w:p>
    <w:p>
      <w:pPr>
        <w:pStyle w:val="ListBullet3"/>
        <!--depth 3-->
        <w:numPr>
          <w:ilvl w:val="2"/>
          <w:numId w:val="1019"/>
        </w:numPr>
      </w:pPr>
      <w:r>
        <w:t/>
      </w:r>
      <w:r>
        <w:t>552.211-85 Consistent Pack and Package Requirements.</w:t>
      </w:r>
      <w:r>
        <w:t/>
      </w:r>
    </w:p>
    <w:p>
      <w:pPr>
        <w:pStyle w:val="ListBullet3"/>
        <!--depth 3-->
        <w:numPr>
          <w:ilvl w:val="2"/>
          <w:numId w:val="1019"/>
        </w:numPr>
      </w:pPr>
      <w:r>
        <w:t/>
      </w:r>
      <w:r>
        <w:t>552.211-86 Maximum Weight per Shipping Container.</w:t>
      </w:r>
      <w:r>
        <w:t/>
      </w:r>
    </w:p>
    <w:p>
      <w:pPr>
        <w:pStyle w:val="ListBullet3"/>
        <!--depth 3-->
        <w:numPr>
          <w:ilvl w:val="2"/>
          <w:numId w:val="1019"/>
        </w:numPr>
      </w:pPr>
      <w:r>
        <w:t/>
      </w:r>
      <w:r>
        <w:t>552.211-87 Export Packing.</w:t>
      </w:r>
      <w:r>
        <w:t/>
      </w:r>
    </w:p>
    <w:p>
      <w:pPr>
        <w:pStyle w:val="ListBullet3"/>
        <!--depth 3-->
        <w:numPr>
          <w:ilvl w:val="2"/>
          <w:numId w:val="1019"/>
        </w:numPr>
      </w:pPr>
      <w:r>
        <w:t/>
      </w:r>
      <w:r>
        <w:t>552.211-88 Vehicle Export Preparation.</w:t>
      </w:r>
      <w:r>
        <w:t/>
      </w:r>
    </w:p>
    <w:p>
      <w:pPr>
        <w:pStyle w:val="ListBullet3"/>
        <!--depth 3-->
        <w:numPr>
          <w:ilvl w:val="2"/>
          <w:numId w:val="1019"/>
        </w:numPr>
      </w:pPr>
      <w:r>
        <w:t/>
      </w:r>
      <w:r>
        <w:t>552.211-89 Non-Manufactured Wood Packaging Material for Export.</w:t>
      </w:r>
      <w:r>
        <w:t/>
      </w:r>
    </w:p>
    <w:p>
      <w:pPr>
        <w:pStyle w:val="ListBullet3"/>
        <!--depth 3-->
        <w:numPr>
          <w:ilvl w:val="2"/>
          <w:numId w:val="1019"/>
        </w:numPr>
      </w:pPr>
      <w:r>
        <w:t/>
      </w:r>
      <w:r>
        <w:t>552.211-90 Small Parts.</w:t>
      </w:r>
      <w:r>
        <w:t/>
      </w:r>
    </w:p>
    <w:p>
      <w:pPr>
        <w:pStyle w:val="ListBullet3"/>
        <!--depth 3-->
        <w:numPr>
          <w:ilvl w:val="2"/>
          <w:numId w:val="1019"/>
        </w:numPr>
      </w:pPr>
      <w:r>
        <w:t/>
      </w:r>
      <w:r>
        <w:t>552.211-91 Vehicle Decals, Stickers, and Data Plates.</w:t>
      </w:r>
      <w:r>
        <w:t/>
      </w:r>
    </w:p>
    <w:p>
      <w:pPr>
        <w:pStyle w:val="ListBullet3"/>
        <!--depth 3-->
        <w:numPr>
          <w:ilvl w:val="2"/>
          <w:numId w:val="1019"/>
        </w:numPr>
      </w:pPr>
      <w:r>
        <w:t/>
      </w:r>
      <w:r>
        <w:t>552.211-92 Radio Frequency Identification (RFID) Using Passive Tags.</w:t>
      </w:r>
      <w:r>
        <w:t/>
      </w:r>
    </w:p>
    <w:p>
      <w:pPr>
        <w:pStyle w:val="ListBullet3"/>
        <!--depth 3-->
        <w:numPr>
          <w:ilvl w:val="2"/>
          <w:numId w:val="1019"/>
        </w:numPr>
      </w:pPr>
      <w:r>
        <w:t/>
      </w:r>
      <w:r>
        <w:t>552.211-93 [Reserved]</w:t>
      </w:r>
      <w:r>
        <w:t/>
      </w:r>
    </w:p>
    <w:p>
      <w:pPr>
        <w:pStyle w:val="ListBullet3"/>
        <!--depth 3-->
        <w:numPr>
          <w:ilvl w:val="2"/>
          <w:numId w:val="1019"/>
        </w:numPr>
      </w:pPr>
      <w:r>
        <w:t/>
      </w:r>
      <w:r>
        <w:t>552.211-94 Time of Delivery.</w:t>
      </w:r>
      <w:r>
        <w:t/>
      </w:r>
    </w:p>
    <w:p>
      <w:pPr>
        <w:pStyle w:val="ListBullet3"/>
        <!--depth 3-->
        <w:numPr>
          <w:ilvl w:val="2"/>
          <w:numId w:val="1019"/>
        </w:numPr>
      </w:pPr>
      <w:r>
        <w:t/>
      </w:r>
      <w:r>
        <w:t>552.212-4 Contract Terms and Conditions—Commercial Items (FAR DEVIATION).</w:t>
      </w:r>
      <w:r>
        <w:t/>
      </w:r>
    </w:p>
    <w:p>
      <w:pPr>
        <w:pStyle w:val="ListBullet3"/>
        <!--depth 3-->
        <w:numPr>
          <w:ilvl w:val="2"/>
          <w:numId w:val="1019"/>
        </w:numPr>
      </w:pPr>
      <w:r>
        <w:t/>
      </w:r>
      <w:r>
        <w:t>552.212-70 [Reserved]</w:t>
      </w:r>
      <w:r>
        <w:t/>
      </w:r>
    </w:p>
    <w:p>
      <w:pPr>
        <w:pStyle w:val="ListBullet3"/>
        <!--depth 3-->
        <w:numPr>
          <w:ilvl w:val="2"/>
          <w:numId w:val="1019"/>
        </w:numPr>
      </w:pPr>
      <w:r>
        <w:t/>
      </w:r>
      <w:r>
        <w:t>552.212-71 Contract Terms and Conditions Applicable to GSA Acquisition of Commercial Items.</w:t>
      </w:r>
      <w:r>
        <w:t/>
      </w:r>
    </w:p>
    <w:p>
      <w:pPr>
        <w:pStyle w:val="ListBullet3"/>
        <!--depth 3-->
        <w:numPr>
          <w:ilvl w:val="2"/>
          <w:numId w:val="1019"/>
        </w:numPr>
      </w:pPr>
      <w:r>
        <w:t/>
      </w:r>
      <w:r>
        <w:t>552.212-72 Contract Terms and Conditions Required to Implement Statutes or Executive Orders Applicable to GSA Acquisition of Commercial Items.</w:t>
      </w:r>
      <w:r>
        <w:t/>
      </w:r>
    </w:p>
    <w:p>
      <w:pPr>
        <w:pStyle w:val="ListBullet3"/>
        <!--depth 3-->
        <w:numPr>
          <w:ilvl w:val="2"/>
          <w:numId w:val="1019"/>
        </w:numPr>
      </w:pPr>
      <w:r>
        <w:t/>
      </w:r>
      <w:r>
        <w:t>552.212-73 [Reserved]</w:t>
      </w:r>
      <w:r>
        <w:t/>
      </w:r>
    </w:p>
    <w:p>
      <w:pPr>
        <w:pStyle w:val="ListBullet3"/>
        <!--depth 3-->
        <w:numPr>
          <w:ilvl w:val="2"/>
          <w:numId w:val="1019"/>
        </w:numPr>
      </w:pPr>
      <w:r>
        <w:t/>
      </w:r>
      <w:r>
        <w:t>552.214-70 “All or None” Bids.</w:t>
      </w:r>
      <w:r>
        <w:t/>
      </w:r>
    </w:p>
    <w:p>
      <w:pPr>
        <w:pStyle w:val="ListBullet3"/>
        <!--depth 3-->
        <w:numPr>
          <w:ilvl w:val="2"/>
          <w:numId w:val="1019"/>
        </w:numPr>
      </w:pPr>
      <w:r>
        <w:t/>
      </w:r>
      <w:r>
        <w:t>552.214-71 [Reserved]</w:t>
      </w:r>
      <w:r>
        <w:t/>
      </w:r>
    </w:p>
    <w:p>
      <w:pPr>
        <w:pStyle w:val="ListBullet3"/>
        <!--depth 3-->
        <w:numPr>
          <w:ilvl w:val="2"/>
          <w:numId w:val="1019"/>
        </w:numPr>
      </w:pPr>
      <w:r>
        <w:t/>
      </w:r>
      <w:r>
        <w:t>552.214-72 Bid Sample Requirements.</w:t>
      </w:r>
      <w:r>
        <w:t/>
      </w:r>
    </w:p>
    <w:p>
      <w:pPr>
        <w:pStyle w:val="ListBullet3"/>
        <!--depth 3-->
        <w:numPr>
          <w:ilvl w:val="2"/>
          <w:numId w:val="1019"/>
        </w:numPr>
      </w:pPr>
      <w:r>
        <w:t/>
      </w:r>
      <w:r>
        <w:t>552.215-70 Examination of Records by GSA.</w:t>
      </w:r>
      <w:r>
        <w:t/>
      </w:r>
    </w:p>
    <w:p>
      <w:pPr>
        <w:pStyle w:val="ListBullet3"/>
        <!--depth 3-->
        <w:numPr>
          <w:ilvl w:val="2"/>
          <w:numId w:val="1019"/>
        </w:numPr>
      </w:pPr>
      <w:r>
        <w:t/>
      </w:r>
      <w:r>
        <w:t>552.215-71 Examination of Records by GSA (Multiple Award Schedule).</w:t>
      </w:r>
      <w:r>
        <w:t/>
      </w:r>
    </w:p>
    <w:p>
      <w:pPr>
        <w:pStyle w:val="ListBullet3"/>
        <!--depth 3-->
        <w:numPr>
          <w:ilvl w:val="2"/>
          <w:numId w:val="1019"/>
        </w:numPr>
      </w:pPr>
      <w:r>
        <w:t/>
      </w:r>
      <w:r>
        <w:t>552.215-72 Price Adjustment—Failure to Provide Accurate Information.</w:t>
      </w:r>
      <w:r>
        <w:t/>
      </w:r>
    </w:p>
    <w:p>
      <w:pPr>
        <w:pStyle w:val="ListBullet3"/>
        <!--depth 3-->
        <w:numPr>
          <w:ilvl w:val="2"/>
          <w:numId w:val="1019"/>
        </w:numPr>
      </w:pPr>
      <w:r>
        <w:t/>
      </w:r>
      <w:r>
        <w:t>552.215-73 Notice.</w:t>
      </w:r>
      <w:r>
        <w:t/>
      </w:r>
    </w:p>
    <w:p>
      <w:pPr>
        <w:pStyle w:val="ListBullet3"/>
        <!--depth 3-->
        <w:numPr>
          <w:ilvl w:val="2"/>
          <w:numId w:val="1019"/>
        </w:numPr>
      </w:pPr>
      <w:r>
        <w:t/>
      </w:r>
      <w:r>
        <w:t>552.216-70 Economic Price Adjustment—FSS Multiple Award Schedule Contracts.</w:t>
      </w:r>
      <w:r>
        <w:t/>
      </w:r>
    </w:p>
    <w:p>
      <w:pPr>
        <w:pStyle w:val="ListBullet3"/>
        <!--depth 3-->
        <w:numPr>
          <w:ilvl w:val="2"/>
          <w:numId w:val="1019"/>
        </w:numPr>
      </w:pPr>
      <w:r>
        <w:t/>
      </w:r>
      <w:r>
        <w:t>552.216-71 Economic Price Adjustment—Special Order Program Contracts.</w:t>
      </w:r>
      <w:r>
        <w:t/>
      </w:r>
    </w:p>
    <w:p>
      <w:pPr>
        <w:pStyle w:val="ListBullet3"/>
        <!--depth 3-->
        <w:numPr>
          <w:ilvl w:val="2"/>
          <w:numId w:val="1019"/>
        </w:numPr>
      </w:pPr>
      <w:r>
        <w:t/>
      </w:r>
      <w:r>
        <w:t>552.216-72 Placement of Orders.</w:t>
      </w:r>
      <w:r>
        <w:t/>
      </w:r>
    </w:p>
    <w:p>
      <w:pPr>
        <w:pStyle w:val="ListBullet3"/>
        <!--depth 3-->
        <w:numPr>
          <w:ilvl w:val="2"/>
          <w:numId w:val="1019"/>
        </w:numPr>
      </w:pPr>
      <w:r>
        <w:t/>
      </w:r>
      <w:r>
        <w:t>552.216-73 Ordering Information.</w:t>
      </w:r>
      <w:r>
        <w:t/>
      </w:r>
    </w:p>
    <w:p>
      <w:pPr>
        <w:pStyle w:val="ListBullet3"/>
        <!--depth 3-->
        <w:numPr>
          <w:ilvl w:val="2"/>
          <w:numId w:val="1019"/>
        </w:numPr>
      </w:pPr>
      <w:r>
        <w:t/>
      </w:r>
      <w:r>
        <w:t>552.216-74 GSA Task-Order and Delivery-Order Ombudsman.</w:t>
      </w:r>
      <w:r>
        <w:t/>
      </w:r>
    </w:p>
    <w:p>
      <w:pPr>
        <w:pStyle w:val="ListBullet3"/>
        <!--depth 3-->
        <w:numPr>
          <w:ilvl w:val="2"/>
          <w:numId w:val="1019"/>
        </w:numPr>
      </w:pPr>
      <w:r>
        <w:t/>
      </w:r>
      <w:r>
        <w:t>552.216-75 Transactional Data Reporting.</w:t>
      </w:r>
      <w:r>
        <w:t/>
      </w:r>
    </w:p>
    <w:p>
      <w:pPr>
        <w:pStyle w:val="ListBullet3"/>
        <!--depth 3-->
        <w:numPr>
          <w:ilvl w:val="2"/>
          <w:numId w:val="1019"/>
        </w:numPr>
      </w:pPr>
      <w:r>
        <w:t/>
      </w:r>
      <w:r>
        <w:t>552.216-76 Ordering Agency Task-Order and Delivery-Order Ombudsman</w:t>
      </w:r>
      <w:r>
        <w:t/>
      </w:r>
    </w:p>
    <w:p>
      <w:pPr>
        <w:pStyle w:val="ListBullet3"/>
        <!--depth 3-->
        <w:numPr>
          <w:ilvl w:val="2"/>
          <w:numId w:val="1019"/>
        </w:numPr>
      </w:pPr>
      <w:r>
        <w:t/>
      </w:r>
      <w:r>
        <w:t>552.217-70 Evaluation of Options.</w:t>
      </w:r>
      <w:r>
        <w:t/>
      </w:r>
    </w:p>
    <w:p>
      <w:pPr>
        <w:pStyle w:val="ListBullet3"/>
        <!--depth 3-->
        <w:numPr>
          <w:ilvl w:val="2"/>
          <w:numId w:val="1019"/>
        </w:numPr>
      </w:pPr>
      <w:r>
        <w:t/>
      </w:r>
      <w:r>
        <w:t>552.217-71 Notice Regarding Option(s).</w:t>
      </w:r>
      <w:r>
        <w:t/>
      </w:r>
    </w:p>
    <w:p>
      <w:pPr>
        <w:pStyle w:val="ListBullet3"/>
        <!--depth 3-->
        <w:numPr>
          <w:ilvl w:val="2"/>
          <w:numId w:val="1019"/>
        </w:numPr>
      </w:pPr>
      <w:r>
        <w:t/>
      </w:r>
      <w:r>
        <w:t>552.219-70 Allocation of Orders—Partially Set-aside Items.</w:t>
      </w:r>
      <w:r>
        <w:t/>
      </w:r>
    </w:p>
    <w:p>
      <w:pPr>
        <w:pStyle w:val="ListBullet3"/>
        <!--depth 3-->
        <w:numPr>
          <w:ilvl w:val="2"/>
          <w:numId w:val="1019"/>
        </w:numPr>
      </w:pPr>
      <w:r>
        <w:t/>
      </w:r>
      <w:r>
        <w:t>552.219-71 Notice to Offerors of Subcontracting Plan Requirements.</w:t>
      </w:r>
      <w:r>
        <w:t/>
      </w:r>
    </w:p>
    <w:p>
      <w:pPr>
        <w:pStyle w:val="ListBullet3"/>
        <!--depth 3-->
        <w:numPr>
          <w:ilvl w:val="2"/>
          <w:numId w:val="1019"/>
        </w:numPr>
      </w:pPr>
      <w:r>
        <w:t/>
      </w:r>
      <w:r>
        <w:t>552.219-72 Preparation, Submission, and Negotiation of Subcontracting Plans.</w:t>
      </w:r>
      <w:r>
        <w:t/>
      </w:r>
    </w:p>
    <w:p>
      <w:pPr>
        <w:pStyle w:val="ListBullet3"/>
        <!--depth 3-->
        <w:numPr>
          <w:ilvl w:val="2"/>
          <w:numId w:val="1019"/>
        </w:numPr>
      </w:pPr>
      <w:r>
        <w:t/>
      </w:r>
      <w:r>
        <w:t>552.219-73 Goals for Subcontracting Plan.</w:t>
      </w:r>
      <w:r>
        <w:t/>
      </w:r>
    </w:p>
    <w:p>
      <w:pPr>
        <w:pStyle w:val="ListBullet3"/>
        <!--depth 3-->
        <w:numPr>
          <w:ilvl w:val="2"/>
          <w:numId w:val="1019"/>
        </w:numPr>
      </w:pPr>
      <w:r>
        <w:t/>
      </w:r>
      <w:r>
        <w:t>552.219-74 Section8(a)Direct Award.</w:t>
      </w:r>
      <w:r>
        <w:t/>
      </w:r>
    </w:p>
    <w:p>
      <w:pPr>
        <w:pStyle w:val="ListBullet3"/>
        <!--depth 3-->
        <w:numPr>
          <w:ilvl w:val="2"/>
          <w:numId w:val="1019"/>
        </w:numPr>
      </w:pPr>
      <w:r>
        <w:t/>
      </w:r>
      <w:r>
        <w:t>552.219-75 GSA Mentor-Protégé Program.</w:t>
      </w:r>
      <w:r>
        <w:t/>
      </w:r>
    </w:p>
    <w:p>
      <w:pPr>
        <w:pStyle w:val="ListBullet3"/>
        <!--depth 3-->
        <w:numPr>
          <w:ilvl w:val="2"/>
          <w:numId w:val="1019"/>
        </w:numPr>
      </w:pPr>
      <w:r>
        <w:t/>
      </w:r>
      <w:r>
        <w:t>552.219-76 Mentor Requirements and Evaluation.</w:t>
      </w:r>
      <w:r>
        <w:t/>
      </w:r>
    </w:p>
    <w:p>
      <w:pPr>
        <w:pStyle w:val="ListBullet3"/>
        <!--depth 3-->
        <w:numPr>
          <w:ilvl w:val="2"/>
          <w:numId w:val="1019"/>
        </w:numPr>
      </w:pPr>
      <w:r>
        <w:t/>
      </w:r>
      <w:r>
        <w:t>552.223-70 Hazardous Substances.</w:t>
      </w:r>
      <w:r>
        <w:t/>
      </w:r>
    </w:p>
    <w:p>
      <w:pPr>
        <w:pStyle w:val="ListBullet3"/>
        <!--depth 3-->
        <w:numPr>
          <w:ilvl w:val="2"/>
          <w:numId w:val="1019"/>
        </w:numPr>
      </w:pPr>
      <w:r>
        <w:t/>
      </w:r>
      <w:r>
        <w:t>552.223-71 Nonconforming Hazardous Materials.</w:t>
      </w:r>
      <w:r>
        <w:t/>
      </w:r>
    </w:p>
    <w:p>
      <w:pPr>
        <w:pStyle w:val="ListBullet3"/>
        <!--depth 3-->
        <w:numPr>
          <w:ilvl w:val="2"/>
          <w:numId w:val="1019"/>
        </w:numPr>
      </w:pPr>
      <w:r>
        <w:t/>
      </w:r>
      <w:r>
        <w:t>552.223-72 Hazardous Material Information.</w:t>
      </w:r>
      <w:r>
        <w:t/>
      </w:r>
    </w:p>
    <w:p>
      <w:pPr>
        <w:pStyle w:val="ListBullet3"/>
        <!--depth 3-->
        <w:numPr>
          <w:ilvl w:val="2"/>
          <w:numId w:val="1019"/>
        </w:numPr>
      </w:pPr>
      <w:r>
        <w:t/>
      </w:r>
      <w:r>
        <w:t>552.223-73 Preservation, Packaging, Packing, Marking, and Labeling of Hazardous Materials (HAZMAT) For Shipments.</w:t>
      </w:r>
      <w:r>
        <w:t/>
      </w:r>
    </w:p>
    <w:p>
      <w:pPr>
        <w:pStyle w:val="ListBullet3"/>
        <!--depth 3-->
        <w:numPr>
          <w:ilvl w:val="2"/>
          <w:numId w:val="1019"/>
        </w:numPr>
      </w:pPr>
      <w:r>
        <w:t/>
      </w:r>
      <w:r>
        <w:t>552.227-70 Government Rights (Unlimited).</w:t>
      </w:r>
      <w:r>
        <w:t/>
      </w:r>
    </w:p>
    <w:p>
      <w:pPr>
        <w:pStyle w:val="ListBullet3"/>
        <!--depth 3-->
        <w:numPr>
          <w:ilvl w:val="2"/>
          <w:numId w:val="1019"/>
        </w:numPr>
      </w:pPr>
      <w:r>
        <w:t/>
      </w:r>
      <w:r>
        <w:t>552.227-71 Drawings and Other Data to Become Property of Government.</w:t>
      </w:r>
      <w:r>
        <w:t/>
      </w:r>
    </w:p>
    <w:p>
      <w:pPr>
        <w:pStyle w:val="ListBullet3"/>
        <!--depth 3-->
        <w:numPr>
          <w:ilvl w:val="2"/>
          <w:numId w:val="1019"/>
        </w:numPr>
      </w:pPr>
      <w:r>
        <w:t/>
      </w:r>
      <w:r>
        <w:t>552.228-5 Government as Additional Insured.</w:t>
      </w:r>
      <w:r>
        <w:t/>
      </w:r>
    </w:p>
    <w:p>
      <w:pPr>
        <w:pStyle w:val="ListBullet3"/>
        <!--depth 3-->
        <w:numPr>
          <w:ilvl w:val="2"/>
          <w:numId w:val="1019"/>
        </w:numPr>
      </w:pPr>
      <w:r>
        <w:t/>
      </w:r>
      <w:r>
        <w:t>552.229-70 Federal, State, and Local Taxes.</w:t>
      </w:r>
      <w:r>
        <w:t/>
      </w:r>
    </w:p>
    <w:p>
      <w:pPr>
        <w:pStyle w:val="ListBullet3"/>
        <!--depth 3-->
        <w:numPr>
          <w:ilvl w:val="2"/>
          <w:numId w:val="1019"/>
        </w:numPr>
      </w:pPr>
      <w:r>
        <w:t/>
      </w:r>
      <w:r>
        <w:t>552.229-71 Federal Excise Tax—DC Government.</w:t>
      </w:r>
      <w:r>
        <w:t/>
      </w:r>
    </w:p>
    <w:p>
      <w:pPr>
        <w:pStyle w:val="ListBullet3"/>
        <!--depth 3-->
        <w:numPr>
          <w:ilvl w:val="2"/>
          <w:numId w:val="1019"/>
        </w:numPr>
      </w:pPr>
      <w:r>
        <w:t/>
      </w:r>
      <w:r>
        <w:t>552.232-1 Payments.</w:t>
      </w:r>
      <w:r>
        <w:t/>
      </w:r>
    </w:p>
    <w:p>
      <w:pPr>
        <w:pStyle w:val="ListBullet3"/>
        <!--depth 3-->
        <w:numPr>
          <w:ilvl w:val="2"/>
          <w:numId w:val="1019"/>
        </w:numPr>
      </w:pPr>
      <w:r>
        <w:t/>
      </w:r>
      <w:r>
        <w:t>552.232-23 Assignment of Claims.</w:t>
      </w:r>
      <w:r>
        <w:t/>
      </w:r>
    </w:p>
    <w:p>
      <w:pPr>
        <w:pStyle w:val="ListBullet3"/>
        <!--depth 3-->
        <w:numPr>
          <w:ilvl w:val="2"/>
          <w:numId w:val="1019"/>
        </w:numPr>
      </w:pPr>
      <w:r>
        <w:t/>
      </w:r>
      <w:r>
        <w:t>552.232-25 Prompt Payment.</w:t>
      </w:r>
      <w:r>
        <w:t/>
      </w:r>
    </w:p>
    <w:p>
      <w:pPr>
        <w:pStyle w:val="ListBullet3"/>
        <!--depth 3-->
        <w:numPr>
          <w:ilvl w:val="2"/>
          <w:numId w:val="1019"/>
        </w:numPr>
      </w:pPr>
      <w:r>
        <w:t/>
      </w:r>
      <w:r>
        <w:t>552.232-39 Unenforceability of Unauthorized Obligations (FAR DEVIATION).</w:t>
      </w:r>
      <w:r>
        <w:t/>
      </w:r>
    </w:p>
    <w:p>
      <w:pPr>
        <w:pStyle w:val="ListBullet3"/>
        <!--depth 3-->
        <w:numPr>
          <w:ilvl w:val="2"/>
          <w:numId w:val="1019"/>
        </w:numPr>
      </w:pPr>
      <w:r>
        <w:t/>
      </w:r>
      <w:r>
        <w:t>552.232-70 [Reserved]</w:t>
      </w:r>
      <w:r>
        <w:t/>
      </w:r>
    </w:p>
    <w:p>
      <w:pPr>
        <w:pStyle w:val="ListBullet3"/>
        <!--depth 3-->
        <w:numPr>
          <w:ilvl w:val="2"/>
          <w:numId w:val="1019"/>
        </w:numPr>
      </w:pPr>
      <w:r>
        <w:t/>
      </w:r>
      <w:r>
        <w:t>552.232-71 [Reserved]</w:t>
      </w:r>
      <w:r>
        <w:t/>
      </w:r>
    </w:p>
    <w:p>
      <w:pPr>
        <w:pStyle w:val="ListBullet3"/>
        <!--depth 3-->
        <w:numPr>
          <w:ilvl w:val="2"/>
          <w:numId w:val="1019"/>
        </w:numPr>
      </w:pPr>
      <w:r>
        <w:t/>
      </w:r>
      <w:r>
        <w:t>552.232-72 Final Payment Under Building Services Contracts.</w:t>
      </w:r>
      <w:r>
        <w:t/>
      </w:r>
    </w:p>
    <w:p>
      <w:pPr>
        <w:pStyle w:val="ListBullet3"/>
        <!--depth 3-->
        <w:numPr>
          <w:ilvl w:val="2"/>
          <w:numId w:val="1019"/>
        </w:numPr>
      </w:pPr>
      <w:r>
        <w:t/>
      </w:r>
      <w:r>
        <w:t>552.232-73 [Reserved]</w:t>
      </w:r>
      <w:r>
        <w:t/>
      </w:r>
    </w:p>
    <w:p>
      <w:pPr>
        <w:pStyle w:val="ListBullet3"/>
        <!--depth 3-->
        <w:numPr>
          <w:ilvl w:val="2"/>
          <w:numId w:val="1019"/>
        </w:numPr>
      </w:pPr>
      <w:r>
        <w:t/>
      </w:r>
      <w:r>
        <w:t>552.232-74 [Reserved]</w:t>
      </w:r>
      <w:r>
        <w:t/>
      </w:r>
    </w:p>
    <w:p>
      <w:pPr>
        <w:pStyle w:val="ListBullet3"/>
        <!--depth 3-->
        <w:numPr>
          <w:ilvl w:val="2"/>
          <w:numId w:val="1019"/>
        </w:numPr>
      </w:pPr>
      <w:r>
        <w:t/>
      </w:r>
      <w:r>
        <w:t>552.232-75 [Reserved]</w:t>
      </w:r>
      <w:r>
        <w:t/>
      </w:r>
    </w:p>
    <w:p>
      <w:pPr>
        <w:pStyle w:val="ListBullet3"/>
        <!--depth 3-->
        <w:numPr>
          <w:ilvl w:val="2"/>
          <w:numId w:val="1019"/>
        </w:numPr>
      </w:pPr>
      <w:r>
        <w:t/>
      </w:r>
      <w:r>
        <w:t>552.232-76 [Reserved]</w:t>
      </w:r>
      <w:r>
        <w:t/>
      </w:r>
    </w:p>
    <w:p>
      <w:pPr>
        <w:pStyle w:val="ListBullet3"/>
        <!--depth 3-->
        <w:numPr>
          <w:ilvl w:val="2"/>
          <w:numId w:val="1019"/>
        </w:numPr>
      </w:pPr>
      <w:r>
        <w:t/>
      </w:r>
      <w:r>
        <w:t>552.232-77 Payment By Government Charge Card.</w:t>
      </w:r>
      <w:r>
        <w:t/>
      </w:r>
    </w:p>
    <w:p>
      <w:pPr>
        <w:pStyle w:val="ListBullet3"/>
        <!--depth 3-->
        <w:numPr>
          <w:ilvl w:val="2"/>
          <w:numId w:val="1019"/>
        </w:numPr>
      </w:pPr>
      <w:r>
        <w:t/>
      </w:r>
      <w:r>
        <w:t>552.232-78 Commercial Supplier Agreements–Unenforceable Clauses.</w:t>
      </w:r>
      <w:r>
        <w:t/>
      </w:r>
    </w:p>
    <w:p>
      <w:pPr>
        <w:pStyle w:val="ListBullet3"/>
        <!--depth 3-->
        <w:numPr>
          <w:ilvl w:val="2"/>
          <w:numId w:val="1019"/>
        </w:numPr>
      </w:pPr>
      <w:r>
        <w:t/>
      </w:r>
      <w:r>
        <w:t>552.236-70 Definitions.</w:t>
      </w:r>
      <w:r>
        <w:t/>
      </w:r>
    </w:p>
    <w:p>
      <w:pPr>
        <w:pStyle w:val="ListBullet3"/>
        <!--depth 3-->
        <w:numPr>
          <w:ilvl w:val="2"/>
          <w:numId w:val="1019"/>
        </w:numPr>
      </w:pPr>
      <w:r>
        <w:t/>
      </w:r>
      <w:r>
        <w:t>552.236-71 Authorities and Limitations.</w:t>
      </w:r>
      <w:r>
        <w:t/>
      </w:r>
    </w:p>
    <w:p>
      <w:pPr>
        <w:pStyle w:val="ListBullet3"/>
        <!--depth 3-->
        <w:numPr>
          <w:ilvl w:val="2"/>
          <w:numId w:val="1019"/>
        </w:numPr>
      </w:pPr>
      <w:r>
        <w:t/>
      </w:r>
      <w:r>
        <w:t>552.236-72 [Reserved]</w:t>
      </w:r>
      <w:r>
        <w:t/>
      </w:r>
    </w:p>
    <w:p>
      <w:pPr>
        <w:pStyle w:val="ListBullet3"/>
        <!--depth 3-->
        <w:numPr>
          <w:ilvl w:val="2"/>
          <w:numId w:val="1019"/>
        </w:numPr>
      </w:pPr>
      <w:r>
        <w:t/>
      </w:r>
      <w:r>
        <w:t>552.236-73 Basis of Award—Construction Contract.</w:t>
      </w:r>
      <w:r>
        <w:t/>
      </w:r>
    </w:p>
    <w:p>
      <w:pPr>
        <w:pStyle w:val="ListBullet3"/>
        <!--depth 3-->
        <w:numPr>
          <w:ilvl w:val="2"/>
          <w:numId w:val="1019"/>
        </w:numPr>
      </w:pPr>
      <w:r>
        <w:t/>
      </w:r>
      <w:r>
        <w:t>552.236-74 [Reserved]</w:t>
      </w:r>
      <w:r>
        <w:t/>
      </w:r>
    </w:p>
    <w:p>
      <w:pPr>
        <w:pStyle w:val="ListBullet3"/>
        <!--depth 3-->
        <w:numPr>
          <w:ilvl w:val="2"/>
          <w:numId w:val="1019"/>
        </w:numPr>
      </w:pPr>
      <w:r>
        <w:t/>
      </w:r>
      <w:r>
        <w:t>552.236-75 [Reserved]</w:t>
      </w:r>
      <w:r>
        <w:t/>
      </w:r>
    </w:p>
    <w:p>
      <w:pPr>
        <w:pStyle w:val="ListBullet3"/>
        <!--depth 3-->
        <w:numPr>
          <w:ilvl w:val="2"/>
          <w:numId w:val="1019"/>
        </w:numPr>
      </w:pPr>
      <w:r>
        <w:t/>
      </w:r>
      <w:r>
        <w:t>552.236-76 [Reserved]</w:t>
      </w:r>
      <w:r>
        <w:t/>
      </w:r>
    </w:p>
    <w:p>
      <w:pPr>
        <w:pStyle w:val="ListBullet3"/>
        <!--depth 3-->
        <w:numPr>
          <w:ilvl w:val="2"/>
          <w:numId w:val="1019"/>
        </w:numPr>
      </w:pPr>
      <w:r>
        <w:t/>
      </w:r>
      <w:r>
        <w:t>552.236-77 Specifications and Drawings.</w:t>
      </w:r>
      <w:r>
        <w:t/>
      </w:r>
    </w:p>
    <w:p>
      <w:pPr>
        <w:pStyle w:val="ListBullet3"/>
        <!--depth 3-->
        <w:numPr>
          <w:ilvl w:val="2"/>
          <w:numId w:val="1019"/>
        </w:numPr>
      </w:pPr>
      <w:r>
        <w:t/>
      </w:r>
      <w:r>
        <w:t>552.236-78 Shop Drawings, Coordination Drawings, and Schedules.</w:t>
      </w:r>
      <w:r>
        <w:t/>
      </w:r>
    </w:p>
    <w:p>
      <w:pPr>
        <w:pStyle w:val="ListBullet3"/>
        <!--depth 3-->
        <w:numPr>
          <w:ilvl w:val="2"/>
          <w:numId w:val="1019"/>
        </w:numPr>
      </w:pPr>
      <w:r>
        <w:t/>
      </w:r>
      <w:r>
        <w:t>552.236-79 [Reserved]</w:t>
      </w:r>
      <w:r>
        <w:t/>
      </w:r>
    </w:p>
    <w:p>
      <w:pPr>
        <w:pStyle w:val="ListBullet3"/>
        <!--depth 3-->
        <w:numPr>
          <w:ilvl w:val="2"/>
          <w:numId w:val="1019"/>
        </w:numPr>
      </w:pPr>
      <w:r>
        <w:t/>
      </w:r>
      <w:r>
        <w:t>552.236-80 [Reserved]</w:t>
      </w:r>
      <w:r>
        <w:t/>
      </w:r>
    </w:p>
    <w:p>
      <w:pPr>
        <w:pStyle w:val="ListBullet3"/>
        <!--depth 3-->
        <w:numPr>
          <w:ilvl w:val="2"/>
          <w:numId w:val="1019"/>
        </w:numPr>
      </w:pPr>
      <w:r>
        <w:t/>
      </w:r>
      <w:r>
        <w:t>552.236-81 Use of Equipment by the Government.</w:t>
      </w:r>
      <w:r>
        <w:t/>
      </w:r>
    </w:p>
    <w:p>
      <w:pPr>
        <w:pStyle w:val="ListBullet3"/>
        <!--depth 3-->
        <w:numPr>
          <w:ilvl w:val="2"/>
          <w:numId w:val="1019"/>
        </w:numPr>
      </w:pPr>
      <w:r>
        <w:t/>
      </w:r>
      <w:r>
        <w:t>552.236-82 Subcontracts.</w:t>
      </w:r>
      <w:r>
        <w:t/>
      </w:r>
    </w:p>
    <w:p>
      <w:pPr>
        <w:pStyle w:val="ListBullet3"/>
        <!--depth 3-->
        <w:numPr>
          <w:ilvl w:val="2"/>
          <w:numId w:val="1019"/>
        </w:numPr>
      </w:pPr>
      <w:r>
        <w:t/>
      </w:r>
      <w:r>
        <w:t>552.237-70 [Reserved]</w:t>
      </w:r>
      <w:r>
        <w:t/>
      </w:r>
    </w:p>
    <w:p>
      <w:pPr>
        <w:pStyle w:val="ListBullet3"/>
        <!--depth 3-->
        <w:numPr>
          <w:ilvl w:val="2"/>
          <w:numId w:val="1019"/>
        </w:numPr>
      </w:pPr>
      <w:r>
        <w:t/>
      </w:r>
      <w:r>
        <w:t>552.237-71 Qualifications of Employees.</w:t>
      </w:r>
      <w:r>
        <w:t/>
      </w:r>
    </w:p>
    <w:p>
      <w:pPr>
        <w:pStyle w:val="ListBullet3"/>
        <!--depth 3-->
        <w:numPr>
          <w:ilvl w:val="2"/>
          <w:numId w:val="1019"/>
        </w:numPr>
      </w:pPr>
      <w:r>
        <w:t/>
      </w:r>
      <w:r>
        <w:t>552.237-72 Prohibition Regarding “Quasi-Military Armed Forces.”</w:t>
      </w:r>
      <w:r>
        <w:t/>
      </w:r>
    </w:p>
    <w:p>
      <w:pPr>
        <w:pStyle w:val="ListBullet3"/>
        <!--depth 3-->
        <w:numPr>
          <w:ilvl w:val="2"/>
          <w:numId w:val="1019"/>
        </w:numPr>
      </w:pPr>
      <w:r>
        <w:t/>
      </w:r>
      <w:r>
        <w:t>552.237-73 Restriction on Disclosure of Information.</w:t>
      </w:r>
      <w:r>
        <w:t/>
      </w:r>
    </w:p>
    <w:p>
      <w:pPr>
        <w:pStyle w:val="ListBullet3"/>
        <!--depth 3-->
        <w:numPr>
          <w:ilvl w:val="2"/>
          <w:numId w:val="1019"/>
        </w:numPr>
      </w:pPr>
      <w:r>
        <w:t/>
      </w:r>
      <w:r>
        <w:t>552.238-70 Identification of Electronic Office Equipment Providing Accessibility for the Handicapped.</w:t>
      </w:r>
      <w:r>
        <w:t/>
      </w:r>
    </w:p>
    <w:p>
      <w:pPr>
        <w:pStyle w:val="ListBullet3"/>
        <!--depth 3-->
        <w:numPr>
          <w:ilvl w:val="2"/>
          <w:numId w:val="1019"/>
        </w:numPr>
      </w:pPr>
      <w:r>
        <w:t/>
      </w:r>
      <w:r>
        <w:t>552.238-71 Submission and Distribution of Authorized FSS Schedule Pricelists.</w:t>
      </w:r>
      <w:r>
        <w:t/>
      </w:r>
    </w:p>
    <w:p>
      <w:pPr>
        <w:pStyle w:val="ListBullet3"/>
        <!--depth 3-->
        <w:numPr>
          <w:ilvl w:val="2"/>
          <w:numId w:val="1019"/>
        </w:numPr>
      </w:pPr>
      <w:r>
        <w:t/>
      </w:r>
      <w:r>
        <w:t>552.238-72 Identification of Products that have Environmental Attributes.</w:t>
      </w:r>
      <w:r>
        <w:t/>
      </w:r>
    </w:p>
    <w:p>
      <w:pPr>
        <w:pStyle w:val="ListBullet3"/>
        <!--depth 3-->
        <w:numPr>
          <w:ilvl w:val="2"/>
          <w:numId w:val="1019"/>
        </w:numPr>
      </w:pPr>
      <w:r>
        <w:t/>
      </w:r>
      <w:r>
        <w:t>552.238-73 Cancellation.</w:t>
      </w:r>
      <w:r>
        <w:t/>
      </w:r>
    </w:p>
    <w:p>
      <w:pPr>
        <w:pStyle w:val="ListBullet3"/>
        <!--depth 3-->
        <w:numPr>
          <w:ilvl w:val="2"/>
          <w:numId w:val="1019"/>
        </w:numPr>
      </w:pPr>
      <w:r>
        <w:t/>
      </w:r>
      <w:r>
        <w:t>552.238-74 Industrial Funding Fee and Sales Reporting.</w:t>
      </w:r>
      <w:r>
        <w:t/>
      </w:r>
    </w:p>
    <w:p>
      <w:pPr>
        <w:pStyle w:val="ListBullet3"/>
        <!--depth 3-->
        <w:numPr>
          <w:ilvl w:val="2"/>
          <w:numId w:val="1019"/>
        </w:numPr>
      </w:pPr>
      <w:r>
        <w:t/>
      </w:r>
      <w:r>
        <w:t>552.238-75 Price Reductions.</w:t>
      </w:r>
      <w:r>
        <w:t/>
      </w:r>
    </w:p>
    <w:p>
      <w:pPr>
        <w:pStyle w:val="ListBullet3"/>
        <!--depth 3-->
        <w:numPr>
          <w:ilvl w:val="2"/>
          <w:numId w:val="1019"/>
        </w:numPr>
      </w:pPr>
      <w:r>
        <w:t/>
      </w:r>
      <w:r>
        <w:t>552.238-76 [Reserved]</w:t>
      </w:r>
      <w:r>
        <w:t/>
      </w:r>
    </w:p>
    <w:p>
      <w:pPr>
        <w:pStyle w:val="ListBullet3"/>
        <!--depth 3-->
        <w:numPr>
          <w:ilvl w:val="2"/>
          <w:numId w:val="1019"/>
        </w:numPr>
      </w:pPr>
      <w:r>
        <w:t/>
      </w:r>
      <w:r>
        <w:t>552.238-77 Definition (Federal Supply Schedules)–Non-Federal Entity.</w:t>
      </w:r>
      <w:r>
        <w:t/>
      </w:r>
    </w:p>
    <w:p>
      <w:pPr>
        <w:pStyle w:val="ListBullet3"/>
        <!--depth 3-->
        <w:numPr>
          <w:ilvl w:val="2"/>
          <w:numId w:val="1019"/>
        </w:numPr>
      </w:pPr>
      <w:r>
        <w:t/>
      </w:r>
      <w:r>
        <w:t>552.238-78 Scope of Contract (Eligible Ordering Activities).</w:t>
      </w:r>
      <w:r>
        <w:t/>
      </w:r>
    </w:p>
    <w:p>
      <w:pPr>
        <w:pStyle w:val="ListBullet3"/>
        <!--depth 3-->
        <w:numPr>
          <w:ilvl w:val="2"/>
          <w:numId w:val="1019"/>
        </w:numPr>
      </w:pPr>
      <w:r>
        <w:t/>
      </w:r>
      <w:r>
        <w:t>552.238-79 Use of Federal Supply Schedule Contracts by Non-Federal Entities.</w:t>
      </w:r>
      <w:r>
        <w:t/>
      </w:r>
    </w:p>
    <w:p>
      <w:pPr>
        <w:pStyle w:val="ListBullet3"/>
        <!--depth 3-->
        <w:numPr>
          <w:ilvl w:val="2"/>
          <w:numId w:val="1019"/>
        </w:numPr>
      </w:pPr>
      <w:r>
        <w:t/>
      </w:r>
      <w:r>
        <w:t>552.238-80 [Reserved]</w:t>
      </w:r>
      <w:r>
        <w:t/>
      </w:r>
    </w:p>
    <w:p>
      <w:pPr>
        <w:pStyle w:val="ListBullet3"/>
        <!--depth 3-->
        <w:numPr>
          <w:ilvl w:val="2"/>
          <w:numId w:val="1019"/>
        </w:numPr>
      </w:pPr>
      <w:r>
        <w:t/>
      </w:r>
      <w:r>
        <w:t>552.238-81 Modification (Federal Supply Schedule).</w:t>
      </w:r>
      <w:r>
        <w:t/>
      </w:r>
    </w:p>
    <w:p>
      <w:pPr>
        <w:pStyle w:val="ListBullet3"/>
        <!--depth 3-->
        <w:numPr>
          <w:ilvl w:val="2"/>
          <w:numId w:val="1019"/>
        </w:numPr>
      </w:pPr>
      <w:r>
        <w:t/>
      </w:r>
      <w:r>
        <w:t>552.238-82 Special Ordering Procedures for the Acquisition of Order-Level Materials.</w:t>
      </w:r>
      <w:r>
        <w:t/>
      </w:r>
    </w:p>
    <w:p>
      <w:pPr>
        <w:pStyle w:val="ListBullet2"/>
        <!--depth 2-->
        <w:numPr>
          <w:ilvl w:val="1"/>
          <w:numId w:val="1017"/>
        </w:numPr>
      </w:pPr>
      <w:r>
        <w:t/>
      </w:r>
      <w:r>
        <w:t>552.239 [Reserved]</w:t>
      </w:r>
      <w:r>
        <w:t/>
      </w:r>
    </w:p>
    <w:p>
      <w:pPr>
        <w:pStyle w:val="ListBullet3"/>
        <!--depth 3-->
        <w:numPr>
          <w:ilvl w:val="2"/>
          <w:numId w:val="1020"/>
        </w:numPr>
      </w:pPr>
      <w:r>
        <w:t/>
      </w:r>
      <w:r>
        <w:t>552.239-70 Information Technology Security Plan and Security Authorization.</w:t>
      </w:r>
      <w:r>
        <w:t/>
      </w:r>
    </w:p>
    <w:p>
      <w:pPr>
        <w:pStyle w:val="ListBullet3"/>
        <!--depth 3-->
        <w:numPr>
          <w:ilvl w:val="2"/>
          <w:numId w:val="1020"/>
        </w:numPr>
      </w:pPr>
      <w:r>
        <w:t/>
      </w:r>
      <w:r>
        <w:t>552.239-71 Security Requirements for Unclassified Information Technology Resources.</w:t>
      </w:r>
      <w:r>
        <w:t/>
      </w:r>
    </w:p>
    <w:p>
      <w:pPr>
        <w:pStyle w:val="ListBullet2"/>
        <!--depth 2-->
        <w:numPr>
          <w:ilvl w:val="1"/>
          <w:numId w:val="1017"/>
        </w:numPr>
      </w:pPr>
      <w:r>
        <w:t/>
      </w:r>
      <w:r>
        <w:t>552.240 [Reserved]</w:t>
      </w:r>
      <w:r>
        <w:t/>
      </w:r>
    </w:p>
    <w:p>
      <w:pPr>
        <w:pStyle w:val="ListBullet2"/>
        <!--depth 2-->
        <w:numPr>
          <w:ilvl w:val="1"/>
          <w:numId w:val="1017"/>
        </w:numPr>
      </w:pPr>
      <w:r>
        <w:t/>
      </w:r>
      <w:r>
        <w:t>552.241 [Reserved]</w:t>
      </w:r>
      <w:r>
        <w:t/>
      </w:r>
    </w:p>
    <w:p>
      <w:pPr>
        <w:pStyle w:val="ListBullet3"/>
        <!--depth 3-->
        <w:numPr>
          <w:ilvl w:val="2"/>
          <w:numId w:val="1021"/>
        </w:numPr>
      </w:pPr>
      <w:r>
        <w:t/>
      </w:r>
      <w:r>
        <w:t>552.241-70 Availability of Funds for the Next Fiscal Year or Quarter.</w:t>
      </w:r>
      <w:r>
        <w:t/>
      </w:r>
    </w:p>
    <w:p>
      <w:pPr>
        <w:pStyle w:val="ListBullet3"/>
        <!--depth 3-->
        <w:numPr>
          <w:ilvl w:val="2"/>
          <w:numId w:val="1021"/>
        </w:numPr>
      </w:pPr>
      <w:r>
        <w:t/>
      </w:r>
      <w:r>
        <w:t>552.241-71 Disputes (Utility Contracts).</w:t>
      </w:r>
      <w:r>
        <w:t/>
      </w:r>
    </w:p>
    <w:p>
      <w:pPr>
        <w:pStyle w:val="ListBullet3"/>
        <!--depth 3-->
        <w:numPr>
          <w:ilvl w:val="2"/>
          <w:numId w:val="1021"/>
        </w:numPr>
      </w:pPr>
      <w:r>
        <w:t/>
      </w:r>
      <w:r>
        <w:t>552.242-70 Status Report of Orders and Shipments.</w:t>
      </w:r>
      <w:r>
        <w:t/>
      </w:r>
    </w:p>
    <w:p>
      <w:pPr>
        <w:pStyle w:val="ListBullet3"/>
        <!--depth 3-->
        <w:numPr>
          <w:ilvl w:val="2"/>
          <w:numId w:val="1021"/>
        </w:numPr>
      </w:pPr>
      <w:r>
        <w:t/>
      </w:r>
      <w:r>
        <w:t>552.243-71 Equitable Adjustments.</w:t>
      </w:r>
      <w:r>
        <w:t/>
      </w:r>
    </w:p>
    <w:p>
      <w:pPr>
        <w:pStyle w:val="ListBullet3"/>
        <!--depth 3-->
        <w:numPr>
          <w:ilvl w:val="2"/>
          <w:numId w:val="1021"/>
        </w:numPr>
      </w:pPr>
      <w:r>
        <w:t/>
      </w:r>
      <w:r>
        <w:t>552.246-70 Source Inspection by Quality Approved Manufacturer.</w:t>
      </w:r>
      <w:r>
        <w:t/>
      </w:r>
    </w:p>
    <w:p>
      <w:pPr>
        <w:pStyle w:val="ListBullet3"/>
        <!--depth 3-->
        <w:numPr>
          <w:ilvl w:val="2"/>
          <w:numId w:val="1021"/>
        </w:numPr>
      </w:pPr>
      <w:r>
        <w:t/>
      </w:r>
      <w:r>
        <w:t>552.246-71 Source Inspection by Government.</w:t>
      </w:r>
      <w:r>
        <w:t/>
      </w:r>
    </w:p>
    <w:p>
      <w:pPr>
        <w:pStyle w:val="ListBullet3"/>
        <!--depth 3-->
        <w:numPr>
          <w:ilvl w:val="2"/>
          <w:numId w:val="1021"/>
        </w:numPr>
      </w:pPr>
      <w:r>
        <w:t/>
      </w:r>
      <w:r>
        <w:t>552.246-72 Final Inspection and Tests.</w:t>
      </w:r>
      <w:r>
        <w:t/>
      </w:r>
    </w:p>
    <w:p>
      <w:pPr>
        <w:pStyle w:val="ListBullet3"/>
        <!--depth 3-->
        <w:numPr>
          <w:ilvl w:val="2"/>
          <w:numId w:val="1021"/>
        </w:numPr>
      </w:pPr>
      <w:r>
        <w:t/>
      </w:r>
      <w:r>
        <w:t>552.246-77 Additional Contract Warranty Provisions for Supplies of a Noncomplex Nature.</w:t>
      </w:r>
      <w:r>
        <w:t/>
      </w:r>
    </w:p>
    <w:p>
      <w:pPr>
        <w:pStyle w:val="ListBullet3"/>
        <!--depth 3-->
        <w:numPr>
          <w:ilvl w:val="2"/>
          <w:numId w:val="1021"/>
        </w:numPr>
      </w:pPr>
      <w:r>
        <w:t/>
      </w:r>
      <w:r>
        <w:t>552.246-78 Inspection at Destination.</w:t>
      </w:r>
      <w:r>
        <w:t/>
      </w:r>
    </w:p>
    <w:p>
      <w:pPr>
        <w:pStyle w:val="ListBullet3"/>
        <!--depth 3-->
        <w:numPr>
          <w:ilvl w:val="2"/>
          <w:numId w:val="1021"/>
        </w:numPr>
      </w:pPr>
      <w:r>
        <w:t/>
      </w:r>
      <w:r>
        <w:t>552.252-5 Authorized Deviations in Provisions.</w:t>
      </w:r>
      <w:r>
        <w:t/>
      </w:r>
    </w:p>
    <w:p>
      <w:pPr>
        <w:pStyle w:val="ListBullet3"/>
        <!--depth 3-->
        <w:numPr>
          <w:ilvl w:val="2"/>
          <w:numId w:val="1021"/>
        </w:numPr>
      </w:pPr>
      <w:r>
        <w:t/>
      </w:r>
      <w:r>
        <w:t>552.252-6 Authorized Deviations in Clauses.</w:t>
      </w:r>
      <w:r>
        <w:t/>
      </w:r>
    </w:p>
    <w:p>
      <w:pPr>
        <w:pStyle w:val="ListBullet3"/>
        <!--depth 3-->
        <w:numPr>
          <w:ilvl w:val="2"/>
          <w:numId w:val="1021"/>
        </w:numPr>
      </w:pPr>
      <w:r>
        <w:t/>
      </w:r>
      <w:r>
        <w:t>552.270-1 Instructions to Offerors—Acquisition of Leasehold Interests in Real Property.</w:t>
      </w:r>
      <w:r>
        <w:t/>
      </w:r>
    </w:p>
    <w:p>
      <w:pPr>
        <w:pStyle w:val="ListBullet3"/>
        <!--depth 3-->
        <w:numPr>
          <w:ilvl w:val="2"/>
          <w:numId w:val="1021"/>
        </w:numPr>
      </w:pPr>
      <w:r>
        <w:t/>
      </w:r>
      <w:r>
        <w:t>552.270-2 Historic Preference.</w:t>
      </w:r>
      <w:r>
        <w:t/>
      </w:r>
    </w:p>
    <w:p>
      <w:pPr>
        <w:pStyle w:val="ListBullet3"/>
        <!--depth 3-->
        <w:numPr>
          <w:ilvl w:val="2"/>
          <w:numId w:val="1021"/>
        </w:numPr>
      </w:pPr>
      <w:r>
        <w:t/>
      </w:r>
      <w:r>
        <w:t>552.270-3 Parties to Execute Lease.</w:t>
      </w:r>
      <w:r>
        <w:t/>
      </w:r>
    </w:p>
    <w:p>
      <w:pPr>
        <w:pStyle w:val="ListBullet3"/>
        <!--depth 3-->
        <w:numPr>
          <w:ilvl w:val="2"/>
          <w:numId w:val="1021"/>
        </w:numPr>
      </w:pPr>
      <w:r>
        <w:t/>
      </w:r>
      <w:r>
        <w:t>552.270-4 Definitions.</w:t>
      </w:r>
      <w:r>
        <w:t/>
      </w:r>
    </w:p>
    <w:p>
      <w:pPr>
        <w:pStyle w:val="ListBullet3"/>
        <!--depth 3-->
        <w:numPr>
          <w:ilvl w:val="2"/>
          <w:numId w:val="1021"/>
        </w:numPr>
      </w:pPr>
      <w:r>
        <w:t/>
      </w:r>
      <w:r>
        <w:t>552.270-5 Subletting and Assignment.</w:t>
      </w:r>
      <w:r>
        <w:t/>
      </w:r>
    </w:p>
    <w:p>
      <w:pPr>
        <w:pStyle w:val="ListBullet3"/>
        <!--depth 3-->
        <w:numPr>
          <w:ilvl w:val="2"/>
          <w:numId w:val="1021"/>
        </w:numPr>
      </w:pPr>
      <w:r>
        <w:t/>
      </w:r>
      <w:r>
        <w:t>552.270-6 Maintenance of Building and Premises—Right of Entry.</w:t>
      </w:r>
      <w:r>
        <w:t/>
      </w:r>
    </w:p>
    <w:p>
      <w:pPr>
        <w:pStyle w:val="ListBullet3"/>
        <!--depth 3-->
        <w:numPr>
          <w:ilvl w:val="2"/>
          <w:numId w:val="1021"/>
        </w:numPr>
      </w:pPr>
      <w:r>
        <w:t/>
      </w:r>
      <w:r>
        <w:t>552.270-7 Fire and Casualty Damage.</w:t>
      </w:r>
      <w:r>
        <w:t/>
      </w:r>
    </w:p>
    <w:p>
      <w:pPr>
        <w:pStyle w:val="ListBullet3"/>
        <!--depth 3-->
        <w:numPr>
          <w:ilvl w:val="2"/>
          <w:numId w:val="1021"/>
        </w:numPr>
      </w:pPr>
      <w:r>
        <w:t/>
      </w:r>
      <w:r>
        <w:t>552.270-8 Compliance with Applicable Law.</w:t>
      </w:r>
      <w:r>
        <w:t/>
      </w:r>
    </w:p>
    <w:p>
      <w:pPr>
        <w:pStyle w:val="ListBullet3"/>
        <!--depth 3-->
        <w:numPr>
          <w:ilvl w:val="2"/>
          <w:numId w:val="1021"/>
        </w:numPr>
      </w:pPr>
      <w:r>
        <w:t/>
      </w:r>
      <w:r>
        <w:t>552.270-9 Inspection—Right of Entry.</w:t>
      </w:r>
      <w:r>
        <w:t/>
      </w:r>
    </w:p>
    <w:p>
      <w:pPr>
        <w:pStyle w:val="ListBullet3"/>
        <!--depth 3-->
        <w:numPr>
          <w:ilvl w:val="2"/>
          <w:numId w:val="1021"/>
        </w:numPr>
      </w:pPr>
      <w:r>
        <w:t/>
      </w:r>
      <w:r>
        <w:t>552.270-10 Failure in Performance.</w:t>
      </w:r>
      <w:r>
        <w:t/>
      </w:r>
    </w:p>
    <w:p>
      <w:pPr>
        <w:pStyle w:val="ListBullet3"/>
        <!--depth 3-->
        <w:numPr>
          <w:ilvl w:val="2"/>
          <w:numId w:val="1021"/>
        </w:numPr>
      </w:pPr>
      <w:r>
        <w:t/>
      </w:r>
      <w:r>
        <w:t>552.270-11 Successors Bound.</w:t>
      </w:r>
      <w:r>
        <w:t/>
      </w:r>
    </w:p>
    <w:p>
      <w:pPr>
        <w:pStyle w:val="ListBullet3"/>
        <!--depth 3-->
        <w:numPr>
          <w:ilvl w:val="2"/>
          <w:numId w:val="1021"/>
        </w:numPr>
      </w:pPr>
      <w:r>
        <w:t/>
      </w:r>
      <w:r>
        <w:t>552.270-12 Alterations.</w:t>
      </w:r>
      <w:r>
        <w:t/>
      </w:r>
    </w:p>
    <w:p>
      <w:pPr>
        <w:pStyle w:val="ListBullet3"/>
        <!--depth 3-->
        <w:numPr>
          <w:ilvl w:val="2"/>
          <w:numId w:val="1021"/>
        </w:numPr>
      </w:pPr>
      <w:r>
        <w:t/>
      </w:r>
      <w:r>
        <w:t>552.270-13 Proposals for Adjustment.</w:t>
      </w:r>
      <w:r>
        <w:t/>
      </w:r>
    </w:p>
    <w:p>
      <w:pPr>
        <w:pStyle w:val="ListBullet3"/>
        <!--depth 3-->
        <w:numPr>
          <w:ilvl w:val="2"/>
          <w:numId w:val="1021"/>
        </w:numPr>
      </w:pPr>
      <w:r>
        <w:t/>
      </w:r>
      <w:r>
        <w:t>552.270-14 Changes.</w:t>
      </w:r>
      <w:r>
        <w:t/>
      </w:r>
    </w:p>
    <w:p>
      <w:pPr>
        <w:pStyle w:val="ListBullet3"/>
        <!--depth 3-->
        <w:numPr>
          <w:ilvl w:val="2"/>
          <w:numId w:val="1021"/>
        </w:numPr>
      </w:pPr>
      <w:r>
        <w:t/>
      </w:r>
      <w:r>
        <w:t>552.270-15 Liquidated Damages.</w:t>
      </w:r>
      <w:r>
        <w:t/>
      </w:r>
    </w:p>
    <w:p>
      <w:pPr>
        <w:pStyle w:val="ListBullet3"/>
        <!--depth 3-->
        <w:numPr>
          <w:ilvl w:val="2"/>
          <w:numId w:val="1021"/>
        </w:numPr>
      </w:pPr>
      <w:r>
        <w:t/>
      </w:r>
      <w:r>
        <w:t>552.270-16 Adjustment for Vacant Premises.</w:t>
      </w:r>
      <w:r>
        <w:t/>
      </w:r>
    </w:p>
    <w:p>
      <w:pPr>
        <w:pStyle w:val="ListBullet3"/>
        <!--depth 3-->
        <w:numPr>
          <w:ilvl w:val="2"/>
          <w:numId w:val="1021"/>
        </w:numPr>
      </w:pPr>
      <w:r>
        <w:t/>
      </w:r>
      <w:r>
        <w:t>552.270-17 Delivery and Condition.</w:t>
      </w:r>
      <w:r>
        <w:t/>
      </w:r>
    </w:p>
    <w:p>
      <w:pPr>
        <w:pStyle w:val="ListBullet3"/>
        <!--depth 3-->
        <w:numPr>
          <w:ilvl w:val="2"/>
          <w:numId w:val="1021"/>
        </w:numPr>
      </w:pPr>
      <w:r>
        <w:t/>
      </w:r>
      <w:r>
        <w:t>552.270-18 Default in Delivery—Time Extensions.</w:t>
      </w:r>
      <w:r>
        <w:t/>
      </w:r>
    </w:p>
    <w:p>
      <w:pPr>
        <w:pStyle w:val="ListBullet3"/>
        <!--depth 3-->
        <w:numPr>
          <w:ilvl w:val="2"/>
          <w:numId w:val="1021"/>
        </w:numPr>
      </w:pPr>
      <w:r>
        <w:t/>
      </w:r>
      <w:r>
        <w:t>552.270-19 Progressive Occupancy.</w:t>
      </w:r>
      <w:r>
        <w:t/>
      </w:r>
    </w:p>
    <w:p>
      <w:pPr>
        <w:pStyle w:val="ListBullet3"/>
        <!--depth 3-->
        <w:numPr>
          <w:ilvl w:val="2"/>
          <w:numId w:val="1021"/>
        </w:numPr>
      </w:pPr>
      <w:r>
        <w:t/>
      </w:r>
      <w:r>
        <w:t>552.270-20 Payment.</w:t>
      </w:r>
      <w:r>
        <w:t/>
      </w:r>
    </w:p>
    <w:p>
      <w:pPr>
        <w:pStyle w:val="ListBullet3"/>
        <!--depth 3-->
        <w:numPr>
          <w:ilvl w:val="2"/>
          <w:numId w:val="1021"/>
        </w:numPr>
      </w:pPr>
      <w:r>
        <w:t/>
      </w:r>
      <w:r>
        <w:t>552.270-21 Effect of Acceptance and Occupancy.</w:t>
      </w:r>
      <w:r>
        <w:t/>
      </w:r>
    </w:p>
    <w:p>
      <w:pPr>
        <w:pStyle w:val="ListBullet3"/>
        <!--depth 3-->
        <w:numPr>
          <w:ilvl w:val="2"/>
          <w:numId w:val="1021"/>
        </w:numPr>
      </w:pPr>
      <w:r>
        <w:t/>
      </w:r>
      <w:r>
        <w:t>552.270-22 Default by Lessor During the Term.</w:t>
      </w:r>
      <w:r>
        <w:t/>
      </w:r>
    </w:p>
    <w:p>
      <w:pPr>
        <w:pStyle w:val="ListBullet3"/>
        <!--depth 3-->
        <w:numPr>
          <w:ilvl w:val="2"/>
          <w:numId w:val="1021"/>
        </w:numPr>
      </w:pPr>
      <w:r>
        <w:t/>
      </w:r>
      <w:r>
        <w:t>552.270-23 Subordination, Nondisturbance and Attornment.</w:t>
      </w:r>
      <w:r>
        <w:t/>
      </w:r>
    </w:p>
    <w:p>
      <w:pPr>
        <w:pStyle w:val="ListBullet3"/>
        <!--depth 3-->
        <w:numPr>
          <w:ilvl w:val="2"/>
          <w:numId w:val="1021"/>
        </w:numPr>
      </w:pPr>
      <w:r>
        <w:t/>
      </w:r>
      <w:r>
        <w:t>552.270-24 Statement of Lease.</w:t>
      </w:r>
      <w:r>
        <w:t/>
      </w:r>
    </w:p>
    <w:p>
      <w:pPr>
        <w:pStyle w:val="ListBullet3"/>
        <!--depth 3-->
        <w:numPr>
          <w:ilvl w:val="2"/>
          <w:numId w:val="1021"/>
        </w:numPr>
      </w:pPr>
      <w:r>
        <w:t/>
      </w:r>
      <w:r>
        <w:t>552.270-25 Substitution of Tenant Agency.</w:t>
      </w:r>
      <w:r>
        <w:t/>
      </w:r>
    </w:p>
    <w:p>
      <w:pPr>
        <w:pStyle w:val="ListBullet3"/>
        <!--depth 3-->
        <w:numPr>
          <w:ilvl w:val="2"/>
          <w:numId w:val="1021"/>
        </w:numPr>
      </w:pPr>
      <w:r>
        <w:t/>
      </w:r>
      <w:r>
        <w:t>552.270-26 No Waiver.</w:t>
      </w:r>
      <w:r>
        <w:t/>
      </w:r>
    </w:p>
    <w:p>
      <w:pPr>
        <w:pStyle w:val="ListBullet3"/>
        <!--depth 3-->
        <w:numPr>
          <w:ilvl w:val="2"/>
          <w:numId w:val="1021"/>
        </w:numPr>
      </w:pPr>
      <w:r>
        <w:t/>
      </w:r>
      <w:r>
        <w:t>552.270-27 Integrated Agreement.</w:t>
      </w:r>
      <w:r>
        <w:t/>
      </w:r>
    </w:p>
    <w:p>
      <w:pPr>
        <w:pStyle w:val="ListBullet3"/>
        <!--depth 3-->
        <w:numPr>
          <w:ilvl w:val="2"/>
          <w:numId w:val="1021"/>
        </w:numPr>
      </w:pPr>
      <w:r>
        <w:t/>
      </w:r>
      <w:r>
        <w:t>552.270-28 Mutuality of Obligation.</w:t>
      </w:r>
      <w:r>
        <w:t/>
      </w:r>
    </w:p>
    <w:p>
      <w:pPr>
        <w:pStyle w:val="ListBullet3"/>
        <!--depth 3-->
        <w:numPr>
          <w:ilvl w:val="2"/>
          <w:numId w:val="1021"/>
        </w:numPr>
      </w:pPr>
      <w:r>
        <w:t/>
      </w:r>
      <w:r>
        <w:t>552.270-29 Acceptance of Space.</w:t>
      </w:r>
      <w:r>
        <w:t/>
      </w:r>
    </w:p>
    <w:p>
      <w:pPr>
        <w:pStyle w:val="ListBullet3"/>
        <!--depth 3-->
        <w:numPr>
          <w:ilvl w:val="2"/>
          <w:numId w:val="1021"/>
        </w:numPr>
      </w:pPr>
      <w:r>
        <w:t/>
      </w:r>
      <w:r>
        <w:t>552.270-30 Price Adjustment for Illegal or Improper Activity.</w:t>
      </w:r>
      <w:r>
        <w:t/>
      </w:r>
    </w:p>
    <w:p>
      <w:pPr>
        <w:pStyle w:val="ListBullet3"/>
        <!--depth 3-->
        <w:numPr>
          <w:ilvl w:val="2"/>
          <w:numId w:val="1021"/>
        </w:numPr>
      </w:pPr>
      <w:r>
        <w:t/>
      </w:r>
      <w:r>
        <w:t>552.270-31 Prompt Payment.</w:t>
      </w:r>
      <w:r>
        <w:t/>
      </w:r>
    </w:p>
    <w:p>
      <w:pPr>
        <w:pStyle w:val="ListBullet3"/>
        <!--depth 3-->
        <w:numPr>
          <w:ilvl w:val="2"/>
          <w:numId w:val="1021"/>
        </w:numPr>
      </w:pPr>
      <w:r>
        <w:t/>
      </w:r>
      <w:r>
        <w:t>552.270-32 Covenant Against Contingent Fees.</w:t>
      </w:r>
      <w:r>
        <w:t/>
      </w:r>
    </w:p>
    <w:p>
      <w:pPr>
        <w:pStyle w:val="ListBullet"/>
        <!--depth 1-->
        <w:numPr>
          <w:ilvl w:val="0"/>
          <w:numId w:val="1014"/>
        </w:numPr>
      </w:pPr>
      <w:r>
        <w:t/>
      </w:r>
      <w:r>
        <w:t>Subpart 552.3 - Provision and Clause Matrixes</w:t>
      </w:r>
      <w:r>
        <w:t/>
      </w:r>
    </w:p>
    <w:p>
      <w:pPr>
        <w:pStyle w:val="ListBullet2"/>
        <!--depth 2-->
        <w:numPr>
          <w:ilvl w:val="1"/>
          <w:numId w:val="1022"/>
        </w:numPr>
      </w:pPr>
      <w:r>
        <w:t/>
      </w:r>
      <w:r>
        <w:t>552.300 Scope of subpart.</w:t>
      </w:r>
      <w:r>
        <w:t/>
      </w:r>
    </w:p>
    <!--Topic unique_932-->
    <w:p>
      <w:pPr>
        <w:pStyle w:val="Heading4"/>
      </w:pPr>
      <w:bookmarkStart w:id="3043" w:name="_Refd19e51352"/>
      <w:bookmarkStart w:id="3044" w:name="_Tocd19e51352"/>
      <w:r>
        <w:t/>
      </w:r>
      <w:r>
        <w:t>552.000</w:t>
      </w:r>
      <w:r>
        <w:t xml:space="preserve"> Scope of part.</w:t>
      </w:r>
      <w:bookmarkEnd w:id="3043"/>
      <w:bookmarkEnd w:id="3044"/>
    </w:p>
    <!--Topic unique_933-->
    <w:p>
      <w:pPr>
        <w:pStyle w:val="Heading4"/>
      </w:pPr>
      <w:bookmarkStart w:id="3045" w:name="_Refd19e51366"/>
      <w:bookmarkStart w:id="3046" w:name="_Tocd19e51366"/>
      <w:r>
        <w:t/>
      </w:r>
      <w:r>
        <w:t>Subpart 552.1</w:t>
      </w:r>
      <w:r>
        <w:t xml:space="preserve"> - Instructions for Using Provisions and Clauses</w:t>
      </w:r>
      <w:bookmarkEnd w:id="3045"/>
      <w:bookmarkEnd w:id="3046"/>
    </w:p>
    <!--Topic unique_830-->
    <w:p>
      <w:pPr>
        <w:pStyle w:val="Heading5"/>
      </w:pPr>
      <w:bookmarkStart w:id="3047" w:name="_Refd19e51379"/>
      <w:bookmarkStart w:id="3048" w:name="_Tocd19e51379"/>
      <w:r>
        <w:t/>
      </w:r>
      <w:r>
        <w:t>552.101-70</w:t>
      </w:r>
      <w:r>
        <w:t xml:space="preserve"> Using Part 552.</w:t>
      </w:r>
      <w:bookmarkEnd w:id="3047"/>
      <w:bookmarkEnd w:id="3048"/>
    </w:p>
    <w:p>
      <w:pPr>
        <w:pStyle w:val="ListNumber"/>
        <!--depth 1-->
        <w:numPr>
          <w:ilvl w:val="0"/>
          <w:numId w:val="1023"/>
        </w:numPr>
      </w:pPr>
      <w:bookmarkStart w:id="3050" w:name="_Tocd19e51388"/>
      <w:bookmarkStart w:id="3049" w:name="_Refd19e51388"/>
      <w:r>
        <w:t/>
      </w:r>
      <w:r>
        <w:t>(a)</w:t>
      </w:r>
      <w:r>
        <w:t xml:space="preserve">   </w:t>
      </w:r>
      <w:r>
        <w:rPr>
          <w:i/>
        </w:rPr>
        <w:t>Definition</w:t>
      </w:r>
      <w:r>
        <w:t>. “Clause,” as used in this subpart, means provision or clause as defined in FAR 52.101(a).</w:t>
      </w:r>
    </w:p>
    <w:p>
      <w:pPr>
        <w:pStyle w:val="ListNumber"/>
        <!--depth 1-->
        <w:numPr>
          <w:ilvl w:val="0"/>
          <w:numId w:val="1023"/>
        </w:numPr>
      </w:pPr>
      <w:r>
        <w:t/>
      </w:r>
      <w:r>
        <w:t>(b)</w:t>
      </w:r>
      <w:r>
        <w:t xml:space="preserve">   </w:t>
      </w:r>
      <w:r>
        <w:rPr>
          <w:i/>
        </w:rPr>
        <w:t>Numbering</w:t>
      </w:r>
      <w:r>
        <w:t>.</w:t>
      </w:r>
    </w:p>
    <w:p>
      <w:pPr>
        <w:pStyle w:val="ListNumber2"/>
        <!--depth 2-->
        <w:numPr>
          <w:ilvl w:val="1"/>
          <w:numId w:val="1024"/>
        </w:numPr>
      </w:pPr>
      <w:bookmarkStart w:id="3052" w:name="_Tocd19e51409"/>
      <w:bookmarkStart w:id="3051" w:name="_Refd19e51409"/>
      <w:r>
        <w:t/>
      </w:r>
      <w:r>
        <w:t>(1)</w:t>
      </w:r>
      <w:r>
        <w:t xml:space="preserve">  Clauses which are “substantially” the same as FAR clauses and clauses to be used instead of FAR clauses are identified as follows:</w:t>
      </w:r>
    </w:p>
    <w:p>
      <w:pPr>
        <w:pStyle w:val="ListNumber3"/>
        <!--depth 3-->
        <w:numPr>
          <w:ilvl w:val="2"/>
          <w:numId w:val="1025"/>
        </w:numPr>
      </w:pPr>
      <w:bookmarkStart w:id="3054" w:name="_Tocd19e51417"/>
      <w:bookmarkStart w:id="3053" w:name="_Refd19e51417"/>
      <w:r>
        <w:t/>
      </w:r>
      <w:r>
        <w:t>(i)</w:t>
      </w:r>
      <w:r>
        <w:t xml:space="preserve">  The clause has the same title as a clause in the FAR.</w:t>
      </w:r>
    </w:p>
    <w:p>
      <w:pPr>
        <w:pStyle w:val="ListNumber3"/>
        <!--depth 3-->
        <w:numPr>
          <w:ilvl w:val="2"/>
          <w:numId w:val="1025"/>
        </w:numPr>
      </w:pPr>
      <w:r>
        <w:t/>
      </w:r>
      <w:r>
        <w:t>(ii)</w:t>
      </w:r>
      <w:r>
        <w:t xml:space="preserve">  The number 5 precedes the clause.</w:t>
      </w:r>
    </w:p>
    <w:p>
      <w:pPr>
        <w:pStyle w:val="ListNumber3"/>
        <!--depth 3-->
        <w:numPr>
          <w:ilvl w:val="2"/>
          <w:numId w:val="1025"/>
        </w:numPr>
      </w:pPr>
      <w:r>
        <w:t/>
      </w:r>
      <w:r>
        <w:t>(iii)</w:t>
      </w:r>
      <w:r>
        <w:t xml:space="preserve">  The clause appears under the same subsection number and caption as in the FAR.</w:t>
      </w:r>
      <w:bookmarkEnd w:id="3053"/>
      <w:bookmarkEnd w:id="3054"/>
    </w:p>
    <w:p>
      <w:pPr>
        <w:pStyle w:val="ListNumber2"/>
        <!--depth 2-->
        <w:numPr>
          <w:ilvl w:val="1"/>
          <w:numId w:val="1024"/>
        </w:numPr>
      </w:pPr>
      <w:r>
        <w:t/>
      </w:r>
      <w:r>
        <w:t>(2)</w:t>
      </w:r>
      <w:r>
        <w:t xml:space="preserve">  Supplemental clauses are numbered in the same manner as the FAR, except:</w:t>
      </w:r>
    </w:p>
    <w:p>
      <w:pPr>
        <w:pStyle w:val="ListNumber3"/>
        <!--depth 3-->
        <w:numPr>
          <w:ilvl w:val="2"/>
          <w:numId w:val="1026"/>
        </w:numPr>
      </w:pPr>
      <w:bookmarkStart w:id="3056" w:name="_Tocd19e51447"/>
      <w:bookmarkStart w:id="3055" w:name="_Refd19e51447"/>
      <w:r>
        <w:t/>
      </w:r>
      <w:r>
        <w:t>(i)</w:t>
      </w:r>
      <w:r>
        <w:t xml:space="preserve">  The chapter number precedes the clause.</w:t>
      </w:r>
    </w:p>
    <w:p>
      <w:pPr>
        <w:pStyle w:val="ListNumber3"/>
        <!--depth 3-->
        <w:numPr>
          <w:ilvl w:val="2"/>
          <w:numId w:val="1026"/>
        </w:numPr>
      </w:pPr>
      <w:r>
        <w:t/>
      </w:r>
      <w:r>
        <w:t>(ii)</w:t>
      </w:r>
      <w:r>
        <w:t xml:space="preserve">  The subsection numbers begin with 70.</w:t>
      </w:r>
    </w:p>
    <w:p>
      <w:pPr>
        <w:pStyle w:val="ListNumber3"/>
        <!--depth 3-->
        <w:numPr>
          <w:ilvl w:val="2"/>
          <w:numId w:val="1026"/>
        </w:numPr>
      </w:pPr>
      <w:r>
        <w:t/>
      </w:r>
      <w:r>
        <w:t>(iii)</w:t>
      </w:r>
      <w:r>
        <w:t xml:space="preserve">  The clauses are sequentially numbered, </w:t>
      </w:r>
      <w:r>
        <w:rPr>
          <w:i/>
        </w:rPr>
        <w:t>e.g</w:t>
      </w:r>
      <w:r>
        <w:t xml:space="preserve">., </w:t>
      </w:r>
      <w:r>
        <w:t>552.232-70</w:t>
      </w:r>
      <w:r>
        <w:t xml:space="preserve">, </w:t>
      </w:r>
      <w:r>
        <w:t>552.232-71</w:t>
      </w:r>
      <w:r>
        <w:t>, etc.</w:t>
      </w:r>
      <w:bookmarkEnd w:id="3055"/>
      <w:bookmarkEnd w:id="3056"/>
      <w:bookmarkEnd w:id="3051"/>
      <w:bookmarkEnd w:id="3052"/>
    </w:p>
    <w:p>
      <w:pPr>
        <w:pStyle w:val="ListNumber"/>
        <!--depth 1-->
        <w:numPr>
          <w:ilvl w:val="0"/>
          <w:numId w:val="1023"/>
        </w:numPr>
      </w:pPr>
      <w:r>
        <w:t/>
      </w:r>
      <w:r>
        <w:t>(c)</w:t>
      </w:r>
      <w:r>
        <w:t xml:space="preserve">   </w:t>
      </w:r>
      <w:r>
        <w:rPr>
          <w:i/>
        </w:rPr>
        <w:t>Matrixes</w:t>
      </w:r>
      <w:r>
        <w:t>. Matrixes provide a guide to locating clauses. Matrixes are included for:</w:t>
      </w:r>
    </w:p>
    <w:p>
      <w:pPr>
        <w:pStyle w:val="ListNumber2"/>
        <!--depth 2-->
        <w:numPr>
          <w:ilvl w:val="1"/>
          <w:numId w:val="1027"/>
        </w:numPr>
      </w:pPr>
      <w:bookmarkStart w:id="3058" w:name="_Tocd19e51492"/>
      <w:bookmarkStart w:id="3057" w:name="_Refd19e51492"/>
      <w:r>
        <w:t/>
      </w:r>
      <w:r>
        <w:t>(1)</w:t>
      </w:r>
      <w:r>
        <w:t xml:space="preserve">  Simplified acquisitions.</w:t>
      </w:r>
    </w:p>
    <w:p>
      <w:pPr>
        <w:pStyle w:val="ListNumber2"/>
        <!--depth 2-->
        <w:numPr>
          <w:ilvl w:val="1"/>
          <w:numId w:val="1027"/>
        </w:numPr>
      </w:pPr>
      <w:r>
        <w:t/>
      </w:r>
      <w:r>
        <w:t>(2)</w:t>
      </w:r>
      <w:r>
        <w:t xml:space="preserve">  Supply, service, construction, and architect-engineer solicitations and contracts.</w:t>
      </w:r>
    </w:p>
    <w:p>
      <w:pPr>
        <w:pStyle w:val="ListNumber2"/>
        <!--depth 2-->
        <w:numPr>
          <w:ilvl w:val="1"/>
          <w:numId w:val="1027"/>
        </w:numPr>
      </w:pPr>
      <w:r>
        <w:t/>
      </w:r>
      <w:r>
        <w:t>(3)</w:t>
      </w:r>
      <w:r>
        <w:t xml:space="preserve">  FAR and GSAR clauses for utility contracts (sole-supplier-regulated rates).</w:t>
      </w:r>
    </w:p>
    <w:p>
      <w:pPr>
        <w:pStyle w:val="ListNumber2"/>
        <!--depth 2-->
        <w:numPr>
          <w:ilvl w:val="1"/>
          <w:numId w:val="1027"/>
        </w:numPr>
      </w:pPr>
      <w:r>
        <w:t/>
      </w:r>
      <w:r>
        <w:t>(4)</w:t>
      </w:r>
      <w:r>
        <w:t xml:space="preserve">  Leases of real property.</w:t>
      </w:r>
      <w:bookmarkEnd w:id="3057"/>
      <w:bookmarkEnd w:id="3058"/>
    </w:p>
    <w:p>
      <w:pPr>
        <w:pStyle w:val="ListNumber"/>
        <!--depth 1-->
        <w:numPr>
          <w:ilvl w:val="0"/>
          <w:numId w:val="1023"/>
        </w:numPr>
      </w:pPr>
      <w:bookmarkStart w:id="3060" w:name="_Tocd19e51523"/>
      <w:bookmarkStart w:id="3059" w:name="_Refd19e51523"/>
      <w:r>
        <w:t/>
      </w:r>
      <w:r>
        <w:t>(d)</w:t>
      </w:r>
      <w:r>
        <w:t xml:space="preserve">  Individuals drafting solicitations must research pertinent regulations or make other determinations to ensure that:</w:t>
      </w:r>
    </w:p>
    <w:p>
      <w:pPr>
        <w:pStyle w:val="ListNumber2"/>
        <!--depth 2-->
        <w:numPr>
          <w:ilvl w:val="1"/>
          <w:numId w:val="1028"/>
        </w:numPr>
      </w:pPr>
      <w:bookmarkStart w:id="3062" w:name="_Tocd19e51529"/>
      <w:bookmarkStart w:id="3061" w:name="_Refd19e51529"/>
      <w:r>
        <w:t/>
      </w:r>
      <w:r>
        <w:t>(1)</w:t>
      </w:r>
      <w:r>
        <w:t xml:space="preserve">  The clauses selected fit the procurement.</w:t>
      </w:r>
    </w:p>
    <w:p>
      <w:pPr>
        <w:pStyle w:val="ListNumber2"/>
        <!--depth 2-->
        <w:numPr>
          <w:ilvl w:val="1"/>
          <w:numId w:val="1028"/>
        </w:numPr>
      </w:pPr>
      <w:r>
        <w:t/>
      </w:r>
      <w:r>
        <w:t>(2)</w:t>
      </w:r>
      <w:r>
        <w:t xml:space="preserve">  There are no restrictions on their use.</w:t>
      </w:r>
    </w:p>
    <w:p>
      <w:pPr>
        <w:pStyle w:val="ListNumber2"/>
        <!--depth 2-->
        <w:numPr>
          <w:ilvl w:val="1"/>
          <w:numId w:val="1028"/>
        </w:numPr>
      </w:pPr>
      <w:r>
        <w:t/>
      </w:r>
      <w:r>
        <w:t>(3)</w:t>
      </w:r>
      <w:r>
        <w:t xml:space="preserve">  When one clause depends on the use of another clause, the solicitation includes all necessary clauses.</w:t>
      </w:r>
      <w:bookmarkEnd w:id="3061"/>
      <w:bookmarkEnd w:id="3062"/>
      <w:bookmarkEnd w:id="3059"/>
      <w:bookmarkEnd w:id="3060"/>
      <w:bookmarkEnd w:id="3049"/>
      <w:bookmarkEnd w:id="3050"/>
    </w:p>
    <!--Topic unique_934-->
    <w:p>
      <w:pPr>
        <w:pStyle w:val="Heading5"/>
      </w:pPr>
      <w:bookmarkStart w:id="3063" w:name="_Refd19e51561"/>
      <w:bookmarkStart w:id="3064" w:name="_Tocd19e51561"/>
      <w:r>
        <w:t/>
      </w:r>
      <w:r>
        <w:t>552.102</w:t>
      </w:r>
      <w:r>
        <w:t xml:space="preserve"> Incorporating provisions and clauses.</w:t>
      </w:r>
      <w:bookmarkEnd w:id="3063"/>
      <w:bookmarkEnd w:id="3064"/>
    </w:p>
    <w:p>
      <w:pPr>
        <w:pStyle w:val="BodyText"/>
      </w:pPr>
      <w:r>
        <w:t>You may incorporate clauses prescribed in the GSAR for solicitations and contracts by reference.</w:t>
      </w:r>
    </w:p>
    <!--Topic unique_935-->
    <w:p>
      <w:pPr>
        <w:pStyle w:val="Heading5"/>
      </w:pPr>
      <w:bookmarkStart w:id="3065" w:name="_Refd19e51579"/>
      <w:bookmarkStart w:id="3066" w:name="_Tocd19e51579"/>
      <w:r>
        <w:t/>
      </w:r>
      <w:r>
        <w:t>552.103</w:t>
      </w:r>
      <w:r>
        <w:t xml:space="preserve"> Identification of provisions and clauses.</w:t>
      </w:r>
      <w:bookmarkEnd w:id="3065"/>
      <w:bookmarkEnd w:id="3066"/>
    </w:p>
    <w:p>
      <w:pPr>
        <w:pStyle w:val="BodyText"/>
      </w:pPr>
      <w:r>
        <w:t/>
      </w:r>
      <w:r>
        <w:rPr>
          <w:i/>
        </w:rPr>
        <w:t>Deviations</w:t>
      </w:r>
      <w:r>
        <w:t>. If the GSAR prescribes a class deviation from a FARclause, identify the clause by the GSAR citation (e.g.,</w:t>
      </w:r>
      <w:r>
        <w:t>).</w:t>
      </w:r>
    </w:p>
    <!--Topic unique_936-->
    <w:p>
      <w:pPr>
        <w:pStyle w:val="Heading5"/>
      </w:pPr>
      <w:bookmarkStart w:id="3067" w:name="_Refd19e51604"/>
      <w:bookmarkStart w:id="3068" w:name="_Tocd19e51604"/>
      <w:r>
        <w:t/>
      </w:r>
      <w:r>
        <w:t>552.104</w:t>
      </w:r>
      <w:r>
        <w:t xml:space="preserve"> Procedures for modifying and completing provisions and clauses.</w:t>
      </w:r>
      <w:bookmarkEnd w:id="3067"/>
      <w:bookmarkEnd w:id="3068"/>
    </w:p>
    <w:p>
      <w:pPr>
        <w:pStyle w:val="ListNumber"/>
        <!--depth 1-->
        <w:numPr>
          <w:ilvl w:val="0"/>
          <w:numId w:val="1029"/>
        </w:numPr>
      </w:pPr>
      <w:bookmarkStart w:id="3070" w:name="_Tocd19e51613"/>
      <w:bookmarkStart w:id="3069" w:name="_Refd19e51613"/>
      <w:r>
        <w:t/>
      </w:r>
      <w:r>
        <w:t>(a)</w:t>
      </w:r>
      <w:r>
        <w:t xml:space="preserve">  The procedures in FAR52.104 apply when you modify or complete a GSAR provision or clause. Provisions and clauses shall not be modified unless the GSAR authorizes their modification.</w:t>
      </w:r>
    </w:p>
    <w:p>
      <w:pPr>
        <w:pStyle w:val="ListNumber"/>
        <!--depth 1-->
        <w:numPr>
          <w:ilvl w:val="0"/>
          <w:numId w:val="1029"/>
        </w:numPr>
      </w:pPr>
      <w:r>
        <w:t/>
      </w:r>
      <w:r>
        <w:t>(b)</w:t>
      </w:r>
      <w:r>
        <w:t xml:space="preserve">  You do not need to identify modifications of clauses which result from negotiations unless you issue an amendment to the solicitation.</w:t>
      </w:r>
    </w:p>
    <w:p>
      <w:pPr>
        <w:pStyle w:val="ListNumber"/>
        <!--depth 1-->
        <w:numPr>
          <w:ilvl w:val="0"/>
          <w:numId w:val="1029"/>
        </w:numPr>
      </w:pPr>
      <w:r>
        <w:t/>
      </w:r>
      <w:r>
        <w:t>(c)</w:t>
      </w:r>
      <w:r>
        <w:t xml:space="preserve">  In general, you should modify FARor GSAR clauses only for individual cases. If a contracting activity develops a modification for repeated use, furnish a copy to the Office of GSA Acquisition Policy (MV) for potential inclusion in the GSAR.</w:t>
      </w:r>
      <w:bookmarkEnd w:id="3069"/>
      <w:bookmarkEnd w:id="3070"/>
    </w:p>
    <!--Topic unique_937-->
    <w:p>
      <w:pPr>
        <w:pStyle w:val="Heading5"/>
      </w:pPr>
      <w:bookmarkStart w:id="3071" w:name="_Refd19e51643"/>
      <w:bookmarkStart w:id="3072" w:name="_Tocd19e51643"/>
      <w:r>
        <w:t/>
      </w:r>
      <w:r>
        <w:t>552.105</w:t>
      </w:r>
      <w:r>
        <w:t xml:space="preserve"> Procedures for using alternates.</w:t>
      </w:r>
      <w:bookmarkEnd w:id="3071"/>
      <w:bookmarkEnd w:id="3072"/>
    </w:p>
    <w:p>
      <w:pPr>
        <w:pStyle w:val="BodyText"/>
      </w:pPr>
      <w:r>
        <w:t xml:space="preserve">The procedures in FAR52.105 apply to GSAR </w:t>
      </w:r>
      <w:r>
        <w:t>part  552</w:t>
      </w:r>
      <w:r>
        <w:t>.</w:t>
      </w:r>
    </w:p>
    <!--Topic unique_938-->
    <w:p>
      <w:pPr>
        <w:pStyle w:val="Heading6"/>
      </w:pPr>
      <w:bookmarkStart w:id="3073" w:name="_Refd19e51664"/>
      <w:bookmarkStart w:id="3074" w:name="_Tocd19e51664"/>
      <w:r>
        <w:t/>
      </w:r>
      <w:r>
        <w:t>552.107-70</w:t>
      </w:r>
      <w:r>
        <w:t xml:space="preserve"> Provisions and clauses prescribed in .</w:t>
      </w:r>
      <w:bookmarkEnd w:id="3073"/>
      <w:bookmarkEnd w:id="3074"/>
    </w:p>
    <w:p>
      <w:pPr>
        <w:pStyle w:val="ListNumber"/>
        <!--depth 1-->
        <w:numPr>
          <w:ilvl w:val="0"/>
          <w:numId w:val="1030"/>
        </w:numPr>
      </w:pPr>
      <w:bookmarkStart w:id="3076" w:name="_Tocd19e51673"/>
      <w:bookmarkStart w:id="3075" w:name="_Refd19e51673"/>
      <w:r>
        <w:t/>
      </w:r>
      <w:r>
        <w:t>(a)</w:t>
      </w:r>
      <w:r>
        <w:t xml:space="preserve">  Insert the provision at </w:t>
      </w:r>
      <w:r>
        <w:t>552.252-5</w:t>
      </w:r>
      <w:r>
        <w:t>, Authorized Deviations in Provisions, in solicitations that include any FARor GSAR clause with an authorized deviation. You must use this provision in lieu of the FARprovision at 52.252-5.</w:t>
      </w:r>
    </w:p>
    <w:p>
      <w:pPr>
        <w:pStyle w:val="ListNumber"/>
        <!--depth 1-->
        <w:numPr>
          <w:ilvl w:val="0"/>
          <w:numId w:val="1030"/>
        </w:numPr>
      </w:pPr>
      <w:r>
        <w:t/>
      </w:r>
      <w:r>
        <w:t>(b)</w:t>
      </w:r>
      <w:r>
        <w:t xml:space="preserve">  Insert the clause at </w:t>
      </w:r>
      <w:r>
        <w:t>552.252-6</w:t>
      </w:r>
      <w:r>
        <w:t>, Authorized Deviations in Clauses, in solicitations and contracts that include any FARor GSAR clause with an authorized deviation. You must use this clause in lieu of the FARclause at 52.252-6.</w:t>
      </w:r>
      <w:bookmarkEnd w:id="3075"/>
      <w:bookmarkEnd w:id="3076"/>
    </w:p>
    <!--Topic unique_939-->
    <w:p>
      <w:pPr>
        <w:pStyle w:val="Heading4"/>
      </w:pPr>
      <w:bookmarkStart w:id="3077" w:name="_Refd19e51707"/>
      <w:bookmarkStart w:id="3078" w:name="_Tocd19e51707"/>
      <w:r>
        <w:t/>
      </w:r>
      <w:r>
        <w:t>Subpart 552.2</w:t>
      </w:r>
      <w:r>
        <w:t xml:space="preserve"> - Text of Provisions and Clauses</w:t>
      </w:r>
      <w:bookmarkEnd w:id="3077"/>
      <w:bookmarkEnd w:id="3078"/>
    </w:p>
    <!--Topic unique_940-->
    <w:p>
      <w:pPr>
        <w:pStyle w:val="Heading5"/>
      </w:pPr>
      <w:bookmarkStart w:id="3079" w:name="_Refd19e51720"/>
      <w:bookmarkStart w:id="3080" w:name="_Tocd19e51720"/>
      <w:r>
        <w:t/>
      </w:r>
      <w:r>
        <w:t>552.200</w:t>
      </w:r>
      <w:r>
        <w:t xml:space="preserve"> Scope of subpart.</w:t>
      </w:r>
      <w:bookmarkEnd w:id="3079"/>
      <w:bookmarkEnd w:id="3080"/>
    </w:p>
    <w:p>
      <w:pPr>
        <w:pStyle w:val="BodyText"/>
      </w:pPr>
      <w:r>
        <w:t>This subpart sets forth the text of all GSAR provisions and clauses. It also cross-references the location in the GSAR that prescribes the use of each provision and clause.</w:t>
      </w:r>
    </w:p>
    <!--Topic unique_941-->
    <w:p>
      <w:pPr>
        <w:pStyle w:val="Heading6"/>
      </w:pPr>
      <w:bookmarkStart w:id="3081" w:name="_Refd19e51737"/>
      <w:bookmarkStart w:id="3082" w:name="_Tocd19e51737"/>
      <w:r>
        <w:t/>
      </w:r>
      <w:r>
        <w:t>552.203-5</w:t>
      </w:r>
      <w:r>
        <w:t xml:space="preserve"> [Reserved]</w:t>
      </w:r>
      <w:bookmarkEnd w:id="3081"/>
      <w:bookmarkEnd w:id="3082"/>
    </w:p>
    <!--Topic unique_942-->
    <w:p>
      <w:pPr>
        <w:pStyle w:val="Heading6"/>
      </w:pPr>
      <w:bookmarkStart w:id="3083" w:name="_Refd19e51752"/>
      <w:bookmarkStart w:id="3084" w:name="_Tocd19e51752"/>
      <w:r>
        <w:t/>
      </w:r>
      <w:r>
        <w:t>552.203-70</w:t>
      </w:r>
      <w:r>
        <w:t xml:space="preserve"> [Reserved]</w:t>
      </w:r>
      <w:bookmarkEnd w:id="3083"/>
      <w:bookmarkEnd w:id="3084"/>
    </w:p>
    <!--Topic unique_127-->
    <w:p>
      <w:pPr>
        <w:pStyle w:val="Heading6"/>
      </w:pPr>
      <w:bookmarkStart w:id="3085" w:name="_Refd19e51766"/>
      <w:bookmarkStart w:id="3086" w:name="_Tocd19e51766"/>
      <w:r>
        <w:t/>
      </w:r>
      <w:r>
        <w:t>552.203-71</w:t>
      </w:r>
      <w:r>
        <w:t xml:space="preserve"> Restriction on Advertising.</w:t>
      </w:r>
      <w:bookmarkEnd w:id="3085"/>
      <w:bookmarkEnd w:id="3086"/>
    </w:p>
    <w:p>
      <w:pPr>
        <w:pStyle w:val="BodyText"/>
      </w:pPr>
      <w:r>
        <w:t xml:space="preserve">As prescribed in </w:t>
      </w:r>
      <w:r>
        <w:t>503.570-2</w:t>
      </w:r>
      <w:r>
        <w:t>, insert the following clause:</w:t>
      </w:r>
    </w:p>
    <w:p>
      <w:pPr>
        <w:pStyle w:val="BodyText"/>
      </w:pPr>
      <w:r>
        <w:t>Restriction on Advertising (Sep1999)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943-->
    <w:p>
      <w:pPr>
        <w:pStyle w:val="Heading5"/>
      </w:pPr>
      <w:bookmarkStart w:id="3087" w:name="_Refd19e51796"/>
      <w:bookmarkStart w:id="3088" w:name="_Tocd19e51796"/>
      <w:r>
        <w:t/>
      </w:r>
      <w:r>
        <w:t>552.204</w:t>
      </w:r>
      <w:r>
        <w:t xml:space="preserve"> [Reserved]</w:t>
      </w:r>
      <w:bookmarkEnd w:id="3087"/>
      <w:bookmarkEnd w:id="3088"/>
    </w:p>
    <!--Topic unique_176-->
    <w:p>
      <w:pPr>
        <w:pStyle w:val="Heading6"/>
      </w:pPr>
      <w:bookmarkStart w:id="3089" w:name="_Refd19e51809"/>
      <w:bookmarkStart w:id="3090" w:name="_Tocd19e51809"/>
      <w:r>
        <w:t/>
      </w:r>
      <w:r>
        <w:t>552.204-9</w:t>
      </w:r>
      <w:r>
        <w:t xml:space="preserve"> Personal Identity Verification Requirements.</w:t>
      </w:r>
      <w:bookmarkEnd w:id="3089"/>
      <w:bookmarkEnd w:id="3090"/>
    </w:p>
    <w:p>
      <w:pPr>
        <w:pStyle w:val="BodyText"/>
      </w:pPr>
      <w:r>
        <w:t xml:space="preserve">As prescribed in </w:t>
      </w:r>
      <w:r>
        <w:t>504.1303 Contract clause.</w:t>
      </w:r>
      <w:r>
        <w:t>, insert the following clause:</w:t>
      </w:r>
    </w:p>
    <w:p>
      <w:pPr>
        <w:pStyle w:val="BodyText"/>
      </w:pPr>
      <w:r>
        <w:t>Personal Identity Verification Requirments (Oct 2012)</w:t>
      </w:r>
    </w:p>
    <w:p>
      <w:pPr>
        <w:pStyle w:val="ListNumber"/>
        <!--depth 1-->
        <w:numPr>
          <w:ilvl w:val="0"/>
          <w:numId w:val="1031"/>
        </w:numPr>
      </w:pPr>
      <w:bookmarkStart w:id="3092" w:name="_Tocd19e51826"/>
      <w:bookmarkStart w:id="3091" w:name="_Refd19e51826"/>
      <w:r>
        <w:t/>
      </w:r>
      <w:r>
        <w:t>(a)</w:t>
      </w:r>
      <w:r>
        <w:t xml:space="preserve">  The contractor shall comply with GSA personal identity verification requirements, identified at </w:t>
      </w:r>
      <w:hyperlink r:id="rIdHyperlink239">
        <w:r>
          <w:t>http://www.gsa.gov/hspd12</w:t>
        </w:r>
      </w:hyperlink>
      <w:r>
        <w:t>, if contractor employees require access to GSA controlled facilities or information systems to perform contract requirements.</w:t>
      </w:r>
    </w:p>
    <w:p>
      <w:pPr>
        <w:pStyle w:val="ListNumber"/>
        <!--depth 1-->
        <w:numPr>
          <w:ilvl w:val="0"/>
          <w:numId w:val="103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91"/>
      <w:bookmarkEnd w:id="3092"/>
    </w:p>
    <!--Topic unique_944-->
    <w:p>
      <w:pPr>
        <w:pStyle w:val="Heading6"/>
      </w:pPr>
      <w:bookmarkStart w:id="3093" w:name="_Refd19e51856"/>
      <w:bookmarkStart w:id="3094" w:name="_Tocd19e51856"/>
      <w:r>
        <w:t/>
      </w:r>
      <w:r>
        <w:t>552.211-8</w:t>
      </w:r>
      <w:r>
        <w:t xml:space="preserve"> [Reserved]</w:t>
      </w:r>
      <w:bookmarkEnd w:id="3093"/>
      <w:bookmarkEnd w:id="3094"/>
    </w:p>
    <!--Topic unique_945-->
    <w:p>
      <w:pPr>
        <w:pStyle w:val="Heading6"/>
      </w:pPr>
      <w:bookmarkStart w:id="3095" w:name="_Refd19e51870"/>
      <w:bookmarkStart w:id="3096" w:name="_Tocd19e51870"/>
      <w:r>
        <w:t/>
      </w:r>
      <w:r>
        <w:t>552.211-70</w:t>
      </w:r>
      <w:r>
        <w:t xml:space="preserve"> [Reserved]</w:t>
      </w:r>
      <w:bookmarkEnd w:id="3095"/>
      <w:bookmarkEnd w:id="3096"/>
    </w:p>
    <!--Topic unique_946-->
    <w:p>
      <w:pPr>
        <w:pStyle w:val="Heading6"/>
      </w:pPr>
      <w:bookmarkStart w:id="3097" w:name="_Refd19e51885"/>
      <w:bookmarkStart w:id="3098" w:name="_Tocd19e51885"/>
      <w:r>
        <w:t/>
      </w:r>
      <w:r>
        <w:t>552.211-71</w:t>
      </w:r>
      <w:r>
        <w:t xml:space="preserve"> [Reserved]</w:t>
      </w:r>
      <w:bookmarkEnd w:id="3097"/>
      <w:bookmarkEnd w:id="3098"/>
    </w:p>
    <!--Topic unique_281-->
    <w:p>
      <w:pPr>
        <w:pStyle w:val="Heading6"/>
      </w:pPr>
      <w:bookmarkStart w:id="3099" w:name="_Refd19e51899"/>
      <w:bookmarkStart w:id="3100" w:name="_Tocd19e51899"/>
      <w:r>
        <w:t/>
      </w:r>
      <w:r>
        <w:t>552.211-72</w:t>
      </w:r>
      <w:r>
        <w:t xml:space="preserve"> Reference to Specifications in Drawings.</w:t>
      </w:r>
      <w:bookmarkEnd w:id="3099"/>
      <w:bookmarkEnd w:id="3100"/>
    </w:p>
    <w:p>
      <w:pPr>
        <w:pStyle w:val="BodyText"/>
      </w:pPr>
      <w:r>
        <w:t xml:space="preserve">As prescribed in </w:t>
      </w:r>
      <w:r>
        <w:t>511.204</w:t>
      </w:r>
      <w:r>
        <w:t>(a), insert the following clause:</w:t>
      </w:r>
    </w:p>
    <w:p>
      <w:pPr>
        <w:pStyle w:val="BodyText"/>
      </w:pPr>
      <w:r>
        <w:t>References to Specifications in Drawings (Feb1996)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282-->
    <w:p>
      <w:pPr>
        <w:pStyle w:val="Heading6"/>
      </w:pPr>
      <w:bookmarkStart w:id="3101" w:name="_Refd19e51928"/>
      <w:bookmarkStart w:id="3102" w:name="_Tocd19e51928"/>
      <w:r>
        <w:t/>
      </w:r>
      <w:r>
        <w:t>552.211-73</w:t>
      </w:r>
      <w:r>
        <w:t xml:space="preserve"> Marking.</w:t>
      </w:r>
      <w:bookmarkEnd w:id="3101"/>
      <w:bookmarkEnd w:id="3102"/>
    </w:p>
    <w:p>
      <w:pPr>
        <w:pStyle w:val="BodyText"/>
      </w:pPr>
      <w:r>
        <w:t xml:space="preserve">As prescribed in </w:t>
      </w:r>
      <w:r>
        <w:t>511.204</w:t>
      </w:r>
      <w:r>
        <w:t>(b)(1), insert the following clause:</w:t>
      </w:r>
    </w:p>
    <w:p>
      <w:pPr>
        <w:pStyle w:val="BodyText"/>
      </w:pPr>
      <w:r>
        <w:t>Marking (Feb1996)</w:t>
      </w:r>
    </w:p>
    <w:p>
      <w:pPr>
        <w:pStyle w:val="ListNumber"/>
        <!--depth 1-->
        <w:numPr>
          <w:ilvl w:val="0"/>
          <w:numId w:val="1032"/>
        </w:numPr>
      </w:pPr>
      <w:bookmarkStart w:id="3104" w:name="_Tocd19e51945"/>
      <w:bookmarkStart w:id="3103" w:name="_Refd19e5194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33"/>
        </w:numPr>
      </w:pPr>
      <w:bookmarkStart w:id="3106" w:name="_Tocd19e51956"/>
      <w:bookmarkStart w:id="3105" w:name="_Refd19e5195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33"/>
        </w:numPr>
      </w:pPr>
      <w:r>
        <w:t/>
      </w:r>
      <w:r>
        <w:t>(2)</w:t>
      </w:r>
      <w:r>
        <w:t xml:space="preserve">   </w:t>
      </w:r>
      <w:r>
        <w:rPr>
          <w:i/>
        </w:rPr>
        <w:t>Deliveries to military activities</w:t>
      </w:r>
      <w:r>
        <w:t>. Supplies shall be marked in accordance with Military Standard 129, edition in effect on the date of issuance of the solicitation.</w:t>
      </w:r>
      <w:bookmarkEnd w:id="3105"/>
      <w:bookmarkEnd w:id="3106"/>
    </w:p>
    <w:p>
      <w:pPr>
        <w:pStyle w:val="ListNumber"/>
        <!--depth 1-->
        <w:numPr>
          <w:ilvl w:val="0"/>
          <w:numId w:val="10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103"/>
      <w:bookmarkEnd w:id="3104"/>
    </w:p>
    <!--Topic unique_947-->
    <w:p>
      <w:pPr>
        <w:pStyle w:val="Heading6"/>
      </w:pPr>
      <w:bookmarkStart w:id="3107" w:name="_Refd19e51998"/>
      <w:bookmarkStart w:id="3108" w:name="_Tocd19e51998"/>
      <w:r>
        <w:t/>
      </w:r>
      <w:r>
        <w:t>552.211-74</w:t>
      </w:r>
      <w:r>
        <w:t xml:space="preserve"> [Reserved]</w:t>
      </w:r>
      <w:bookmarkEnd w:id="3107"/>
      <w:bookmarkEnd w:id="3108"/>
    </w:p>
    <!--Topic unique_283-->
    <w:p>
      <w:pPr>
        <w:pStyle w:val="Heading6"/>
      </w:pPr>
      <w:bookmarkStart w:id="3109" w:name="_Refd19e52013"/>
      <w:bookmarkStart w:id="3110" w:name="_Tocd19e52013"/>
      <w:r>
        <w:t/>
      </w:r>
      <w:r>
        <w:t>552.211-75</w:t>
      </w:r>
      <w:r>
        <w:t xml:space="preserve"> Preservation, Packaging and Packing.</w:t>
      </w:r>
      <w:bookmarkEnd w:id="3109"/>
      <w:bookmarkEnd w:id="3110"/>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284-->
    <w:p>
      <w:pPr>
        <w:pStyle w:val="Heading6"/>
      </w:pPr>
      <w:bookmarkStart w:id="3111" w:name="_Refd19e52060"/>
      <w:bookmarkStart w:id="3112" w:name="_Tocd19e52060"/>
      <w:r>
        <w:t/>
      </w:r>
      <w:r>
        <w:t>552.211-76</w:t>
      </w:r>
      <w:r>
        <w:t xml:space="preserve"> Charges for Packaging , Packing, and Marking.</w:t>
      </w:r>
      <w:bookmarkEnd w:id="3111"/>
      <w:bookmarkEnd w:id="3112"/>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0-->
    <w:p>
      <w:pPr>
        <w:pStyle w:val="Heading6"/>
      </w:pPr>
      <w:bookmarkStart w:id="3113" w:name="_Refd19e52095"/>
      <w:bookmarkStart w:id="3114" w:name="_Tocd19e52095"/>
      <w:r>
        <w:t/>
      </w:r>
      <w:r>
        <w:t>552.211-77</w:t>
      </w:r>
      <w:r>
        <w:t xml:space="preserve"> Packing List.</w:t>
      </w:r>
      <w:bookmarkEnd w:id="3113"/>
      <w:bookmarkEnd w:id="3114"/>
    </w:p>
    <w:p>
      <w:pPr>
        <w:pStyle w:val="BodyText"/>
      </w:pPr>
      <w:r>
        <w:t xml:space="preserve">As prescribed in </w:t>
      </w:r>
      <w:r>
        <w:t>511.204</w:t>
      </w:r>
      <w:r>
        <w:t>(c) insert the following clause:</w:t>
      </w:r>
    </w:p>
    <w:p>
      <w:pPr>
        <w:pStyle w:val="BodyText"/>
      </w:pPr>
      <w:r>
        <w:t>Packing List (Feb1996)</w:t>
      </w:r>
    </w:p>
    <w:p>
      <w:pPr>
        <w:pStyle w:val="ListNumber"/>
        <!--depth 1-->
        <w:numPr>
          <w:ilvl w:val="0"/>
          <w:numId w:val="1034"/>
        </w:numPr>
      </w:pPr>
      <w:bookmarkStart w:id="3116" w:name="_Tocd19e52112"/>
      <w:bookmarkStart w:id="3115" w:name="_Refd19e52112"/>
      <w:r>
        <w:t/>
      </w:r>
      <w:r>
        <w:t>(a)</w:t>
      </w:r>
      <w:r>
        <w:t xml:space="preserve">  A packing list or other suitable shipping document shall accompany each shipment and shall indicate:</w:t>
      </w:r>
    </w:p>
    <w:p>
      <w:pPr>
        <w:pStyle w:val="ListNumber2"/>
        <!--depth 2-->
        <w:numPr>
          <w:ilvl w:val="1"/>
          <w:numId w:val="1035"/>
        </w:numPr>
      </w:pPr>
      <w:bookmarkStart w:id="3118" w:name="_Tocd19e52120"/>
      <w:bookmarkStart w:id="3117" w:name="_Refd19e52120"/>
      <w:r>
        <w:t/>
      </w:r>
      <w:r>
        <w:t>(1)</w:t>
      </w:r>
      <w:r>
        <w:t xml:space="preserve">  Name and address of the consignor;</w:t>
      </w:r>
    </w:p>
    <w:p>
      <w:pPr>
        <w:pStyle w:val="ListNumber2"/>
        <!--depth 2-->
        <w:numPr>
          <w:ilvl w:val="1"/>
          <w:numId w:val="1035"/>
        </w:numPr>
      </w:pPr>
      <w:r>
        <w:t/>
      </w:r>
      <w:r>
        <w:t>(2)</w:t>
      </w:r>
      <w:r>
        <w:t xml:space="preserve">  Name and complete address of the consignee;</w:t>
      </w:r>
    </w:p>
    <w:p>
      <w:pPr>
        <w:pStyle w:val="ListNumber2"/>
        <!--depth 2-->
        <w:numPr>
          <w:ilvl w:val="1"/>
          <w:numId w:val="1035"/>
        </w:numPr>
      </w:pPr>
      <w:r>
        <w:t/>
      </w:r>
      <w:r>
        <w:t>(3)</w:t>
      </w:r>
      <w:r>
        <w:t xml:space="preserve">  Government order or requisition number;</w:t>
      </w:r>
    </w:p>
    <w:p>
      <w:pPr>
        <w:pStyle w:val="ListNumber2"/>
        <!--depth 2-->
        <w:numPr>
          <w:ilvl w:val="1"/>
          <w:numId w:val="1035"/>
        </w:numPr>
      </w:pPr>
      <w:r>
        <w:t/>
      </w:r>
      <w:r>
        <w:t>(4)</w:t>
      </w:r>
      <w:r>
        <w:t xml:space="preserve">  Government bill of lading number covering the shipment (if any); and</w:t>
      </w:r>
    </w:p>
    <w:p>
      <w:pPr>
        <w:pStyle w:val="ListNumber2"/>
        <!--depth 2-->
        <w:numPr>
          <w:ilvl w:val="1"/>
          <w:numId w:val="1035"/>
        </w:numPr>
      </w:pPr>
      <w:r>
        <w:t/>
      </w:r>
      <w:r>
        <w:t>(5)</w:t>
      </w:r>
      <w:r>
        <w:t xml:space="preserve">  Description of the material shipped, including item number, quantity, number of containers, and package number (if any).</w:t>
      </w:r>
      <w:bookmarkEnd w:id="3117"/>
      <w:bookmarkEnd w:id="3118"/>
    </w:p>
    <w:p>
      <w:pPr>
        <w:pStyle w:val="ListNumber"/>
        <!--depth 1-->
        <w:numPr>
          <w:ilvl w:val="0"/>
          <w:numId w:val="10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36"/>
        </w:numPr>
      </w:pPr>
      <w:bookmarkStart w:id="3120" w:name="_Tocd19e52164"/>
      <w:bookmarkStart w:id="3119" w:name="_Refd19e52164"/>
      <w:r>
        <w:t/>
      </w:r>
      <w:r>
        <w:t>(1)</w:t>
      </w:r>
      <w:r>
        <w:t xml:space="preserve">  Cardholder name and telephone number and</w:t>
      </w:r>
    </w:p>
    <w:p>
      <w:pPr>
        <w:pStyle w:val="ListNumber2"/>
        <!--depth 2-->
        <w:numPr>
          <w:ilvl w:val="1"/>
          <w:numId w:val="1036"/>
        </w:numPr>
      </w:pPr>
      <w:r>
        <w:t/>
      </w:r>
      <w:r>
        <w:t>(2)</w:t>
      </w:r>
      <w:r>
        <w:t xml:space="preserve">  The term “Credit Card.”</w:t>
      </w:r>
      <w:bookmarkEnd w:id="3119"/>
      <w:bookmarkEnd w:id="3120"/>
      <w:bookmarkEnd w:id="3115"/>
      <w:bookmarkEnd w:id="3116"/>
    </w:p>
    <w:p>
      <w:pPr>
        <w:pStyle w:val="BodyText"/>
      </w:pPr>
      <w:r>
        <w:t>(End of clause)</w:t>
      </w:r>
    </w:p>
    <w:p>
      <w:pPr>
        <w:pStyle w:val="BodyText"/>
      </w:pPr>
      <w:r>
        <w:t/>
      </w:r>
    </w:p>
    <w:p>
      <w:pPr>
        <w:pStyle w:val="BodyText"/>
      </w:pPr>
      <w:r>
        <w:t/>
      </w:r>
      <w:r>
        <w:rPr>
          <w:i/>
        </w:rPr>
        <w:t>Alternate I (May2003)</w:t>
      </w:r>
      <w:r>
        <w:t xml:space="preserve">. As prescribed at </w:t>
      </w:r>
      <w:r>
        <w:t>511.204</w:t>
      </w:r>
      <w:r>
        <w:t>(2), substitute the following paragraphs(a)(3) and (b) for (a)(3) and (b) of the basic clause:</w:t>
      </w:r>
    </w:p>
    <w:p>
      <w:pPr>
        <w:pStyle w:val="BodyText"/>
      </w:pPr>
      <w:r>
        <w:t>(a)(3) Ordering activity order or requisition number;</w:t>
      </w:r>
    </w:p>
    <w:p>
      <w:pPr>
        <w:pStyle w:val="BodyText"/>
      </w:pPr>
      <w:r>
        <w:t>(b)When payment will be made by Ordering activity commercial credit card, in addition to the information in (a) above, the packing list or shipping document shall include:</w:t>
      </w:r>
    </w:p>
    <w:p>
      <w:pPr>
        <w:pStyle w:val="ListNumber"/>
        <!--depth 1-->
        <w:numPr>
          <w:ilvl w:val="0"/>
          <w:numId w:val="1037"/>
        </w:numPr>
      </w:pPr>
      <w:bookmarkStart w:id="3122" w:name="_Tocd19e52200"/>
      <w:bookmarkStart w:id="3121" w:name="_Refd19e52200"/>
      <w:r>
        <w:t/>
      </w:r>
      <w:r>
        <w:t>(a)</w:t>
      </w:r>
      <w:r>
        <w:t> Cardholder name and telephone number; and</w:t>
      </w:r>
    </w:p>
    <w:p>
      <w:pPr>
        <w:pStyle w:val="ListNumber"/>
        <!--depth 1-->
        <w:numPr>
          <w:ilvl w:val="0"/>
          <w:numId w:val="1037"/>
        </w:numPr>
      </w:pPr>
      <w:r>
        <w:t/>
      </w:r>
      <w:r>
        <w:t>(b)</w:t>
      </w:r>
      <w:r>
        <w:t> The term “Credit Card.”</w:t>
      </w:r>
      <w:bookmarkEnd w:id="3121"/>
      <w:bookmarkEnd w:id="3122"/>
    </w:p>
    <w:p>
      <w:pPr>
        <w:pStyle w:val="BodyText"/>
      </w:pPr>
      <w:r>
        <w:t/>
      </w:r>
      <w:r>
        <w:t/>
      </w:r>
    </w:p>
    <!--Topic unique_948-->
    <w:p>
      <w:pPr>
        <w:pStyle w:val="Heading6"/>
      </w:pPr>
      <w:bookmarkStart w:id="3123" w:name="_Refd19e52227"/>
      <w:bookmarkStart w:id="3124" w:name="_Tocd19e52227"/>
      <w:r>
        <w:t/>
      </w:r>
      <w:r>
        <w:t>552.211-78</w:t>
      </w:r>
      <w:r>
        <w:t xml:space="preserve"> [Reserved]</w:t>
      </w:r>
      <w:bookmarkEnd w:id="3123"/>
      <w:bookmarkEnd w:id="3124"/>
    </w:p>
    <!--Topic unique_293-->
    <w:p>
      <w:pPr>
        <w:pStyle w:val="Heading6"/>
      </w:pPr>
      <w:bookmarkStart w:id="3125" w:name="_Refd19e52242"/>
      <w:bookmarkStart w:id="3126" w:name="_Tocd19e52242"/>
      <w:r>
        <w:t/>
      </w:r>
      <w:r>
        <w:t>552.211-79</w:t>
      </w:r>
      <w:r>
        <w:t xml:space="preserve"> Acceptable Age of Supplies.</w:t>
      </w:r>
      <w:bookmarkEnd w:id="3125"/>
      <w:bookmarkEnd w:id="3126"/>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294-->
    <w:p>
      <w:pPr>
        <w:pStyle w:val="Heading6"/>
      </w:pPr>
      <w:bookmarkStart w:id="3127" w:name="_Refd19e52285"/>
      <w:bookmarkStart w:id="3128" w:name="_Tocd19e52285"/>
      <w:r>
        <w:t/>
      </w:r>
      <w:r>
        <w:t>552.211-80</w:t>
      </w:r>
      <w:r>
        <w:t xml:space="preserve"> Age on Delivery.</w:t>
      </w:r>
      <w:bookmarkEnd w:id="3127"/>
      <w:bookmarkEnd w:id="3128"/>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295-->
    <w:p>
      <w:pPr>
        <w:pStyle w:val="Heading6"/>
      </w:pPr>
      <w:bookmarkStart w:id="3129" w:name="_Refd19e52314"/>
      <w:bookmarkStart w:id="3130" w:name="_Tocd19e52314"/>
      <w:r>
        <w:t/>
      </w:r>
      <w:r>
        <w:t>552.211-81</w:t>
      </w:r>
      <w:r>
        <w:t xml:space="preserve"> Time of Shipment.</w:t>
      </w:r>
      <w:bookmarkEnd w:id="3129"/>
      <w:bookmarkEnd w:id="3130"/>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949-->
    <w:p>
      <w:pPr>
        <w:pStyle w:val="Heading6"/>
      </w:pPr>
      <w:bookmarkStart w:id="3131" w:name="_Refd19e52359"/>
      <w:bookmarkStart w:id="3132" w:name="_Tocd19e52359"/>
      <w:r>
        <w:t/>
      </w:r>
      <w:r>
        <w:t>552.211-82</w:t>
      </w:r>
      <w:r>
        <w:t xml:space="preserve"> [Reserved]</w:t>
      </w:r>
      <w:bookmarkEnd w:id="3131"/>
      <w:bookmarkEnd w:id="3132"/>
    </w:p>
    <!--Topic unique_296-->
    <w:p>
      <w:pPr>
        <w:pStyle w:val="Heading6"/>
      </w:pPr>
      <w:bookmarkStart w:id="3133" w:name="_Refd19e52374"/>
      <w:bookmarkStart w:id="3134" w:name="_Tocd19e52374"/>
      <w:r>
        <w:t/>
      </w:r>
      <w:r>
        <w:t>552.211-83</w:t>
      </w:r>
      <w:r>
        <w:t xml:space="preserve"> Availability for Inspection, Testing, and Shipment/Delivery.</w:t>
      </w:r>
      <w:bookmarkEnd w:id="3133"/>
      <w:bookmarkEnd w:id="3134"/>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38"/>
        </w:numPr>
      </w:pPr>
      <w:bookmarkStart w:id="3136" w:name="_Tocd19e52391"/>
      <w:bookmarkStart w:id="3135" w:name="_Refd19e52391"/>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38"/>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3135"/>
      <w:bookmarkEnd w:id="3136"/>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950-->
    <w:p>
      <w:pPr>
        <w:pStyle w:val="Heading6"/>
      </w:pPr>
      <w:bookmarkStart w:id="3137" w:name="_Refd19e52443"/>
      <w:bookmarkStart w:id="3138" w:name="_Tocd19e52443"/>
      <w:r>
        <w:t/>
      </w:r>
      <w:r>
        <w:t>552.211-84</w:t>
      </w:r>
      <w:r>
        <w:t xml:space="preserve"> [Reserved]</w:t>
      </w:r>
      <w:bookmarkEnd w:id="3137"/>
      <w:bookmarkEnd w:id="3138"/>
    </w:p>
    <!--Topic unique_285-->
    <w:p>
      <w:pPr>
        <w:pStyle w:val="Heading6"/>
      </w:pPr>
      <w:bookmarkStart w:id="3139" w:name="_Refd19e52458"/>
      <w:bookmarkStart w:id="3140" w:name="_Tocd19e52458"/>
      <w:r>
        <w:t/>
      </w:r>
      <w:r>
        <w:t>552.211-85</w:t>
      </w:r>
      <w:r>
        <w:t xml:space="preserve"> Consistent Pack and Package Requirements.</w:t>
      </w:r>
      <w:bookmarkEnd w:id="3139"/>
      <w:bookmarkEnd w:id="3140"/>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286-->
    <w:p>
      <w:pPr>
        <w:pStyle w:val="Heading6"/>
      </w:pPr>
      <w:bookmarkStart w:id="3141" w:name="_Refd19e52488"/>
      <w:bookmarkStart w:id="3142" w:name="_Tocd19e52488"/>
      <w:r>
        <w:t/>
      </w:r>
      <w:r>
        <w:t>552.211-86</w:t>
      </w:r>
      <w:r>
        <w:t xml:space="preserve"> Maximum Weight per Shipping Container.</w:t>
      </w:r>
      <w:bookmarkEnd w:id="3141"/>
      <w:bookmarkEnd w:id="3142"/>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39"/>
        </w:numPr>
      </w:pPr>
      <w:bookmarkStart w:id="3144" w:name="_Tocd19e52507"/>
      <w:bookmarkStart w:id="3143" w:name="_Refd19e52507"/>
      <w:r>
        <w:t/>
      </w:r>
      <w:r>
        <w:t>(a)</w:t>
      </w:r>
      <w:r>
        <w:t xml:space="preserve">  The weight of a single item within the shipping container;</w:t>
      </w:r>
    </w:p>
    <w:p>
      <w:pPr>
        <w:pStyle w:val="ListNumber"/>
        <!--depth 1-->
        <w:numPr>
          <w:ilvl w:val="0"/>
          <w:numId w:val="1039"/>
        </w:numPr>
      </w:pPr>
      <w:r>
        <w:t/>
      </w:r>
      <w:r>
        <w:t>(b)</w:t>
      </w:r>
      <w:r>
        <w:t xml:space="preserve">  A prescribed quantity per pack for an item per shipping container; or</w:t>
      </w:r>
    </w:p>
    <w:p>
      <w:pPr>
        <w:pStyle w:val="ListNumber"/>
        <!--depth 1-->
        <w:numPr>
          <w:ilvl w:val="0"/>
          <w:numId w:val="1039"/>
        </w:numPr>
      </w:pPr>
      <w:r>
        <w:t/>
      </w:r>
      <w:r>
        <w:t>(c)</w:t>
      </w:r>
      <w:r>
        <w:t xml:space="preserve">  A definite weight limitation set forth in the purchase description.</w:t>
      </w:r>
    </w:p>
    <w:p>
      <w:pPr>
        <w:pStyle w:val="ListParagraph"/>
        <!--depth 1-->
        <w:ind w:left="720"/>
      </w:pPr>
      <w:r>
        <w:t>(End of clause)</w:t>
      </w:r>
      <w:bookmarkEnd w:id="3143"/>
      <w:bookmarkEnd w:id="3144"/>
    </w:p>
    <!--Topic unique_287-->
    <w:p>
      <w:pPr>
        <w:pStyle w:val="Heading6"/>
      </w:pPr>
      <w:bookmarkStart w:id="3145" w:name="_Refd19e52540"/>
      <w:bookmarkStart w:id="3146" w:name="_Tocd19e52540"/>
      <w:r>
        <w:t/>
      </w:r>
      <w:r>
        <w:t>552.211-87</w:t>
      </w:r>
      <w:r>
        <w:t xml:space="preserve"> Export Packing.</w:t>
      </w:r>
      <w:bookmarkEnd w:id="3145"/>
      <w:bookmarkEnd w:id="3146"/>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40"/>
        </w:numPr>
      </w:pPr>
      <w:bookmarkStart w:id="3148" w:name="_Tocd19e52557"/>
      <w:bookmarkStart w:id="3147" w:name="_Refd19e5255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147"/>
      <w:bookmarkEnd w:id="3148"/>
    </w:p>
    <!--Topic unique_288-->
    <w:p>
      <w:pPr>
        <w:pStyle w:val="Heading6"/>
      </w:pPr>
      <w:bookmarkStart w:id="3149" w:name="_Refd19e52582"/>
      <w:bookmarkStart w:id="3150" w:name="_Tocd19e52582"/>
      <w:r>
        <w:t/>
      </w:r>
      <w:r>
        <w:t>552.211-88</w:t>
      </w:r>
      <w:r>
        <w:t xml:space="preserve"> Vehicle Export Preparation.</w:t>
      </w:r>
      <w:bookmarkEnd w:id="3149"/>
      <w:bookmarkEnd w:id="3150"/>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289-->
    <w:p>
      <w:pPr>
        <w:pStyle w:val="Heading6"/>
      </w:pPr>
      <w:bookmarkStart w:id="3151" w:name="_Refd19e52611"/>
      <w:bookmarkStart w:id="3152" w:name="_Tocd19e52611"/>
      <w:r>
        <w:t/>
      </w:r>
      <w:r>
        <w:t>552.211-89</w:t>
      </w:r>
      <w:r>
        <w:t xml:space="preserve"> Non-Manufactured Wood Packaging Material for Export.</w:t>
      </w:r>
      <w:bookmarkEnd w:id="3151"/>
      <w:bookmarkEnd w:id="3152"/>
    </w:p>
    <w:p>
      <w:pPr>
        <w:pStyle w:val="BodyText"/>
      </w:pPr>
      <w:r>
        <w:t xml:space="preserve">As prescribed in </w:t>
      </w:r>
      <w:r>
        <w:t>511.204</w:t>
      </w:r>
      <w:r>
        <w:t>(b)(8), insert the following clause:</w:t>
      </w:r>
    </w:p>
    <w:p>
      <w:pPr>
        <w:pStyle w:val="BodyText"/>
      </w:pPr>
      <w:r>
        <w:t>Non-Manufactured Wood Packaging Material for Export (Jul2016)</w:t>
      </w:r>
    </w:p>
    <w:p>
      <w:pPr>
        <w:pStyle w:val="ListNumber"/>
        <!--depth 1-->
        <w:numPr>
          <w:ilvl w:val="0"/>
          <w:numId w:val="1041"/>
        </w:numPr>
      </w:pPr>
      <w:bookmarkStart w:id="3154" w:name="_Tocd19e52628"/>
      <w:bookmarkStart w:id="3153" w:name="_Refd19e52628"/>
      <w:r>
        <w:t/>
      </w:r>
      <w:r>
        <w:t>(a)</w:t>
      </w:r>
      <w:r>
        <w:t xml:space="preserve">  Definitions:</w:t>
      </w:r>
      <w:bookmarkEnd w:id="3153"/>
      <w:bookmarkEnd w:id="3154"/>
    </w:p>
    <w:p>
      <w:pPr>
        <w:pStyle w:val="BodyText"/>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40">
        <w:r>
          <w:t>http://www.aphis.usda.gov/import_export/plants/plant_exports/wpm/country/index.shtml</w:t>
        </w:r>
      </w:hyperlink>
      <w:r>
        <w:t>.</w:t>
      </w:r>
    </w:p>
    <w:p>
      <w:pPr>
        <w:pStyle w:val="BodyText"/>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BodyText"/>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42"/>
        </w:numPr>
      </w:pPr>
      <w:bookmarkStart w:id="3156" w:name="_Tocd19e52656"/>
      <w:bookmarkStart w:id="3155" w:name="_Refd19e52656"/>
      <w:r>
        <w:t/>
      </w:r>
      <w:r>
        <w:t>(a)</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42"/>
        </w:numPr>
      </w:pPr>
      <w:r>
        <w:t/>
      </w:r>
      <w:r>
        <w:t>(b)</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42"/>
        </w:numPr>
      </w:pPr>
      <w:r>
        <w:t/>
      </w:r>
      <w:r>
        <w:t>(c)</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41">
        <w:r>
          <w:t>http://farsite.hill.af.mil/archive/Dlad/Rev5/PART47.htm</w:t>
        </w:r>
      </w:hyperlink>
      <w:r>
        <w:t>),and MIL-STD-2073-1, Standard Practice for Military Packaging (and any future revision).</w:t>
      </w:r>
    </w:p>
    <w:p>
      <w:pPr>
        <w:pStyle w:val="ListNumber"/>
        <!--depth 1-->
        <w:numPr>
          <w:ilvl w:val="0"/>
          <w:numId w:val="1042"/>
        </w:numPr>
      </w:pPr>
      <w:r>
        <w:t/>
      </w:r>
      <w:r>
        <w:t>(d)</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42"/>
        </w:numPr>
      </w:pPr>
      <w:r>
        <w:t/>
      </w:r>
      <w:r>
        <w:t>(e)</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155"/>
      <w:bookmarkEnd w:id="3156"/>
    </w:p>
    <w:p>
      <w:pPr>
        <w:pStyle w:val="BodyText"/>
      </w:pPr>
      <w:r>
        <w:t>(End of clause)</w:t>
      </w:r>
    </w:p>
    <!--Topic unique_290-->
    <w:p>
      <w:pPr>
        <w:pStyle w:val="Heading6"/>
      </w:pPr>
      <w:bookmarkStart w:id="3157" w:name="_Refd19e52706"/>
      <w:bookmarkStart w:id="3158" w:name="_Tocd19e52706"/>
      <w:r>
        <w:t/>
      </w:r>
      <w:r>
        <w:t>552.211-90</w:t>
      </w:r>
      <w:r>
        <w:t xml:space="preserve"> Small Parts.</w:t>
      </w:r>
      <w:bookmarkEnd w:id="3157"/>
      <w:bookmarkEnd w:id="3158"/>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291-->
    <w:p>
      <w:pPr>
        <w:pStyle w:val="Heading6"/>
      </w:pPr>
      <w:bookmarkStart w:id="3159" w:name="_Refd19e52735"/>
      <w:bookmarkStart w:id="3160" w:name="_Tocd19e52735"/>
      <w:r>
        <w:t/>
      </w:r>
      <w:r>
        <w:t>552.211-91</w:t>
      </w:r>
      <w:r>
        <w:t xml:space="preserve"> Vehicle Decals, Stickers, and Data Plates.</w:t>
      </w:r>
      <w:bookmarkEnd w:id="3159"/>
      <w:bookmarkEnd w:id="3160"/>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292-->
    <w:p>
      <w:pPr>
        <w:pStyle w:val="Heading6"/>
      </w:pPr>
      <w:bookmarkStart w:id="3161" w:name="_Refd19e52763"/>
      <w:bookmarkStart w:id="3162" w:name="_Tocd19e52763"/>
      <w:r>
        <w:t/>
      </w:r>
      <w:r>
        <w:t>552.211-92</w:t>
      </w:r>
      <w:r>
        <w:t xml:space="preserve"> Radio Frequency Identification (RFID) Using Passive Tags.</w:t>
      </w:r>
      <w:bookmarkEnd w:id="3161"/>
      <w:bookmarkEnd w:id="3162"/>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42">
        <w:r>
          <w:t>http://www.access.gpo.gov/nara/cfr/cfr-table-search.html</w:t>
        </w:r>
      </w:hyperlink>
      <w:r>
        <w:t>.</w:t>
      </w:r>
    </w:p>
    <w:p>
      <w:pPr>
        <w:pStyle w:val="BodyText"/>
      </w:pPr>
      <w:r>
        <w:t>(End of clause)</w:t>
      </w:r>
    </w:p>
    <!--Topic unique_951-->
    <w:p>
      <w:pPr>
        <w:pStyle w:val="Heading6"/>
      </w:pPr>
      <w:bookmarkStart w:id="3163" w:name="_Refd19e52796"/>
      <w:bookmarkStart w:id="3164" w:name="_Tocd19e52796"/>
      <w:r>
        <w:t/>
      </w:r>
      <w:r>
        <w:t>552.211-93</w:t>
      </w:r>
      <w:r>
        <w:t xml:space="preserve"> [Reserved]</w:t>
      </w:r>
      <w:bookmarkEnd w:id="3163"/>
      <w:bookmarkEnd w:id="3164"/>
    </w:p>
    <!--Topic unique_297-->
    <w:p>
      <w:pPr>
        <w:pStyle w:val="Heading6"/>
      </w:pPr>
      <w:bookmarkStart w:id="3165" w:name="_Refd19e52810"/>
      <w:bookmarkStart w:id="3166" w:name="_Tocd19e52810"/>
      <w:r>
        <w:t/>
      </w:r>
      <w:r>
        <w:t>552.211-94</w:t>
      </w:r>
      <w:r>
        <w:t xml:space="preserve"> Time of Delivery.</w:t>
      </w:r>
      <w:bookmarkEnd w:id="3165"/>
      <w:bookmarkEnd w:id="3166"/>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310-->
    <w:p>
      <w:pPr>
        <w:pStyle w:val="Heading6"/>
      </w:pPr>
      <w:bookmarkStart w:id="3167" w:name="_Refd19e52899"/>
      <w:bookmarkStart w:id="3168" w:name="_Tocd19e52899"/>
      <w:r>
        <w:t/>
      </w:r>
      <w:r>
        <w:t>552.212-4</w:t>
      </w:r>
      <w:r>
        <w:t xml:space="preserve"> Contract Terms and Conditions—Commercial Items (FAR DEVIATION).</w:t>
      </w:r>
      <w:bookmarkEnd w:id="3167"/>
      <w:bookmarkEnd w:id="3168"/>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
        <!--depth 1-->
        <w:numPr>
          <w:ilvl w:val="0"/>
          <w:numId w:val="1043"/>
        </w:numPr>
      </w:pPr>
      <w:bookmarkStart w:id="3170" w:name="_Tocd19e52933"/>
      <w:bookmarkStart w:id="3169" w:name="_Refd19e52933"/>
      <w:r>
        <w:t/>
      </w:r>
      <w:r>
        <w:t>(1)</w:t>
      </w:r>
      <w:r>
        <w:t xml:space="preserve"> The schedule of supplies/services.</w:t>
      </w:r>
    </w:p>
    <w:p>
      <w:pPr>
        <w:pStyle w:val="ListNumber"/>
        <!--depth 1-->
        <w:numPr>
          <w:ilvl w:val="0"/>
          <w:numId w:val="10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
        <!--depth 1-->
        <w:numPr>
          <w:ilvl w:val="0"/>
          <w:numId w:val="1043"/>
        </w:numPr>
      </w:pPr>
      <w:r>
        <w:t/>
      </w:r>
      <w:r>
        <w:t>(3)</w:t>
      </w:r>
      <w:r>
        <w:t xml:space="preserve"> The clause at 52.212-5.</w:t>
      </w:r>
    </w:p>
    <w:p>
      <w:pPr>
        <w:pStyle w:val="ListNumber"/>
        <!--depth 1-->
        <w:numPr>
          <w:ilvl w:val="0"/>
          <w:numId w:val="1043"/>
        </w:numPr>
      </w:pPr>
      <w:r>
        <w:t/>
      </w:r>
      <w:r>
        <w:t>(4)</w:t>
      </w:r>
      <w:r>
        <w:t xml:space="preserve"> Addenda to this solicitation or contract, including any commercial supplier agreements as amended by the Commercial Supplier Agreements -Unenforceable Clauses provision.</w:t>
      </w:r>
    </w:p>
    <w:p>
      <w:pPr>
        <w:pStyle w:val="ListNumber"/>
        <!--depth 1-->
        <w:numPr>
          <w:ilvl w:val="0"/>
          <w:numId w:val="1043"/>
        </w:numPr>
      </w:pPr>
      <w:r>
        <w:t/>
      </w:r>
      <w:r>
        <w:t>(5)</w:t>
      </w:r>
      <w:r>
        <w:t xml:space="preserve"> Solicitation provisions if this is a solicitation.</w:t>
      </w:r>
    </w:p>
    <w:p>
      <w:pPr>
        <w:pStyle w:val="ListNumber"/>
        <!--depth 1-->
        <w:numPr>
          <w:ilvl w:val="0"/>
          <w:numId w:val="1043"/>
        </w:numPr>
      </w:pPr>
      <w:r>
        <w:t/>
      </w:r>
      <w:r>
        <w:t>(6)</w:t>
      </w:r>
      <w:r>
        <w:t xml:space="preserve"> Other paragraphs of this clause.</w:t>
      </w:r>
    </w:p>
    <w:p>
      <w:pPr>
        <w:pStyle w:val="ListNumber"/>
        <!--depth 1-->
        <w:numPr>
          <w:ilvl w:val="0"/>
          <w:numId w:val="1043"/>
        </w:numPr>
      </w:pPr>
      <w:r>
        <w:t/>
      </w:r>
      <w:r>
        <w:t>(7)</w:t>
      </w:r>
      <w:r>
        <w:t xml:space="preserve"> The Standard Form 1449.</w:t>
      </w:r>
    </w:p>
    <w:p>
      <w:pPr>
        <w:pStyle w:val="ListNumber"/>
        <!--depth 1-->
        <w:numPr>
          <w:ilvl w:val="0"/>
          <w:numId w:val="1043"/>
        </w:numPr>
      </w:pPr>
      <w:r>
        <w:t/>
      </w:r>
      <w:r>
        <w:t>(8)</w:t>
      </w:r>
      <w:r>
        <w:t xml:space="preserve"> Other documents, exhibits, and attachments.</w:t>
      </w:r>
    </w:p>
    <w:p>
      <w:pPr>
        <w:pStyle w:val="ListNumber"/>
        <!--depth 1-->
        <w:numPr>
          <w:ilvl w:val="0"/>
          <w:numId w:val="1043"/>
        </w:numPr>
      </w:pPr>
      <w:r>
        <w:t/>
      </w:r>
      <w:r>
        <w:t>(9)</w:t>
      </w:r>
      <w:r>
        <w:t xml:space="preserve"> The specification.</w:t>
      </w:r>
      <w:bookmarkEnd w:id="3169"/>
      <w:bookmarkEnd w:id="3170"/>
    </w:p>
    <w:p>
      <w:pPr>
        <w:pStyle w:val="BodyText"/>
      </w:pPr>
      <w:r>
        <w:t>(u) Unauthorized Obligations.</w:t>
      </w:r>
    </w:p>
    <w:p>
      <w:pPr>
        <w:pStyle w:val="ListNumber"/>
        <!--depth 1-->
        <w:numPr>
          <w:ilvl w:val="0"/>
          <w:numId w:val="1044"/>
        </w:numPr>
      </w:pPr>
      <w:bookmarkStart w:id="3172" w:name="_Tocd19e53001"/>
      <w:bookmarkStart w:id="3171" w:name="_Refd19e530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43">
        <w:r>
          <w:t>31 U.S.C. 1341</w:t>
        </w:r>
      </w:hyperlink>
      <w:r>
        <w:t>), the following shall govern:</w:t>
      </w:r>
    </w:p>
    <w:p>
      <w:pPr>
        <w:pStyle w:val="ListNumber2"/>
        <!--depth 2-->
        <w:numPr>
          <w:ilvl w:val="1"/>
          <w:numId w:val="1045"/>
        </w:numPr>
      </w:pPr>
      <w:bookmarkStart w:id="3174" w:name="_Tocd19e53017"/>
      <w:bookmarkStart w:id="3173" w:name="_Refd19e53017"/>
      <w:r>
        <w:t/>
      </w:r>
      <w:r>
        <w:t>(i)</w:t>
      </w:r>
      <w:r>
        <w:t xml:space="preserve"> Any such language, provision, or clause is unenforceable against the Government.</w:t>
      </w:r>
    </w:p>
    <w:p>
      <w:pPr>
        <w:pStyle w:val="ListNumber2"/>
        <!--depth 2-->
        <w:numPr>
          <w:ilvl w:val="1"/>
          <w:numId w:val="10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045"/>
        </w:numPr>
      </w:pPr>
      <w:r>
        <w:t/>
      </w:r>
      <w:r>
        <w:t>(iii)</w:t>
      </w:r>
      <w:r>
        <w:t xml:space="preserve"> Any such language, provision, or clause is deemed to be stricken from the commercial supplier agreement.</w:t>
      </w:r>
      <w:bookmarkEnd w:id="3173"/>
      <w:bookmarkEnd w:id="3174"/>
    </w:p>
    <w:p>
      <w:pPr>
        <w:pStyle w:val="ListNumber"/>
        <!--depth 1-->
        <w:numPr>
          <w:ilvl w:val="0"/>
          <w:numId w:val="10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171"/>
      <w:bookmarkEnd w:id="3172"/>
    </w:p>
    <w:p>
      <w:pPr>
        <w:pStyle w:val="BodyText"/>
      </w:pPr>
      <w:r>
        <w:t>(w)</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046"/>
        </w:numPr>
      </w:pPr>
      <w:bookmarkStart w:id="3176" w:name="_Tocd19e53057"/>
      <w:bookmarkStart w:id="3175" w:name="_Refd19e53057"/>
      <w:r>
        <w:t/>
      </w:r>
      <w:r>
        <w:t>(a)</w:t>
      </w:r>
      <w:r>
        <w:t xml:space="preserve">  Notwithstanding any other provision of this agreement, when the end user is an agency or instrumentality of the U.S. Government, the following shall apply:</w:t>
      </w:r>
    </w:p>
    <w:p>
      <w:pPr>
        <w:pStyle w:val="ListNumber2"/>
        <!--depth 2-->
        <w:numPr>
          <w:ilvl w:val="1"/>
          <w:numId w:val="1047"/>
        </w:numPr>
      </w:pPr>
      <w:bookmarkStart w:id="3178" w:name="_Tocd19e53065"/>
      <w:bookmarkStart w:id="3177" w:name="_Refd19e5306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Part 12).</w:t>
      </w:r>
    </w:p>
    <w:p>
      <w:pPr>
        <w:pStyle w:val="ListNumber2"/>
        <!--depth 2-->
        <w:numPr>
          <w:ilvl w:val="1"/>
          <w:numId w:val="104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2"/>
        <!--depth 2-->
        <w:numPr>
          <w:ilvl w:val="1"/>
          <w:numId w:val="1047"/>
        </w:numPr>
      </w:pPr>
      <w:r>
        <w:t/>
      </w:r>
      <w:r>
        <w:t>(iii)</w:t>
      </w:r>
      <w:r>
        <w:t xml:space="preserve">  </w:t>
      </w:r>
      <w:r>
        <w:rPr>
          <w:i/>
        </w:rPr>
        <w:t>Law and disputes</w:t>
      </w:r>
      <w:r>
        <w:t>. This agreement is governed by Federal law.</w:t>
      </w:r>
    </w:p>
    <w:p>
      <w:pPr>
        <w:pStyle w:val="ListNumber3"/>
        <!--depth 3-->
        <w:numPr>
          <w:ilvl w:val="2"/>
          <w:numId w:val="1048"/>
        </w:numPr>
      </w:pPr>
      <w:bookmarkStart w:id="3180" w:name="_Tocd19e53096"/>
      <w:bookmarkStart w:id="3179" w:name="_Refd19e5309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3"/>
        <!--depth 3-->
        <w:numPr>
          <w:ilvl w:val="2"/>
          <w:numId w:val="1048"/>
        </w:numPr>
      </w:pPr>
      <w:r>
        <w:t/>
      </w:r>
      <w:r>
        <w:t>(B)</w:t>
      </w:r>
      <w:r>
        <w:t xml:space="preserve"> Any language requiring dispute resolution in a specific forum or venue that is different from that prescribed by applicable Federal law is hereby deleted.</w:t>
      </w:r>
    </w:p>
    <w:p>
      <w:pPr>
        <w:pStyle w:val="ListNumber3"/>
        <!--depth 3-->
        <w:numPr>
          <w:ilvl w:val="2"/>
          <w:numId w:val="1048"/>
        </w:numPr>
      </w:pPr>
      <w:r>
        <w:t/>
      </w:r>
      <w:r>
        <w:t>(C)</w:t>
      </w:r>
      <w:r>
        <w:t xml:space="preserve"> Any language prescribing a different time period for bringing an action than that prescribed by applicable Federal law in relation to a dispute is hereby deleted.</w:t>
      </w:r>
      <w:bookmarkEnd w:id="3179"/>
      <w:bookmarkEnd w:id="3180"/>
    </w:p>
    <w:p>
      <w:pPr>
        <w:pStyle w:val="ListNumber2"/>
        <!--depth 2-->
        <w:numPr>
          <w:ilvl w:val="1"/>
          <w:numId w:val="104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2"/>
        <!--depth 2-->
        <w:numPr>
          <w:ilvl w:val="1"/>
          <w:numId w:val="104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047"/>
        </w:numPr>
      </w:pPr>
      <w:r>
        <w:t/>
      </w:r>
      <w:r>
        <w:t>(vi)</w:t>
      </w:r>
      <w:r>
        <w:t xml:space="preserve"> Updating terms.</w:t>
      </w:r>
    </w:p>
    <w:p>
      <w:pPr>
        <w:pStyle w:val="ListNumber3"/>
        <!--depth 3-->
        <w:numPr>
          <w:ilvl w:val="2"/>
          <w:numId w:val="1049"/>
        </w:numPr>
      </w:pPr>
      <w:bookmarkStart w:id="3182" w:name="_Tocd19e53147"/>
      <w:bookmarkStart w:id="3181" w:name="_Refd19e53147"/>
      <w:r>
        <w:t/>
      </w:r>
      <w:r>
        <w:t>(A)</w:t>
      </w:r>
      <w:r>
        <w:t xml:space="preserve"> After award, the contractor may unilaterally revise commercial supplier agreement terms: if they are not material. A material change is defined as:</w:t>
      </w:r>
    </w:p>
    <w:p>
      <w:pPr>
        <w:pStyle w:val="ListNumber4"/>
        <!--depth 4-->
        <w:numPr>
          <w:ilvl w:val="3"/>
          <w:numId w:val="1050"/>
        </w:numPr>
      </w:pPr>
      <w:bookmarkStart w:id="3184" w:name="_Tocd19e53155"/>
      <w:bookmarkStart w:id="3183" w:name="_Refd19e53155"/>
      <w:r>
        <w:t/>
      </w:r>
      <w:r>
        <w:t>(1)</w:t>
      </w:r>
      <w:r>
        <w:t xml:space="preserve"> Terms that change Government rights or obligations;</w:t>
      </w:r>
    </w:p>
    <w:p>
      <w:pPr>
        <w:pStyle w:val="ListNumber4"/>
        <!--depth 4-->
        <w:numPr>
          <w:ilvl w:val="3"/>
          <w:numId w:val="1050"/>
        </w:numPr>
      </w:pPr>
      <w:r>
        <w:t/>
      </w:r>
      <w:r>
        <w:t>(2)</w:t>
      </w:r>
      <w:r>
        <w:t xml:space="preserve"> Terms that increase Government prices;</w:t>
      </w:r>
    </w:p>
    <w:p>
      <w:pPr>
        <w:pStyle w:val="ListNumber4"/>
        <!--depth 4-->
        <w:numPr>
          <w:ilvl w:val="3"/>
          <w:numId w:val="1050"/>
        </w:numPr>
      </w:pPr>
      <w:r>
        <w:t/>
      </w:r>
      <w:r>
        <w:t>(3)</w:t>
      </w:r>
      <w:r>
        <w:t xml:space="preserve"> Terms that decrease overall level of service; or</w:t>
      </w:r>
    </w:p>
    <w:p>
      <w:pPr>
        <w:pStyle w:val="ListNumber4"/>
        <!--depth 4-->
        <w:numPr>
          <w:ilvl w:val="3"/>
          <w:numId w:val="1050"/>
        </w:numPr>
      </w:pPr>
      <w:r>
        <w:t/>
      </w:r>
      <w:r>
        <w:t>(4)</w:t>
      </w:r>
      <w:r>
        <w:t xml:space="preserve"> Terms that limit any other Government right addressed elsewhere in this contract.</w:t>
      </w:r>
      <w:bookmarkEnd w:id="3183"/>
      <w:bookmarkEnd w:id="3184"/>
    </w:p>
    <w:p>
      <w:pPr>
        <w:pStyle w:val="ListNumber3"/>
        <!--depth 3-->
        <w:numPr>
          <w:ilvl w:val="2"/>
          <w:numId w:val="1049"/>
        </w:numPr>
      </w:pPr>
      <w:r>
        <w:t/>
      </w:r>
      <w:r>
        <w:t>(B)</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04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81"/>
      <w:bookmarkEnd w:id="3182"/>
    </w:p>
    <w:p>
      <w:pPr>
        <w:pStyle w:val="ListNumber2"/>
        <!--depth 2-->
        <w:numPr>
          <w:ilvl w:val="1"/>
          <w:numId w:val="104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04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w:t>
      </w:r>
      <w:hyperlink r:id="rIdHyperlink244">
        <w:r>
          <w:t>28 U.S.C. 516</w:t>
        </w:r>
      </w:hyperlink>
      <w:r>
        <w:t>.</w:t>
      </w:r>
    </w:p>
    <w:p>
      <w:pPr>
        <w:pStyle w:val="ListNumber2"/>
        <!--depth 2-->
        <w:numPr>
          <w:ilvl w:val="1"/>
          <w:numId w:val="104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051"/>
        </w:numPr>
      </w:pPr>
      <w:bookmarkStart w:id="3186" w:name="_Tocd19e53231"/>
      <w:bookmarkStart w:id="3185" w:name="_Refd19e5323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051"/>
        </w:numPr>
      </w:pPr>
      <w:r>
        <w:t/>
      </w:r>
      <w:r>
        <w:t>(B)</w:t>
      </w:r>
      <w:r>
        <w:t xml:space="preserve"> This charge, if disputed by the ordering activity, will be resolved in accordance with subparagraph (d) (Disputes) through the Disputes clause at 552.212-4(d); no payment obligation shall arise on the part of the ordering activity until the conclusion of the dispute process.</w:t>
      </w:r>
    </w:p>
    <w:p>
      <w:pPr>
        <w:pStyle w:val="ListNumber3"/>
        <!--depth 3-->
        <w:numPr>
          <w:ilvl w:val="2"/>
          <w:numId w:val="1051"/>
        </w:numPr>
      </w:pPr>
      <w:r>
        <w:t/>
      </w:r>
      <w:r>
        <w:t>(C)</w:t>
      </w:r>
      <w:r>
        <w:t xml:space="preserve"> Any audit requested by the contractor will be performed at the contractor's expense, without reimbursement by the Government.</w:t>
      </w:r>
      <w:bookmarkEnd w:id="3185"/>
      <w:bookmarkEnd w:id="3186"/>
    </w:p>
    <w:p>
      <w:pPr>
        <w:pStyle w:val="ListNumber2"/>
        <!--depth 2-->
        <w:numPr>
          <w:ilvl w:val="1"/>
          <w:numId w:val="104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04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2"/>
        <!--depth 2-->
        <w:numPr>
          <w:ilvl w:val="1"/>
          <w:numId w:val="104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77"/>
      <w:bookmarkEnd w:id="3178"/>
    </w:p>
    <w:p>
      <w:pPr>
        <w:pStyle w:val="ListNumber"/>
        <!--depth 1-->
        <w:numPr>
          <w:ilvl w:val="0"/>
          <w:numId w:val="1046"/>
        </w:numPr>
      </w:pPr>
      <w:r>
        <w:t/>
      </w:r>
      <w:r>
        <w:t>(b)</w:t>
      </w:r>
      <w:r>
        <w:t xml:space="preserve">  If any language, provision, or clause of this agreement conflicts or is inconsistent with the preceding paragraph (w)(1), the language, provisions, or clause of paragraph (w)(1) shall prevail to the extent of such inconsistency.</w:t>
      </w:r>
      <w:bookmarkEnd w:id="3175"/>
      <w:bookmarkEnd w:id="3176"/>
    </w:p>
    <!--Topic unique_409-->
    <w:p>
      <w:pPr>
        <w:pStyle w:val="Heading6"/>
      </w:pPr>
      <w:bookmarkStart w:id="3187" w:name="_Refd19e53301"/>
      <w:bookmarkStart w:id="3188" w:name="_Tocd19e53301"/>
      <w:r>
        <w:t/>
      </w:r>
      <w:r>
        <w:t>552.212-70</w:t>
      </w:r>
      <w:r>
        <w:t xml:space="preserve"> [Reserved]</w:t>
      </w:r>
      <w:bookmarkEnd w:id="3187"/>
      <w:bookmarkEnd w:id="3188"/>
    </w:p>
    <!--Topic unique_311-->
    <w:p>
      <w:pPr>
        <w:pStyle w:val="Heading6"/>
      </w:pPr>
      <w:bookmarkStart w:id="3189" w:name="_Refd19e53316"/>
      <w:bookmarkStart w:id="3190" w:name="_Tocd19e53316"/>
      <w:r>
        <w:t/>
      </w:r>
      <w:r>
        <w:t>552.212-71</w:t>
      </w:r>
      <w:r>
        <w:t xml:space="preserve"> Contract Terms and Conditions Applicable to GSA Acquisition of Commercial Items.</w:t>
      </w:r>
      <w:bookmarkEnd w:id="3189"/>
      <w:bookmarkEnd w:id="3190"/>
    </w:p>
    <w:p>
      <w:pPr>
        <w:pStyle w:val="BodyText"/>
      </w:pPr>
      <w:r>
        <w:t xml:space="preserve">As prescribed in </w:t>
      </w:r>
      <w:r>
        <w:t>512.301</w:t>
      </w:r>
      <w:r>
        <w:t>(a)(1), insert the following clause:</w:t>
      </w:r>
    </w:p>
    <w:p>
      <w:pPr>
        <w:pStyle w:val="BodyText"/>
      </w:pPr>
      <w:r>
        <w:t>Contract Terms and Conditions Applicable to GSA Acquisition of Commercial Items (Jun2016)</w:t>
      </w:r>
    </w:p>
    <w:p>
      <w:pPr>
        <w:pStyle w:val="ListNumber"/>
        <!--depth 1-->
        <w:numPr>
          <w:ilvl w:val="0"/>
          <w:numId w:val="1052"/>
        </w:numPr>
      </w:pPr>
      <w:bookmarkStart w:id="3192" w:name="_Tocd19e53333"/>
      <w:bookmarkStart w:id="3191" w:name="_Refd19e53333"/>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bookmarkEnd w:id="3191"/>
      <w:bookmarkEnd w:id="3192"/>
    </w:p>
    <w:p>
      <w:pPr>
        <w:pStyle w:val="BodyText"/>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53"/>
        </w:numPr>
      </w:pPr>
      <w:bookmarkStart w:id="3194" w:name="_Tocd19e53344"/>
      <w:bookmarkStart w:id="3193" w:name="_Refd19e53344"/>
      <w:r>
        <w:t/>
      </w:r>
      <w:r>
        <w:t>(a)</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552.215-71</w:t>
            </w:r>
            <w:r>
              <w:t/>
            </w:r>
          </w:p>
        </w:tc>
        <w:tc>
          <w:p>
            <w:pPr>
              <w:pStyle w:val="BodyText"/>
            </w:pPr>
            <w:r>
              <w:t>Examination of Records by GSA (Multiple Award Schedule)</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___</w:t>
            </w:r>
          </w:p>
        </w:tc>
        <w:tc>
          <w:p>
            <w:pPr>
              <w:pStyle w:val="BodyText"/>
            </w:pPr>
            <w:r>
              <w:t>Discounts for Prompt Payment</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___</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552.238-71</w:t>
            </w:r>
            <w:r>
              <w:t/>
            </w:r>
          </w:p>
        </w:tc>
        <w:tc>
          <w:p>
            <w:pPr>
              <w:pStyle w:val="BodyText"/>
            </w:pPr>
            <w:r>
              <w:t>Submission and Distribution of Authorized FSS Schedule Price List</w:t>
            </w:r>
          </w:p>
        </w:tc>
      </w:tr>
      <w:tr>
        <w:trPr>
          <w:cantSplit/>
        </w:trPr>
        <w:tc>
          <w:p>
            <w:pPr>
              <w:pStyle w:val="BodyText"/>
            </w:pPr>
            <w:r>
              <w:t xml:space="preserve">___ </w:t>
            </w:r>
            <w:r>
              <w:t>552.238-74</w:t>
            </w:r>
            <w:r>
              <w:t/>
            </w:r>
          </w:p>
        </w:tc>
        <w:tc>
          <w:p>
            <w:pPr>
              <w:pStyle w:val="BodyText"/>
            </w:pPr>
            <w:r>
              <w:t>Industrial Funding Fee and Sales Reporting</w:t>
            </w:r>
          </w:p>
        </w:tc>
      </w:tr>
      <w:tr>
        <w:trPr>
          <w:cantSplit/>
        </w:trPr>
        <w:tc>
          <w:p>
            <w:pPr>
              <w:pStyle w:val="BodyText"/>
            </w:pPr>
            <w:r>
              <w:t xml:space="preserve">___ </w:t>
            </w:r>
            <w:r>
              <w:t>552.238-75</w:t>
            </w:r>
            <w:r>
              <w:t/>
            </w:r>
          </w:p>
        </w:tc>
        <w:tc>
          <w:p>
            <w:pPr>
              <w:pStyle w:val="BodyText"/>
            </w:pPr>
            <w:r>
              <w:t>Price Reductions</w:t>
            </w:r>
          </w:p>
        </w:tc>
      </w:tr>
      <w:tr>
        <w:trPr>
          <w:cantSplit/>
        </w:trPr>
        <w:tc>
          <w:p>
            <w:pPr>
              <w:pStyle w:val="BodyText"/>
            </w:pPr>
            <w:r>
              <w:t xml:space="preserve">___ </w:t>
            </w:r>
            <w:r>
              <w:t>552.238-81</w:t>
            </w:r>
            <w:r>
              <w:t/>
            </w:r>
          </w:p>
        </w:tc>
        <w:tc>
          <w:p>
            <w:pPr>
              <w:pStyle w:val="BodyText"/>
            </w:pPr>
            <w:r>
              <w:t>Modifications (Multiple Award Schedule)</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w:t>
            </w:r>
          </w:p>
        </w:tc>
        <w:tc>
          <w:p>
            <w:pPr>
              <w:pStyle w:val="BodyText"/>
            </w:pPr>
            <w:r>
              <w:t>Warranty—Multiple Award Schedule</w:t>
            </w:r>
          </w:p>
        </w:tc>
      </w:tr>
      <w:tr>
        <w:trPr>
          <w:cantSplit/>
        </w:trPr>
        <w:tc>
          <w:p>
            <w:pPr>
              <w:pStyle w:val="BodyText"/>
            </w:pPr>
            <w:r>
              <w:t>___</w:t>
            </w:r>
          </w:p>
        </w:tc>
        <w:tc>
          <w:p>
            <w:pPr>
              <w:pStyle w:val="BodyText"/>
            </w:pPr>
            <w:r>
              <w:t>Warranty of Pesticides</w:t>
            </w:r>
          </w:p>
        </w:tc>
      </w:tr>
    </w:tbl>
    <w:p>
      <w:pPr>
        <w:pStyle w:val="BodyText"/>
      </w:pPr>
      <w:r>
        <w:t>(End of Clause)</w:t>
      </w:r>
    </w:p>
    <!--Topic unique_312-->
    <w:p>
      <w:pPr>
        <w:pStyle w:val="Heading6"/>
      </w:pPr>
      <w:bookmarkStart w:id="3195" w:name="_Refd19e53690"/>
      <w:bookmarkStart w:id="3196" w:name="_Tocd19e53690"/>
      <w:r>
        <w:t/>
      </w:r>
      <w:r>
        <w:t>552.212-72</w:t>
      </w:r>
      <w:r>
        <w:t xml:space="preserve"> Contract Terms and Conditions Required to Implement Statutes or Executive Orders Applicable to GSA Acquisition of Commercial Items.</w:t>
      </w:r>
      <w:bookmarkEnd w:id="3195"/>
      <w:bookmarkEnd w:id="3196"/>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(Jun2015)</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54"/>
        </w:numPr>
      </w:pPr>
      <w:bookmarkStart w:id="3198" w:name="_Tocd19e53711"/>
      <w:bookmarkStart w:id="3197" w:name="_Refd19e5371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552.238-70</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552.238-72</w:t>
            </w:r>
            <w:r>
              <w:t/>
            </w:r>
          </w:p>
        </w:tc>
        <w:tc>
          <w:p>
            <w:pPr>
              <w:pStyle w:val="BodyText"/>
            </w:pPr>
            <w:r>
              <w:t>Identification of Products that have Environmental Attributes</w:t>
            </w:r>
          </w:p>
        </w:tc>
      </w:tr>
    </w:tbl>
    <w:p>
      <w:pPr>
        <w:pStyle w:val="ListParagraph"/>
        <!--depth 1-->
        <w:ind w:left="720"/>
      </w:pPr>
      <w:r>
        <w:t>(End of clause)</w:t>
      </w:r>
      <w:bookmarkEnd w:id="3197"/>
      <w:bookmarkEnd w:id="3198"/>
    </w:p>
    <!--Topic unique_952-->
    <w:p>
      <w:pPr>
        <w:pStyle w:val="Heading6"/>
      </w:pPr>
      <w:bookmarkStart w:id="3199" w:name="_Refd19e53857"/>
      <w:bookmarkStart w:id="3200" w:name="_Tocd19e53857"/>
      <w:r>
        <w:t/>
      </w:r>
      <w:r>
        <w:t>552.212-73</w:t>
      </w:r>
      <w:r>
        <w:t xml:space="preserve"> [Reserved]</w:t>
      </w:r>
      <w:bookmarkEnd w:id="3199"/>
      <w:bookmarkEnd w:id="3200"/>
    </w:p>
    <!--Topic unique_379-->
    <w:p>
      <w:pPr>
        <w:pStyle w:val="Heading6"/>
      </w:pPr>
      <w:bookmarkStart w:id="3201" w:name="_Refd19e53871"/>
      <w:bookmarkStart w:id="3202" w:name="_Tocd19e53871"/>
      <w:r>
        <w:t/>
      </w:r>
      <w:r>
        <w:t>552.214-70</w:t>
      </w:r>
      <w:r>
        <w:t xml:space="preserve"> “All or None” Bids.</w:t>
      </w:r>
      <w:bookmarkEnd w:id="3201"/>
      <w:bookmarkEnd w:id="3202"/>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55"/>
        </w:numPr>
      </w:pPr>
      <w:bookmarkStart w:id="3204" w:name="_Tocd19e53888"/>
      <w:bookmarkStart w:id="3203" w:name="_Refd19e5388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203"/>
      <w:bookmarkEnd w:id="3204"/>
    </w:p>
    <w:p>
      <w:pPr>
        <w:pStyle w:val="BodyText"/>
      </w:pPr>
      <w:r>
        <w:t>(End of provision)</w:t>
      </w:r>
    </w:p>
    <!--Topic unique_953-->
    <w:p>
      <w:pPr>
        <w:pStyle w:val="Heading6"/>
      </w:pPr>
      <w:bookmarkStart w:id="3205" w:name="_Refd19e53909"/>
      <w:bookmarkStart w:id="3206" w:name="_Tocd19e53909"/>
      <w:r>
        <w:t/>
      </w:r>
      <w:r>
        <w:t>552.214-71</w:t>
      </w:r>
      <w:r>
        <w:t xml:space="preserve"> [Reserved]</w:t>
      </w:r>
      <w:bookmarkEnd w:id="3205"/>
      <w:bookmarkEnd w:id="3206"/>
    </w:p>
    <!--Topic unique_380-->
    <w:p>
      <w:pPr>
        <w:pStyle w:val="Heading6"/>
      </w:pPr>
      <w:bookmarkStart w:id="3207" w:name="_Refd19e53923"/>
      <w:bookmarkStart w:id="3208" w:name="_Tocd19e53923"/>
      <w:r>
        <w:t/>
      </w:r>
      <w:r>
        <w:t>552.214-72</w:t>
      </w:r>
      <w:r>
        <w:t xml:space="preserve"> Bid Sample Requirements.</w:t>
      </w:r>
      <w:bookmarkEnd w:id="3207"/>
      <w:bookmarkEnd w:id="3208"/>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56"/>
        </w:numPr>
      </w:pPr>
      <w:bookmarkStart w:id="3210" w:name="_Tocd19e53942"/>
      <w:bookmarkStart w:id="3209" w:name="_Refd19e53942"/>
      <w:r>
        <w:t/>
      </w:r>
      <w:r>
        <w:t>(a)</w:t>
      </w:r>
      <w:r>
        <w:t xml:space="preserve">  Two bid samples are required for each of the following items in this solicitation:</w:t>
      </w:r>
      <w:bookmarkEnd w:id="3209"/>
      <w:bookmarkEnd w:id="3210"/>
    </w:p>
    <w:p>
      <w:pPr>
        <w:pStyle w:val="BodyText"/>
      </w:pPr>
      <w:r>
        <w:t>___________________________________________________________________________</w:t>
      </w:r>
    </w:p>
    <w:p>
      <w:pPr>
        <w:pStyle w:val="ListNumber"/>
        <!--depth 1-->
        <w:numPr>
          <w:ilvl w:val="0"/>
          <w:numId w:val="1057"/>
        </w:numPr>
      </w:pPr>
      <w:bookmarkStart w:id="3212" w:name="_Tocd19e53953"/>
      <w:bookmarkStart w:id="3211" w:name="_Refd19e53953"/>
      <w:r>
        <w:t/>
      </w:r>
      <w:r>
        <w:t>(a)</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57"/>
        </w:numPr>
      </w:pPr>
      <w:r>
        <w:t/>
      </w:r>
      <w:r>
        <w:t>(b)</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(c)</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(d)</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954-->
    <w:p>
      <w:pPr>
        <w:pStyle w:val="Heading6"/>
      </w:pPr>
      <w:bookmarkStart w:id="3213" w:name="_Refd19e54171"/>
      <w:bookmarkStart w:id="3214" w:name="_Tocd19e54171"/>
      <w:r>
        <w:t/>
      </w:r>
      <w:r>
        <w:t>552.215-70</w:t>
      </w:r>
      <w:r>
        <w:t xml:space="preserve"> Examination of Records by GSA.</w:t>
      </w:r>
      <w:bookmarkEnd w:id="3213"/>
      <w:bookmarkEnd w:id="3214"/>
    </w:p>
    <w:p>
      <w:pPr>
        <w:pStyle w:val="BodyText"/>
      </w:pPr>
      <w:r>
        <w:t xml:space="preserve">As prescribed in </w:t>
      </w:r>
      <w:r>
        <w:t>515.209-70</w:t>
      </w:r>
      <w:r>
        <w:t>(a) insert the following clause:</w:t>
      </w:r>
    </w:p>
    <w:p>
      <w:pPr>
        <w:pStyle w:val="BodyText"/>
      </w:pPr>
      <w:r>
        <w:t>Examination of Records by GSA (Jul2016)</w:t>
      </w:r>
    </w:p>
    <w:p>
      <w:pPr>
        <w:pStyle w:val="BodyText"/>
      </w:pPr>
      <w:r>
        <w:t>The Contractor agrees that the Administrator of General Services or any duly authorized representatives shall, until the expiration of 3years after final payment under this contract, or of the time periods for the particular records specified in Subpart4.7 of the Federal Acquisition Regulation (48CFR4.7),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3years after final payment under the subcontract, or of the time periods for the particular records specified in Subpart4.7 of the Federal Acquisition Regulation (48CFR4.7),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955-->
    <w:p>
      <w:pPr>
        <w:pStyle w:val="Heading6"/>
      </w:pPr>
      <w:bookmarkStart w:id="3215" w:name="_Refd19e54199"/>
      <w:bookmarkStart w:id="3216" w:name="_Tocd19e54199"/>
      <w:r>
        <w:t/>
      </w:r>
      <w:r>
        <w:t>552.215-71</w:t>
      </w:r>
      <w:r>
        <w:t xml:space="preserve"> Examination of Records by GSA (Multiple Award Schedule).</w:t>
      </w:r>
      <w:bookmarkEnd w:id="3215"/>
      <w:bookmarkEnd w:id="3216"/>
    </w:p>
    <w:p>
      <w:pPr>
        <w:pStyle w:val="BodyText"/>
      </w:pPr>
      <w:r>
        <w:t xml:space="preserve">As prescribed in </w:t>
      </w:r>
      <w:r>
        <w:t>515.209-70</w:t>
      </w:r>
      <w:r>
        <w:t>(c) insert the following clause:</w:t>
      </w:r>
    </w:p>
    <w:p>
      <w:pPr>
        <w:pStyle w:val="BodyText"/>
      </w:pPr>
      <w:r>
        <w:t>Examination of Records by GSA (MultipleAwardSchedule) (Jul2003)</w:t>
      </w:r>
    </w:p>
    <w:p>
      <w:pPr>
        <w:pStyle w:val="BodyText"/>
      </w:pPr>
      <w:r>
        <w:t>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the Price Reduction clause and compliance with the Industrial Funding Fee and Sales Reporting clause of this contract. This authority shall expire 3years after final payment. The basic contract and each option shall be treated as separate contracts for purposes of applying this clause.</w:t>
      </w:r>
    </w:p>
    <w:p>
      <w:pPr>
        <w:pStyle w:val="BodyText"/>
      </w:pPr>
      <w:r>
        <w:t>(End of clause)</w:t>
      </w:r>
    </w:p>
    <!--Topic unique_956-->
    <w:p>
      <w:pPr>
        <w:pStyle w:val="Heading6"/>
      </w:pPr>
      <w:bookmarkStart w:id="3217" w:name="_Refd19e54228"/>
      <w:bookmarkStart w:id="3218" w:name="_Tocd19e54228"/>
      <w:r>
        <w:t/>
      </w:r>
      <w:r>
        <w:t>552.215-72</w:t>
      </w:r>
      <w:r>
        <w:t xml:space="preserve"> Price Adjustment—Failure to Provide Accurate Information.</w:t>
      </w:r>
      <w:bookmarkEnd w:id="3217"/>
      <w:bookmarkEnd w:id="3218"/>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58"/>
        </w:numPr>
      </w:pPr>
      <w:bookmarkStart w:id="3220" w:name="_Tocd19e54245"/>
      <w:bookmarkStart w:id="3219" w:name="_Refd19e5424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59"/>
        </w:numPr>
      </w:pPr>
      <w:bookmarkStart w:id="3222" w:name="_Tocd19e54253"/>
      <w:bookmarkStart w:id="3221" w:name="_Refd19e54253"/>
      <w:r>
        <w:t/>
      </w:r>
      <w:r>
        <w:t>(1)</w:t>
      </w:r>
      <w:r>
        <w:t xml:space="preserve">  Provide information required by this solicitation/contract or otherwise requested by the Government; or</w:t>
      </w:r>
    </w:p>
    <w:p>
      <w:pPr>
        <w:pStyle w:val="ListNumber2"/>
        <!--depth 2-->
        <w:numPr>
          <w:ilvl w:val="1"/>
          <w:numId w:val="1059"/>
        </w:numPr>
      </w:pPr>
      <w:r>
        <w:t/>
      </w:r>
      <w:r>
        <w:t>(2)</w:t>
      </w:r>
      <w:r>
        <w:t xml:space="preserve">  Submit information that was current, accurate, and complete; or</w:t>
      </w:r>
    </w:p>
    <w:p>
      <w:pPr>
        <w:pStyle w:val="ListNumber2"/>
        <!--depth 2-->
        <w:numPr>
          <w:ilvl w:val="1"/>
          <w:numId w:val="1059"/>
        </w:numPr>
      </w:pPr>
      <w:r>
        <w:t/>
      </w:r>
      <w:r>
        <w:t>(3)</w:t>
      </w:r>
      <w:r>
        <w:t xml:space="preserve">  Disclose changes in the Contractor’s commercial pricelist(s), discounts or discounting policies which occurred after the original submission and prior to the completion of negotiations.</w:t>
      </w:r>
      <w:bookmarkEnd w:id="3221"/>
      <w:bookmarkEnd w:id="3222"/>
    </w:p>
    <w:p>
      <w:pPr>
        <w:pStyle w:val="ListNumber"/>
        <!--depth 1-->
        <w:numPr>
          <w:ilvl w:val="0"/>
          <w:numId w:val="10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60"/>
        </w:numPr>
      </w:pPr>
      <w:bookmarkStart w:id="3224" w:name="_Tocd19e54290"/>
      <w:bookmarkStart w:id="3223" w:name="_Refd19e54290"/>
      <w:r>
        <w:t/>
      </w:r>
      <w:r>
        <w:t>(1)</w:t>
      </w:r>
      <w:r>
        <w:t xml:space="preserve">  The amount of the overpayment; and</w:t>
      </w:r>
    </w:p>
    <w:p>
      <w:pPr>
        <w:pStyle w:val="ListNumber2"/>
        <!--depth 2-->
        <w:numPr>
          <w:ilvl w:val="1"/>
          <w:numId w:val="10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26U.S.C.6621(a)(2).</w:t>
      </w:r>
      <w:bookmarkEnd w:id="3223"/>
      <w:bookmarkEnd w:id="3224"/>
    </w:p>
    <w:p>
      <w:pPr>
        <w:pStyle w:val="ListNumber"/>
        <!--depth 1-->
        <w:numPr>
          <w:ilvl w:val="0"/>
          <w:numId w:val="1058"/>
        </w:numPr>
      </w:pPr>
      <w:r>
        <w:t/>
      </w:r>
      <w:r>
        <w:t>(d)</w:t>
      </w:r>
      <w:r>
        <w:t xml:space="preserve">  Failure to agree on the amount of the decrease shall be resolved as a dispute.</w:t>
      </w:r>
    </w:p>
    <w:p>
      <w:pPr>
        <w:pStyle w:val="ListNumber"/>
        <!--depth 1-->
        <w:numPr>
          <w:ilvl w:val="0"/>
          <w:numId w:val="10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219"/>
      <w:bookmarkEnd w:id="3220"/>
    </w:p>
    <w:p>
      <w:pPr>
        <w:pStyle w:val="BodyText"/>
      </w:pPr>
      <w:r>
        <w:t>(End of clause)</w:t>
      </w:r>
    </w:p>
    <!--Topic unique_81-->
    <w:p>
      <w:pPr>
        <w:pStyle w:val="Heading6"/>
      </w:pPr>
      <w:bookmarkStart w:id="3225" w:name="_Refd19e54330"/>
      <w:bookmarkStart w:id="3226" w:name="_Tocd19e54330"/>
      <w:r>
        <w:t/>
      </w:r>
      <w:r>
        <w:t>552.215-73</w:t>
      </w:r>
      <w:r>
        <w:t xml:space="preserve"> Notice.</w:t>
      </w:r>
      <w:bookmarkEnd w:id="3225"/>
      <w:bookmarkEnd w:id="3226"/>
    </w:p>
    <w:p>
      <w:pPr>
        <w:pStyle w:val="BodyText"/>
      </w:pPr>
      <w:r>
        <w:t xml:space="preserve">As prescribed in </w:t>
      </w:r>
      <w:r>
        <w:t>515.209-70</w:t>
      </w:r>
      <w:r>
        <w:t>(b), insert the following clause:</w:t>
      </w:r>
    </w:p>
    <w:p>
      <w:pPr>
        <w:pStyle w:val="BodyText"/>
      </w:pPr>
      <w:r>
        <w:t>Notice (Jul2016)</w:t>
      </w:r>
    </w:p>
    <w:p>
      <w:pPr>
        <w:pStyle w:val="ListNumber"/>
        <!--depth 1-->
        <w:numPr>
          <w:ilvl w:val="0"/>
          <w:numId w:val="1061"/>
        </w:numPr>
      </w:pPr>
      <w:bookmarkStart w:id="3228" w:name="_Tocd19e54347"/>
      <w:bookmarkStart w:id="3227" w:name="_Refd19e5434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227"/>
      <w:bookmarkEnd w:id="3228"/>
    </w:p>
    <w:p>
      <w:pPr>
        <w:pStyle w:val="BodyText"/>
      </w:pPr>
      <w:r>
        <w:t>(End of clause)</w:t>
      </w:r>
    </w:p>
    <!--Topic unique_82-->
    <w:p>
      <w:pPr>
        <w:pStyle w:val="Heading6"/>
      </w:pPr>
      <w:bookmarkStart w:id="3229" w:name="_Refd19e54373"/>
      <w:bookmarkStart w:id="3230" w:name="_Tocd19e54373"/>
      <w:r>
        <w:t/>
      </w:r>
      <w:r>
        <w:t>552.216-70</w:t>
      </w:r>
      <w:r>
        <w:t xml:space="preserve"> Economic Price Adjustment—FSS Multiple Award Schedule Contracts.</w:t>
      </w:r>
      <w:bookmarkEnd w:id="3229"/>
      <w:bookmarkEnd w:id="3230"/>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62"/>
        </w:numPr>
      </w:pPr>
      <w:bookmarkStart w:id="3232" w:name="_Tocd19e54392"/>
      <w:bookmarkStart w:id="3231" w:name="_Refd19e5439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62"/>
        </w:numPr>
      </w:pPr>
      <w:r>
        <w:t/>
      </w:r>
      <w:r>
        <w:t>(b)</w:t>
      </w:r>
      <w:r>
        <w:t xml:space="preserve">  Contractors may request price increases under the following conditions:</w:t>
      </w:r>
    </w:p>
    <w:p>
      <w:pPr>
        <w:pStyle w:val="ListNumber2"/>
        <!--depth 2-->
        <w:numPr>
          <w:ilvl w:val="1"/>
          <w:numId w:val="1063"/>
        </w:numPr>
      </w:pPr>
      <w:bookmarkStart w:id="3234" w:name="_Tocd19e54407"/>
      <w:bookmarkStart w:id="3233" w:name="_Refd19e544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063"/>
        </w:numPr>
      </w:pPr>
      <w:r>
        <w:t/>
      </w:r>
      <w:r>
        <w:t>(2)</w:t>
      </w:r>
      <w:r>
        <w:t xml:space="preserve">  Only three increases will be considered during the contract period.</w:t>
      </w:r>
    </w:p>
    <w:p>
      <w:pPr>
        <w:pStyle w:val="ListNumber2"/>
        <!--depth 2-->
        <w:numPr>
          <w:ilvl w:val="1"/>
          <w:numId w:val="1063"/>
        </w:numPr>
      </w:pPr>
      <w:r>
        <w:t/>
      </w:r>
      <w:r>
        <w:t>(3)</w:t>
      </w:r>
      <w:r>
        <w:t xml:space="preserve">  Increases are requested after the first 30days of the contract period and prior to the last 60days of the contract period.</w:t>
      </w:r>
    </w:p>
    <w:p>
      <w:pPr>
        <w:pStyle w:val="ListNumber2"/>
        <!--depth 2-->
        <w:numPr>
          <w:ilvl w:val="1"/>
          <w:numId w:val="1063"/>
        </w:numPr>
      </w:pPr>
      <w:r>
        <w:t/>
      </w:r>
      <w:r>
        <w:t>(4)</w:t>
      </w:r>
      <w:r>
        <w:t xml:space="preserve">  At least 30days elapse between requested increases.</w:t>
      </w:r>
      <w:bookmarkEnd w:id="3233"/>
      <w:bookmarkEnd w:id="3234"/>
    </w:p>
    <w:p>
      <w:pPr>
        <w:pStyle w:val="ListNumber"/>
        <!--depth 1-->
        <w:numPr>
          <w:ilvl w:val="0"/>
          <w:numId w:val="1062"/>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62"/>
        </w:numPr>
      </w:pPr>
      <w:r>
        <w:t/>
      </w:r>
      <w:r>
        <w:t>(d)</w:t>
      </w:r>
      <w:r>
        <w:t xml:space="preserve">  The following material shall be submitted with the request for a price increase:</w:t>
      </w:r>
    </w:p>
    <w:p>
      <w:pPr>
        <w:pStyle w:val="ListNumber2"/>
        <!--depth 2-->
        <w:numPr>
          <w:ilvl w:val="1"/>
          <w:numId w:val="1064"/>
        </w:numPr>
      </w:pPr>
      <w:bookmarkStart w:id="3236" w:name="_Tocd19e54455"/>
      <w:bookmarkStart w:id="3235" w:name="_Refd19e54455"/>
      <w:r>
        <w:t/>
      </w:r>
      <w:r>
        <w:t>(1)</w:t>
      </w:r>
      <w:r>
        <w:t xml:space="preserve">  A copy of the commercial catalog/pricelist showing the price increase and the effective date for commercial customers.</w:t>
      </w:r>
    </w:p>
    <w:p>
      <w:pPr>
        <w:pStyle w:val="ListNumber2"/>
        <!--depth 2-->
        <w:numPr>
          <w:ilvl w:val="1"/>
          <w:numId w:val="10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64"/>
        </w:numPr>
      </w:pPr>
      <w:r>
        <w:t/>
      </w:r>
      <w:r>
        <w:t>(3)</w:t>
      </w:r>
      <w:r>
        <w:t xml:space="preserve">  Documentation supporting the reasonableness of the price increase.</w:t>
      </w:r>
      <w:bookmarkEnd w:id="3235"/>
      <w:bookmarkEnd w:id="3236"/>
    </w:p>
    <w:p>
      <w:pPr>
        <w:pStyle w:val="ListNumber"/>
        <!--depth 1-->
        <w:numPr>
          <w:ilvl w:val="0"/>
          <w:numId w:val="1062"/>
        </w:numPr>
      </w:pPr>
      <w:r>
        <w:t/>
      </w:r>
      <w:r>
        <w:t>(e)</w:t>
      </w:r>
      <w:r>
        <w:t xml:space="preserve">  The Government reserves the right to exercise one of the following options:</w:t>
      </w:r>
    </w:p>
    <w:p>
      <w:pPr>
        <w:pStyle w:val="ListNumber2"/>
        <!--depth 2-->
        <w:numPr>
          <w:ilvl w:val="1"/>
          <w:numId w:val="1065"/>
        </w:numPr>
      </w:pPr>
      <w:bookmarkStart w:id="3238" w:name="_Tocd19e54485"/>
      <w:bookmarkStart w:id="3237" w:name="_Refd19e54485"/>
      <w:r>
        <w:t/>
      </w:r>
      <w:r>
        <w:t>(1)</w:t>
      </w:r>
      <w:r>
        <w:t xml:space="preserve">  Accept the Contractor’s price increases as requested when all conditions of (b), (c), and (d) of this clause are satisfied;</w:t>
      </w:r>
    </w:p>
    <w:p>
      <w:pPr>
        <w:pStyle w:val="ListNumber2"/>
        <!--depth 2-->
        <w:numPr>
          <w:ilvl w:val="1"/>
          <w:numId w:val="1065"/>
        </w:numPr>
      </w:pPr>
      <w:r>
        <w:t/>
      </w:r>
      <w:r>
        <w:t>(2)</w:t>
      </w:r>
      <w:r>
        <w:t xml:space="preserve">  Negotiate more favorable discounts from the new commercial prices when the total increase requested is not supported; or,</w:t>
      </w:r>
    </w:p>
    <w:p>
      <w:pPr>
        <w:pStyle w:val="ListNumber2"/>
        <!--depth 2-->
        <w:numPr>
          <w:ilvl w:val="1"/>
          <w:numId w:val="1065"/>
        </w:numPr>
      </w:pPr>
      <w:r>
        <w:t/>
      </w:r>
      <w:r>
        <w:t>(3)</w:t>
      </w:r>
      <w:r>
        <w:t xml:space="preserve">  Remove the product(s) from contract involved pursuant to the Cancellation Clause of this contract, when the increase requested is not supported.</w:t>
      </w:r>
      <w:bookmarkEnd w:id="3237"/>
      <w:bookmarkEnd w:id="3238"/>
    </w:p>
    <w:p>
      <w:pPr>
        <w:pStyle w:val="ListNumber"/>
        <!--depth 1-->
        <w:numPr>
          <w:ilvl w:val="0"/>
          <w:numId w:val="10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231"/>
      <w:bookmarkEnd w:id="3232"/>
    </w:p>
    <w:p>
      <w:pPr>
        <w:pStyle w:val="BodyText"/>
      </w:pPr>
      <w:r>
        <w:t>*Insert the percent appropriate at the time the solicitation is issued. This percentage should normally be 10percent, unless based on a trend established by an appropriate index such as the Producer Prices and Price Index during the most recent 6-month period indicates that a different percentage is more appropriate. Any ceiling other than 10percent must be approved by the contracting director.</w:t>
      </w:r>
    </w:p>
    <w:p>
      <w:pPr>
        <w:pStyle w:val="BodyText"/>
      </w:pPr>
      <w:r>
        <w:t>(End of clause)</w:t>
      </w:r>
    </w:p>
    <w:p>
      <w:pPr>
        <w:pStyle w:val="BodyText"/>
      </w:pPr>
      <w:r>
        <w:t/>
      </w:r>
      <w:r>
        <w:rPr>
          <w:i/>
        </w:rPr>
        <w:t>AlternateI (Sep1999)</w:t>
      </w:r>
      <w:r>
        <w:t xml:space="preserve">. As prescribed by </w:t>
      </w:r>
      <w:r>
        <w:t>516.203-4</w:t>
      </w:r>
      <w:r>
        <w:t>(a)(2), substitute the following for paragraphs(b) and (c) of the clause:</w:t>
      </w:r>
    </w:p>
    <w:p>
      <w:pPr>
        <w:pStyle w:val="BodyText"/>
      </w:pPr>
      <w:r>
        <w:t>(b)Contractors may request price increases to be effective on or after the first 12months of the contract period providing all of the following conditions are met:</w:t>
      </w:r>
    </w:p>
    <w:p>
      <w:pPr>
        <w:pStyle w:val="ListNumber"/>
        <!--depth 1-->
        <w:numPr>
          <w:ilvl w:val="0"/>
          <w:numId w:val="1066"/>
        </w:numPr>
      </w:pPr>
      <w:bookmarkStart w:id="3240" w:name="_Tocd19e54532"/>
      <w:bookmarkStart w:id="3239" w:name="_Refd19e54532"/>
      <w:r>
        <w:t/>
      </w:r>
      <w:r>
        <w:t>(a)</w:t>
      </w:r>
      <w:r>
        <w:t xml:space="preserve">  Increases resulting from a reissue or other modification of the Contractor’s commercial catalog/pricelist that was used as the basis for the contract award.</w:t>
      </w:r>
    </w:p>
    <w:p>
      <w:pPr>
        <w:pStyle w:val="ListNumber"/>
        <!--depth 1-->
        <w:numPr>
          <w:ilvl w:val="0"/>
          <w:numId w:val="1066"/>
        </w:numPr>
      </w:pPr>
      <w:r>
        <w:t/>
      </w:r>
      <w:r>
        <w:t>(b)</w:t>
      </w:r>
      <w:r>
        <w:t xml:space="preserve">  No more than three increases will be considered during each succeeding 12-month period of the contract.(For succeeding contract periods of less than 12months, up to three increases will be considered subject to the other conditions of this paragraph(b)).</w:t>
      </w:r>
    </w:p>
    <w:p>
      <w:pPr>
        <w:pStyle w:val="ListNumber"/>
        <!--depth 1-->
        <w:numPr>
          <w:ilvl w:val="0"/>
          <w:numId w:val="1066"/>
        </w:numPr>
      </w:pPr>
      <w:r>
        <w:t/>
      </w:r>
      <w:r>
        <w:t>(c)</w:t>
      </w:r>
      <w:r>
        <w:t xml:space="preserve">  Increases are requested before the last 60days of the contract period.</w:t>
      </w:r>
    </w:p>
    <w:p>
      <w:pPr>
        <w:pStyle w:val="ListNumber"/>
        <!--depth 1-->
        <w:numPr>
          <w:ilvl w:val="0"/>
          <w:numId w:val="1066"/>
        </w:numPr>
      </w:pPr>
      <w:r>
        <w:t/>
      </w:r>
      <w:r>
        <w:t>(d)</w:t>
      </w:r>
      <w:r>
        <w:t xml:space="preserve">  At least 30days elapse between requested increases.</w:t>
      </w:r>
      <w:bookmarkEnd w:id="3239"/>
      <w:bookmarkEnd w:id="3240"/>
    </w:p>
    <w:p>
      <w:pPr>
        <w:pStyle w:val="BodyText"/>
      </w:pPr>
      <w:r>
        <w:t>(c)Any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27-->
    <w:p>
      <w:pPr>
        <w:pStyle w:val="Heading6"/>
      </w:pPr>
      <w:bookmarkStart w:id="3241" w:name="_Refd19e54573"/>
      <w:bookmarkStart w:id="3242" w:name="_Tocd19e54573"/>
      <w:r>
        <w:t/>
      </w:r>
      <w:r>
        <w:t>552.216-71</w:t>
      </w:r>
      <w:r>
        <w:t xml:space="preserve"> Economic Price Adjustment—Special Order Program Contracts.</w:t>
      </w:r>
      <w:bookmarkEnd w:id="3241"/>
      <w:bookmarkEnd w:id="3242"/>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67"/>
        </w:numPr>
      </w:pPr>
      <w:bookmarkStart w:id="3244" w:name="_Tocd19e54590"/>
      <w:bookmarkStart w:id="3243" w:name="_Refd19e54590"/>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67"/>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6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243"/>
      <w:bookmarkEnd w:id="3244"/>
    </w:p>
    <w:p>
      <w:pPr>
        <w:pStyle w:val="BodyText"/>
      </w:pPr>
      <w:r>
        <w:t>(End of clause)</w:t>
      </w:r>
    </w:p>
    <w:p>
      <w:pPr>
        <w:pStyle w:val="BodyText"/>
      </w:pPr>
      <w:r>
        <w:t/>
      </w:r>
    </w:p>
    <w:p>
      <w:pPr>
        <w:pStyle w:val="BodyText"/>
      </w:pPr>
      <w:r>
        <w:t/>
      </w:r>
      <w:r>
        <w:rPr>
          <w:i/>
        </w:rPr>
        <w:t>Alternate I (Aug2010)</w:t>
      </w:r>
      <w:r>
        <w:t xml:space="preserve">. As prescribed in </w:t>
      </w:r>
      <w:r>
        <w:t>516.203-4</w:t>
      </w:r>
      <w:r>
        <w:t>(a)(1) and (2), substitute the following paragraphs(b), (e), and (f) for paragraphs(b), (e), and (f) of the basic clause:</w:t>
      </w:r>
    </w:p>
    <w:p>
      <w:pPr>
        <w:pStyle w:val="BodyText"/>
      </w:pPr>
      <w:r>
        <w:t>(b)Once during each 12-month period, the contract price may be adjusted upward or downward a maximum of ____* percent.</w:t>
      </w:r>
    </w:p>
    <w:p>
      <w:pPr>
        <w:pStyle w:val="ListNumber"/>
        <!--depth 1-->
        <w:numPr>
          <w:ilvl w:val="0"/>
          <w:numId w:val="1068"/>
        </w:numPr>
      </w:pPr>
      <w:bookmarkStart w:id="3246" w:name="_Tocd19e54663"/>
      <w:bookmarkStart w:id="3245" w:name="_Refd19e54663"/>
      <w:r>
        <w:t/>
      </w:r>
      <w:r>
        <w:t>(a)</w:t>
      </w:r>
      <w:r>
        <w:t>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ListNumber"/>
        <!--depth 1-->
        <w:numPr>
          <w:ilvl w:val="0"/>
          <w:numId w:val="1068"/>
        </w:numPr>
      </w:pPr>
      <w:r>
        <w:t/>
      </w:r>
      <w:r>
        <w:t>(a)</w:t>
      </w:r>
      <w:r>
        <w:t>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ListParagraph"/>
        <!--depth 1-->
        <w:ind w:left="720"/>
      </w:pPr>
      <w:r>
        <w:t>(e)Unless the Contractor’s written request for a price adjustment resulting from the application of the formulas in paragraphs (b)(1) or (2) of this clause is received by the Contracting Officer within 30calendar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ListParagraph"/>
        <!--depth 1-->
        <w:ind w:left="720"/>
      </w:pPr>
      <w:r>
        <w:t>(f)Price adjustments shall be effected by execution of a contract modification by the Government indicating the most recent updated index and percent of change and shall apply to delivery orders placed on or after the first day of the option period.</w:t>
      </w:r>
      <w:bookmarkEnd w:id="3245"/>
      <w:bookmarkEnd w:id="3246"/>
    </w:p>
    <w:p>
      <w:pPr>
        <w:pStyle w:val="BodyText"/>
      </w:pPr>
      <w:r>
        <w:t/>
      </w:r>
      <w:r>
        <w:t xml:space="preserve"> </w:t>
      </w:r>
      <w:r>
        <w:t/>
      </w:r>
    </w:p>
    <w:p>
      <w:pPr>
        <w:pStyle w:val="BodyText"/>
      </w:pPr>
      <w:r>
        <w:t/>
      </w:r>
      <w:r>
        <w:rPr>
          <w:i/>
        </w:rPr>
        <w:t>AlternateII (Aug2010)</w:t>
      </w:r>
      <w:r>
        <w:t xml:space="preserve">. As prescribed in </w:t>
      </w:r>
      <w:r>
        <w:t>516.203-4</w:t>
      </w:r>
      <w:r>
        <w:t>(a)(2), add the following paragraph(g) to the basic clause.</w:t>
      </w:r>
    </w:p>
    <w:p>
      <w:pPr>
        <w:pStyle w:val="BodyText"/>
      </w:pPr>
      <w:r>
        <w:t>(g)No price adjustment will be made unless the percentage change in the PPI is at least ____* percent.</w:t>
      </w:r>
    </w:p>
    <w:p>
      <w:pPr>
        <w:pStyle w:val="BodyText"/>
      </w:pPr>
      <w:r>
        <w:t>The Contracting Officer should insert a lower percent than the maximum percentage stated in paragraph (b) of the clasuse.</w:t>
      </w:r>
    </w:p>
    <w:p>
      <w:pPr>
        <w:pStyle w:val="BodyText"/>
      </w:pPr>
      <w:r>
        <w:t/>
      </w:r>
      <w:r>
        <w:t/>
      </w:r>
    </w:p>
    <!--Topic unique_83-->
    <w:p>
      <w:pPr>
        <w:pStyle w:val="Heading6"/>
      </w:pPr>
      <w:bookmarkStart w:id="3247" w:name="_Refd19e54724"/>
      <w:bookmarkStart w:id="3248" w:name="_Tocd19e54724"/>
      <w:r>
        <w:t/>
      </w:r>
      <w:r>
        <w:t>552.216-72</w:t>
      </w:r>
      <w:r>
        <w:t xml:space="preserve"> Placement of Orders.</w:t>
      </w:r>
      <w:bookmarkEnd w:id="3247"/>
      <w:bookmarkEnd w:id="3248"/>
    </w:p>
    <w:p>
      <w:pPr>
        <w:pStyle w:val="BodyText"/>
      </w:pPr>
      <w:r>
        <w:t xml:space="preserve">As prescribed in </w:t>
      </w:r>
      <w:r>
        <w:t>516.506</w:t>
      </w:r>
      <w:r>
        <w:t>(a), insert the following clause:</w:t>
      </w:r>
    </w:p>
    <w:p>
      <w:pPr>
        <w:pStyle w:val="BodyText"/>
      </w:pPr>
      <w:r>
        <w:t>Placement of Orders (Jan2016)</w:t>
      </w:r>
    </w:p>
    <w:p>
      <w:pPr>
        <w:pStyle w:val="ListNumber"/>
        <!--depth 1-->
        <w:numPr>
          <w:ilvl w:val="0"/>
          <w:numId w:val="1069"/>
        </w:numPr>
      </w:pPr>
      <w:bookmarkStart w:id="3250" w:name="_Tocd19e54741"/>
      <w:bookmarkStart w:id="3249" w:name="_Refd19e54741"/>
      <w:r>
        <w:t/>
      </w:r>
      <w:r>
        <w:t>(a)</w:t>
      </w:r>
      <w:r>
        <w:t xml:space="preserve">  Delivery orders (orders) will be placed by:</w:t>
      </w:r>
      <w:bookmarkEnd w:id="3249"/>
      <w:bookmarkEnd w:id="3250"/>
    </w:p>
    <w:p>
      <w:pPr>
        <w:pStyle w:val="BodyText"/>
      </w:pPr>
      <w:r>
        <w:t>[Contracting Officer insert names of Federal agencies]</w:t>
      </w:r>
    </w:p>
    <w:p>
      <w:pPr>
        <w:pStyle w:val="ListNumber"/>
        <!--depth 1-->
        <w:numPr>
          <w:ilvl w:val="0"/>
          <w:numId w:val="1070"/>
        </w:numPr>
      </w:pPr>
      <w:bookmarkStart w:id="3252" w:name="_Tocd19e54752"/>
      <w:bookmarkStart w:id="3251" w:name="_Refd19e54752"/>
      <w:r>
        <w:t/>
      </w:r>
      <w:r>
        <w:t>(a)</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70"/>
        </w:numPr>
      </w:pPr>
      <w:r>
        <w:t/>
      </w:r>
      <w:r>
        <w:t>(b)</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70"/>
        </w:numPr>
      </w:pPr>
      <w:r>
        <w:t/>
      </w:r>
      <w:r>
        <w:t>(c)</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70"/>
        </w:numPr>
      </w:pPr>
      <w:r>
        <w:t/>
      </w:r>
      <w:r>
        <w:t>(d)</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70"/>
        </w:numPr>
      </w:pPr>
      <w:r>
        <w:t/>
      </w:r>
      <w:r>
        <w:t>(e)</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70"/>
        </w:numPr>
      </w:pPr>
      <w:bookmarkStart w:id="3254" w:name="_Tocd19e54790"/>
      <w:bookmarkStart w:id="3253" w:name="_Refd19e54790"/>
      <w:r>
        <w:t/>
      </w:r>
      <w:r>
        <w:t>(f)</w:t>
      </w:r>
      <w:r>
        <w:t xml:space="preserve">  The basic content and format of the TPA will be provided by: General Services Administration, Office of the Chief Information Officer (I). Contact information can be found at: </w:t>
      </w:r>
      <w:hyperlink r:id="rIdHyperlink245">
        <w:r>
          <w:t>http://www.gsa.gov/portal/category/21404</w:t>
        </w:r>
      </w:hyperlink>
      <w:r>
        <w:t>.</w:t>
      </w:r>
      <w:bookmarkEnd w:id="3253"/>
      <w:bookmarkEnd w:id="3254"/>
      <w:bookmarkEnd w:id="3251"/>
      <w:bookmarkEnd w:id="3252"/>
    </w:p>
    <w:p>
      <w:pPr>
        <w:pStyle w:val="BodyText"/>
      </w:pPr>
      <w:r>
        <w:t>(End of clause)</w:t>
      </w:r>
    </w:p>
    <w:p>
      <w:pPr>
        <w:pStyle w:val="BodyText"/>
      </w:pPr>
      <w:r>
        <w:t/>
      </w:r>
      <w:r>
        <w:rPr>
          <w:i/>
        </w:rPr>
        <w:t>AlternateI (Aug2010)</w:t>
      </w:r>
      <w:r>
        <w:t xml:space="preserve">. As prescribed in </w:t>
      </w:r>
      <w:r>
        <w:t>516.506</w:t>
      </w:r>
      <w:r>
        <w:t>(a), substitute the following paragraphs (a), (b), (c), and (d) for paragraphs (a), (b), (c), and (d) of the basic clause:</w:t>
      </w:r>
    </w:p>
    <w:p>
      <w:pPr>
        <w:pStyle w:val="BodyText"/>
      </w:pPr>
      <w:r>
        <w:t>(a)All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(b)All orders shall be placed by Electronic Data Interchange (EDI) using the American National Standards Institute (ANSI) X12 Standard for Electronic Data Interchange (EDI) format.</w:t>
      </w:r>
    </w:p>
    <w:p>
      <w:pPr>
        <w:pStyle w:val="BodyText"/>
      </w:pPr>
      <w:r>
        <w:t>(c)If the Contractor agrees, transmission will be computer-to-computer EDI. If computer-to-computer EDI is not possible, FAS will use an alternative EDI method allowing the Contractor to receive orders by facsimile transmission.</w:t>
      </w:r>
    </w:p>
    <w:p>
      <w:pPr>
        <w:pStyle w:val="BodyText"/>
      </w:pPr>
      <w:r>
        <w:t>(d)When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4-->
    <w:p>
      <w:pPr>
        <w:pStyle w:val="Heading6"/>
      </w:pPr>
      <w:bookmarkStart w:id="3255" w:name="_Refd19e54827"/>
      <w:bookmarkStart w:id="3256" w:name="_Tocd19e54827"/>
      <w:r>
        <w:t/>
      </w:r>
      <w:r>
        <w:t>552.216-73</w:t>
      </w:r>
      <w:r>
        <w:t xml:space="preserve"> Ordering Information.</w:t>
      </w:r>
      <w:bookmarkEnd w:id="3255"/>
      <w:bookmarkEnd w:id="3256"/>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71"/>
        </w:numPr>
      </w:pPr>
      <w:bookmarkStart w:id="3258" w:name="_Tocd19e54844"/>
      <w:bookmarkStart w:id="3257" w:name="_Refd19e54844"/>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7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257"/>
      <w:bookmarkEnd w:id="3258"/>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428-->
    <w:p>
      <w:pPr>
        <w:pStyle w:val="Heading6"/>
      </w:pPr>
      <w:bookmarkStart w:id="3259" w:name="_Refd19e54987"/>
      <w:bookmarkStart w:id="3260" w:name="_Tocd19e54987"/>
      <w:r>
        <w:t/>
      </w:r>
      <w:r>
        <w:t>552.216-74</w:t>
      </w:r>
      <w:r>
        <w:t xml:space="preserve"> GSA Task-Order and Delivery-Order Ombudsman.</w:t>
      </w:r>
      <w:bookmarkEnd w:id="3259"/>
      <w:bookmarkEnd w:id="3260"/>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72"/>
        </w:numPr>
      </w:pPr>
      <w:bookmarkStart w:id="3262" w:name="_Tocd19e55004"/>
      <w:bookmarkStart w:id="3261" w:name="_Refd19e55004"/>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72"/>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72"/>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46">
        <w:r>
          <w:t>http://www.gsa.gov/ombudsman</w:t>
        </w:r>
      </w:hyperlink>
      <w:r>
        <w:t>.</w:t>
      </w:r>
      <w:bookmarkEnd w:id="3261"/>
      <w:bookmarkEnd w:id="3262"/>
    </w:p>
    <w:p>
      <w:pPr>
        <w:pStyle w:val="BodyText"/>
      </w:pPr>
      <w:r>
        <w:t>(End of provision)</w:t>
      </w:r>
    </w:p>
    <!--Topic unique_85-->
    <w:p>
      <w:pPr>
        <w:pStyle w:val="Heading6"/>
      </w:pPr>
      <w:bookmarkStart w:id="3263" w:name="_Refd19e55040"/>
      <w:bookmarkStart w:id="3264" w:name="_Tocd19e55040"/>
      <w:r>
        <w:t/>
      </w:r>
      <w:r>
        <w:t>552.216-75</w:t>
      </w:r>
      <w:r>
        <w:t xml:space="preserve"> Transactional Data Reporting.</w:t>
      </w:r>
      <w:bookmarkEnd w:id="3263"/>
      <w:bookmarkEnd w:id="3264"/>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73"/>
        </w:numPr>
      </w:pPr>
      <w:bookmarkStart w:id="3266" w:name="_Tocd19e55057"/>
      <w:bookmarkStart w:id="3265" w:name="_Refd19e5505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74"/>
        </w:numPr>
      </w:pPr>
      <w:bookmarkStart w:id="3268" w:name="_Tocd19e55078"/>
      <w:bookmarkStart w:id="3267" w:name="_Refd19e5507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47">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74"/>
        </w:numPr>
      </w:pPr>
      <w:r>
        <w:t/>
      </w:r>
      <w:r>
        <w:t>(2)</w:t>
      </w:r>
      <w:r>
        <w:t xml:space="preserve">  The Contractor must provide, at no additional cost to the Government, the following transactional data elements, as applicable:</w:t>
      </w:r>
    </w:p>
    <w:p>
      <w:pPr>
        <w:pStyle w:val="ListNumber3"/>
        <!--depth 3-->
        <w:numPr>
          <w:ilvl w:val="2"/>
          <w:numId w:val="1075"/>
        </w:numPr>
      </w:pPr>
      <w:bookmarkStart w:id="3270" w:name="_Tocd19e55097"/>
      <w:bookmarkStart w:id="3269" w:name="_Refd19e55097"/>
      <w:r>
        <w:t/>
      </w:r>
      <w:r>
        <w:t>(i)</w:t>
      </w:r>
      <w:r>
        <w:t xml:space="preserve">  Contract or Blanket Purchase Agreement (BPA) Number.</w:t>
      </w:r>
    </w:p>
    <w:p>
      <w:pPr>
        <w:pStyle w:val="ListNumber3"/>
        <!--depth 3-->
        <w:numPr>
          <w:ilvl w:val="2"/>
          <w:numId w:val="1075"/>
        </w:numPr>
      </w:pPr>
      <w:r>
        <w:t/>
      </w:r>
      <w:r>
        <w:t>(ii)</w:t>
      </w:r>
      <w:r>
        <w:t xml:space="preserve">  Delivery/Task Order Number/Procurement Instrument Identifier (PIID).</w:t>
      </w:r>
    </w:p>
    <w:p>
      <w:pPr>
        <w:pStyle w:val="ListNumber3"/>
        <!--depth 3-->
        <w:numPr>
          <w:ilvl w:val="2"/>
          <w:numId w:val="1075"/>
        </w:numPr>
      </w:pPr>
      <w:r>
        <w:t/>
      </w:r>
      <w:r>
        <w:t>(iii)</w:t>
      </w:r>
      <w:r>
        <w:t xml:space="preserve">  Non Federal Entity.</w:t>
      </w:r>
    </w:p>
    <w:p>
      <w:pPr>
        <w:pStyle w:val="ListNumber3"/>
        <!--depth 3-->
        <w:numPr>
          <w:ilvl w:val="2"/>
          <w:numId w:val="1075"/>
        </w:numPr>
      </w:pPr>
      <w:r>
        <w:t/>
      </w:r>
      <w:r>
        <w:t>(iv)</w:t>
      </w:r>
      <w:r>
        <w:t xml:space="preserve">  Description of Deliverable.</w:t>
      </w:r>
    </w:p>
    <w:p>
      <w:pPr>
        <w:pStyle w:val="ListNumber3"/>
        <!--depth 3-->
        <w:numPr>
          <w:ilvl w:val="2"/>
          <w:numId w:val="1075"/>
        </w:numPr>
      </w:pPr>
      <w:r>
        <w:t/>
      </w:r>
      <w:r>
        <w:t>(v)</w:t>
      </w:r>
      <w:r>
        <w:t xml:space="preserve">  Manufacturer Name.</w:t>
      </w:r>
    </w:p>
    <w:p>
      <w:pPr>
        <w:pStyle w:val="ListNumber3"/>
        <!--depth 3-->
        <w:numPr>
          <w:ilvl w:val="2"/>
          <w:numId w:val="1075"/>
        </w:numPr>
      </w:pPr>
      <w:r>
        <w:t/>
      </w:r>
      <w:r>
        <w:t>(vi)</w:t>
      </w:r>
      <w:r>
        <w:t xml:space="preserve">  Manufacturer Part Number.</w:t>
      </w:r>
    </w:p>
    <w:p>
      <w:pPr>
        <w:pStyle w:val="ListNumber3"/>
        <!--depth 3-->
        <w:numPr>
          <w:ilvl w:val="2"/>
          <w:numId w:val="1075"/>
        </w:numPr>
      </w:pPr>
      <w:r>
        <w:t/>
      </w:r>
      <w:r>
        <w:t>(vii)</w:t>
      </w:r>
      <w:r>
        <w:t xml:space="preserve">  Unit Measure (each, hour, case, lot).</w:t>
      </w:r>
    </w:p>
    <w:p>
      <w:pPr>
        <w:pStyle w:val="ListNumber3"/>
        <!--depth 3-->
        <w:numPr>
          <w:ilvl w:val="2"/>
          <w:numId w:val="1075"/>
        </w:numPr>
      </w:pPr>
      <w:r>
        <w:t/>
      </w:r>
      <w:r>
        <w:t>(viii)</w:t>
      </w:r>
      <w:r>
        <w:t xml:space="preserve">  Quantity of Item Sold.</w:t>
      </w:r>
    </w:p>
    <w:p>
      <w:pPr>
        <w:pStyle w:val="ListNumber3"/>
        <!--depth 3-->
        <w:numPr>
          <w:ilvl w:val="2"/>
          <w:numId w:val="1075"/>
        </w:numPr>
      </w:pPr>
      <w:r>
        <w:t/>
      </w:r>
      <w:r>
        <w:t>(ix)</w:t>
      </w:r>
      <w:r>
        <w:t xml:space="preserve">  Universal Product Code.</w:t>
      </w:r>
    </w:p>
    <w:p>
      <w:pPr>
        <w:pStyle w:val="ListNumber3"/>
        <!--depth 3-->
        <w:numPr>
          <w:ilvl w:val="2"/>
          <w:numId w:val="1075"/>
        </w:numPr>
      </w:pPr>
      <w:r>
        <w:t/>
      </w:r>
      <w:r>
        <w:t>(x)</w:t>
      </w:r>
      <w:r>
        <w:t xml:space="preserve">  Price Paid per Unit.</w:t>
      </w:r>
    </w:p>
    <w:p>
      <w:pPr>
        <w:pStyle w:val="ListNumber3"/>
        <!--depth 3-->
        <w:numPr>
          <w:ilvl w:val="2"/>
          <w:numId w:val="10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xml:space="preserve"> </w:t>
      </w:r>
      <w:r>
        <w:t>.</w:t>
      </w:r>
      <w:bookmarkEnd w:id="3269"/>
      <w:bookmarkEnd w:id="3270"/>
    </w:p>
    <w:p>
      <w:pPr>
        <w:pStyle w:val="ListNumber2"/>
        <!--depth 2-->
        <w:numPr>
          <w:ilvl w:val="1"/>
          <w:numId w:val="10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74"/>
        </w:numPr>
      </w:pPr>
      <w:r>
        <w:t/>
      </w:r>
      <w:r>
        <w:t>(6)</w:t>
      </w:r>
      <w:r>
        <w:t xml:space="preserve">   </w:t>
      </w:r>
      <w:r>
        <w:rPr>
          <w:i/>
        </w:rPr>
        <w:t>Reporting Points</w:t>
      </w:r>
      <w:r>
        <w:t>.</w:t>
      </w:r>
    </w:p>
    <w:p>
      <w:pPr>
        <w:pStyle w:val="ListNumber3"/>
        <!--depth 3-->
        <w:numPr>
          <w:ilvl w:val="2"/>
          <w:numId w:val="1076"/>
        </w:numPr>
      </w:pPr>
      <w:bookmarkStart w:id="3272" w:name="_Tocd19e55217"/>
      <w:bookmarkStart w:id="3271" w:name="_Refd19e55217"/>
      <w:r>
        <w:t/>
      </w:r>
      <w:r>
        <w:t>(i)</w:t>
      </w:r>
      <w:r>
        <w:t xml:space="preserve">  The acceptable points at which transactional data may be reported include–</w:t>
      </w:r>
    </w:p>
    <w:p>
      <w:pPr>
        <w:pStyle w:val="ListNumber4"/>
        <!--depth 4-->
        <w:numPr>
          <w:ilvl w:val="3"/>
          <w:numId w:val="1077"/>
        </w:numPr>
      </w:pPr>
      <w:bookmarkStart w:id="3274" w:name="_Tocd19e55225"/>
      <w:bookmarkStart w:id="3273" w:name="_Refd19e55225"/>
      <w:r>
        <w:t/>
      </w:r>
      <w:r>
        <w:t>(A)</w:t>
      </w:r>
      <w:r>
        <w:t xml:space="preserve">  Issuance of an invoice; or</w:t>
      </w:r>
    </w:p>
    <w:p>
      <w:pPr>
        <w:pStyle w:val="ListNumber4"/>
        <!--depth 4-->
        <w:numPr>
          <w:ilvl w:val="3"/>
          <w:numId w:val="1077"/>
        </w:numPr>
      </w:pPr>
      <w:r>
        <w:t/>
      </w:r>
      <w:r>
        <w:t>(B)</w:t>
      </w:r>
      <w:r>
        <w:t xml:space="preserve">  Receipt of payment.</w:t>
      </w:r>
      <w:bookmarkEnd w:id="3273"/>
      <w:bookmarkEnd w:id="3274"/>
    </w:p>
    <w:p>
      <w:pPr>
        <w:pStyle w:val="ListNumber3"/>
        <!--depth 3-->
        <w:numPr>
          <w:ilvl w:val="2"/>
          <w:numId w:val="1076"/>
        </w:numPr>
      </w:pPr>
      <w:r>
        <w:t/>
      </w:r>
      <w:r>
        <w:t>(ii)</w:t>
      </w:r>
      <w:r>
        <w:t xml:space="preserve">  The Contractor must determine whether to report transactional data on the basis of invoices issued or payments received.</w:t>
      </w:r>
      <w:bookmarkEnd w:id="3271"/>
      <w:bookmarkEnd w:id="3272"/>
    </w:p>
    <w:p>
      <w:pPr>
        <w:pStyle w:val="ListNumber2"/>
        <!--depth 2-->
        <w:numPr>
          <w:ilvl w:val="1"/>
          <w:numId w:val="10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74"/>
        </w:numPr>
      </w:pPr>
      <w:r>
        <w:t/>
      </w:r>
      <w:r>
        <w:t>(9)</w:t>
      </w:r>
      <w:r>
        <w:t xml:space="preserve">  This clause does not exempt the Contractor from fulfilling existing reporting requirements contained elsewhere in the contract.</w:t>
      </w:r>
    </w:p>
    <w:p>
      <w:pPr>
        <w:pStyle w:val="ListNumber2"/>
        <!--depth 2-->
        <w:numPr>
          <w:ilvl w:val="1"/>
          <w:numId w:val="1074"/>
        </w:numPr>
      </w:pPr>
      <w:r>
        <w:t/>
      </w:r>
      <w:r>
        <w:t>(10)</w:t>
      </w:r>
      <w:r>
        <w:t xml:space="preserve">  GSA reserves the unilateral right to change reporting instructions following 60 calendar days’ advance notification to the Contractor.</w:t>
      </w:r>
    </w:p>
    <w:p>
      <w:pPr>
        <w:pStyle w:val="ListNumber2"/>
        <!--depth 2-->
        <w:numPr>
          <w:ilvl w:val="1"/>
          <w:numId w:val="1074"/>
        </w:numPr>
      </w:pPr>
      <w:r>
        <w:t/>
      </w:r>
      <w:r>
        <w:t>(11)</w:t>
      </w:r>
      <w:r>
        <w:t xml:space="preserve">  Contract Access Fee (CAF).</w:t>
      </w:r>
    </w:p>
    <w:p>
      <w:pPr>
        <w:pStyle w:val="ListNumber3"/>
        <!--depth 3-->
        <w:numPr>
          <w:ilvl w:val="2"/>
          <w:numId w:val="1078"/>
        </w:numPr>
      </w:pPr>
      <w:bookmarkStart w:id="3276" w:name="_Tocd19e55284"/>
      <w:bookmarkStart w:id="3275" w:name="_Refd19e55284"/>
      <w:r>
        <w:t/>
      </w:r>
      <w:r>
        <w:t>(i)</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3"/>
        <!--depth 3-->
        <w:numPr>
          <w:ilvl w:val="2"/>
          <w:numId w:val="1078"/>
        </w:numPr>
      </w:pPr>
      <w:r>
        <w:t/>
      </w:r>
      <w:r>
        <w:t>(ii)</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3"/>
        <!--depth 3-->
        <w:numPr>
          <w:ilvl w:val="2"/>
          <w:numId w:val="1078"/>
        </w:numPr>
      </w:pPr>
      <w:r>
        <w:t/>
      </w:r>
      <w:r>
        <w:t>(iii)</w:t>
      </w:r>
      <w:r>
        <w:t xml:space="preserve">  The Contractor must remit the CAF to GSA in U.S. dollars.</w:t>
      </w:r>
    </w:p>
    <w:p>
      <w:pPr>
        <w:pStyle w:val="ListNumber3"/>
        <!--depth 3-->
        <w:numPr>
          <w:ilvl w:val="2"/>
          <w:numId w:val="1078"/>
        </w:numPr>
      </w:pPr>
      <w:r>
        <w:t/>
      </w:r>
      <w:r>
        <w:t>(iv)</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275"/>
      <w:bookmarkEnd w:id="3276"/>
      <w:bookmarkEnd w:id="3267"/>
      <w:bookmarkEnd w:id="3268"/>
      <w:bookmarkEnd w:id="3265"/>
      <w:bookmarkEnd w:id="3266"/>
    </w:p>
    <w:p>
      <w:pPr>
        <w:pStyle w:val="BodyText"/>
      </w:pPr>
      <w:r>
        <w:t>(End of provision)</w:t>
      </w:r>
    </w:p>
    <!--Topic unique_957-->
    <w:p>
      <w:pPr>
        <w:pStyle w:val="Heading6"/>
      </w:pPr>
      <w:bookmarkStart w:id="3277" w:name="_Refd19e55326"/>
      <w:bookmarkStart w:id="3278" w:name="_Tocd19e55326"/>
      <w:r>
        <w:t/>
      </w:r>
      <w:r>
        <w:t>552.216-76</w:t>
      </w:r>
      <w:r>
        <w:t xml:space="preserve"> Ordering Agency Task-Order and Delivery-Order Ombudsman</w:t>
      </w:r>
      <w:bookmarkEnd w:id="3277"/>
      <w:bookmarkEnd w:id="3278"/>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79"/>
        </w:numPr>
      </w:pPr>
      <w:bookmarkStart w:id="3280" w:name="_Tocd19e55343"/>
      <w:bookmarkStart w:id="3279" w:name="_Refd19e55343"/>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79"/>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48">
        <w:r>
          <w:t>http://www.gsa.gov/ombudsman</w:t>
        </w:r>
      </w:hyperlink>
      <w:r>
        <w:t>.</w:t>
      </w:r>
      <w:bookmarkEnd w:id="3279"/>
      <w:bookmarkEnd w:id="3280"/>
    </w:p>
    <w:p>
      <w:pPr>
        <w:pStyle w:val="BodyText"/>
      </w:pPr>
      <w:r>
        <w:t>(End of provision)</w:t>
      </w:r>
    </w:p>
    <!--Topic unique_446-->
    <w:p>
      <w:pPr>
        <w:pStyle w:val="Heading6"/>
      </w:pPr>
      <w:bookmarkStart w:id="3281" w:name="_Refd19e55378"/>
      <w:bookmarkStart w:id="3282" w:name="_Tocd19e55378"/>
      <w:r>
        <w:t/>
      </w:r>
      <w:r>
        <w:t>552.217-70</w:t>
      </w:r>
      <w:r>
        <w:t xml:space="preserve"> Evaluation of Options.</w:t>
      </w:r>
      <w:bookmarkEnd w:id="3281"/>
      <w:bookmarkEnd w:id="3282"/>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80"/>
        </w:numPr>
      </w:pPr>
      <w:bookmarkStart w:id="3284" w:name="_Tocd19e55395"/>
      <w:bookmarkStart w:id="3283" w:name="_Refd19e5539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83"/>
      <w:bookmarkEnd w:id="3284"/>
    </w:p>
    <w:p>
      <w:pPr>
        <w:pStyle w:val="BodyText"/>
      </w:pPr>
      <w:r>
        <w:t>(End of provision)</w:t>
      </w:r>
    </w:p>
    <!--Topic unique_447-->
    <w:p>
      <w:pPr>
        <w:pStyle w:val="Heading6"/>
      </w:pPr>
      <w:bookmarkStart w:id="3285" w:name="_Refd19e55424"/>
      <w:bookmarkStart w:id="3286" w:name="_Tocd19e55424"/>
      <w:r>
        <w:t/>
      </w:r>
      <w:r>
        <w:t>552.217-71</w:t>
      </w:r>
      <w:r>
        <w:t xml:space="preserve"> Notice Regarding Option(s).</w:t>
      </w:r>
      <w:bookmarkEnd w:id="3285"/>
      <w:bookmarkEnd w:id="3286"/>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527-->
    <w:p>
      <w:pPr>
        <w:pStyle w:val="Heading6"/>
      </w:pPr>
      <w:bookmarkStart w:id="3287" w:name="_Refd19e55455"/>
      <w:bookmarkStart w:id="3288" w:name="_Tocd19e55455"/>
      <w:r>
        <w:t/>
      </w:r>
      <w:r>
        <w:t>552.219-70</w:t>
      </w:r>
      <w:r>
        <w:t xml:space="preserve"> Allocation of Orders—Partially Set-aside Items.</w:t>
      </w:r>
      <w:bookmarkEnd w:id="3287"/>
      <w:bookmarkEnd w:id="3288"/>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28-->
    <w:p>
      <w:pPr>
        <w:pStyle w:val="Heading6"/>
      </w:pPr>
      <w:bookmarkStart w:id="3289" w:name="_Refd19e55484"/>
      <w:bookmarkStart w:id="3290" w:name="_Tocd19e55484"/>
      <w:r>
        <w:t/>
      </w:r>
      <w:r>
        <w:t>552.219-71</w:t>
      </w:r>
      <w:r>
        <w:t xml:space="preserve"> Notice to Offerors of Subcontracting Plan Requirements.</w:t>
      </w:r>
      <w:bookmarkEnd w:id="3289"/>
      <w:bookmarkEnd w:id="3290"/>
    </w:p>
    <w:p>
      <w:pPr>
        <w:pStyle w:val="BodyText"/>
      </w:pPr>
      <w:r>
        <w:t xml:space="preserve">As prescribed in </w:t>
      </w:r>
      <w:r>
        <w:t>519.708-70</w:t>
      </w:r>
      <w:r>
        <w:t>(a), insert the following provision:</w:t>
      </w:r>
    </w:p>
    <w:p>
      <w:pPr>
        <w:pStyle w:val="BodyText"/>
      </w:pPr>
      <w:r>
        <w:t>Notice to Offerors of Subcontracting PlanRequirements (Oct2016)</w:t>
      </w:r>
    </w:p>
    <w:p>
      <w:pPr>
        <w:pStyle w:val="BodyText"/>
      </w:pPr>
      <w:r>
        <w:t>The General Services Administration (GSA) is committed to assuring that maximum practicable opportunity is provided to small, HUBZone small, small disadvantaged, women-owned, veteran-owned, and service-disabled veteran-owned small business concerns to participate in the performance of this contract consistent with its efficient performance. GSA expects any subcontracting plan submitted pursuant to FAR 52.219-9, Small Business Subcontracting Plan, to reflect this commitment. The plan must demonstrate a creative and innovative program for involving small, HUBZone small, small disadvantaged, women-owned, veteran-owned, and service-disabled veteran-owned small business concerns as subcontractors in the performance of this contract.</w:t>
      </w:r>
    </w:p>
    <w:p>
      <w:pPr>
        <w:pStyle w:val="BodyText"/>
      </w:pPr>
      <w:r>
        <w:t>(End of provision)</w:t>
      </w:r>
    </w:p>
    <!--Topic unique_86-->
    <w:p>
      <w:pPr>
        <w:pStyle w:val="Heading6"/>
      </w:pPr>
      <w:bookmarkStart w:id="3291" w:name="_Refd19e55512"/>
      <w:bookmarkStart w:id="3292" w:name="_Tocd19e55512"/>
      <w:r>
        <w:t/>
      </w:r>
      <w:r>
        <w:t>552.219-72</w:t>
      </w:r>
      <w:r>
        <w:t xml:space="preserve"> Preparation, Submission, and Negotiation of Subcontracting Plans.</w:t>
      </w:r>
      <w:bookmarkEnd w:id="3291"/>
      <w:bookmarkEnd w:id="3292"/>
    </w:p>
    <w:p>
      <w:pPr>
        <w:pStyle w:val="BodyText"/>
      </w:pPr>
      <w:r>
        <w:t xml:space="preserve">As prescribed in </w:t>
      </w:r>
      <w:r>
        <w:t>519.708-70</w:t>
      </w:r>
      <w:r>
        <w:t>(b), insert the following provision:</w:t>
      </w:r>
    </w:p>
    <w:p>
      <w:pPr>
        <w:pStyle w:val="BodyText"/>
      </w:pPr>
      <w:r>
        <w:t>Preparation, Submission, and Negotiation of Subcontracting Plans (Oct2016)</w:t>
      </w:r>
    </w:p>
    <w:p>
      <w:pPr>
        <w:pStyle w:val="ListNumber"/>
        <!--depth 1-->
        <w:numPr>
          <w:ilvl w:val="0"/>
          <w:numId w:val="1081"/>
        </w:numPr>
      </w:pPr>
      <w:bookmarkStart w:id="3294" w:name="_Tocd19e55529"/>
      <w:bookmarkStart w:id="3293" w:name="_Refd19e55529"/>
      <w:r>
        <w:t/>
      </w:r>
      <w:r>
        <w:t>(a)</w:t>
      </w:r>
      <w:r>
        <w:t xml:space="preserve">  When submitting a subcontracting plan in accordance with FAR 52.219-9, the offeror shall submit a subcontracting plan with its initial offer. The subcontracting plan will be negotiated concurrently with price and any required technical and management proposals, unless the offeror submits a previously-approved commercial plan.</w:t>
      </w:r>
    </w:p>
    <w:p>
      <w:pPr>
        <w:pStyle w:val="ListNumber"/>
        <!--depth 1-->
        <w:numPr>
          <w:ilvl w:val="0"/>
          <w:numId w:val="1081"/>
        </w:numPr>
      </w:pPr>
      <w:r>
        <w:t/>
      </w:r>
      <w:r>
        <w:t>(b)</w:t>
      </w:r>
      <w:r>
        <w:t xml:space="preserve">  Maximum practicable utilization of small, HUBZone small, small disadvantaged, women-owned, veteran-owned, and service-disabled veteran owned small business concerns as subcontractors is a matter of national interest with both social and economic benefits. The General Services Administration (GSA) expects that an offeror’s subcontracting plan will reflect a commitment to assuring that small, HUBZone small, small disadvantaged, women-owned, veteran-owned, and service-disabled veteran owned small business concerns are provided the maximum practicable opportunity, consistent with efficient contract performance, to participate as subcontractors in the performance of the resulting contract. An offeror submitting a commercial plan can reflect this commitment through subcontracting opportunities it provides that relate to the offeror’s production generally; i.e.,for both its commercial and Government business.</w:t>
      </w:r>
    </w:p>
    <w:p>
      <w:pPr>
        <w:pStyle w:val="ListNumber"/>
        <!--depth 1-->
        <w:numPr>
          <w:ilvl w:val="0"/>
          <w:numId w:val="1081"/>
        </w:numPr>
      </w:pPr>
      <w:r>
        <w:t/>
      </w:r>
      <w:r>
        <w:t>(c)</w:t>
      </w:r>
      <w:r>
        <w:t xml:space="preserve">  GSA believes that this potential contract provides significant opportunities for the use of small, HUBZone small, small disadvantaged, women-owned, veteran-owned, and service-disabled veteran owned small business concerns as subcontractors. Consequently, in addressing the eleven elements described at FAR52.219-9(d) of the clause in this contract entitled Small Business Subcontracting Plan, the offeror shall:</w:t>
      </w:r>
    </w:p>
    <w:p>
      <w:pPr>
        <w:pStyle w:val="ListNumber2"/>
        <!--depth 2-->
        <w:numPr>
          <w:ilvl w:val="1"/>
          <w:numId w:val="1082"/>
        </w:numPr>
      </w:pPr>
      <w:bookmarkStart w:id="3296" w:name="_Tocd19e55551"/>
      <w:bookmarkStart w:id="3295" w:name="_Refd19e55551"/>
      <w:r>
        <w:t/>
      </w:r>
      <w:r>
        <w:t>(1)</w:t>
      </w:r>
      <w:r>
        <w:t xml:space="preserve">  Demonstrate that its subcontracting plan represents a creative and innovative program for involving small, HUBZone small, small disadvantaged, women-owned, veteran-owned, and service-disabled veteran owned small business concerns in performing the contract.</w:t>
      </w:r>
    </w:p>
    <w:p>
      <w:pPr>
        <w:pStyle w:val="ListNumber2"/>
        <!--depth 2-->
        <w:numPr>
          <w:ilvl w:val="1"/>
          <w:numId w:val="1082"/>
        </w:numPr>
      </w:pPr>
      <w:r>
        <w:t/>
      </w:r>
      <w:r>
        <w:t>(2)</w:t>
      </w:r>
      <w:r>
        <w:t xml:space="preserve">  Include a description of the offeror’s subcontracting strategies used in any previous contracts, significant achievements, and how this plan will build upon those earlier achievements.</w:t>
      </w:r>
    </w:p>
    <w:p>
      <w:pPr>
        <w:pStyle w:val="ListNumber2"/>
        <!--depth 2-->
        <w:numPr>
          <w:ilvl w:val="1"/>
          <w:numId w:val="1082"/>
        </w:numPr>
      </w:pPr>
      <w:r>
        <w:t/>
      </w:r>
      <w:r>
        <w:t>(3)</w:t>
      </w:r>
      <w:r>
        <w:t xml:space="preserve">  Demonstrate through its plan that it understands the small business subcontracting program’s objectives and GSA’s expectations, and it is committed to taking those actions necessary to meet these goals or objectives.</w:t>
      </w:r>
      <w:bookmarkEnd w:id="3295"/>
      <w:bookmarkEnd w:id="3296"/>
    </w:p>
    <w:p>
      <w:pPr>
        <w:pStyle w:val="ListNumber"/>
        <!--depth 1-->
        <w:numPr>
          <w:ilvl w:val="0"/>
          <w:numId w:val="1081"/>
        </w:numPr>
      </w:pPr>
      <w:r>
        <w:t/>
      </w:r>
      <w:r>
        <w:t>(d)</w:t>
      </w:r>
      <w:r>
        <w:t xml:space="preserve">  In determining the acceptability of any subcontracting plan, the Contracting Officer will take each of the following actions:</w:t>
      </w:r>
    </w:p>
    <w:p>
      <w:pPr>
        <w:pStyle w:val="ListNumber2"/>
        <!--depth 2-->
        <w:numPr>
          <w:ilvl w:val="1"/>
          <w:numId w:val="1083"/>
        </w:numPr>
      </w:pPr>
      <w:bookmarkStart w:id="3298" w:name="_Tocd19e55581"/>
      <w:bookmarkStart w:id="3297" w:name="_Refd19e55581"/>
      <w:r>
        <w:t/>
      </w:r>
      <w:r>
        <w:t>(1)</w:t>
      </w:r>
      <w:r>
        <w:t xml:space="preserve">  Review the plan to verify that the offeror demonstrates an understanding of the small business subcontracting program’s objectives and GSA’s expectations with respect to the program and has included all the information, goals, and assurances required by FAR52.219-9.</w:t>
      </w:r>
    </w:p>
    <w:p>
      <w:pPr>
        <w:pStyle w:val="ListNumber2"/>
        <!--depth 2-->
        <w:numPr>
          <w:ilvl w:val="1"/>
          <w:numId w:val="1083"/>
        </w:numPr>
      </w:pPr>
      <w:r>
        <w:t/>
      </w:r>
      <w:r>
        <w:t>(2)</w:t>
      </w:r>
      <w:r>
        <w:t xml:space="preserve">  Consider previous goals and achievements of contractors in the same industry.</w:t>
      </w:r>
    </w:p>
    <w:p>
      <w:pPr>
        <w:pStyle w:val="ListNumber2"/>
        <!--depth 2-->
        <w:numPr>
          <w:ilvl w:val="1"/>
          <w:numId w:val="1083"/>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w:t>
      </w:r>
    </w:p>
    <w:p>
      <w:pPr>
        <w:pStyle w:val="ListNumber2"/>
        <!--depth 2-->
        <w:numPr>
          <w:ilvl w:val="1"/>
          <w:numId w:val="1083"/>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297"/>
      <w:bookmarkEnd w:id="3298"/>
    </w:p>
    <w:p>
      <w:pPr>
        <w:pStyle w:val="ListNumber"/>
        <!--depth 1-->
        <w:numPr>
          <w:ilvl w:val="0"/>
          <w:numId w:val="1081"/>
        </w:numPr>
      </w:pPr>
      <w:r>
        <w:t/>
      </w:r>
      <w:r>
        <w:t>(e)</w:t>
      </w:r>
      <w:r>
        <w:t xml:space="preserve">  Failure to submit an acceptable subcontracting plan and/or correct deficiencies in a plan within the time specified by the Contracting Officer shall make the offeror ineligible for award.</w:t>
      </w:r>
      <w:bookmarkEnd w:id="3293"/>
      <w:bookmarkEnd w:id="3294"/>
    </w:p>
    <w:p>
      <w:pPr>
        <w:pStyle w:val="BodyText"/>
      </w:pPr>
      <w:r>
        <w:t>(End of provision)</w:t>
      </w:r>
    </w:p>
    <!--Topic unique_529-->
    <w:p>
      <w:pPr>
        <w:pStyle w:val="Heading6"/>
      </w:pPr>
      <w:bookmarkStart w:id="3299" w:name="_Refd19e55629"/>
      <w:bookmarkStart w:id="3300" w:name="_Tocd19e55629"/>
      <w:r>
        <w:t/>
      </w:r>
      <w:r>
        <w:t>552.219-73</w:t>
      </w:r>
      <w:r>
        <w:t xml:space="preserve"> Goals for Subcontracting Plan.</w:t>
      </w:r>
      <w:bookmarkEnd w:id="3299"/>
      <w:bookmarkEnd w:id="3300"/>
    </w:p>
    <w:p>
      <w:pPr>
        <w:pStyle w:val="BodyText"/>
      </w:pPr>
      <w:r>
        <w:t xml:space="preserve">As prescribed in </w:t>
      </w:r>
      <w:r>
        <w:t>519.708-70</w:t>
      </w:r>
      <w:r>
        <w:t>(c), insert the following provision:</w:t>
      </w:r>
    </w:p>
    <w:p>
      <w:pPr>
        <w:pStyle w:val="BodyText"/>
      </w:pPr>
      <w:r>
        <w:t>Goals for Subcontracting Plan (June2005)</w:t>
      </w:r>
    </w:p>
    <w:p>
      <w:pPr>
        <w:pStyle w:val="ListNumber"/>
        <!--depth 1-->
        <w:numPr>
          <w:ilvl w:val="0"/>
          <w:numId w:val="1084"/>
        </w:numPr>
      </w:pPr>
      <w:bookmarkStart w:id="3302" w:name="_Tocd19e55646"/>
      <w:bookmarkStart w:id="3301" w:name="_Refd19e55646"/>
      <w:r>
        <w:t/>
      </w:r>
      <w:r>
        <w:t>(a)</w:t>
      </w:r>
      <w:r>
        <w:t xml:space="preserve">  Maximum practicable utilization of small, HUBZone small, small disadvantaged, women-owned, veteran-owned, and service-disabled veteran owned small business concerns as subcontractors is a matter of national interest with both social and economic benefits.</w:t>
      </w:r>
    </w:p>
    <w:p>
      <w:pPr>
        <w:pStyle w:val="ListNumber2"/>
        <!--depth 2-->
        <w:numPr>
          <w:ilvl w:val="1"/>
          <w:numId w:val="1085"/>
        </w:numPr>
      </w:pPr>
      <w:bookmarkStart w:id="3304" w:name="_Tocd19e55654"/>
      <w:bookmarkStart w:id="3303" w:name="_Refd19e55654"/>
      <w:r>
        <w:t/>
      </w:r>
      <w:r>
        <w:t>(1)</w:t>
      </w:r>
      <w:r>
        <w:t xml:space="preserve">  The General Services Administration’s (GSA’s) commitment to ensuring that maximum practicable opportunity is provided to small, HUBZone small, small disadvantaged, women-owned, veteran-owned, and service-disabled veteran owned small business concerns to participate as subcontractors in the performance of this contract, consistent with its efficient performance, must be reflected in the offeror’s subcontracting plan submitted pursuant to the clause of this contract at FAR52.219-9, Small Business Subcontracting Plan.</w:t>
      </w:r>
    </w:p>
    <w:p>
      <w:pPr>
        <w:pStyle w:val="ListNumber2"/>
        <!--depth 2-->
        <w:numPr>
          <w:ilvl w:val="1"/>
          <w:numId w:val="1085"/>
        </w:numPr>
      </w:pPr>
      <w:r>
        <w:t/>
      </w:r>
      <w:r>
        <w:t>(2)</w:t>
      </w:r>
      <w:r>
        <w:t xml:space="preserve">  In addressing the eleven elements described at FAR52.219-9(d), the offeror shall demonstrate that its subcontracting plan represents a creative and innovative program for involving small, HUBZone small, small disadvantaged, women-owned, veteran-owned, and service-disabled veteran owned small business concerns in performing this contract. An offeror submitting a commercial plan can demonstrate its commitment in providing maximum practicable opportunities through subcontracting opportunities it provides to small, HUBZone small, small disadvantaged, women-owned, veteran-owned, and service-disabled veteran owned small business concerns that relate to the offeror’s production generally; i.e.,for both its commercial and Government business.</w:t>
      </w:r>
    </w:p>
    <w:p>
      <w:pPr>
        <w:pStyle w:val="ListNumber2"/>
        <!--depth 2-->
        <w:numPr>
          <w:ilvl w:val="1"/>
          <w:numId w:val="1085"/>
        </w:numPr>
      </w:pPr>
      <w:r>
        <w:t/>
      </w:r>
      <w:r>
        <w:t>(3)</w:t>
      </w:r>
      <w:r>
        <w:t xml:space="preserve">  The subcontracting plan shall include a description of the offeror’s subcontracting strategies used in previous contracts and significant achievements, with an explanation of how this plan will build upon those earlier achievements. Additionally, the offeror shall demonstrate through its plan that it understands the small business subcontracting program’s objectives, GSA’s expectations, and is committed to taking those actions necessary to meet these goals or objectives.</w:t>
      </w:r>
      <w:bookmarkEnd w:id="3303"/>
      <w:bookmarkEnd w:id="3304"/>
    </w:p>
    <w:p>
      <w:pPr>
        <w:pStyle w:val="ListNumber"/>
        <!--depth 1-->
        <w:numPr>
          <w:ilvl w:val="0"/>
          <w:numId w:val="1084"/>
        </w:numPr>
      </w:pPr>
      <w:r>
        <w:t/>
      </w:r>
      <w:r>
        <w:t>(b)</w:t>
      </w:r>
      <w:r>
        <w:t xml:space="preserve">  GSA believes that this contract provides significant opportunities for the use of small, HUBZone small, small disadvantaged, women-owned, veteran-owned, and service-disabled veteran owned small business concerns as subcontractors. Accordingly, it is anticipated that an acceptable subcontracting plan will contain at least the following goals: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Small Business</w:t>
            </w:r>
          </w:p>
        </w:tc>
        <w:tc>
          <w:p>
            <w:pPr>
              <w:pStyle w:val="BodyText"/>
            </w:pPr>
            <w:r>
              <w:t>_____ percent</w:t>
            </w:r>
          </w:p>
        </w:tc>
      </w:tr>
      <w:tr>
        <w:trPr>
          <w:cantSplit/>
        </w:trPr>
        <w:tc>
          <w:p>
            <w:pPr>
              <w:pStyle w:val="BodyText"/>
            </w:pPr>
            <w:r>
              <w:t>HUBZone Small Business</w:t>
            </w:r>
          </w:p>
        </w:tc>
        <w:tc>
          <w:p>
            <w:pPr>
              <w:pStyle w:val="BodyText"/>
            </w:pPr>
            <w:r>
              <w:t>_____ percent</w:t>
            </w:r>
          </w:p>
        </w:tc>
      </w:tr>
      <w:tr>
        <w:trPr>
          <w:cantSplit/>
        </w:trPr>
        <w:tc>
          <w:p>
            <w:pPr>
              <w:pStyle w:val="BodyText"/>
            </w:pPr>
            <w:r>
              <w:t>Small Disadvantaged Business</w:t>
            </w:r>
          </w:p>
        </w:tc>
        <w:tc>
          <w:p>
            <w:pPr>
              <w:pStyle w:val="BodyText"/>
            </w:pPr>
            <w:r>
              <w:t>_____ percent</w:t>
            </w:r>
          </w:p>
        </w:tc>
      </w:tr>
      <w:tr>
        <w:trPr>
          <w:cantSplit/>
        </w:trPr>
        <w:tc>
          <w:p>
            <w:pPr>
              <w:pStyle w:val="BodyText"/>
            </w:pPr>
            <w:r>
              <w:t>Women-Owned Small Business</w:t>
            </w:r>
          </w:p>
        </w:tc>
        <w:tc>
          <w:p>
            <w:pPr>
              <w:pStyle w:val="BodyText"/>
            </w:pPr>
            <w:r>
              <w:t>_____ percent</w:t>
            </w:r>
          </w:p>
        </w:tc>
      </w:tr>
      <w:tr>
        <w:trPr>
          <w:cantSplit/>
        </w:trPr>
        <w:tc>
          <w:p>
            <w:pPr>
              <w:pStyle w:val="BodyText"/>
            </w:pPr>
            <w:r>
              <w:t>Veteran-Owned Small Business</w:t>
            </w:r>
          </w:p>
        </w:tc>
        <w:tc>
          <w:p>
            <w:pPr>
              <w:pStyle w:val="BodyText"/>
            </w:pPr>
            <w:r>
              <w:t>_____ percent</w:t>
            </w:r>
          </w:p>
        </w:tc>
      </w:tr>
      <w:tr>
        <w:trPr>
          <w:cantSplit/>
        </w:trPr>
        <w:tc>
          <w:p>
            <w:pPr>
              <w:pStyle w:val="BodyText"/>
            </w:pPr>
            <w:r>
              <w:t>Service-Disabled Veteran-Owned Small Business</w:t>
            </w:r>
          </w:p>
        </w:tc>
        <w:tc>
          <w:p>
            <w:pPr>
              <w:pStyle w:val="BodyText"/>
            </w:pPr>
            <w:r>
              <w:t>_____ percent</w:t>
            </w:r>
          </w:p>
        </w:tc>
      </w:tr>
    </w:tbl>
    <w:p>
      <w:pPr>
        <w:pStyle w:val="BodyText"/>
        <!--depth 1-->
        <w:ind w:left="720"/>
      </w:pPr>
      <w:r>
        <w:rPr>
          <w:caps/>
          <w:b w:val="true"/>
        </w:rPr>
        <w:t>Note:</w:t>
        <w:t xml:space="preserve"> </w:t>
      </w:r>
      <w:r>
        <w:t xml:space="preserve"> </w:t>
      </w:r>
      <w:r>
        <w:rPr>
          <w:b w:val="true"/>
        </w:rPr>
        <w:t>NOTE:</w:t>
      </w:r>
      <w:r>
        <w:t xml:space="preserve"> Target goals are expressed as a percentage of planned subcontracting dollars.</w:t>
      </w:r>
    </w:p>
    <w:p>
      <w:pPr>
        <w:pStyle w:val="ListNumber"/>
        <!--depth 1-->
        <w:numPr>
          <w:ilvl w:val="0"/>
          <w:numId w:val="1084"/>
        </w:numPr>
      </w:pPr>
      <w:r>
        <w:t/>
      </w:r>
      <w:r>
        <w:t>(c)</w:t>
      </w:r>
      <w:r>
        <w:t xml:space="preserve">  In determining the acceptability of any subcontracting plan, the Contracting Officer will—</w:t>
      </w:r>
    </w:p>
    <w:p>
      <w:pPr>
        <w:pStyle w:val="ListNumber2"/>
        <!--depth 2-->
        <w:numPr>
          <w:ilvl w:val="1"/>
          <w:numId w:val="1086"/>
        </w:numPr>
      </w:pPr>
      <w:bookmarkStart w:id="3306" w:name="_Tocd19e55776"/>
      <w:bookmarkStart w:id="3305" w:name="_Refd19e55776"/>
      <w:r>
        <w:t/>
      </w:r>
      <w:r>
        <w:t>(1)</w:t>
      </w:r>
      <w:r>
        <w:t xml:space="preserve">  Review the plan to verify that the offeror has demonstrated an understanding of the small business subcontracting program’s objectives and GSA’s expectations with respect to the programs and has included all the information, goals, and assurances required by FAR52.219-9;</w:t>
      </w:r>
    </w:p>
    <w:p>
      <w:pPr>
        <w:pStyle w:val="ListNumber2"/>
        <!--depth 2-->
        <w:numPr>
          <w:ilvl w:val="1"/>
          <w:numId w:val="1086"/>
        </w:numPr>
      </w:pPr>
      <w:r>
        <w:t/>
      </w:r>
      <w:r>
        <w:t>(2)</w:t>
      </w:r>
      <w:r>
        <w:t xml:space="preserve">  Consider previous goals and achievements of contractors in the same industry;</w:t>
      </w:r>
    </w:p>
    <w:p>
      <w:pPr>
        <w:pStyle w:val="ListNumber2"/>
        <!--depth 2-->
        <w:numPr>
          <w:ilvl w:val="1"/>
          <w:numId w:val="1086"/>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 and</w:t>
      </w:r>
    </w:p>
    <w:p>
      <w:pPr>
        <w:pStyle w:val="ListNumber2"/>
        <!--depth 2-->
        <w:numPr>
          <w:ilvl w:val="1"/>
          <w:numId w:val="1086"/>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305"/>
      <w:bookmarkEnd w:id="3306"/>
    </w:p>
    <w:p>
      <w:pPr>
        <w:pStyle w:val="ListNumber"/>
        <!--depth 1-->
        <w:numPr>
          <w:ilvl w:val="0"/>
          <w:numId w:val="1084"/>
        </w:numPr>
      </w:pPr>
      <w:r>
        <w:t/>
      </w:r>
      <w:r>
        <w:t>(d)</w:t>
      </w:r>
      <w:r>
        <w:t xml:space="preserve">  Failure to submit an acceptable subcontracting plan and/or correct deficiencies in a plan within the time specified by the Contracting Officer shall make the offeror ineligible for award.</w:t>
      </w:r>
      <w:bookmarkEnd w:id="3301"/>
      <w:bookmarkEnd w:id="3302"/>
    </w:p>
    <w:p>
      <w:pPr>
        <w:pStyle w:val="BodyText"/>
      </w:pPr>
      <w:r>
        <w:t>(End of provision)</w:t>
      </w:r>
    </w:p>
    <w:p>
      <w:pPr>
        <w:pStyle w:val="BodyText"/>
      </w:pPr>
      <w:r>
        <w:t/>
      </w:r>
    </w:p>
    <w:p>
      <w:pPr>
        <w:pStyle w:val="BodyText"/>
      </w:pPr>
      <w:r>
        <w:t/>
      </w:r>
      <w:r>
        <w:rPr>
          <w:i/>
        </w:rPr>
        <w:t>Alternate I (Sep1999)</w:t>
      </w:r>
      <w:r>
        <w:t xml:space="preserve">. As prescribed in </w:t>
      </w:r>
      <w:r>
        <w:t>519.708-70</w:t>
      </w:r>
      <w:r>
        <w:t>(c)(2), delete paragraph(b) of the basic provision and redesignate paragraphs(c) and (d) as paragraphs(b) and (c).</w:t>
      </w:r>
    </w:p>
    <w:p>
      <w:pPr>
        <w:pStyle w:val="BodyText"/>
      </w:pPr>
      <w:r>
        <w:t/>
      </w:r>
      <w:r>
        <w:t/>
      </w:r>
    </w:p>
    <!--Topic unique_530-->
    <w:p>
      <w:pPr>
        <w:pStyle w:val="Heading6"/>
      </w:pPr>
      <w:bookmarkStart w:id="3307" w:name="_Refd19e55840"/>
      <w:bookmarkStart w:id="3308" w:name="_Tocd19e55840"/>
      <w:r>
        <w:t/>
      </w:r>
      <w:r>
        <w:t>552.219-74</w:t>
      </w:r>
      <w:r>
        <w:t xml:space="preserve"> Section8(a)Direct Award.</w:t>
      </w:r>
      <w:bookmarkEnd w:id="3307"/>
      <w:bookmarkEnd w:id="3308"/>
    </w:p>
    <w:p>
      <w:pPr>
        <w:pStyle w:val="BodyText"/>
      </w:pPr>
      <w:r>
        <w:t xml:space="preserve">As prescribed in </w:t>
      </w:r>
      <w:r>
        <w:t>519.870-8</w:t>
      </w:r>
      <w:r>
        <w:t>, insert the following clause:</w:t>
      </w:r>
    </w:p>
    <w:p>
      <w:pPr>
        <w:pStyle w:val="BodyText"/>
      </w:pPr>
      <w:r>
        <w:t>Section8(A) Direct Award (Sep1999)</w:t>
      </w:r>
    </w:p>
    <w:p>
      <w:pPr>
        <w:pStyle w:val="ListNumber"/>
        <!--depth 1-->
        <w:numPr>
          <w:ilvl w:val="0"/>
          <w:numId w:val="1087"/>
        </w:numPr>
      </w:pPr>
      <w:bookmarkStart w:id="3310" w:name="_Tocd19e55857"/>
      <w:bookmarkStart w:id="3309" w:name="_Refd19e55857"/>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bookmarkEnd w:id="3309"/>
      <w:bookmarkEnd w:id="3310"/>
    </w:p>
    <w:p>
      <w:pPr>
        <w:pStyle w:val="BodyText"/>
      </w:pPr>
      <w:r>
        <w:t>[Complete at time of award]</w:t>
      </w:r>
    </w:p>
    <w:p>
      <w:pPr>
        <w:pStyle w:val="ListNumber"/>
        <!--depth 1-->
        <w:numPr>
          <w:ilvl w:val="0"/>
          <w:numId w:val="1088"/>
        </w:numPr>
      </w:pPr>
      <w:bookmarkStart w:id="3312" w:name="_Tocd19e55868"/>
      <w:bookmarkStart w:id="3311" w:name="_Refd19e55868"/>
      <w:r>
        <w:t/>
      </w:r>
      <w:r>
        <w:t>(a)</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88"/>
        </w:numPr>
      </w:pPr>
      <w:r>
        <w:t/>
      </w:r>
      <w:r>
        <w:t>(b)</w:t>
      </w:r>
      <w:r>
        <w:t xml:space="preserve">  The Contractor agrees:</w:t>
      </w:r>
    </w:p>
    <w:p>
      <w:pPr>
        <w:pStyle w:val="ListNumber2"/>
        <!--depth 2-->
        <w:numPr>
          <w:ilvl w:val="1"/>
          <w:numId w:val="1089"/>
        </w:numPr>
      </w:pPr>
      <w:bookmarkStart w:id="3314" w:name="_Tocd19e55883"/>
      <w:bookmarkStart w:id="3313" w:name="_Refd19e55883"/>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15U.S.C.637(a)(21),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089"/>
        </w:numPr>
      </w:pPr>
      <w:r>
        <w:t/>
      </w:r>
      <w:r>
        <w:t>(2)</w:t>
      </w:r>
      <w:r>
        <w:t xml:space="preserve">  To the requirements of 52.219-14, Limitations on Subcontracting.</w:t>
      </w:r>
      <w:bookmarkEnd w:id="3313"/>
      <w:bookmarkEnd w:id="3314"/>
    </w:p>
    <w:p>
      <w:pPr>
        <w:pStyle w:val="ListParagraph"/>
        <!--depth 1-->
        <w:ind w:left="720"/>
      </w:pPr>
      <w:r>
        <w:t>(End of clause)</w:t>
      </w:r>
      <w:bookmarkEnd w:id="3311"/>
      <w:bookmarkEnd w:id="3312"/>
    </w:p>
    <!--Topic unique_50-->
    <w:p>
      <w:pPr>
        <w:pStyle w:val="Heading6"/>
      </w:pPr>
      <w:bookmarkStart w:id="3315" w:name="_Refd19e55910"/>
      <w:bookmarkStart w:id="3316" w:name="_Tocd19e55910"/>
      <w:r>
        <w:t/>
      </w:r>
      <w:r>
        <w:t>552.219-75</w:t>
      </w:r>
      <w:r>
        <w:t xml:space="preserve"> GSA Mentor-Protégé Program.</w:t>
      </w:r>
      <w:bookmarkEnd w:id="3315"/>
      <w:bookmarkEnd w:id="3316"/>
    </w:p>
    <w:p>
      <w:pPr>
        <w:pStyle w:val="BodyText"/>
      </w:pPr>
      <w:r>
        <w:t>As prescribed in , insert the following clause:</w:t>
      </w:r>
    </w:p>
    <w:p>
      <w:pPr>
        <w:pStyle w:val="BodyText"/>
      </w:pPr>
      <w:r>
        <w:t>GSA Mentor-Protégé Program (Sep2009)</w:t>
      </w:r>
    </w:p>
    <w:p>
      <w:pPr>
        <w:pStyle w:val="ListNumber"/>
        <!--depth 1-->
        <w:numPr>
          <w:ilvl w:val="0"/>
          <w:numId w:val="1090"/>
        </w:numPr>
      </w:pPr>
      <w:bookmarkStart w:id="3318" w:name="_Tocd19e55923"/>
      <w:bookmarkStart w:id="3317" w:name="_Refd19e55923"/>
      <w:r>
        <w:t/>
      </w:r>
      <w:r>
        <w:t>(a)</w:t>
      </w:r>
      <w:r>
        <w:t xml:space="preserve">  Prime contractors, including small businesses, are encouraged to participate in the GSA Mentor-Protégé Program for the purpose of providing developmental assistance to eligible protégé entities to enhance their capabilities and increase their participation in GSA contracts.</w:t>
      </w:r>
    </w:p>
    <w:p>
      <w:pPr>
        <w:pStyle w:val="ListNumber"/>
        <!--depth 1-->
        <w:numPr>
          <w:ilvl w:val="0"/>
          <w:numId w:val="1090"/>
        </w:numPr>
      </w:pPr>
      <w:r>
        <w:t/>
      </w:r>
      <w:r>
        <w:t>(b)</w:t>
      </w:r>
      <w:r>
        <w:t xml:space="preserve">  The Program consists of:</w:t>
      </w:r>
    </w:p>
    <w:p>
      <w:pPr>
        <w:pStyle w:val="ListNumber2"/>
        <!--depth 2-->
        <w:numPr>
          <w:ilvl w:val="1"/>
          <w:numId w:val="1091"/>
        </w:numPr>
      </w:pPr>
      <w:bookmarkStart w:id="3320" w:name="_Tocd19e55938"/>
      <w:bookmarkStart w:id="3319" w:name="_Refd19e55938"/>
      <w:r>
        <w:t/>
      </w:r>
      <w:r>
        <w:t>(1)</w:t>
      </w:r>
      <w:r>
        <w:t xml:space="preserve">  Mentor firms are large prime contractors with at least one active subcontracting plan, or that are eligible small businesses;</w:t>
      </w:r>
    </w:p>
    <w:p>
      <w:pPr>
        <w:pStyle w:val="ListNumber2"/>
        <!--depth 2-->
        <w:numPr>
          <w:ilvl w:val="1"/>
          <w:numId w:val="1091"/>
        </w:numPr>
      </w:pPr>
      <w:r>
        <w:t/>
      </w:r>
      <w:r>
        <w:t>(2)</w:t>
      </w:r>
      <w:r>
        <w:t xml:space="preserve">  Protégés are subcontractors to the prime contractor, and include small business concerns, small disadvantaged business concerns, veteran-owned small business concerns, service-disabled veteran-owned small business concerns, HUBZone small business concerns, and women-owned small business concerns meeting the qualifications specified in ; and</w:t>
      </w:r>
    </w:p>
    <w:p>
      <w:pPr>
        <w:pStyle w:val="ListNumber2"/>
        <!--depth 2-->
        <w:numPr>
          <w:ilvl w:val="1"/>
          <w:numId w:val="1091"/>
        </w:numPr>
      </w:pPr>
      <w:r>
        <w:t/>
      </w:r>
      <w:r>
        <w:t>(3)</w:t>
      </w:r>
      <w:r>
        <w:t xml:space="preserve">  Mentor-protégé Applications and Agreements, approved by the Mentor-Protégé Program Manager in the GSA Office of Small Business Utilization (OSBU).</w:t>
      </w:r>
      <w:bookmarkEnd w:id="3319"/>
      <w:bookmarkEnd w:id="3320"/>
    </w:p>
    <w:p>
      <w:pPr>
        <w:pStyle w:val="ListNumber"/>
        <!--depth 1-->
        <w:numPr>
          <w:ilvl w:val="0"/>
          <w:numId w:val="1090"/>
        </w:numPr>
      </w:pPr>
      <w:r>
        <w:t/>
      </w:r>
      <w:r>
        <w:t>(c)</w:t>
      </w:r>
      <w:r>
        <w:t xml:space="preserve">   </w:t>
      </w:r>
      <w:r>
        <w:rPr>
          <w:i/>
        </w:rPr>
        <w:t>Mentor participation in the Program</w:t>
      </w:r>
      <w:r>
        <w:t xml:space="preserve"> means providing technical, managerial and financial assistance to aid protégés in developing requisite high-tech expertise and business systems to compete for and successfully perform GSA contracts and subcontracts.</w:t>
      </w:r>
    </w:p>
    <w:p>
      <w:pPr>
        <w:pStyle w:val="ListNumber"/>
        <!--depth 1-->
        <w:numPr>
          <w:ilvl w:val="0"/>
          <w:numId w:val="1090"/>
        </w:numPr>
      </w:pPr>
      <w:r>
        <w:t/>
      </w:r>
      <w:r>
        <w:t>(d)</w:t>
      </w:r>
      <w:r>
        <w:t xml:space="preserve">  Contractors interested in participating in the Program are encouraged to read FAR Subpart 19.7 and to contact the GSA Office of Small Business Utilization (E), Washington, DC 20405, (202) 501-1021, for further information.</w:t>
      </w:r>
      <w:bookmarkEnd w:id="3317"/>
      <w:bookmarkEnd w:id="3318"/>
    </w:p>
    <w:p>
      <w:pPr>
        <w:pStyle w:val="BodyText"/>
      </w:pPr>
      <w:r>
        <w:t>(End of clause)</w:t>
      </w:r>
    </w:p>
    <!--Topic unique_52-->
    <w:p>
      <w:pPr>
        <w:pStyle w:val="Heading6"/>
      </w:pPr>
      <w:bookmarkStart w:id="3321" w:name="_Refd19e55988"/>
      <w:bookmarkStart w:id="3322" w:name="_Tocd19e55988"/>
      <w:r>
        <w:t/>
      </w:r>
      <w:r>
        <w:t>552.219-76</w:t>
      </w:r>
      <w:r>
        <w:t xml:space="preserve"> Mentor Requirements and Evaluation.</w:t>
      </w:r>
      <w:bookmarkEnd w:id="3321"/>
      <w:bookmarkEnd w:id="3322"/>
    </w:p>
    <w:p>
      <w:pPr>
        <w:pStyle w:val="BodyText"/>
      </w:pPr>
      <w:r>
        <w:t>As prescribed in , insert the following clause:</w:t>
      </w:r>
    </w:p>
    <w:p>
      <w:pPr>
        <w:pStyle w:val="BodyText"/>
      </w:pPr>
      <w:r>
        <w:t>Mentor Requirements And Evaluation (Mar2012)</w:t>
      </w:r>
    </w:p>
    <w:p>
      <w:pPr>
        <w:pStyle w:val="ListNumber"/>
        <!--depth 1-->
        <w:numPr>
          <w:ilvl w:val="0"/>
          <w:numId w:val="1092"/>
        </w:numPr>
      </w:pPr>
      <w:bookmarkStart w:id="3324" w:name="_Tocd19e56001"/>
      <w:bookmarkStart w:id="3323" w:name="_Refd19e56001"/>
      <w:r>
        <w:t/>
      </w:r>
      <w:r>
        <w:t>(a)</w:t>
      </w:r>
      <w:r>
        <w:t xml:space="preserve">  The purpose of the GSA Mentor-Protégé Program is for a GSA prime contractor to provide developmental assistance to certain subcontractors qualifying as protégés. Eligible protégés include small business concerns, small disadvantaged business concerns, veteran-owned small business concerns, service-disabled veteran-owned small business concerns, HUBZone small business concerns, and women-owned small business concerns meeting the qualifications specified in section </w:t>
      </w:r>
      <w:r>
        <w:t>519.7007</w:t>
      </w:r>
      <w:r>
        <w:t>. The Program requires an Application process and an Agreement between the mentor and the protégé. See GSAR for more information.</w:t>
      </w:r>
    </w:p>
    <w:p>
      <w:pPr>
        <w:pStyle w:val="ListNumber"/>
        <!--depth 1-->
        <w:numPr>
          <w:ilvl w:val="0"/>
          <w:numId w:val="1092"/>
        </w:numPr>
      </w:pPr>
      <w:r>
        <w:t/>
      </w:r>
      <w:r>
        <w:t>(b)</w:t>
      </w:r>
      <w:r>
        <w:t xml:space="preserve">  GSA will evaluate a GSA mentor’s performance on the following factors:</w:t>
      </w:r>
    </w:p>
    <w:p>
      <w:pPr>
        <w:pStyle w:val="ListNumber2"/>
        <!--depth 2-->
        <w:numPr>
          <w:ilvl w:val="1"/>
          <w:numId w:val="1093"/>
        </w:numPr>
      </w:pPr>
      <w:bookmarkStart w:id="3326" w:name="_Tocd19e56020"/>
      <w:bookmarkStart w:id="3325" w:name="_Refd19e56020"/>
      <w:r>
        <w:t/>
      </w:r>
      <w:r>
        <w:t>(1)</w:t>
      </w:r>
      <w:r>
        <w:t xml:space="preserve">  Specific actions taken by the contractor, during the evaluation period, to increase the participation of its protégé as a subcontractor and supplier;</w:t>
      </w:r>
    </w:p>
    <w:p>
      <w:pPr>
        <w:pStyle w:val="ListNumber2"/>
        <!--depth 2-->
        <w:numPr>
          <w:ilvl w:val="1"/>
          <w:numId w:val="1093"/>
        </w:numPr>
      </w:pPr>
      <w:r>
        <w:t/>
      </w:r>
      <w:r>
        <w:t>(2)</w:t>
      </w:r>
      <w:r>
        <w:t xml:space="preserve">  Specific actions taken by the contractor during this evaluation period to develop the technical and corporate administrative expertise of its protégé as defined in the Agreement;</w:t>
      </w:r>
    </w:p>
    <w:p>
      <w:pPr>
        <w:pStyle w:val="ListNumber2"/>
        <!--depth 2-->
        <w:numPr>
          <w:ilvl w:val="1"/>
          <w:numId w:val="1093"/>
        </w:numPr>
      </w:pPr>
      <w:r>
        <w:t/>
      </w:r>
      <w:r>
        <w:t>(3)</w:t>
      </w:r>
      <w:r>
        <w:t xml:space="preserve">  To what extent the protégé has met the developmental objectives in the Agreement; and</w:t>
      </w:r>
    </w:p>
    <w:p>
      <w:pPr>
        <w:pStyle w:val="ListNumber2"/>
        <!--depth 2-->
        <w:numPr>
          <w:ilvl w:val="1"/>
          <w:numId w:val="1093"/>
        </w:numPr>
      </w:pPr>
      <w:r>
        <w:t/>
      </w:r>
      <w:r>
        <w:t>(4)</w:t>
      </w:r>
      <w:r>
        <w:t xml:space="preserve">  To what extent the firm’s participation in the Mentor-Protégé Program resulted in the protégé receiving competitive contract(s) and subcontract(s) from private firms other than the mentor, and from agencies.</w:t>
      </w:r>
      <w:bookmarkEnd w:id="3325"/>
      <w:bookmarkEnd w:id="3326"/>
    </w:p>
    <w:p>
      <w:pPr>
        <w:pStyle w:val="ListNumber"/>
        <!--depth 1-->
        <w:numPr>
          <w:ilvl w:val="0"/>
          <w:numId w:val="1092"/>
        </w:numPr>
      </w:pPr>
      <w:bookmarkStart w:id="3328" w:name="_Tocd19e56051"/>
      <w:bookmarkStart w:id="3327" w:name="_Refd19e56051"/>
      <w:r>
        <w:t/>
      </w:r>
      <w:r>
        <w:t>(c)</w:t>
      </w:r>
      <w:r>
        <w:t xml:space="preserve">  Semi-annual reports shall be submitted by a GSA mentor to the GSA Mentor-Protégé Program Manager, GSA Office of Small Business Utilization (E), Washington, DC 20405. The reports must include information as outlined in paragraph (b) of this section. The semi-annual report may include a narrative describing the forms of developmental assistance a mentor provides to a protégé and any other types of permissible, mutually beneficial assistance.</w:t>
      </w:r>
      <w:bookmarkEnd w:id="3327"/>
      <w:bookmarkEnd w:id="3328"/>
    </w:p>
    <w:p>
      <w:pPr>
        <w:pStyle w:val="ListNumber"/>
        <!--depth 1-->
        <w:numPr>
          <w:ilvl w:val="0"/>
          <w:numId w:val="1092"/>
        </w:numPr>
      </w:pPr>
      <w:r>
        <w:t/>
      </w:r>
      <w:r>
        <w:t>(d)</w:t>
      </w:r>
      <w:r>
        <w:t xml:space="preserve">  A GSA mentor will notify the GSA Mentor-Protégé Program Manager and the contracting officer, in writing, at least 30 days in advance of the mentor firm’s intent to voluntarily withdraw from the GSA Program or terminate the Agreement, or upon receipt of a protégé’s notice to withdraw from the Program.</w:t>
      </w:r>
    </w:p>
    <w:p>
      <w:pPr>
        <w:pStyle w:val="ListNumber"/>
        <!--depth 1-->
        <w:numPr>
          <w:ilvl w:val="0"/>
          <w:numId w:val="1092"/>
        </w:numPr>
      </w:pPr>
      <w:r>
        <w:t/>
      </w:r>
      <w:r>
        <w:t>(e)</w:t>
      </w:r>
      <w:r>
        <w:t xml:space="preserve">  GSA mentor and protégé firms will submit a “Lessons Learned” evaluation to the GSA Mentor-Protégé Program Manager at the conclusion of the Mentor-Protégé Agreement. At the end of each year in the Mentor-Protégé Program, the mentor and protégé, as appropriate, will formally brief the GSA Mentor-Protégé Program manager, the technical program manager, and the contracting officer during a formal Program review regarding Program accomplishments as they pertain to the approved Agreement.</w:t>
      </w:r>
    </w:p>
    <w:p>
      <w:pPr>
        <w:pStyle w:val="ListNumber"/>
        <!--depth 1-->
        <w:numPr>
          <w:ilvl w:val="0"/>
          <w:numId w:val="1092"/>
        </w:numPr>
      </w:pPr>
      <w:r>
        <w:t/>
      </w:r>
      <w:r>
        <w:t>(f)</w:t>
      </w:r>
      <w:r>
        <w:t xml:space="preserve">  GSA has the authority to exclude mentor or protégé firms from participating in the GSA Program. If GSA excludes a mentor or a protégé from the Program, the GSA Office of Small Business Utilization will deliver to the contractor a Notice specifying the reason for Program exclusion and the effective date. The exclusion from the Program does not constitute a termination of the subcontract between the mentor and the protégé. A plan for accomplishing the subcontract effort should the Agreement be terminated shall be submitted with the Agreement as required in section </w:t>
      </w:r>
      <w:r>
        <w:t>519.7010</w:t>
      </w:r>
      <w:r>
        <w:t>(j).</w:t>
      </w:r>
    </w:p>
    <w:p>
      <w:pPr>
        <w:pStyle w:val="ListNumber"/>
        <!--depth 1-->
        <w:numPr>
          <w:ilvl w:val="0"/>
          <w:numId w:val="1092"/>
        </w:numPr>
      </w:pPr>
      <w:r>
        <w:t/>
      </w:r>
      <w:r>
        <w:t>(g)</w:t>
      </w:r>
      <w:r>
        <w:t xml:space="preserve">  Subcontracts awarded to GSA protégé firms under this Program are exempt from competition requirements, notwithstanding FAR 52.244-5. However, price reasonableness should still be determined.</w:t>
      </w:r>
      <w:bookmarkEnd w:id="3323"/>
      <w:bookmarkEnd w:id="3324"/>
    </w:p>
    <w:p>
      <w:pPr>
        <w:pStyle w:val="BodyText"/>
      </w:pPr>
      <w:r>
        <w:t>(End of clause)</w:t>
      </w:r>
    </w:p>
    <!--Topic unique_54-->
    <w:p>
      <w:pPr>
        <w:pStyle w:val="Heading6"/>
      </w:pPr>
      <w:bookmarkStart w:id="3329" w:name="_Refd19e56101"/>
      <w:bookmarkStart w:id="3330" w:name="_Tocd19e56101"/>
      <w:r>
        <w:t/>
      </w:r>
      <w:r>
        <w:t>552.223-70</w:t>
      </w:r>
      <w:r>
        <w:t xml:space="preserve"> Hazardous Substances.</w:t>
      </w:r>
      <w:bookmarkEnd w:id="3329"/>
      <w:bookmarkEnd w:id="3330"/>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094"/>
        </w:numPr>
      </w:pPr>
      <w:bookmarkStart w:id="3332" w:name="_Tocd19e56118"/>
      <w:bookmarkStart w:id="3331" w:name="_Refd19e5611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49">
        <w:r>
          <w:t>15U.S.C.1261-1276</w:t>
        </w:r>
      </w:hyperlink>
      <w:r>
        <w:t>), implementing regulations thereof (16CFRChapterII), and Federal Standard No.123, Marking for Shipment (Civil Agencies), issue in effect on the date of this solicitation.</w:t>
      </w:r>
    </w:p>
    <w:p>
      <w:pPr>
        <w:pStyle w:val="ListNumber"/>
        <!--depth 1-->
        <w:numPr>
          <w:ilvl w:val="0"/>
          <w:numId w:val="109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094"/>
        </w:numPr>
      </w:pPr>
      <w:r>
        <w:t/>
      </w:r>
      <w:r>
        <w:t>(c)</w:t>
      </w:r>
      <w:r>
        <w:t xml:space="preserve">  The minimum packaging acceptable for packaging Department of Transportation regulated hazardous materials shall be those in 49CFR173.</w:t>
      </w:r>
      <w:bookmarkEnd w:id="3331"/>
      <w:bookmarkEnd w:id="3332"/>
    </w:p>
    <w:p>
      <w:pPr>
        <w:pStyle w:val="BodyText"/>
      </w:pPr>
      <w:r>
        <w:t>(End of clause)</w:t>
      </w:r>
    </w:p>
    <!--Topic unique_594-->
    <w:p>
      <w:pPr>
        <w:pStyle w:val="Heading6"/>
      </w:pPr>
      <w:bookmarkStart w:id="3333" w:name="_Refd19e56154"/>
      <w:bookmarkStart w:id="3334" w:name="_Tocd19e56154"/>
      <w:r>
        <w:t/>
      </w:r>
      <w:r>
        <w:t>552.223-71</w:t>
      </w:r>
      <w:r>
        <w:t xml:space="preserve"> Nonconforming Hazardous Materials.</w:t>
      </w:r>
      <w:bookmarkEnd w:id="3333"/>
      <w:bookmarkEnd w:id="3334"/>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095"/>
        </w:numPr>
      </w:pPr>
      <w:bookmarkStart w:id="3336" w:name="_Tocd19e56171"/>
      <w:bookmarkStart w:id="3335" w:name="_Refd19e5617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09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09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096"/>
        </w:numPr>
      </w:pPr>
      <w:bookmarkStart w:id="3338" w:name="_Tocd19e56193"/>
      <w:bookmarkStart w:id="3337" w:name="_Refd19e56193"/>
      <w:r>
        <w:t/>
      </w:r>
      <w:r>
        <w:t>(1)</w:t>
      </w:r>
      <w:r>
        <w:t xml:space="preserve">  May be interpreted as a willful failure to perform,</w:t>
      </w:r>
    </w:p>
    <w:p>
      <w:pPr>
        <w:pStyle w:val="ListNumber2"/>
        <!--depth 2-->
        <w:numPr>
          <w:ilvl w:val="1"/>
          <w:numId w:val="1096"/>
        </w:numPr>
      </w:pPr>
      <w:r>
        <w:t/>
      </w:r>
      <w:r>
        <w:t>(2)</w:t>
      </w:r>
      <w:r>
        <w:t xml:space="preserve">  May result in termination of the contract for default and</w:t>
      </w:r>
    </w:p>
    <w:p>
      <w:pPr>
        <w:pStyle w:val="ListNumber2"/>
        <!--depth 2-->
        <w:numPr>
          <w:ilvl w:val="1"/>
          <w:numId w:val="1096"/>
        </w:numPr>
      </w:pPr>
      <w:r>
        <w:t/>
      </w:r>
      <w:r>
        <w:t>(3)</w:t>
      </w:r>
      <w:r>
        <w:t xml:space="preserve">  Shall be considered by the Contracting Officer in determining the responsibility of the Contractor for any future award (see FAR9.104-3(b) and 9.406-2).</w:t>
      </w:r>
      <w:bookmarkEnd w:id="3337"/>
      <w:bookmarkEnd w:id="3338"/>
    </w:p>
    <w:p>
      <w:pPr>
        <w:pStyle w:val="ListNumber"/>
        <!--depth 1-->
        <w:numPr>
          <w:ilvl w:val="0"/>
          <w:numId w:val="1095"/>
        </w:numPr>
      </w:pPr>
      <w:r>
        <w:t/>
      </w:r>
      <w:r>
        <w:t>(d)</w:t>
      </w:r>
      <w:r>
        <w:t xml:space="preserve">  Pending final resolution of any dispute, the Contractor shall promptly comply with the decision of the Contracting Officer.</w:t>
      </w:r>
      <w:bookmarkEnd w:id="3335"/>
      <w:bookmarkEnd w:id="3336"/>
    </w:p>
    <w:p>
      <w:pPr>
        <w:pStyle w:val="BodyText"/>
      </w:pPr>
      <w:r>
        <w:t>(End of clause)</w:t>
      </w:r>
    </w:p>
    <!--Topic unique_596-->
    <w:p>
      <w:pPr>
        <w:pStyle w:val="Heading6"/>
      </w:pPr>
      <w:bookmarkStart w:id="3339" w:name="_Refd19e56234"/>
      <w:bookmarkStart w:id="3340" w:name="_Tocd19e56234"/>
      <w:r>
        <w:t/>
      </w:r>
      <w:r>
        <w:t>552.223-72</w:t>
      </w:r>
      <w:r>
        <w:t xml:space="preserve"> Hazardous Material Information.</w:t>
      </w:r>
      <w:bookmarkEnd w:id="3339"/>
      <w:bookmarkEnd w:id="3340"/>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595-->
    <w:p>
      <w:pPr>
        <w:pStyle w:val="Heading6"/>
      </w:pPr>
      <w:bookmarkStart w:id="3341" w:name="_Refd19e56340"/>
      <w:bookmarkStart w:id="3342" w:name="_Tocd19e56340"/>
      <w:r>
        <w:t/>
      </w:r>
      <w:r>
        <w:t>552.223-73</w:t>
      </w:r>
      <w:r>
        <w:t xml:space="preserve"> Preservation, Packaging, Packing, Marking, and Labeling of Hazardous Materials (HAZMAT) For Shipments.</w:t>
      </w:r>
      <w:bookmarkEnd w:id="3341"/>
      <w:bookmarkEnd w:id="3342"/>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097"/>
        </w:numPr>
      </w:pPr>
      <w:bookmarkStart w:id="3344" w:name="_Tocd19e56357"/>
      <w:bookmarkStart w:id="3343" w:name="_Refd19e5635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09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098"/>
        </w:numPr>
      </w:pPr>
      <w:bookmarkStart w:id="3346" w:name="_Tocd19e56375"/>
      <w:bookmarkStart w:id="3345" w:name="_Refd19e56375"/>
      <w:r>
        <w:t/>
      </w:r>
      <w:r>
        <w:t>(1)</w:t>
      </w:r>
      <w:r>
        <w:t xml:space="preserve">  International Maritime Dangerous Goods (IMDG) Code as established by the International Maritime Organization (IMO).</w:t>
      </w:r>
    </w:p>
    <w:p>
      <w:pPr>
        <w:pStyle w:val="ListNumber2"/>
        <!--depth 2-->
        <w:numPr>
          <w:ilvl w:val="1"/>
          <w:numId w:val="109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098"/>
        </w:numPr>
      </w:pPr>
      <w:r>
        <w:t/>
      </w:r>
      <w:r>
        <w:t>(3)</w:t>
      </w:r>
      <w:r>
        <w:t xml:space="preserve">  Occupational Safety and Health Administration (OSHA) Regulation 29 CFR part 1910.1200.</w:t>
      </w:r>
    </w:p>
    <w:p>
      <w:pPr>
        <w:pStyle w:val="ListNumber2"/>
        <!--depth 2-->
        <w:numPr>
          <w:ilvl w:val="1"/>
          <w:numId w:val="109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098"/>
        </w:numPr>
      </w:pPr>
      <w:r>
        <w:t/>
      </w:r>
      <w:r>
        <w:t>(5)</w:t>
      </w:r>
      <w:r>
        <w:t xml:space="preserve">  AFMAN 24-204, Air Force Inter-Service Manual, Preparing Hazardous Materials For Military Air Shipments.</w:t>
      </w:r>
    </w:p>
    <w:p>
      <w:pPr>
        <w:pStyle w:val="ListNumber2"/>
        <!--depth 2-->
        <w:numPr>
          <w:ilvl w:val="1"/>
          <w:numId w:val="1098"/>
        </w:numPr>
      </w:pPr>
      <w:r>
        <w:t/>
      </w:r>
      <w:r>
        <w:t>(6)</w:t>
      </w:r>
      <w:r>
        <w:t xml:space="preserve">  Any preservation, packaging, packing, marking, and labeling requirements contained elsewhere in this solicitation and contract.</w:t>
      </w:r>
      <w:bookmarkEnd w:id="3345"/>
      <w:bookmarkEnd w:id="3346"/>
    </w:p>
    <w:p>
      <w:pPr>
        <w:pStyle w:val="ListNumber"/>
        <!--depth 1-->
        <w:numPr>
          <w:ilvl w:val="0"/>
          <w:numId w:val="109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099"/>
        </w:numPr>
      </w:pPr>
      <w:bookmarkStart w:id="3348" w:name="_Tocd19e56427"/>
      <w:bookmarkStart w:id="3347" w:name="_Refd19e56427"/>
      <w:r>
        <w:t/>
      </w:r>
      <w:r>
        <w:t>(1)</w:t>
      </w:r>
      <w:r>
        <w:t xml:space="preserve">  U.S. Department of Transportation (DOT) Hazardous Material Regulation (HMR) 49 CFR parts 171 through 180.</w:t>
      </w:r>
    </w:p>
    <w:p>
      <w:pPr>
        <w:pStyle w:val="ListNumber2"/>
        <!--depth 2-->
        <w:numPr>
          <w:ilvl w:val="1"/>
          <w:numId w:val="1099"/>
        </w:numPr>
      </w:pPr>
      <w:r>
        <w:t/>
      </w:r>
      <w:r>
        <w:t>(2)</w:t>
      </w:r>
      <w:r>
        <w:t xml:space="preserve">  Occupational Safety and Health Administration (OSHA) Regulation 29 CFR part 1910.1200.</w:t>
      </w:r>
    </w:p>
    <w:p>
      <w:pPr>
        <w:pStyle w:val="ListNumber2"/>
        <!--depth 2-->
        <w:numPr>
          <w:ilvl w:val="1"/>
          <w:numId w:val="1099"/>
        </w:numPr>
      </w:pPr>
      <w:r>
        <w:t/>
      </w:r>
      <w:r>
        <w:t>(3)</w:t>
      </w:r>
      <w:r>
        <w:t xml:space="preserve">  Any preservation, packaging, packing, marking, and labeling requirements contained elsewhere in this solicitation and contract.</w:t>
      </w:r>
      <w:bookmarkEnd w:id="3347"/>
      <w:bookmarkEnd w:id="3348"/>
    </w:p>
    <w:p>
      <w:pPr>
        <w:pStyle w:val="ListNumber"/>
        <!--depth 1-->
        <w:numPr>
          <w:ilvl w:val="0"/>
          <w:numId w:val="109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09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343"/>
      <w:bookmarkEnd w:id="3344"/>
    </w:p>
    <w:p>
      <w:pPr>
        <w:pStyle w:val="BodyText"/>
      </w:pPr>
      <w:r>
        <w:t>(End of clause)</w:t>
      </w:r>
    </w:p>
    <!--Topic unique_630-->
    <w:p>
      <w:pPr>
        <w:pStyle w:val="Heading6"/>
      </w:pPr>
      <w:bookmarkStart w:id="3349" w:name="_Refd19e56475"/>
      <w:bookmarkStart w:id="3350" w:name="_Tocd19e56475"/>
      <w:r>
        <w:t/>
      </w:r>
      <w:r>
        <w:t>552.227-70</w:t>
      </w:r>
      <w:r>
        <w:t xml:space="preserve"> Government Rights (Unlimited).</w:t>
      </w:r>
      <w:bookmarkEnd w:id="3349"/>
      <w:bookmarkEnd w:id="3350"/>
    </w:p>
    <w:p>
      <w:pPr>
        <w:pStyle w:val="BodyText"/>
      </w:pPr>
      <w:r>
        <w:t xml:space="preserve">As prescribed in </w:t>
      </w:r>
      <w:r>
        <w:t>538.270</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31-->
    <w:p>
      <w:pPr>
        <w:pStyle w:val="Heading6"/>
      </w:pPr>
      <w:bookmarkStart w:id="3351" w:name="_Refd19e56503"/>
      <w:bookmarkStart w:id="3352" w:name="_Tocd19e56503"/>
      <w:r>
        <w:t/>
      </w:r>
      <w:r>
        <w:t>552.227-71</w:t>
      </w:r>
      <w:r>
        <w:t xml:space="preserve"> Drawings and Other Data to Become Property of Government.</w:t>
      </w:r>
      <w:bookmarkEnd w:id="3351"/>
      <w:bookmarkEnd w:id="3352"/>
    </w:p>
    <w:p>
      <w:pPr>
        <w:pStyle w:val="BodyText"/>
      </w:pPr>
      <w:r>
        <w:t xml:space="preserve">As prescribed in </w:t>
      </w:r>
      <w:r>
        <w:t>538.270</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655-->
    <w:p>
      <w:pPr>
        <w:pStyle w:val="Heading6"/>
      </w:pPr>
      <w:bookmarkStart w:id="3353" w:name="_Refd19e56532"/>
      <w:bookmarkStart w:id="3354" w:name="_Tocd19e56532"/>
      <w:r>
        <w:t/>
      </w:r>
      <w:r>
        <w:t>552.228-5</w:t>
      </w:r>
      <w:r>
        <w:t xml:space="preserve"> Government as Additional Insured.</w:t>
      </w:r>
      <w:bookmarkEnd w:id="3353"/>
      <w:bookmarkEnd w:id="3354"/>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00"/>
        </w:numPr>
      </w:pPr>
      <w:bookmarkStart w:id="3356" w:name="_Tocd19e56549"/>
      <w:bookmarkStart w:id="3355" w:name="_Refd19e56549"/>
      <w:r>
        <w:t/>
      </w:r>
      <w:r>
        <w:t>(a)</w:t>
      </w:r>
      <w:r>
        <w:t xml:space="preserve">  This clause supplements the requirements set forth in FAR clause 52.228-5, Insurance–Work on a Government Installation.</w:t>
      </w:r>
    </w:p>
    <w:p>
      <w:pPr>
        <w:pStyle w:val="ListNumber"/>
        <!--depth 1-->
        <w:numPr>
          <w:ilvl w:val="0"/>
          <w:numId w:val="110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355"/>
      <w:bookmarkEnd w:id="3356"/>
    </w:p>
    <w:p>
      <w:pPr>
        <w:pStyle w:val="BodyText"/>
      </w:pPr>
      <w:r>
        <w:t>(End of clause)</w:t>
      </w:r>
    </w:p>
    <!--Topic unique_666-->
    <w:p>
      <w:pPr>
        <w:pStyle w:val="Heading6"/>
      </w:pPr>
      <w:bookmarkStart w:id="3357" w:name="_Refd19e56574"/>
      <w:bookmarkStart w:id="3358" w:name="_Tocd19e56574"/>
      <w:r>
        <w:t/>
      </w:r>
      <w:r>
        <w:t>552.229-70</w:t>
      </w:r>
      <w:r>
        <w:t xml:space="preserve"> Federal, State, and Local Taxes.</w:t>
      </w:r>
      <w:bookmarkEnd w:id="3357"/>
      <w:bookmarkEnd w:id="3358"/>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67-->
    <w:p>
      <w:pPr>
        <w:pStyle w:val="Heading6"/>
      </w:pPr>
      <w:bookmarkStart w:id="3359" w:name="_Refd19e56603"/>
      <w:bookmarkStart w:id="3360" w:name="_Tocd19e56603"/>
      <w:r>
        <w:t/>
      </w:r>
      <w:r>
        <w:t>552.229-71</w:t>
      </w:r>
      <w:r>
        <w:t xml:space="preserve"> Federal Excise Tax—DC Government.</w:t>
      </w:r>
      <w:bookmarkEnd w:id="3359"/>
      <w:bookmarkEnd w:id="3360"/>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721-->
    <w:p>
      <w:pPr>
        <w:pStyle w:val="Heading6"/>
      </w:pPr>
      <w:bookmarkStart w:id="3361" w:name="_Refd19e56631"/>
      <w:bookmarkStart w:id="3362" w:name="_Tocd19e56631"/>
      <w:r>
        <w:t/>
      </w:r>
      <w:r>
        <w:t>552.232-1</w:t>
      </w:r>
      <w:r>
        <w:t xml:space="preserve"> Payments.</w:t>
      </w:r>
      <w:bookmarkEnd w:id="3361"/>
      <w:bookmarkEnd w:id="3362"/>
    </w:p>
    <w:p>
      <w:pPr>
        <w:pStyle w:val="BodyText"/>
      </w:pPr>
      <w:r>
        <w:t xml:space="preserve">As prescribed in </w:t>
      </w:r>
      <w:r>
        <w:t>532.908</w:t>
      </w:r>
      <w:r>
        <w:t>(a), insert the following clause:</w:t>
      </w:r>
    </w:p>
    <w:p>
      <w:pPr>
        <w:pStyle w:val="BodyText"/>
      </w:pPr>
      <w:r>
        <w:t>Payments (Nov2009) (DeviationFAR52.232-1)</w:t>
      </w:r>
    </w:p>
    <w:p>
      <w:pPr>
        <w:pStyle w:val="ListNumber"/>
        <!--depth 1-->
        <w:numPr>
          <w:ilvl w:val="0"/>
          <w:numId w:val="1101"/>
        </w:numPr>
      </w:pPr>
      <w:bookmarkStart w:id="3364" w:name="_Tocd19e56648"/>
      <w:bookmarkStart w:id="3363" w:name="_Refd19e566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01"/>
        </w:numPr>
      </w:pPr>
      <w:bookmarkStart w:id="3366" w:name="_Tocd19e56657"/>
      <w:bookmarkStart w:id="3365" w:name="_Refd19e56657"/>
      <w:r>
        <w:t/>
      </w:r>
      <w:r>
        <w:t>(b)</w:t>
      </w:r>
      <w:r>
        <w:t xml:space="preserve">  Unless otherwise specified in this contract, the Government will make payment on partial deliveries accepted by the Government if either:</w:t>
      </w:r>
    </w:p>
    <w:p>
      <w:pPr>
        <w:pStyle w:val="ListNumber2"/>
        <!--depth 2-->
        <w:numPr>
          <w:ilvl w:val="1"/>
          <w:numId w:val="1102"/>
        </w:numPr>
      </w:pPr>
      <w:bookmarkStart w:id="3368" w:name="_Tocd19e56663"/>
      <w:bookmarkStart w:id="3367" w:name="_Refd19e56663"/>
      <w:r>
        <w:t/>
      </w:r>
      <w:r>
        <w:t>(1)</w:t>
      </w:r>
      <w:r>
        <w:t xml:space="preserve">  The amount due on the deliveries warrants it.</w:t>
      </w:r>
    </w:p>
    <w:p>
      <w:pPr>
        <w:pStyle w:val="ListNumber2"/>
        <!--depth 2-->
        <w:numPr>
          <w:ilvl w:val="1"/>
          <w:numId w:val="1102"/>
        </w:numPr>
      </w:pPr>
      <w:r>
        <w:t/>
      </w:r>
      <w:r>
        <w:t>(2)</w:t>
      </w:r>
      <w:r>
        <w:t xml:space="preserve">  The Contractor requests it and the amount due on the deliveries is at least $1,000 or 50percent of the total contract price.</w:t>
      </w:r>
      <w:bookmarkEnd w:id="3367"/>
      <w:bookmarkEnd w:id="3368"/>
      <w:bookmarkEnd w:id="3365"/>
      <w:bookmarkEnd w:id="3366"/>
    </w:p>
    <w:p>
      <w:pPr>
        <w:pStyle w:val="ListNumber"/>
        <!--depth 1-->
        <w:numPr>
          <w:ilvl w:val="0"/>
          <w:numId w:val="110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363"/>
      <w:bookmarkEnd w:id="3364"/>
    </w:p>
    <w:p>
      <w:pPr>
        <w:pStyle w:val="BodyText"/>
      </w:pPr>
      <w:r>
        <w:t>(End of clause)</w:t>
      </w:r>
    </w:p>
    <!--Topic unique_720-->
    <w:p>
      <w:pPr>
        <w:pStyle w:val="Heading6"/>
      </w:pPr>
      <w:bookmarkStart w:id="3369" w:name="_Refd19e56697"/>
      <w:bookmarkStart w:id="3370" w:name="_Tocd19e56697"/>
      <w:r>
        <w:t/>
      </w:r>
      <w:r>
        <w:t>552.232-23</w:t>
      </w:r>
      <w:r>
        <w:t xml:space="preserve"> Assignment of Claims.</w:t>
      </w:r>
      <w:bookmarkEnd w:id="3369"/>
      <w:bookmarkEnd w:id="3370"/>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31U.S.C.3727, 41U.S.C.15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22-->
    <w:p>
      <w:pPr>
        <w:pStyle w:val="Heading6"/>
      </w:pPr>
      <w:bookmarkStart w:id="3371" w:name="_Refd19e56727"/>
      <w:bookmarkStart w:id="3372" w:name="_Tocd19e56727"/>
      <w:r>
        <w:t/>
      </w:r>
      <w:r>
        <w:t>552.232-25</w:t>
      </w:r>
      <w:r>
        <w:t xml:space="preserve"> Prompt Payment.</w:t>
      </w:r>
      <w:bookmarkEnd w:id="3371"/>
      <w:bookmarkEnd w:id="3372"/>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03"/>
        </w:numPr>
      </w:pPr>
      <w:bookmarkStart w:id="3374" w:name="_Tocd19e56750"/>
      <w:bookmarkStart w:id="3373" w:name="_Refd19e56750"/>
      <w:r>
        <w:t/>
      </w:r>
      <w:r>
        <w:t>(a)</w:t>
      </w:r>
      <w:r>
        <w:t xml:space="preserve">  I</w:t>
      </w:r>
      <w:r>
        <w:rPr>
          <w:i/>
        </w:rPr>
        <w:t>nvoice payments</w:t>
      </w:r>
      <w:r>
        <w:t>.</w:t>
      </w:r>
    </w:p>
    <w:p>
      <w:pPr>
        <w:pStyle w:val="ListNumber2"/>
        <!--depth 2-->
        <w:numPr>
          <w:ilvl w:val="1"/>
          <w:numId w:val="1104"/>
        </w:numPr>
      </w:pPr>
      <w:bookmarkStart w:id="3376" w:name="_Tocd19e56761"/>
      <w:bookmarkStart w:id="3375" w:name="_Refd19e56761"/>
      <w:r>
        <w:t/>
      </w:r>
      <w:r>
        <w:t>(1)</w:t>
      </w:r>
      <w:r>
        <w:t xml:space="preserve">  The due date for making invoice payments by the designated payment office is:</w:t>
      </w:r>
    </w:p>
    <w:p>
      <w:pPr>
        <w:pStyle w:val="ListNumber3"/>
        <!--depth 3-->
        <w:numPr>
          <w:ilvl w:val="2"/>
          <w:numId w:val="1105"/>
        </w:numPr>
      </w:pPr>
      <w:bookmarkStart w:id="3378" w:name="_Tocd19e56769"/>
      <w:bookmarkStart w:id="3377" w:name="_Refd19e5676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06"/>
        </w:numPr>
      </w:pPr>
      <w:bookmarkStart w:id="3380" w:name="_Tocd19e56777"/>
      <w:bookmarkStart w:id="3379" w:name="_Refd19e5677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6"/>
        </w:numPr>
      </w:pPr>
      <w:r>
        <w:t/>
      </w:r>
      <w:r>
        <w:t>(B)</w:t>
      </w:r>
      <w:r>
        <w:t xml:space="preserve">  The 10</w:t>
      </w:r>
      <w:r>
        <w:t xml:space="preserve"> day after Government acceptance of supplies delivered or services performed by the Contractor.</w:t>
      </w:r>
      <w:bookmarkEnd w:id="3379"/>
      <w:bookmarkEnd w:id="3380"/>
    </w:p>
    <w:p>
      <w:pPr>
        <w:pStyle w:val="ListNumber3"/>
        <!--depth 3-->
        <w:numPr>
          <w:ilvl w:val="2"/>
          <w:numId w:val="1105"/>
        </w:numPr>
      </w:pPr>
      <w:r>
        <w:t/>
      </w:r>
      <w:r>
        <w:t>(ii)</w:t>
      </w:r>
      <w:r>
        <w:t xml:space="preserve">  For all other orders, the later of the following two events:</w:t>
      </w:r>
    </w:p>
    <w:p>
      <w:pPr>
        <w:pStyle w:val="ListNumber4"/>
        <!--depth 4-->
        <w:numPr>
          <w:ilvl w:val="3"/>
          <w:numId w:val="1107"/>
        </w:numPr>
      </w:pPr>
      <w:bookmarkStart w:id="3382" w:name="_Tocd19e56809"/>
      <w:bookmarkStart w:id="3381" w:name="_Refd19e5680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7"/>
        </w:numPr>
      </w:pPr>
      <w:r>
        <w:t/>
      </w:r>
      <w:r>
        <w:t>(B)</w:t>
      </w:r>
      <w:r>
        <w:t xml:space="preserve">  The 30</w:t>
      </w:r>
      <w:r>
        <w:t xml:space="preserve"> day after Government acceptance of supplies delivered or services performed by the Contractor.</w:t>
      </w:r>
      <w:bookmarkEnd w:id="3381"/>
      <w:bookmarkEnd w:id="3382"/>
    </w:p>
    <w:p>
      <w:pPr>
        <w:pStyle w:val="ListNumber3"/>
        <!--depth 3-->
        <w:numPr>
          <w:ilvl w:val="2"/>
          <w:numId w:val="1105"/>
        </w:numPr>
      </w:pPr>
      <w:r>
        <w:t/>
      </w:r>
      <w:r>
        <w:t>(iii)</w:t>
      </w:r>
      <w:r>
        <w:t xml:space="preserve">  On a final invoice, if the payment amount is subject to contract settlement actions, acceptance occurs on the effective date of the contract settlement.</w:t>
      </w:r>
      <w:bookmarkEnd w:id="3377"/>
      <w:bookmarkEnd w:id="3378"/>
    </w:p>
    <w:p>
      <w:pPr>
        <w:pStyle w:val="ListNumber2"/>
        <!--depth 2-->
        <w:numPr>
          <w:ilvl w:val="1"/>
          <w:numId w:val="110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08"/>
        </w:numPr>
      </w:pPr>
      <w:bookmarkStart w:id="3384" w:name="_Tocd19e56849"/>
      <w:bookmarkStart w:id="3383" w:name="_Refd19e56849"/>
      <w:r>
        <w:t/>
      </w:r>
      <w:r>
        <w:t>(i)</w:t>
      </w:r>
      <w:r>
        <w:t xml:space="preserve">  The Contractor must receive and fulfill electronic data interchange (EDI) purchase orders (transaction set 850).</w:t>
      </w:r>
    </w:p>
    <w:p>
      <w:pPr>
        <w:pStyle w:val="ListNumber3"/>
        <!--depth 3-->
        <w:numPr>
          <w:ilvl w:val="2"/>
          <w:numId w:val="110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0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08"/>
        </w:numPr>
      </w:pPr>
      <w:r>
        <w:t/>
      </w:r>
      <w:r>
        <w:t>(iv)</w:t>
      </w:r>
      <w:r>
        <w:t xml:space="preserve">  The EDI transaction sets in paragraphs (a)(2)(i) through (a)(2)(iii) of this clause must adhere to implementation conventions provided by GSA.</w:t>
      </w:r>
      <w:bookmarkEnd w:id="3383"/>
      <w:bookmarkEnd w:id="3384"/>
    </w:p>
    <w:p>
      <w:pPr>
        <w:pStyle w:val="ListNumber2"/>
        <!--depth 2-->
        <w:numPr>
          <w:ilvl w:val="1"/>
          <w:numId w:val="1104"/>
        </w:numPr>
      </w:pPr>
      <w:r>
        <w:t/>
      </w:r>
      <w:r>
        <w:t>(3)</w:t>
      </w:r>
      <w:r>
        <w:t xml:space="preserve">  If any of the conditions in paragraph (a)(2) of this clause do not occur, the 10 day payment due dates in (a)(1) become 30 day payment due dates.</w:t>
      </w:r>
    </w:p>
    <w:p>
      <w:pPr>
        <w:pStyle w:val="ListNumber2"/>
        <!--depth 2-->
        <w:numPr>
          <w:ilvl w:val="1"/>
          <w:numId w:val="1104"/>
        </w:numPr>
      </w:pPr>
      <w:bookmarkStart w:id="3386" w:name="_Tocd19e56887"/>
      <w:bookmarkStart w:id="3385" w:name="_Refd19e56887"/>
      <w:r>
        <w:t/>
      </w:r>
      <w:r>
        <w:t>(4)</w:t>
      </w:r>
      <w:r>
        <w:t xml:space="preserve">   </w:t>
      </w:r>
      <w:r>
        <w:rPr>
          <w:i/>
        </w:rPr>
        <w:t>Certain food products and other payments</w:t>
      </w:r>
      <w:r>
        <w:t>.</w:t>
      </w:r>
    </w:p>
    <w:p>
      <w:pPr>
        <w:pStyle w:val="ListNumber3"/>
        <!--depth 3-->
        <w:numPr>
          <w:ilvl w:val="2"/>
          <w:numId w:val="1109"/>
        </w:numPr>
      </w:pPr>
      <w:bookmarkStart w:id="3388" w:name="_Tocd19e56896"/>
      <w:bookmarkStart w:id="3387" w:name="_Refd19e5689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10"/>
        </w:numPr>
      </w:pPr>
      <w:bookmarkStart w:id="3390" w:name="_Tocd19e56904"/>
      <w:bookmarkStart w:id="3389" w:name="_Refd19e56904"/>
      <w:r>
        <w:t/>
      </w:r>
      <w:r>
        <w:t>(A)</w:t>
      </w:r>
      <w:r>
        <w:t xml:space="preserve">  For meat or meat food products, as defined in section2(a)(3) of the Packers and Stockyard Act of1921 (</w:t>
      </w:r>
      <w:hyperlink r:id="rIdHyperlink250">
        <w:r>
          <w:t>7U.S.C.182(3)</w:t>
        </w:r>
      </w:hyperlink>
      <w:r>
        <w:t>), and as further defined in Pub.L.98-181,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10"/>
        </w:numPr>
      </w:pPr>
      <w:r>
        <w:t/>
      </w:r>
      <w:r>
        <w:t>(B)</w:t>
      </w:r>
      <w:r>
        <w:t xml:space="preserve">  For fresh or frozen fish, as defined in section204(3) of the Fish and Seafood Promotion Act of1986 (</w:t>
      </w:r>
      <w:hyperlink r:id="rIdHyperlink251">
        <w:r>
          <w:t>16U.S.C.4003(3)</w:t>
        </w:r>
      </w:hyperlink>
      <w:r>
        <w:t>), as close as possible to, but not later than, the 7</w:t>
      </w:r>
      <w:r>
        <w:t>day after product delivery.</w:t>
      </w:r>
    </w:p>
    <w:p>
      <w:pPr>
        <w:pStyle w:val="ListNumber4"/>
        <!--depth 4-->
        <w:numPr>
          <w:ilvl w:val="3"/>
          <w:numId w:val="1110"/>
        </w:numPr>
      </w:pPr>
      <w:r>
        <w:t/>
      </w:r>
      <w:r>
        <w:t>(C)</w:t>
      </w:r>
      <w:r>
        <w:t xml:space="preserve">  For perishable agricultural commodities, as defined in section1(4) of the Perishable Agricultural Commodities Act of1930 (</w:t>
      </w:r>
      <w:hyperlink r:id="rIdHyperlink252">
        <w:r>
          <w:t>7U.S.C.499a(4)</w:t>
        </w:r>
      </w:hyperlink>
      <w:r>
        <w:t>), as close as possible to, but not later than, the 10</w:t>
      </w:r>
      <w:r>
        <w:t xml:space="preserve"> day after product delivery, unless another date is specified in the contract.</w:t>
      </w:r>
    </w:p>
    <w:p>
      <w:pPr>
        <w:pStyle w:val="ListNumber4"/>
        <!--depth 4-->
        <w:numPr>
          <w:ilvl w:val="3"/>
          <w:numId w:val="1110"/>
        </w:numPr>
      </w:pPr>
      <w:r>
        <w:t/>
      </w:r>
      <w:r>
        <w:t>(D)</w:t>
      </w:r>
      <w:r>
        <w:t xml:space="preserve">  For dairy products, as defined in section111(e) of the Dairy Production Stabilization Act of1983 (</w:t>
      </w:r>
      <w:hyperlink r:id="rIdHyperlink253">
        <w:r>
          <w:t>7U.S.C.4502(e)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389"/>
      <w:bookmarkEnd w:id="3390"/>
    </w:p>
    <w:p>
      <w:pPr>
        <w:pStyle w:val="ListNumber3"/>
        <!--depth 3-->
        <w:numPr>
          <w:ilvl w:val="2"/>
          <w:numId w:val="1109"/>
        </w:numPr>
      </w:pPr>
      <w:r>
        <w:t/>
      </w:r>
      <w:r>
        <w:t>(ii)</w:t>
      </w:r>
      <w:r>
        <w:t xml:space="preserve">  If the contract does not require submission of an invoice for payment (</w:t>
      </w:r>
      <w:r>
        <w:rPr>
          <w:i/>
        </w:rPr>
        <w:t>e.g</w:t>
      </w:r>
      <w:r>
        <w:t>.,periodic lease payments), the due date will be as specified in the contract.</w:t>
      </w:r>
      <w:bookmarkEnd w:id="3387"/>
      <w:bookmarkEnd w:id="3388"/>
      <w:bookmarkEnd w:id="3385"/>
      <w:bookmarkEnd w:id="3386"/>
    </w:p>
    <w:p>
      <w:pPr>
        <w:pStyle w:val="ListNumber2"/>
        <!--depth 2-->
        <w:numPr>
          <w:ilvl w:val="1"/>
          <w:numId w:val="1104"/>
        </w:numPr>
      </w:pPr>
      <w:bookmarkStart w:id="3392" w:name="_Tocd19e56974"/>
      <w:bookmarkStart w:id="3391" w:name="_Refd19e56974"/>
      <w:r>
        <w:t/>
      </w:r>
      <w:r>
        <w:t>(5)</w:t>
      </w:r>
      <w:r>
        <w:t xml:space="preserve">   </w:t>
      </w:r>
      <w:r>
        <w:rPr>
          <w:i/>
        </w:rPr>
        <w:t>Contractor’s invoice</w:t>
      </w:r>
      <w:r>
        <w:t>. The Contractor shall prepare and submit invoices to the designated billing office specified in the contract. Notwithstanding paragraph(g) of the clause at FAR52.212-4,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paragraph(a)(5) of this clause.</w:t>
      </w:r>
    </w:p>
    <w:p>
      <w:pPr>
        <w:pStyle w:val="ListNumber3"/>
        <!--depth 3-->
        <w:numPr>
          <w:ilvl w:val="2"/>
          <w:numId w:val="1111"/>
        </w:numPr>
      </w:pPr>
      <w:bookmarkStart w:id="3394" w:name="_Tocd19e56983"/>
      <w:bookmarkStart w:id="3393" w:name="_Refd19e56983"/>
      <w:r>
        <w:t/>
      </w:r>
      <w:r>
        <w:t>(i)</w:t>
      </w:r>
      <w:r>
        <w:t xml:space="preserve">  Name and address of the Contractor.</w:t>
      </w:r>
    </w:p>
    <w:p>
      <w:pPr>
        <w:pStyle w:val="ListNumber3"/>
        <!--depth 3-->
        <w:numPr>
          <w:ilvl w:val="2"/>
          <w:numId w:val="1111"/>
        </w:numPr>
      </w:pPr>
      <w:r>
        <w:t/>
      </w:r>
      <w:r>
        <w:t>(ii)</w:t>
      </w:r>
      <w:r>
        <w:t xml:space="preserve">  Invoice date. (The Contractor is encouraged to date invoices as close as possible to the date of the mailing or transmission.)</w:t>
      </w:r>
    </w:p>
    <w:p>
      <w:pPr>
        <w:pStyle w:val="ListNumber3"/>
        <!--depth 3-->
        <w:numPr>
          <w:ilvl w:val="2"/>
          <w:numId w:val="1111"/>
        </w:numPr>
      </w:pPr>
      <w:r>
        <w:t/>
      </w:r>
      <w:r>
        <w:t>(iii)</w:t>
      </w:r>
      <w:r>
        <w:t xml:space="preserve">  Contract number or other authorization for supplies delivered or services performed (including order number and contract line item number).</w:t>
      </w:r>
    </w:p>
    <w:p>
      <w:pPr>
        <w:pStyle w:val="ListNumber3"/>
        <!--depth 3-->
        <w:numPr>
          <w:ilvl w:val="2"/>
          <w:numId w:val="1111"/>
        </w:numPr>
      </w:pPr>
      <w:r>
        <w:t/>
      </w:r>
      <w:r>
        <w:t>(iv)</w:t>
      </w:r>
      <w:r>
        <w:t xml:space="preserve">  Description, quantity, unit of measure, unit price, and extended price of supplies delivered or services performed.</w:t>
      </w:r>
    </w:p>
    <w:p>
      <w:pPr>
        <w:pStyle w:val="ListNumber3"/>
        <!--depth 3-->
        <w:numPr>
          <w:ilvl w:val="2"/>
          <w:numId w:val="111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1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11"/>
        </w:numPr>
      </w:pPr>
      <w:r>
        <w:t/>
      </w:r>
      <w:r>
        <w:t>(vii)</w:t>
      </w:r>
      <w:r>
        <w:t xml:space="preserve">  Name (where practicable), title, phone number, and mailing address of person to be notified in the event of a defective invoice.</w:t>
      </w:r>
    </w:p>
    <w:p>
      <w:pPr>
        <w:pStyle w:val="ListNumber3"/>
        <!--depth 3-->
        <w:numPr>
          <w:ilvl w:val="2"/>
          <w:numId w:val="1111"/>
        </w:numPr>
      </w:pPr>
      <w:r>
        <w:t/>
      </w:r>
      <w:r>
        <w:t>(viii)</w:t>
      </w:r>
      <w:r>
        <w:t xml:space="preserve">  Any other information or documentation required by the contract (such as evidence of shipment).</w:t>
      </w:r>
    </w:p>
    <w:p>
      <w:pPr>
        <w:pStyle w:val="ListNumber3"/>
        <!--depth 3-->
        <w:numPr>
          <w:ilvl w:val="2"/>
          <w:numId w:val="1111"/>
        </w:numPr>
      </w:pPr>
      <w:r>
        <w:t/>
      </w:r>
      <w:r>
        <w:t>(ix)</w:t>
      </w:r>
      <w:r>
        <w:t xml:space="preserve">  While not required, the Contractor is strongly encouraged to assign an identification number to each invoice.</w:t>
      </w:r>
      <w:bookmarkEnd w:id="3393"/>
      <w:bookmarkEnd w:id="3394"/>
      <w:bookmarkEnd w:id="3391"/>
      <w:bookmarkEnd w:id="3392"/>
    </w:p>
    <w:p>
      <w:pPr>
        <w:pStyle w:val="ListNumber2"/>
        <!--depth 2-->
        <w:numPr>
          <w:ilvl w:val="1"/>
          <w:numId w:val="110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12"/>
        </w:numPr>
      </w:pPr>
      <w:bookmarkStart w:id="3396" w:name="_Tocd19e57063"/>
      <w:bookmarkStart w:id="3395" w:name="_Refd19e57063"/>
      <w:r>
        <w:t/>
      </w:r>
      <w:r>
        <w:t>(i)</w:t>
      </w:r>
      <w:r>
        <w:t xml:space="preserve">  A proper invoice was received by the designated billing office.</w:t>
      </w:r>
    </w:p>
    <w:p>
      <w:pPr>
        <w:pStyle w:val="ListNumber3"/>
        <!--depth 3-->
        <w:numPr>
          <w:ilvl w:val="2"/>
          <w:numId w:val="111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1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395"/>
      <w:bookmarkEnd w:id="3396"/>
    </w:p>
    <w:p>
      <w:pPr>
        <w:pStyle w:val="ListNumber2"/>
        <!--depth 2-->
        <w:numPr>
          <w:ilvl w:val="1"/>
          <w:numId w:val="1104"/>
        </w:numPr>
      </w:pPr>
      <w:bookmarkStart w:id="3398" w:name="_Tocd19e57087"/>
      <w:bookmarkStart w:id="3397" w:name="_Refd19e57087"/>
      <w:r>
        <w:t/>
      </w:r>
      <w:r>
        <w:t>(7)</w:t>
      </w:r>
      <w:r>
        <w:t xml:space="preserve">   </w:t>
      </w:r>
      <w:r>
        <w:rPr>
          <w:i/>
        </w:rPr>
        <w:t>Computing penalty amount</w:t>
      </w:r>
      <w:r>
        <w:t>. The interest penalty shall be at the rate established by the Secretary of the Treasury under section12 of the Contract Disputes Act of1978 (</w:t>
      </w:r>
      <w:hyperlink r:id="rIdHyperlink254">
        <w:r>
          <w:t>41U.S.C.611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January1 and July1.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13"/>
        </w:numPr>
      </w:pPr>
      <w:bookmarkStart w:id="3400" w:name="_Tocd19e57107"/>
      <w:bookmarkStart w:id="3399" w:name="_Refd19e5710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13"/>
        </w:numPr>
      </w:pPr>
      <w:r>
        <w:t/>
      </w:r>
      <w:r>
        <w:t>(ii)</w:t>
      </w:r>
      <w:r>
        <w:t xml:space="preserve">  The following periods of time will not be included in the determination of an interest penalty:</w:t>
      </w:r>
    </w:p>
    <w:p>
      <w:pPr>
        <w:pStyle w:val="ListNumber4"/>
        <!--depth 4-->
        <w:numPr>
          <w:ilvl w:val="3"/>
          <w:numId w:val="1114"/>
        </w:numPr>
      </w:pPr>
      <w:bookmarkStart w:id="3402" w:name="_Tocd19e57125"/>
      <w:bookmarkStart w:id="3401" w:name="_Refd19e5712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14"/>
        </w:numPr>
      </w:pPr>
      <w:r>
        <w:t/>
      </w:r>
      <w:r>
        <w:t>(B)</w:t>
      </w:r>
      <w:r>
        <w:t xml:space="preserve">  The period between the defects notice and resubmission of the corrected invoice by the Contractor.</w:t>
      </w:r>
    </w:p>
    <w:p>
      <w:pPr>
        <w:pStyle w:val="ListNumber4"/>
        <!--depth 4-->
        <w:numPr>
          <w:ilvl w:val="3"/>
          <w:numId w:val="1114"/>
        </w:numPr>
      </w:pPr>
      <w:r>
        <w:t/>
      </w:r>
      <w:r>
        <w:t>(C)</w:t>
      </w:r>
      <w:r>
        <w:t xml:space="preserve">  For incorrect electronic funds transfer (EFT) information, in accordance with the EFT clause of this contract.</w:t>
      </w:r>
      <w:bookmarkEnd w:id="3401"/>
      <w:bookmarkEnd w:id="3402"/>
    </w:p>
    <w:p>
      <w:pPr>
        <w:pStyle w:val="ListNumber3"/>
        <!--depth 3-->
        <w:numPr>
          <w:ilvl w:val="2"/>
          <w:numId w:val="1113"/>
        </w:numPr>
      </w:pPr>
      <w:r>
        <w:t/>
      </w:r>
      <w:r>
        <w:t>(iii)</w:t>
      </w:r>
      <w:r>
        <w:t xml:space="preserve">  Interest penalties will not continue to accrue after the filing of a claim for such penalties under the clause at 52.233-1, Disputes, or for more than 1year. Interest penalties of less than $1 need not be paid.</w:t>
      </w:r>
    </w:p>
    <w:p>
      <w:pPr>
        <w:pStyle w:val="ListNumber3"/>
        <!--depth 3-->
        <w:numPr>
          <w:ilvl w:val="2"/>
          <w:numId w:val="111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99"/>
      <w:bookmarkEnd w:id="3400"/>
      <w:bookmarkEnd w:id="3397"/>
      <w:bookmarkEnd w:id="3398"/>
    </w:p>
    <w:p>
      <w:pPr>
        <w:pStyle w:val="ListNumber2"/>
        <!--depth 2-->
        <w:numPr>
          <w:ilvl w:val="1"/>
          <w:numId w:val="110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04"/>
        </w:numPr>
      </w:pPr>
      <w:r>
        <w:t/>
      </w:r>
      <w:r>
        <w:t>(9)</w:t>
      </w:r>
      <w:r>
        <w:t xml:space="preserve">   </w:t>
      </w:r>
      <w:r>
        <w:rPr>
          <w:i/>
        </w:rPr>
        <w:t>Additional interest penalty</w:t>
      </w:r>
      <w:r>
        <w:t>.</w:t>
      </w:r>
    </w:p>
    <w:p>
      <w:pPr>
        <w:pStyle w:val="ListNumber3"/>
        <!--depth 3-->
        <w:numPr>
          <w:ilvl w:val="2"/>
          <w:numId w:val="1115"/>
        </w:numPr>
      </w:pPr>
      <w:bookmarkStart w:id="3404" w:name="_Tocd19e57184"/>
      <w:bookmarkStart w:id="3403" w:name="_Refd19e57184"/>
      <w:r>
        <w:t/>
      </w:r>
      <w:r>
        <w:t>(i)</w:t>
      </w:r>
      <w:r>
        <w:t xml:space="preserve">  If this contract was awarded on or after October1,1989, a penalty amount, calculated in accordance with paragraph (a)(9)(iii) of this clause, shall be paid in addition to the interest penalty amount if the Contractor—</w:t>
      </w:r>
    </w:p>
    <w:p>
      <w:pPr>
        <w:pStyle w:val="ListNumber4"/>
        <!--depth 4-->
        <w:numPr>
          <w:ilvl w:val="3"/>
          <w:numId w:val="1116"/>
        </w:numPr>
      </w:pPr>
      <w:bookmarkStart w:id="3406" w:name="_Tocd19e57192"/>
      <w:bookmarkStart w:id="3405" w:name="_Refd19e57192"/>
      <w:r>
        <w:t/>
      </w:r>
      <w:r>
        <w:t>(A)</w:t>
      </w:r>
      <w:r>
        <w:t xml:space="preserve">  Is owed an interest penalty of $1 or more;</w:t>
      </w:r>
    </w:p>
    <w:p>
      <w:pPr>
        <w:pStyle w:val="ListNumber4"/>
        <!--depth 4-->
        <w:numPr>
          <w:ilvl w:val="3"/>
          <w:numId w:val="1116"/>
        </w:numPr>
      </w:pPr>
      <w:r>
        <w:t/>
      </w:r>
      <w:r>
        <w:t>(B)</w:t>
      </w:r>
      <w:r>
        <w:t xml:space="preserve">  Is not paid the interest penalty within 10days after the date the invoice amount is paid; and</w:t>
      </w:r>
    </w:p>
    <w:p>
      <w:pPr>
        <w:pStyle w:val="ListNumber4"/>
        <!--depth 4-->
        <w:numPr>
          <w:ilvl w:val="3"/>
          <w:numId w:val="111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05"/>
      <w:bookmarkEnd w:id="3406"/>
    </w:p>
    <w:p>
      <w:pPr>
        <w:pStyle w:val="ListNumber3"/>
        <!--depth 3-->
        <w:numPr>
          <w:ilvl w:val="2"/>
          <w:numId w:val="1115"/>
        </w:numPr>
      </w:pPr>
      <w:r>
        <w:t/>
      </w:r>
      <w:r>
        <w:t>(ii)</w:t>
      </w:r>
      <w:r>
        <w:t xml:space="preserve">  Contractors shall support written demands for additional penalty payments with the following data. No additional data shall be required. Contractors shall—</w:t>
      </w:r>
    </w:p>
    <w:p>
      <w:pPr>
        <w:pStyle w:val="ListNumber4"/>
        <!--depth 4-->
        <w:numPr>
          <w:ilvl w:val="3"/>
          <w:numId w:val="1117"/>
        </w:numPr>
      </w:pPr>
      <w:bookmarkStart w:id="3408" w:name="_Tocd19e57222"/>
      <w:bookmarkStart w:id="3407" w:name="_Refd19e57222"/>
      <w:r>
        <w:t/>
      </w:r>
      <w:r>
        <w:t>(A)</w:t>
      </w:r>
      <w:r>
        <w:t xml:space="preserve">  Specifically assert that late payment interest is due under a specific invoice, and request payment of all overdue late payment interest penalty and such additional penalty as may be required;</w:t>
      </w:r>
    </w:p>
    <w:p>
      <w:pPr>
        <w:pStyle w:val="ListNumber4"/>
        <!--depth 4-->
        <w:numPr>
          <w:ilvl w:val="3"/>
          <w:numId w:val="1117"/>
        </w:numPr>
      </w:pPr>
      <w:r>
        <w:t/>
      </w:r>
      <w:r>
        <w:t>(B)</w:t>
      </w:r>
      <w:r>
        <w:t xml:space="preserve">  Attach a copy of the invoice on which the unpaid late payment interest was due; and</w:t>
      </w:r>
    </w:p>
    <w:p>
      <w:pPr>
        <w:pStyle w:val="ListNumber4"/>
        <!--depth 4-->
        <w:numPr>
          <w:ilvl w:val="3"/>
          <w:numId w:val="1117"/>
        </w:numPr>
      </w:pPr>
      <w:r>
        <w:t/>
      </w:r>
      <w:r>
        <w:t>(C)</w:t>
      </w:r>
      <w:r>
        <w:t xml:space="preserve">  State that payment of the principal has been received, including the date of receipt.</w:t>
      </w:r>
    </w:p>
    <w:p>
      <w:pPr>
        <w:pStyle w:val="ListNumber4"/>
        <!--depth 4-->
        <w:numPr>
          <w:ilvl w:val="3"/>
          <w:numId w:val="1117"/>
        </w:numPr>
      </w:pPr>
      <w:r>
        <w:t/>
      </w:r>
      <w:r>
        <w:t>(D)</w:t>
      </w:r>
      <w:r>
        <w:t xml:space="preserve">  Demands must be postmarked on or before the 40</w:t>
      </w:r>
      <w:r>
        <w:t xml:space="preserve"> day after payment was made, except that—</w:t>
      </w:r>
    </w:p>
    <w:p>
      <w:pPr>
        <w:pStyle w:val="ListNumber5"/>
        <!--depth 5-->
        <w:numPr>
          <w:ilvl w:val="4"/>
          <w:numId w:val="1118"/>
        </w:numPr>
      </w:pPr>
      <w:bookmarkStart w:id="3410" w:name="_Tocd19e57254"/>
      <w:bookmarkStart w:id="3409" w:name="_Refd19e5725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1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409"/>
      <w:bookmarkEnd w:id="3410"/>
      <w:bookmarkEnd w:id="3407"/>
      <w:bookmarkEnd w:id="3408"/>
    </w:p>
    <w:p>
      <w:pPr>
        <w:pStyle w:val="ListNumber3"/>
        <!--depth 3-->
        <w:numPr>
          <w:ilvl w:val="2"/>
          <w:numId w:val="1115"/>
        </w:numPr>
      </w:pPr>
      <w:r>
        <w:t/>
      </w:r>
      <w:r>
        <w:t>(iii)</w:t>
      </w:r>
      <w:r>
        <w:t xml:space="preserve">  The additional penalty shall be equal to 100percent of any original late payment interest penalty, except—</w:t>
      </w:r>
    </w:p>
    <w:p>
      <w:pPr>
        <w:pStyle w:val="ListNumber4"/>
        <!--depth 4-->
        <w:numPr>
          <w:ilvl w:val="3"/>
          <w:numId w:val="1119"/>
        </w:numPr>
      </w:pPr>
      <w:bookmarkStart w:id="3412" w:name="_Tocd19e57284"/>
      <w:bookmarkStart w:id="3411" w:name="_Refd19e57284"/>
      <w:r>
        <w:t/>
      </w:r>
      <w:r>
        <w:t>(A)</w:t>
      </w:r>
      <w:r>
        <w:t xml:space="preserve">  The additional penalty shall not exceed $5,000;</w:t>
      </w:r>
    </w:p>
    <w:p>
      <w:pPr>
        <w:pStyle w:val="ListNumber4"/>
        <!--depth 4-->
        <w:numPr>
          <w:ilvl w:val="3"/>
          <w:numId w:val="1119"/>
        </w:numPr>
      </w:pPr>
      <w:r>
        <w:t/>
      </w:r>
      <w:r>
        <w:t>(B)</w:t>
      </w:r>
      <w:r>
        <w:t xml:space="preserve">  The additional penalty shall never be less than $25; and</w:t>
      </w:r>
    </w:p>
    <w:p>
      <w:pPr>
        <w:pStyle w:val="ListNumber4"/>
        <!--depth 4-->
        <w:numPr>
          <w:ilvl w:val="3"/>
          <w:numId w:val="1119"/>
        </w:numPr>
      </w:pPr>
      <w:r>
        <w:t/>
      </w:r>
      <w:r>
        <w:t>(C)</w:t>
      </w:r>
      <w:r>
        <w:t xml:space="preserve">  No additional penalty is owed if the amount of the underlying interest penalty is less than $1.</w:t>
      </w:r>
      <w:bookmarkEnd w:id="3411"/>
      <w:bookmarkEnd w:id="3412"/>
    </w:p>
    <w:p>
      <w:pPr>
        <w:pStyle w:val="ListNumber4"/>
        <!--depth 4-->
        <w:numPr>
          <w:ilvl w:val="3"/>
          <w:numId w:val="1120"/>
        </w:numPr>
      </w:pPr>
      <w:bookmarkStart w:id="3414" w:name="_Tocd19e57307"/>
      <w:bookmarkStart w:id="3413" w:name="_Refd19e57307"/>
      <w:r>
        <w:t/>
      </w:r>
      <w:r>
        <w:t>(A)</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20"/>
        </w:numPr>
      </w:pPr>
      <w:r>
        <w:t/>
      </w:r>
      <w:r>
        <w:t>(B)</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20"/>
        </w:numPr>
      </w:pPr>
      <w:r>
        <w:t/>
      </w:r>
      <w:r>
        <w:t>(C)</w:t>
      </w:r>
      <w:r>
        <w:t xml:space="preserve">  The additional penalty does not apply to payments regulated by other Government regulations (e.g.,payments under utility contracts subject to tariffs and regulation).</w:t>
      </w:r>
      <w:bookmarkEnd w:id="3413"/>
      <w:bookmarkEnd w:id="3414"/>
      <w:bookmarkEnd w:id="3403"/>
      <w:bookmarkEnd w:id="3404"/>
      <w:bookmarkEnd w:id="3375"/>
      <w:bookmarkEnd w:id="3376"/>
    </w:p>
    <w:p>
      <w:pPr>
        <w:pStyle w:val="ListNumber"/>
        <!--depth 1-->
        <w:numPr>
          <w:ilvl w:val="0"/>
          <w:numId w:val="1103"/>
        </w:numPr>
      </w:pPr>
      <w:r>
        <w:t/>
      </w:r>
      <w:r>
        <w:t>(b)</w:t>
      </w:r>
      <w:r>
        <w:t xml:space="preserve">   </w:t>
      </w:r>
      <w:r>
        <w:rPr>
          <w:i/>
        </w:rPr>
        <w:t>Contract financing payments</w:t>
      </w:r>
      <w:r>
        <w:t>.</w:t>
      </w:r>
    </w:p>
    <w:p>
      <w:pPr>
        <w:pStyle w:val="ListNumber2"/>
        <!--depth 2-->
        <w:numPr>
          <w:ilvl w:val="1"/>
          <w:numId w:val="1121"/>
        </w:numPr>
      </w:pPr>
      <w:bookmarkStart w:id="3416" w:name="_Tocd19e57342"/>
      <w:bookmarkStart w:id="3415" w:name="_Refd19e57342"/>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2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21"/>
        </w:numPr>
      </w:pPr>
      <w:r>
        <w:t/>
      </w:r>
      <w:r>
        <w:t>(3)</w:t>
      </w:r>
      <w:r>
        <w:t xml:space="preserve">  Interest penalty not applicable. Contract financing payments shall not be assessed an interest penalty for payment delays.</w:t>
      </w:r>
      <w:bookmarkEnd w:id="3415"/>
      <w:bookmarkEnd w:id="3416"/>
    </w:p>
    <w:p>
      <w:pPr>
        <w:pStyle w:val="ListNumber"/>
        <!--depth 1-->
        <w:numPr>
          <w:ilvl w:val="0"/>
          <w:numId w:val="1103"/>
        </w:numPr>
      </w:pPr>
      <w:r>
        <w:t/>
      </w:r>
      <w:r>
        <w:t>(c)</w:t>
      </w:r>
      <w:r>
        <w:t xml:space="preserve">  Fast payment procedure due dates. If this contract contains the clause at 52.213-1, Fast Payment Procedure, payments will be made within 15days after the date of receipt of the invoice.</w:t>
      </w:r>
      <w:bookmarkEnd w:id="3373"/>
      <w:bookmarkEnd w:id="3374"/>
    </w:p>
    <w:p>
      <w:pPr>
        <w:pStyle w:val="BodyText"/>
      </w:pPr>
      <w:r>
        <w:t>(End of clause)</w:t>
      </w:r>
    </w:p>
    <!--Topic unique_337-->
    <w:p>
      <w:pPr>
        <w:pStyle w:val="Heading6"/>
      </w:pPr>
      <w:bookmarkStart w:id="3417" w:name="_Refd19e57392"/>
      <w:bookmarkStart w:id="3418" w:name="_Tocd19e57392"/>
      <w:r>
        <w:t/>
      </w:r>
      <w:r>
        <w:t>552.232-39</w:t>
      </w:r>
      <w:r>
        <w:t xml:space="preserve"> Unenforceability of Unauthorized Obligations (FAR DEVIATION).</w:t>
      </w:r>
      <w:bookmarkEnd w:id="3417"/>
      <w:bookmarkEnd w:id="3418"/>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22"/>
        </w:numPr>
      </w:pPr>
      <w:bookmarkStart w:id="3420" w:name="_Tocd19e57413"/>
      <w:bookmarkStart w:id="3419" w:name="_Refd19e5741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55">
        <w:r>
          <w:t>31 U.S.C. 1341</w:t>
        </w:r>
      </w:hyperlink>
      <w:r>
        <w:t>), the following shall govern:</w:t>
      </w:r>
    </w:p>
    <w:p>
      <w:pPr>
        <w:pStyle w:val="ListNumber2"/>
        <!--depth 2-->
        <w:numPr>
          <w:ilvl w:val="1"/>
          <w:numId w:val="1123"/>
        </w:numPr>
      </w:pPr>
      <w:bookmarkStart w:id="3422" w:name="_Tocd19e57429"/>
      <w:bookmarkStart w:id="3421" w:name="_Refd19e57429"/>
      <w:r>
        <w:t/>
      </w:r>
      <w:r>
        <w:t>(1)</w:t>
      </w:r>
      <w:r>
        <w:t xml:space="preserve">  Any such language, provision, or clause is unenforceable against the Government.</w:t>
      </w:r>
    </w:p>
    <w:p>
      <w:pPr>
        <w:pStyle w:val="ListNumber2"/>
        <!--depth 2-->
        <w:numPr>
          <w:ilvl w:val="1"/>
          <w:numId w:val="112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23"/>
        </w:numPr>
      </w:pPr>
      <w:r>
        <w:t/>
      </w:r>
      <w:r>
        <w:t>(3)</w:t>
      </w:r>
      <w:r>
        <w:t xml:space="preserve">  Any such language, provision, or clause is deemed to be stricken from the commercial supplier agreement.</w:t>
      </w:r>
      <w:bookmarkEnd w:id="3421"/>
      <w:bookmarkEnd w:id="3422"/>
    </w:p>
    <w:p>
      <w:pPr>
        <w:pStyle w:val="ListNumber"/>
        <!--depth 1-->
        <w:numPr>
          <w:ilvl w:val="0"/>
          <w:numId w:val="112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419"/>
      <w:bookmarkEnd w:id="3420"/>
    </w:p>
    <!--Topic unique_958-->
    <w:p>
      <w:pPr>
        <w:pStyle w:val="Heading6"/>
      </w:pPr>
      <w:bookmarkStart w:id="3423" w:name="_Refd19e57467"/>
      <w:bookmarkStart w:id="3424" w:name="_Tocd19e57467"/>
      <w:r>
        <w:t/>
      </w:r>
      <w:r>
        <w:t>552.232-70</w:t>
      </w:r>
      <w:r>
        <w:t xml:space="preserve"> [Reserved]</w:t>
      </w:r>
      <w:bookmarkEnd w:id="3423"/>
      <w:bookmarkEnd w:id="3424"/>
    </w:p>
    <!--Topic unique_959-->
    <w:p>
      <w:pPr>
        <w:pStyle w:val="Heading6"/>
      </w:pPr>
      <w:bookmarkStart w:id="3425" w:name="_Refd19e57482"/>
      <w:bookmarkStart w:id="3426" w:name="_Tocd19e57482"/>
      <w:r>
        <w:t/>
      </w:r>
      <w:r>
        <w:t>552.232-71</w:t>
      </w:r>
      <w:r>
        <w:t xml:space="preserve"> [Reserved]</w:t>
      </w:r>
      <w:bookmarkEnd w:id="3425"/>
      <w:bookmarkEnd w:id="3426"/>
    </w:p>
    <!--Topic unique_56-->
    <w:p>
      <w:pPr>
        <w:pStyle w:val="Heading6"/>
      </w:pPr>
      <w:bookmarkStart w:id="3427" w:name="_Refd19e57496"/>
      <w:bookmarkStart w:id="3428" w:name="_Tocd19e57496"/>
      <w:r>
        <w:t/>
      </w:r>
      <w:r>
        <w:t>552.232-72</w:t>
      </w:r>
      <w:r>
        <w:t xml:space="preserve"> Final Payment Under Building Services Contracts.</w:t>
      </w:r>
      <w:bookmarkEnd w:id="3427"/>
      <w:bookmarkEnd w:id="3428"/>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56">
        <w:r>
          <w:t>31 U.S.C. 3727</w:t>
        </w:r>
      </w:hyperlink>
      <w:r>
        <w:t xml:space="preserve">, </w:t>
      </w:r>
      <w:hyperlink r:id="rIdHyperlink257">
        <w:r>
          <w:t>41 U.S.C. 15</w:t>
        </w:r>
      </w:hyperlink>
      <w:r>
        <w:t>), a release may also be required of the assignee.</w:t>
      </w:r>
    </w:p>
    <w:p>
      <w:pPr>
        <w:pStyle w:val="BodyText"/>
      </w:pPr>
      <w:r>
        <w:t>(End of clause)</w:t>
      </w:r>
    </w:p>
    <!--Topic unique_960-->
    <w:p>
      <w:pPr>
        <w:pStyle w:val="Heading6"/>
      </w:pPr>
      <w:bookmarkStart w:id="3429" w:name="_Refd19e57533"/>
      <w:bookmarkStart w:id="3430" w:name="_Tocd19e57533"/>
      <w:r>
        <w:t/>
      </w:r>
      <w:r>
        <w:t>552.232-73</w:t>
      </w:r>
      <w:r>
        <w:t xml:space="preserve"> [Reserved]</w:t>
      </w:r>
      <w:bookmarkEnd w:id="3429"/>
      <w:bookmarkEnd w:id="3430"/>
    </w:p>
    <!--Topic unique_961-->
    <w:p>
      <w:pPr>
        <w:pStyle w:val="Heading6"/>
      </w:pPr>
      <w:bookmarkStart w:id="3431" w:name="_Refd19e57547"/>
      <w:bookmarkStart w:id="3432" w:name="_Tocd19e57547"/>
      <w:r>
        <w:t/>
      </w:r>
      <w:r>
        <w:t>552.232-74</w:t>
      </w:r>
      <w:r>
        <w:t xml:space="preserve"> [Reserved]</w:t>
      </w:r>
      <w:bookmarkEnd w:id="3431"/>
      <w:bookmarkEnd w:id="3432"/>
    </w:p>
    <!--Topic unique_962-->
    <w:p>
      <w:pPr>
        <w:pStyle w:val="Heading6"/>
      </w:pPr>
      <w:bookmarkStart w:id="3433" w:name="_Refd19e57562"/>
      <w:bookmarkStart w:id="3434" w:name="_Tocd19e57562"/>
      <w:r>
        <w:t/>
      </w:r>
      <w:r>
        <w:t>552.232-75</w:t>
      </w:r>
      <w:r>
        <w:t xml:space="preserve"> [Reserved]</w:t>
      </w:r>
      <w:bookmarkEnd w:id="3433"/>
      <w:bookmarkEnd w:id="3434"/>
    </w:p>
    <!--Topic unique_963-->
    <w:p>
      <w:pPr>
        <w:pStyle w:val="Heading6"/>
      </w:pPr>
      <w:bookmarkStart w:id="3435" w:name="_Refd19e57576"/>
      <w:bookmarkStart w:id="3436" w:name="_Tocd19e57576"/>
      <w:r>
        <w:t/>
      </w:r>
      <w:r>
        <w:t>552.232-76</w:t>
      </w:r>
      <w:r>
        <w:t xml:space="preserve"> [Reserved]</w:t>
      </w:r>
      <w:bookmarkEnd w:id="3435"/>
      <w:bookmarkEnd w:id="3436"/>
    </w:p>
    <!--Topic unique_723-->
    <w:p>
      <w:pPr>
        <w:pStyle w:val="Heading6"/>
      </w:pPr>
      <w:bookmarkStart w:id="3437" w:name="_Refd19e57591"/>
      <w:bookmarkStart w:id="3438" w:name="_Tocd19e57591"/>
      <w:r>
        <w:t/>
      </w:r>
      <w:r>
        <w:t>552.232-77</w:t>
      </w:r>
      <w:r>
        <w:t xml:space="preserve"> Payment By Government Charge Card.</w:t>
      </w:r>
      <w:bookmarkEnd w:id="3437"/>
      <w:bookmarkEnd w:id="3438"/>
    </w:p>
    <w:p>
      <w:pPr>
        <w:pStyle w:val="BodyText"/>
      </w:pPr>
      <w:r>
        <w:t xml:space="preserve">As prescribed in </w:t>
      </w:r>
      <w:r>
        <w:t>532.7003</w:t>
      </w:r>
      <w:r>
        <w:t>, insert the following clause:</w:t>
      </w:r>
    </w:p>
    <w:p>
      <w:pPr>
        <w:pStyle w:val="BodyText"/>
      </w:pPr>
      <w:r>
        <w:t>Payment By Government Charge Card (Nov2009)</w:t>
      </w:r>
    </w:p>
    <w:p>
      <w:pPr>
        <w:pStyle w:val="ListNumber"/>
        <!--depth 1-->
        <w:numPr>
          <w:ilvl w:val="0"/>
          <w:numId w:val="1124"/>
        </w:numPr>
      </w:pPr>
      <w:bookmarkStart w:id="3440" w:name="_Tocd19e57608"/>
      <w:bookmarkStart w:id="3439" w:name="_Refd19e5760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Number"/>
        <!--depth 1-->
        <w:numPr>
          <w:ilvl w:val="0"/>
          <w:numId w:val="1124"/>
        </w:numPr>
      </w:pPr>
      <w:r>
        <w:t/>
      </w:r>
      <w:r>
        <w:t>(b)</w:t>
      </w:r>
      <w:r>
        <w:t xml:space="preserve">  “Oral order” means an order placed orally either in person or by telephone.</w:t>
      </w:r>
    </w:p>
    <w:p>
      <w:pPr>
        <w:pStyle w:val="ListNumber"/>
        <!--depth 1-->
        <w:numPr>
          <w:ilvl w:val="0"/>
          <w:numId w:val="1124"/>
        </w:numPr>
      </w:pPr>
      <w:r>
        <w:t/>
      </w:r>
      <w:r>
        <w:t>(c)</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124"/>
        </w:numPr>
      </w:pPr>
      <w:r>
        <w:t/>
      </w:r>
      <w:r>
        <w:t>(d)</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24"/>
        </w:numPr>
      </w:pPr>
      <w:r>
        <w:t/>
      </w:r>
      <w:r>
        <w:t>(e)</w:t>
      </w:r>
      <w:r>
        <w:t xml:space="preserve">  Payments made using the Governmentwide commercial purchase card are not eligible for any negotiated prompt payment discount. Payment made using a Government debit card will receive the applicable prompt payment discount.</w:t>
      </w:r>
      <w:bookmarkEnd w:id="3439"/>
      <w:bookmarkEnd w:id="3440"/>
    </w:p>
    <w:p>
      <w:pPr>
        <w:pStyle w:val="BodyText"/>
      </w:pPr>
      <w:r>
        <w:t>*Enter amount not to exceed $100,000.</w:t>
      </w:r>
    </w:p>
    <w:p>
      <w:pPr>
        <w:pStyle w:val="BodyText"/>
      </w:pPr>
      <w:r>
        <w:t>(End of clause)</w:t>
      </w:r>
    </w:p>
    <!--Topic unique_338-->
    <w:p>
      <w:pPr>
        <w:pStyle w:val="Heading6"/>
      </w:pPr>
      <w:bookmarkStart w:id="3441" w:name="_Refd19e57659"/>
      <w:bookmarkStart w:id="3442" w:name="_Tocd19e57659"/>
      <w:r>
        <w:t/>
      </w:r>
      <w:r>
        <w:t>552.232-78</w:t>
      </w:r>
      <w:r>
        <w:t xml:space="preserve"> Commercial Supplier Agreements–Unenforceable Clauses.</w:t>
      </w:r>
      <w:bookmarkEnd w:id="3441"/>
      <w:bookmarkEnd w:id="3442"/>
    </w:p>
    <w:p>
      <w:pPr>
        <w:pStyle w:val="BodyText"/>
      </w:pPr>
      <w:r>
        <w:t xml:space="preserve">As prescribed in </w:t>
      </w:r>
      <w:r>
        <w:t>513.302-5</w:t>
      </w:r>
      <w:r>
        <w:t xml:space="preserve"> and </w:t>
      </w:r>
      <w:r>
        <w:t>532.706-3</w:t>
      </w:r>
      <w:r>
        <w:t>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25"/>
        </w:numPr>
      </w:pPr>
      <w:bookmarkStart w:id="3444" w:name="_Tocd19e57686"/>
      <w:bookmarkStart w:id="3443" w:name="_Refd19e57686"/>
      <w:r>
        <w:t/>
      </w:r>
      <w:r>
        <w:t>(a)</w:t>
      </w:r>
      <w:r>
        <w:t xml:space="preserve">  Notwithstanding any other provision of this agreement, when the end user is an agency or instrumentality of the U.S. Government, the following shall apply:</w:t>
      </w:r>
    </w:p>
    <w:p>
      <w:pPr>
        <w:pStyle w:val="ListNumber2"/>
        <!--depth 2-->
        <w:numPr>
          <w:ilvl w:val="1"/>
          <w:numId w:val="1126"/>
        </w:numPr>
      </w:pPr>
      <w:bookmarkStart w:id="3446" w:name="_Tocd19e57694"/>
      <w:bookmarkStart w:id="3445" w:name="_Refd19e5769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2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26"/>
        </w:numPr>
      </w:pPr>
      <w:r>
        <w:t/>
      </w:r>
      <w:r>
        <w:t>(3)</w:t>
      </w:r>
      <w:r>
        <w:t xml:space="preserve">   </w:t>
      </w:r>
      <w:r>
        <w:rPr>
          <w:i/>
        </w:rPr>
        <w:t>Law and disputes</w:t>
      </w:r>
      <w:r>
        <w:t>. This agreement is governed by Federal law.</w:t>
      </w:r>
    </w:p>
    <w:p>
      <w:pPr>
        <w:pStyle w:val="ListNumber3"/>
        <!--depth 3-->
        <w:numPr>
          <w:ilvl w:val="2"/>
          <w:numId w:val="1127"/>
        </w:numPr>
      </w:pPr>
      <w:bookmarkStart w:id="3448" w:name="_Tocd19e57725"/>
      <w:bookmarkStart w:id="3447" w:name="_Refd19e5772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2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27"/>
        </w:numPr>
      </w:pPr>
      <w:r>
        <w:t/>
      </w:r>
      <w:r>
        <w:t>(iii)</w:t>
      </w:r>
      <w:r>
        <w:t xml:space="preserve">  Any language prescribing a different time period for bringing an action than that prescribed by applicable Federal law in relation to a dispute is hereby deleted.</w:t>
      </w:r>
      <w:bookmarkEnd w:id="3447"/>
      <w:bookmarkEnd w:id="3448"/>
    </w:p>
    <w:p>
      <w:pPr>
        <w:pStyle w:val="ListNumber2"/>
        <!--depth 2-->
        <w:numPr>
          <w:ilvl w:val="1"/>
          <w:numId w:val="112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2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26"/>
        </w:numPr>
      </w:pPr>
      <w:r>
        <w:t/>
      </w:r>
      <w:r>
        <w:t>(6)</w:t>
      </w:r>
      <w:r>
        <w:t xml:space="preserve">  Updating terms.</w:t>
      </w:r>
    </w:p>
    <w:p>
      <w:pPr>
        <w:pStyle w:val="ListNumber3"/>
        <!--depth 3-->
        <w:numPr>
          <w:ilvl w:val="2"/>
          <w:numId w:val="1128"/>
        </w:numPr>
      </w:pPr>
      <w:bookmarkStart w:id="3450" w:name="_Tocd19e57776"/>
      <w:bookmarkStart w:id="3449" w:name="_Refd19e57776"/>
      <w:r>
        <w:t/>
      </w:r>
      <w:r>
        <w:t>(i)</w:t>
      </w:r>
      <w:r>
        <w:t xml:space="preserve">  After award, the contractor may unilaterally revise commercial supplier agreement terms provided: if they are not material. A material change is defined as:</w:t>
      </w:r>
    </w:p>
    <w:p>
      <w:pPr>
        <w:pStyle w:val="ListNumber4"/>
        <!--depth 4-->
        <w:numPr>
          <w:ilvl w:val="3"/>
          <w:numId w:val="1129"/>
        </w:numPr>
      </w:pPr>
      <w:bookmarkStart w:id="3452" w:name="_Tocd19e57784"/>
      <w:bookmarkStart w:id="3451" w:name="_Refd19e57784"/>
      <w:r>
        <w:t/>
      </w:r>
      <w:r>
        <w:t>(A)</w:t>
      </w:r>
      <w:r>
        <w:t xml:space="preserve">  Terms that significantly change Government rights or obligations;</w:t>
      </w:r>
    </w:p>
    <w:p>
      <w:pPr>
        <w:pStyle w:val="ListNumber4"/>
        <!--depth 4-->
        <w:numPr>
          <w:ilvl w:val="3"/>
          <w:numId w:val="1129"/>
        </w:numPr>
      </w:pPr>
      <w:r>
        <w:t/>
      </w:r>
      <w:r>
        <w:t>(B)</w:t>
      </w:r>
      <w:r>
        <w:t xml:space="preserve">  Terms that increase Government prices;</w:t>
      </w:r>
    </w:p>
    <w:p>
      <w:pPr>
        <w:pStyle w:val="ListNumber4"/>
        <!--depth 4-->
        <w:numPr>
          <w:ilvl w:val="3"/>
          <w:numId w:val="1129"/>
        </w:numPr>
      </w:pPr>
      <w:r>
        <w:t/>
      </w:r>
      <w:r>
        <w:t>(C)</w:t>
      </w:r>
      <w:r>
        <w:t xml:space="preserve">  Terms that decrease overall level of service; or</w:t>
      </w:r>
    </w:p>
    <w:p>
      <w:pPr>
        <w:pStyle w:val="ListNumber4"/>
        <!--depth 4-->
        <w:numPr>
          <w:ilvl w:val="3"/>
          <w:numId w:val="1129"/>
        </w:numPr>
      </w:pPr>
      <w:r>
        <w:t/>
      </w:r>
      <w:r>
        <w:t>(D)</w:t>
      </w:r>
      <w:r>
        <w:t xml:space="preserve">  Terms that limit any other Government right addressed elsewhere in this contract.</w:t>
      </w:r>
      <w:bookmarkEnd w:id="3451"/>
      <w:bookmarkEnd w:id="3452"/>
    </w:p>
    <w:p>
      <w:pPr>
        <w:pStyle w:val="ListNumber3"/>
        <!--depth 3-->
        <w:numPr>
          <w:ilvl w:val="2"/>
          <w:numId w:val="112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2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449"/>
      <w:bookmarkEnd w:id="3450"/>
    </w:p>
    <w:p>
      <w:pPr>
        <w:pStyle w:val="ListNumber2"/>
        <!--depth 2-->
        <w:numPr>
          <w:ilvl w:val="1"/>
          <w:numId w:val="112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2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58">
        <w:r>
          <w:t>28 U.S.C. 516</w:t>
        </w:r>
      </w:hyperlink>
      <w:r>
        <w:t>.</w:t>
      </w:r>
    </w:p>
    <w:p>
      <w:pPr>
        <w:pStyle w:val="ListNumber2"/>
        <!--depth 2-->
        <w:numPr>
          <w:ilvl w:val="1"/>
          <w:numId w:val="112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30"/>
        </w:numPr>
      </w:pPr>
      <w:bookmarkStart w:id="3454" w:name="_Tocd19e57863"/>
      <w:bookmarkStart w:id="3453" w:name="_Refd19e5786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3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30"/>
        </w:numPr>
      </w:pPr>
      <w:r>
        <w:t/>
      </w:r>
      <w:r>
        <w:t>(iii)</w:t>
      </w:r>
      <w:r>
        <w:t xml:space="preserve">  Any audit requested by the contractor will be performed at the contractor's expense, without reimbursement by the Government.</w:t>
      </w:r>
      <w:bookmarkEnd w:id="3453"/>
      <w:bookmarkEnd w:id="3454"/>
    </w:p>
    <w:p>
      <w:pPr>
        <w:pStyle w:val="ListNumber2"/>
        <!--depth 2-->
        <w:numPr>
          <w:ilvl w:val="1"/>
          <w:numId w:val="112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2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2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445"/>
      <w:bookmarkEnd w:id="3446"/>
    </w:p>
    <w:p>
      <w:pPr>
        <w:pStyle w:val="ListNumber"/>
        <!--depth 1-->
        <w:numPr>
          <w:ilvl w:val="0"/>
          <w:numId w:val="112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443"/>
      <w:bookmarkEnd w:id="3444"/>
    </w:p>
    <!--Topic unique_788-->
    <w:p>
      <w:pPr>
        <w:pStyle w:val="Heading6"/>
      </w:pPr>
      <w:bookmarkStart w:id="3455" w:name="_Refd19e57934"/>
      <w:bookmarkStart w:id="3456" w:name="_Tocd19e57934"/>
      <w:r>
        <w:t/>
      </w:r>
      <w:r>
        <w:t>552.236-70</w:t>
      </w:r>
      <w:r>
        <w:t xml:space="preserve"> Definitions.</w:t>
      </w:r>
      <w:bookmarkEnd w:id="3455"/>
      <w:bookmarkEnd w:id="3456"/>
    </w:p>
    <w:p>
      <w:pPr>
        <w:pStyle w:val="BodyText"/>
      </w:pPr>
      <w:r>
        <w:t xml:space="preserve">As prescribed in </w:t>
      </w:r>
      <w:r>
        <w:t>536.570-1</w:t>
      </w:r>
      <w:r>
        <w:t>, insert the following clause:</w:t>
      </w:r>
    </w:p>
    <w:p>
      <w:pPr>
        <w:pStyle w:val="BodyText"/>
      </w:pPr>
      <w:r>
        <w:t>Definitions (Apr1984)</w:t>
      </w:r>
    </w:p>
    <w:p>
      <w:pPr>
        <w:pStyle w:val="BodyText"/>
      </w:pPr>
      <w:r>
        <w:t>The terms “Administration” and “Service” as used in this contract shall mean the General Services Administration (GSA) and the Public Buildings Service (PBS), respectively.</w:t>
      </w:r>
    </w:p>
    <w:p>
      <w:pPr>
        <w:pStyle w:val="BodyText"/>
      </w:pPr>
      <w:r>
        <w:t>(End of clause)</w:t>
      </w:r>
    </w:p>
    <!--Topic unique_789-->
    <w:p>
      <w:pPr>
        <w:pStyle w:val="Heading6"/>
      </w:pPr>
      <w:bookmarkStart w:id="3457" w:name="_Refd19e57962"/>
      <w:bookmarkStart w:id="3458" w:name="_Tocd19e57962"/>
      <w:r>
        <w:t/>
      </w:r>
      <w:r>
        <w:t>552.236-71</w:t>
      </w:r>
      <w:r>
        <w:t xml:space="preserve"> Authorities and Limitations.</w:t>
      </w:r>
      <w:bookmarkEnd w:id="3457"/>
      <w:bookmarkEnd w:id="3458"/>
    </w:p>
    <w:p>
      <w:pPr>
        <w:pStyle w:val="BodyText"/>
      </w:pPr>
      <w:r>
        <w:t xml:space="preserve">As prescribed in </w:t>
      </w:r>
      <w:r>
        <w:t>536.570-2</w:t>
      </w:r>
      <w:r>
        <w:t>, insert the following clause:</w:t>
      </w:r>
    </w:p>
    <w:p>
      <w:pPr>
        <w:pStyle w:val="BodyText"/>
      </w:pPr>
      <w:r>
        <w:t>Authorities and Limitations (Apr1984)</w:t>
      </w:r>
    </w:p>
    <w:p>
      <w:pPr>
        <w:pStyle w:val="ListNumber"/>
        <!--depth 1-->
        <w:numPr>
          <w:ilvl w:val="0"/>
          <w:numId w:val="1131"/>
        </w:numPr>
      </w:pPr>
      <w:bookmarkStart w:id="3460" w:name="_Tocd19e57979"/>
      <w:bookmarkStart w:id="3459" w:name="_Refd19e5797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459"/>
      <w:bookmarkEnd w:id="3460"/>
    </w:p>
    <w:p>
      <w:pPr>
        <w:pStyle w:val="BodyText"/>
      </w:pPr>
      <w:r>
        <w:t>(End of clause)</w:t>
      </w:r>
    </w:p>
    <!--Topic unique_964-->
    <w:p>
      <w:pPr>
        <w:pStyle w:val="Heading6"/>
      </w:pPr>
      <w:bookmarkStart w:id="3461" w:name="_Refd19e58005"/>
      <w:bookmarkStart w:id="3462" w:name="_Tocd19e58005"/>
      <w:r>
        <w:t/>
      </w:r>
      <w:r>
        <w:t>552.236-72</w:t>
      </w:r>
      <w:r>
        <w:t xml:space="preserve"> [Reserved]</w:t>
      </w:r>
      <w:bookmarkEnd w:id="3461"/>
      <w:bookmarkEnd w:id="3462"/>
    </w:p>
    <!--Topic unique_790-->
    <w:p>
      <w:pPr>
        <w:pStyle w:val="Heading6"/>
      </w:pPr>
      <w:bookmarkStart w:id="3463" w:name="_Refd19e58019"/>
      <w:bookmarkStart w:id="3464" w:name="_Tocd19e58019"/>
      <w:r>
        <w:t/>
      </w:r>
      <w:r>
        <w:t>552.236-73</w:t>
      </w:r>
      <w:r>
        <w:t xml:space="preserve"> Basis of Award—Construction Contract.</w:t>
      </w:r>
      <w:bookmarkEnd w:id="3463"/>
      <w:bookmarkEnd w:id="3464"/>
    </w:p>
    <w:p>
      <w:pPr>
        <w:pStyle w:val="BodyText"/>
      </w:pPr>
      <w:r>
        <w:t xml:space="preserve">As prescribed in </w:t>
      </w:r>
      <w:r>
        <w:t>536.570-4</w:t>
      </w:r>
      <w:r>
        <w:t>, insert the following provision or the appropriate Alternate:</w:t>
      </w:r>
    </w:p>
    <w:p>
      <w:pPr>
        <w:pStyle w:val="BodyText"/>
      </w:pPr>
      <w:r>
        <w:t>Basis of Award—Construction Contract (Apr1985)</w:t>
      </w:r>
    </w:p>
    <w:p>
      <w:pPr>
        <w:pStyle w:val="ListNumber"/>
        <!--depth 1-->
        <w:numPr>
          <w:ilvl w:val="0"/>
          <w:numId w:val="1132"/>
        </w:numPr>
      </w:pPr>
      <w:bookmarkStart w:id="3466" w:name="_Tocd19e58036"/>
      <w:bookmarkStart w:id="3465" w:name="_Refd19e58036"/>
      <w:r>
        <w:t/>
      </w:r>
      <w:r>
        <w:t>(a)</w:t>
      </w:r>
      <w:r>
        <w:t xml:space="preserve">  The low bidder for purposes of award is the responsible bidder offering the lowest price for the base bid (consisting of the lump sum bid and any associated unit price bids extended by the applicable number of units shown on the bid form). See Standard Form1442, Solicitation, Offer, and Award and the provision entitled “Contract Award—Sealed Bidding.”</w:t>
      </w:r>
    </w:p>
    <w:p>
      <w:pPr>
        <w:pStyle w:val="ListNumber"/>
        <!--depth 1-->
        <w:numPr>
          <w:ilvl w:val="0"/>
          <w:numId w:val="1132"/>
        </w:numPr>
      </w:pPr>
      <w:r>
        <w:t/>
      </w:r>
      <w:r>
        <w:t>(b)</w:t>
      </w:r>
      <w:r>
        <w:t xml:space="preserve">  A bid may be rejected as nonresponsive if the bid is materially unbalanced as to bid prices. A bid is unbalanced when the bid is based on prices significantly less than cost for some work and significantly overstated for other work.</w:t>
      </w:r>
      <w:bookmarkEnd w:id="3465"/>
      <w:bookmarkEnd w:id="3466"/>
    </w:p>
    <w:p>
      <w:pPr>
        <w:pStyle w:val="BodyText"/>
      </w:pPr>
      <w:r>
        <w:t>(End of provision)</w:t>
      </w:r>
    </w:p>
    <w:p>
      <w:pPr>
        <w:pStyle w:val="BodyText"/>
      </w:pPr>
      <w:r>
        <w:t/>
      </w:r>
      <w:r>
        <w:rPr>
          <w:i/>
        </w:rPr>
        <w:t>AlternateI (Apr1985)</w:t>
      </w:r>
      <w:r>
        <w:t>. If the solicitation includes a base bid and options, the Contracting Officer shall delete paragraph(a) of the basic provision and insert paragraph(a)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(2)all options designated to be evaluated. The evaluation of options will not obligate the Government to exercise the options. See Standard Form1442, Solicitation, Offer, and Award and the provision entitled “Contract Award—Sealed Bidding.”</w:t>
      </w:r>
    </w:p>
    <w:p>
      <w:pPr>
        <w:pStyle w:val="BodyText"/>
      </w:pPr>
      <w:r>
        <w:t/>
      </w:r>
      <w:r>
        <w:rPr>
          <w:i/>
        </w:rPr>
        <w:t>AlternateII (Apr1985)</w:t>
      </w:r>
      <w:r>
        <w:t>. If the solicitation includes a base bid and alternates,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See the provision entitled “Contract Award—Sealed Bidding.”</w:t>
      </w:r>
    </w:p>
    <w:p>
      <w:pPr>
        <w:pStyle w:val="BodyText"/>
      </w:pPr>
      <w:r>
        <w:t>(c)Alternates will be added to the base bid in the order listed in the solicitation (see Standard Form1442, Solicitation, Offer, and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an award may be made to that low bidder on the base bid, plus any combination of alternates for which funds are available at the time of award, but only if the award amount does not exceed the amount offered by any other responsible bidder. If the base bid plus the proposed combination of alternates exceed the amount offered by any other responsible bidder for the same combination of alternates, the award cannot be made on that combination of alternates.</w:t>
      </w:r>
    </w:p>
    <w:p>
      <w:pPr>
        <w:pStyle w:val="BodyText"/>
      </w:pPr>
      <w:r>
        <w:t/>
      </w:r>
      <w:r>
        <w:rPr>
          <w:i/>
        </w:rPr>
        <w:t>AlternateIII (Apr1985)</w:t>
      </w:r>
      <w:r>
        <w:t>. If the solicitation includes a base bid, alternates, and options,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plus (3)all options designated to be evaluated except those options associated with alternates which are skipped during the selection process outlined in paragraph(c) of this provision. The evaluation of options will not obligate the Government to exercise the options. See the provision entitled “Contract Award—Sealed Bidding.”</w:t>
      </w:r>
    </w:p>
    <w:p>
      <w:pPr>
        <w:pStyle w:val="BodyText"/>
      </w:pPr>
      <w:r>
        <w:t>(c)Alternates will be added to the base bid in the order listed in the solicitation (see Standard Form1442, Solicitation, Offer, or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award may be made to that low bidder on the base bid and evaluated options plus any combination of alternates for which funds are available at the time of award, but only if that low bidder is still low on the sum thereof plus any previously unevaluated options designated to be evaluated which are associated with proposed alternates that were skipped during the selection under paragraph(c) of this provision. If that low bidder is not still low, award cannot be made on the proposed combination of alternates.</w:t>
      </w:r>
    </w:p>
    <!--Topic unique_965-->
    <w:p>
      <w:pPr>
        <w:pStyle w:val="Heading6"/>
      </w:pPr>
      <w:bookmarkStart w:id="3467" w:name="_Refd19e58092"/>
      <w:bookmarkStart w:id="3468" w:name="_Tocd19e58092"/>
      <w:r>
        <w:t/>
      </w:r>
      <w:r>
        <w:t>552.236-74</w:t>
      </w:r>
      <w:r>
        <w:t xml:space="preserve"> [Reserved]</w:t>
      </w:r>
      <w:bookmarkEnd w:id="3467"/>
      <w:bookmarkEnd w:id="3468"/>
    </w:p>
    <!--Topic unique_966-->
    <w:p>
      <w:pPr>
        <w:pStyle w:val="Heading6"/>
      </w:pPr>
      <w:bookmarkStart w:id="3469" w:name="_Refd19e58106"/>
      <w:bookmarkStart w:id="3470" w:name="_Tocd19e58106"/>
      <w:r>
        <w:t/>
      </w:r>
      <w:r>
        <w:t>552.236-75</w:t>
      </w:r>
      <w:r>
        <w:t xml:space="preserve"> [Reserved]</w:t>
      </w:r>
      <w:bookmarkEnd w:id="3469"/>
      <w:bookmarkEnd w:id="3470"/>
    </w:p>
    <!--Topic unique_967-->
    <w:p>
      <w:pPr>
        <w:pStyle w:val="Heading6"/>
      </w:pPr>
      <w:bookmarkStart w:id="3471" w:name="_Refd19e58121"/>
      <w:bookmarkStart w:id="3472" w:name="_Tocd19e58121"/>
      <w:r>
        <w:t/>
      </w:r>
      <w:r>
        <w:t>552.236-76</w:t>
      </w:r>
      <w:r>
        <w:t xml:space="preserve"> [Reserved]</w:t>
      </w:r>
      <w:bookmarkEnd w:id="3471"/>
      <w:bookmarkEnd w:id="3472"/>
    </w:p>
    <!--Topic unique_791-->
    <w:p>
      <w:pPr>
        <w:pStyle w:val="Heading6"/>
      </w:pPr>
      <w:bookmarkStart w:id="3473" w:name="_Refd19e58135"/>
      <w:bookmarkStart w:id="3474" w:name="_Tocd19e58135"/>
      <w:r>
        <w:t/>
      </w:r>
      <w:r>
        <w:t>552.236-77</w:t>
      </w:r>
      <w:r>
        <w:t xml:space="preserve"> Specifications and Drawings.</w:t>
      </w:r>
      <w:bookmarkEnd w:id="3473"/>
      <w:bookmarkEnd w:id="3474"/>
    </w:p>
    <w:p>
      <w:pPr>
        <w:pStyle w:val="BodyText"/>
      </w:pPr>
      <w:r>
        <w:t xml:space="preserve">As prescribed in </w:t>
      </w:r>
      <w:r>
        <w:t>536.570-8</w:t>
      </w:r>
      <w:r>
        <w:t>, insert the following clause:</w:t>
      </w:r>
    </w:p>
    <w:p>
      <w:pPr>
        <w:pStyle w:val="BodyText"/>
      </w:pPr>
      <w:r>
        <w:t>Specifications and Drawings (Sep1999)</w:t>
      </w:r>
    </w:p>
    <w:p>
      <w:pPr>
        <w:pStyle w:val="BodyText"/>
      </w:pPr>
      <w:r>
        <w:t>The requirements of the clause entitled “Specifications and Drawings for Construction” at FAR52.236-21, are supplemented as follows:</w:t>
      </w:r>
    </w:p>
    <w:p>
      <w:pPr>
        <w:pStyle w:val="ListNumber"/>
        <!--depth 1-->
        <w:numPr>
          <w:ilvl w:val="0"/>
          <w:numId w:val="1133"/>
        </w:numPr>
      </w:pPr>
      <w:bookmarkStart w:id="3476" w:name="_Tocd19e58154"/>
      <w:bookmarkStart w:id="3475" w:name="_Refd19e58154"/>
      <w:r>
        <w:t/>
      </w:r>
      <w:r>
        <w:t>(a)</w:t>
      </w:r>
      <w:r>
        <w:t xml:space="preserve">  In case of difference between small and large-scale drawings, the large-scale drawings shall govern. Schedules on any contract drawing shall take precedence over conflicting information on that or any other contract drawing.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33"/>
        </w:numPr>
      </w:pPr>
      <w:r>
        <w:t/>
      </w:r>
      <w:r>
        <w:t>(b)</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33"/>
        </w:numPr>
      </w:pPr>
      <w:r>
        <w:t/>
      </w:r>
      <w:r>
        <w:t>(c)</w:t>
      </w:r>
      <w:r>
        <w:t xml:space="preserve">  Standard Details or Specification Drawings are applicable when listed, bound with the specifications, noted on the drawings or referenced elsewhere in the specifications. Where the notes on the drawings indicate modifications, such modifications shall govern.</w:t>
      </w:r>
    </w:p>
    <w:p>
      <w:pPr>
        <w:pStyle w:val="ListNumber"/>
        <!--depth 1-->
        <w:numPr>
          <w:ilvl w:val="0"/>
          <w:numId w:val="1133"/>
        </w:numPr>
      </w:pPr>
      <w:r>
        <w:t/>
      </w:r>
      <w:r>
        <w:t>(d)</w:t>
      </w:r>
      <w:r>
        <w:t xml:space="preserve">  In case of difference between Standard Details or Specification Drawings and the specifications, the specifications will govern. In case of difference between the Standard Details or Specification Drawings and the drawings prepared specifically for this contract, the later shall govern.</w:t>
      </w:r>
      <w:bookmarkEnd w:id="3475"/>
      <w:bookmarkEnd w:id="3476"/>
    </w:p>
    <w:p>
      <w:pPr>
        <w:pStyle w:val="BodyText"/>
      </w:pPr>
      <w:r>
        <w:t>(End of clause)</w:t>
      </w:r>
    </w:p>
    <!--Topic unique_792-->
    <w:p>
      <w:pPr>
        <w:pStyle w:val="Heading6"/>
      </w:pPr>
      <w:bookmarkStart w:id="3477" w:name="_Refd19e58194"/>
      <w:bookmarkStart w:id="3478" w:name="_Tocd19e58194"/>
      <w:r>
        <w:t/>
      </w:r>
      <w:r>
        <w:t>552.236-78</w:t>
      </w:r>
      <w:r>
        <w:t xml:space="preserve"> Shop Drawings, Coordination Drawings, and Schedules.</w:t>
      </w:r>
      <w:bookmarkEnd w:id="3477"/>
      <w:bookmarkEnd w:id="3478"/>
    </w:p>
    <w:p>
      <w:pPr>
        <w:pStyle w:val="BodyText"/>
      </w:pPr>
      <w:r>
        <w:t xml:space="preserve">As prescribed in </w:t>
      </w:r>
      <w:r>
        <w:t>536.570-9</w:t>
      </w:r>
      <w:r>
        <w:t>, insert the following clause:</w:t>
      </w:r>
    </w:p>
    <w:p>
      <w:pPr>
        <w:pStyle w:val="BodyText"/>
      </w:pPr>
      <w:r>
        <w:t>Shop Drawings, Coordination Drawings, and Schedules (Sep1999)</w:t>
      </w:r>
    </w:p>
    <w:p>
      <w:pPr>
        <w:pStyle w:val="BodyText"/>
      </w:pPr>
      <w:r>
        <w:t>The requirements, of the clause entitled “Specifications and Drawings for Construction” at FAR52.236-21, are supplemented as follows:</w:t>
      </w:r>
    </w:p>
    <w:p>
      <w:pPr>
        <w:pStyle w:val="ListNumber"/>
        <!--depth 1-->
        <w:numPr>
          <w:ilvl w:val="0"/>
          <w:numId w:val="1134"/>
        </w:numPr>
      </w:pPr>
      <w:bookmarkStart w:id="3480" w:name="_Tocd19e58213"/>
      <w:bookmarkStart w:id="3479" w:name="_Refd19e58213"/>
      <w:r>
        <w:t/>
      </w:r>
      <w:r>
        <w:t>(a)</w:t>
      </w:r>
      <w:r>
        <w:t xml:space="preserve">  The Contractor shall submit shop drawings, coordination drawings, and schedules for approval as required by the specifications or requested by the Contracting Officer as follows:</w:t>
      </w:r>
    </w:p>
    <w:p>
      <w:pPr>
        <w:pStyle w:val="ListNumber"/>
        <!--depth 1-->
        <w:numPr>
          <w:ilvl w:val="0"/>
          <w:numId w:val="1134"/>
        </w:numPr>
      </w:pPr>
      <w:r>
        <w:t/>
      </w:r>
      <w:r>
        <w:t>(b)</w:t>
      </w:r>
      <w:r>
        <w:t xml:space="preserve">  Shop drawings shall include fabrication, erection and setting drawings, schedule drawings, manufacturers’ scale drawings, wiring and control diagrams, cuts or entire catalogs, pamphlets, descriptive literature, and performance and test data.</w:t>
      </w:r>
    </w:p>
    <w:p>
      <w:pPr>
        <w:pStyle w:val="ListNumber"/>
        <!--depth 1-->
        <w:numPr>
          <w:ilvl w:val="0"/>
          <w:numId w:val="1134"/>
        </w:numPr>
      </w:pPr>
      <w:r>
        <w:t/>
      </w:r>
      <w:r>
        <w:t>(c)</w:t>
      </w:r>
      <w:r>
        <w:t xml:space="preserve">  Drawings and schedules, other than catalogs, pamphlets and similar printed material, shall be submitted in reproducible form with two prints made by a process approved by the Contracting Officer. Upon approval, the reproducible form will be returned to the Contractor who shall then furnish the number of additional prints, not to exceed 10, required by the specifications. The Contractor shall submit shop drawings in catalog, pamphlet and similar printed form in a minimum of four copies plus as many additional copies as the Contractor may desire or need for his use or use by subcontractors.</w:t>
      </w:r>
    </w:p>
    <w:p>
      <w:pPr>
        <w:pStyle w:val="ListNumber"/>
        <!--depth 1-->
        <w:numPr>
          <w:ilvl w:val="0"/>
          <w:numId w:val="1134"/>
        </w:numPr>
      </w:pPr>
      <w:r>
        <w:t/>
      </w:r>
      <w:r>
        <w:t>(d)</w:t>
      </w:r>
      <w:r>
        <w:t xml:space="preserve">  Before submitting shop drawings on the mechanical and electrical work, the Contractor shall submit and obtain the Contracting Officer’s approval of such lists of mechanical and electrical equipment and materials as may be required by the specifications.</w:t>
      </w:r>
    </w:p>
    <w:p>
      <w:pPr>
        <w:pStyle w:val="ListNumber"/>
        <!--depth 1-->
        <w:numPr>
          <w:ilvl w:val="0"/>
          <w:numId w:val="1134"/>
        </w:numPr>
      </w:pPr>
      <w:r>
        <w:t/>
      </w:r>
      <w:r>
        <w:t>(e)</w:t>
      </w:r>
      <w:r>
        <w:t xml:space="preserve">  Each shop drawing or coordination drawing shall have a blank area 5by5 inches, located adjacent to the title block. The title block shall display the following:</w:t>
      </w:r>
      <w:bookmarkEnd w:id="3479"/>
      <w:bookmarkEnd w:id="3480"/>
    </w:p>
    <w:p>
      <w:pPr>
        <w:pStyle w:val="BodyText"/>
      </w:pPr>
      <w:r>
        <w:t>Number and title of drawing</w:t>
      </w:r>
    </w:p>
    <w:p>
      <w:pPr>
        <w:pStyle w:val="BodyText"/>
      </w:pPr>
      <w:r>
        <w:t>Date of drawing or revision</w:t>
      </w:r>
    </w:p>
    <w:p>
      <w:pPr>
        <w:pStyle w:val="BodyText"/>
      </w:pPr>
      <w:r>
        <w:t>Name of project building or facility</w:t>
      </w:r>
    </w:p>
    <w:p>
      <w:pPr>
        <w:pStyle w:val="BodyText"/>
      </w:pPr>
      <w:r>
        <w:t>Name of Contractor and (if appropriate) name of subcontractor submitting drawing</w:t>
      </w:r>
    </w:p>
    <w:p>
      <w:pPr>
        <w:pStyle w:val="BodyText"/>
      </w:pPr>
      <w:r>
        <w:t>Clear identity of contents and location on the work</w:t>
      </w:r>
    </w:p>
    <w:p>
      <w:pPr>
        <w:pStyle w:val="BodyText"/>
      </w:pPr>
      <w:r>
        <w:t>Project title and contract number</w:t>
      </w:r>
    </w:p>
    <w:p>
      <w:pPr>
        <w:pStyle w:val="ListNumber"/>
        <!--depth 1-->
        <w:numPr>
          <w:ilvl w:val="0"/>
          <w:numId w:val="1135"/>
        </w:numPr>
      </w:pPr>
      <w:bookmarkStart w:id="3482" w:name="_Tocd19e58262"/>
      <w:bookmarkStart w:id="3481" w:name="_Refd19e58262"/>
      <w:r>
        <w:t/>
      </w:r>
      <w:r>
        <w:t>(a)</w:t>
      </w:r>
      <w:r>
        <w:t xml:space="preserve">  Unless otherwise provided in this contract, or otherwise directed by the Contracting Officer, shop drawings, coordination drawings and schedules shall be submitted to the Contracting Officer, with a letter in triplicate, sufficiently in advance of construction requirements to permit no less than 10working days for checking and appropriate action.</w:t>
      </w:r>
    </w:p>
    <w:p>
      <w:pPr>
        <w:pStyle w:val="ListNumber"/>
        <!--depth 1-->
        <w:numPr>
          <w:ilvl w:val="0"/>
          <w:numId w:val="1135"/>
        </w:numPr>
      </w:pPr>
      <w:r>
        <w:t/>
      </w:r>
      <w:r>
        <w:t>(b)</w:t>
      </w:r>
      <w:r>
        <w:t xml:space="preserve">  Approval of drawings and schedules will be general and shall not be construed as permitting any departure from the contract requirements, or as approving departures from full-size details furnished by the Contracting Officer.</w:t>
      </w:r>
      <w:bookmarkEnd w:id="3481"/>
      <w:bookmarkEnd w:id="3482"/>
    </w:p>
    <w:p>
      <w:pPr>
        <w:pStyle w:val="BodyText"/>
      </w:pPr>
      <w:r>
        <w:t>(End of clause)</w:t>
      </w:r>
    </w:p>
    <!--Topic unique_968-->
    <w:p>
      <w:pPr>
        <w:pStyle w:val="Heading6"/>
      </w:pPr>
      <w:bookmarkStart w:id="3483" w:name="_Refd19e58288"/>
      <w:bookmarkStart w:id="3484" w:name="_Tocd19e58288"/>
      <w:r>
        <w:t/>
      </w:r>
      <w:r>
        <w:t>552.236-79</w:t>
      </w:r>
      <w:r>
        <w:t xml:space="preserve"> [Reserved]</w:t>
      </w:r>
      <w:bookmarkEnd w:id="3483"/>
      <w:bookmarkEnd w:id="3484"/>
    </w:p>
    <!--Topic unique_969-->
    <w:p>
      <w:pPr>
        <w:pStyle w:val="Heading6"/>
      </w:pPr>
      <w:bookmarkStart w:id="3485" w:name="_Refd19e58303"/>
      <w:bookmarkStart w:id="3486" w:name="_Tocd19e58303"/>
      <w:r>
        <w:t/>
      </w:r>
      <w:r>
        <w:t>552.236-80</w:t>
      </w:r>
      <w:r>
        <w:t xml:space="preserve"> [Reserved]</w:t>
      </w:r>
      <w:bookmarkEnd w:id="3485"/>
      <w:bookmarkEnd w:id="3486"/>
    </w:p>
    <!--Topic unique_793-->
    <w:p>
      <w:pPr>
        <w:pStyle w:val="Heading6"/>
      </w:pPr>
      <w:bookmarkStart w:id="3487" w:name="_Refd19e58317"/>
      <w:bookmarkStart w:id="3488" w:name="_Tocd19e58317"/>
      <w:r>
        <w:t/>
      </w:r>
      <w:r>
        <w:t>552.236-81</w:t>
      </w:r>
      <w:r>
        <w:t xml:space="preserve"> Use of Equipment by the Government.</w:t>
      </w:r>
      <w:bookmarkEnd w:id="3487"/>
      <w:bookmarkEnd w:id="3488"/>
    </w:p>
    <w:p>
      <w:pPr>
        <w:pStyle w:val="BodyText"/>
      </w:pPr>
      <w:r>
        <w:t xml:space="preserve">As prescribed in </w:t>
      </w:r>
      <w:r>
        <w:t>536.570-12</w:t>
      </w:r>
      <w:r>
        <w:t>, insert the following clause:</w:t>
      </w:r>
    </w:p>
    <w:p>
      <w:pPr>
        <w:pStyle w:val="BodyText"/>
      </w:pPr>
      <w:r>
        <w:t>Use of Equipment by the Government (Apr1984)</w:t>
      </w:r>
    </w:p>
    <w:p>
      <w:pPr>
        <w:pStyle w:val="ListNumber"/>
        <!--depth 1-->
        <w:numPr>
          <w:ilvl w:val="0"/>
          <w:numId w:val="1136"/>
        </w:numPr>
      </w:pPr>
      <w:bookmarkStart w:id="3490" w:name="_Tocd19e58334"/>
      <w:bookmarkStart w:id="3489" w:name="_Refd19e58334"/>
      <w:r>
        <w:t/>
      </w:r>
      <w:r>
        <w:t>(a)</w:t>
      </w:r>
      <w:r>
        <w:t xml:space="preserve">  The Government may take over and operate, with Government employees, such equipment as is necessary for heating or cooling such areas of the building as require the service, as soon as the installation is sufficiently complete.</w:t>
      </w:r>
    </w:p>
    <w:p>
      <w:pPr>
        <w:pStyle w:val="ListNumber"/>
        <!--depth 1-->
        <w:numPr>
          <w:ilvl w:val="0"/>
          <w:numId w:val="1136"/>
        </w:numPr>
      </w:pPr>
      <w:r>
        <w:t/>
      </w:r>
      <w:r>
        <w:t>(b)</w:t>
      </w:r>
      <w:r>
        <w:t xml:space="preserve">  The Contracting Officer will advise the Contractor by letter, prior to the use of equipment, which items of equipment will be operated, and the date and time such operation will begin.</w:t>
      </w:r>
    </w:p>
    <w:p>
      <w:pPr>
        <w:pStyle w:val="ListNumber"/>
        <!--depth 1-->
        <w:numPr>
          <w:ilvl w:val="0"/>
          <w:numId w:val="1136"/>
        </w:numPr>
      </w:pPr>
      <w:r>
        <w:t/>
      </w:r>
      <w:r>
        <w:t>(c)</w:t>
      </w:r>
      <w:r>
        <w:t xml:space="preserve">  Government operation of equipment will not relieve the Contractor of the one-year guarantee on materials and workmanship elsewhere provided for in this contract.</w:t>
      </w:r>
    </w:p>
    <w:p>
      <w:pPr>
        <w:pStyle w:val="ListNumber"/>
        <!--depth 1-->
        <w:numPr>
          <w:ilvl w:val="0"/>
          <w:numId w:val="1136"/>
        </w:numPr>
      </w:pPr>
      <w:r>
        <w:t/>
      </w:r>
      <w:r>
        <w:t>(d)</w:t>
      </w:r>
      <w:r>
        <w:t xml:space="preserve">  The guarantee period, elsewhere provided for in this contract, for each piece of equipment shall be in accordance with the “Guarantees” clause of this contract.</w:t>
      </w:r>
      <w:bookmarkEnd w:id="3489"/>
      <w:bookmarkEnd w:id="3490"/>
    </w:p>
    <w:p>
      <w:pPr>
        <w:pStyle w:val="BodyText"/>
      </w:pPr>
      <w:r>
        <w:t>(End of clause)</w:t>
      </w:r>
    </w:p>
    <!--Topic unique_794-->
    <w:p>
      <w:pPr>
        <w:pStyle w:val="Heading6"/>
      </w:pPr>
      <w:bookmarkStart w:id="3491" w:name="_Refd19e58374"/>
      <w:bookmarkStart w:id="3492" w:name="_Tocd19e58374"/>
      <w:r>
        <w:t/>
      </w:r>
      <w:r>
        <w:t>552.236-82</w:t>
      </w:r>
      <w:r>
        <w:t xml:space="preserve"> Subcontracts.</w:t>
      </w:r>
      <w:bookmarkEnd w:id="3491"/>
      <w:bookmarkEnd w:id="3492"/>
    </w:p>
    <w:p>
      <w:pPr>
        <w:pStyle w:val="BodyText"/>
      </w:pPr>
      <w:r>
        <w:t xml:space="preserve">As prescribed in </w:t>
      </w:r>
      <w:r>
        <w:t>536.570-13</w:t>
      </w:r>
      <w:r>
        <w:t>, insert the following clause:</w:t>
      </w:r>
    </w:p>
    <w:p>
      <w:pPr>
        <w:pStyle w:val="BodyText"/>
      </w:pPr>
      <w:r>
        <w:t>Subcontracts (Apr1984)</w:t>
      </w:r>
    </w:p>
    <w:p>
      <w:pPr>
        <w:pStyle w:val="ListNumber"/>
        <!--depth 1-->
        <w:numPr>
          <w:ilvl w:val="0"/>
          <w:numId w:val="1137"/>
        </w:numPr>
      </w:pPr>
      <w:bookmarkStart w:id="3494" w:name="_Tocd19e58391"/>
      <w:bookmarkStart w:id="3493" w:name="_Refd19e5839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3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37"/>
        </w:numPr>
      </w:pPr>
      <w:r>
        <w:t/>
      </w:r>
      <w:r>
        <w:t>(c)</w:t>
      </w:r>
      <w:r>
        <w:t xml:space="preserve">  The Government will not undertake to settle any differences between or among the Contractor, subcontractors, or suppliers.</w:t>
      </w:r>
      <w:bookmarkEnd w:id="3493"/>
      <w:bookmarkEnd w:id="3494"/>
    </w:p>
    <w:p>
      <w:pPr>
        <w:pStyle w:val="BodyText"/>
      </w:pPr>
      <w:r>
        <w:t>(End of clause)</w:t>
      </w:r>
    </w:p>
    <!--Topic unique_970-->
    <w:p>
      <w:pPr>
        <w:pStyle w:val="Heading6"/>
      </w:pPr>
      <w:bookmarkStart w:id="3495" w:name="_Refd19e58423"/>
      <w:bookmarkStart w:id="3496" w:name="_Tocd19e58423"/>
      <w:r>
        <w:t/>
      </w:r>
      <w:r>
        <w:t>552.237-70</w:t>
      </w:r>
      <w:r>
        <w:t xml:space="preserve"> [Reserved]</w:t>
      </w:r>
      <w:bookmarkEnd w:id="3495"/>
      <w:bookmarkEnd w:id="3496"/>
    </w:p>
    <!--Topic unique_58-->
    <w:p>
      <w:pPr>
        <w:pStyle w:val="Heading6"/>
      </w:pPr>
      <w:bookmarkStart w:id="3497" w:name="_Refd19e58438"/>
      <w:bookmarkStart w:id="3498" w:name="_Tocd19e58438"/>
      <w:r>
        <w:t/>
      </w:r>
      <w:r>
        <w:t>552.237-71</w:t>
      </w:r>
      <w:r>
        <w:t xml:space="preserve"> Qualifications of Employees.</w:t>
      </w:r>
      <w:bookmarkEnd w:id="3497"/>
      <w:bookmarkEnd w:id="3498"/>
    </w:p>
    <w:p>
      <w:pPr>
        <w:pStyle w:val="BodyText"/>
      </w:pPr>
      <w:r>
        <w:t xml:space="preserve">As prescribed in </w:t>
      </w:r>
      <w:r>
        <w:t>537.110</w:t>
      </w:r>
      <w:r>
        <w:t>(a), insert the following clause:</w:t>
      </w:r>
    </w:p>
    <w:p>
      <w:pPr>
        <w:pStyle w:val="BodyText"/>
      </w:pPr>
      <w:r>
        <w:t>Qualifications of Employees (May1989)</w:t>
      </w:r>
    </w:p>
    <w:p>
      <w:pPr>
        <w:pStyle w:val="ListNumber"/>
        <!--depth 1-->
        <w:numPr>
          <w:ilvl w:val="0"/>
          <w:numId w:val="1138"/>
        </w:numPr>
      </w:pPr>
      <w:bookmarkStart w:id="3500" w:name="_Tocd19e58455"/>
      <w:bookmarkStart w:id="3499" w:name="_Refd19e5845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38"/>
        </w:numPr>
      </w:pPr>
      <w:r>
        <w:t/>
      </w:r>
      <w:r>
        <w:t>(c)</w:t>
      </w:r>
      <w:r>
        <w:t xml:space="preserve">  Each employee of the Contractor shall be a citizen of the United States of America, or an alien who has been lawfully admitted for permanent residence as evidenced by Alien Registration Receipt Card FormI-151, or, who presents other evidence from the Immigration and Naturalization Service that employment will not affect his immigration status.</w:t>
      </w:r>
      <w:bookmarkEnd w:id="3499"/>
      <w:bookmarkEnd w:id="3500"/>
    </w:p>
    <w:p>
      <w:pPr>
        <w:pStyle w:val="BodyText"/>
      </w:pPr>
      <w:r>
        <w:t>(End of clause)</w:t>
      </w:r>
    </w:p>
    <!--Topic unique_805-->
    <w:p>
      <w:pPr>
        <w:pStyle w:val="Heading6"/>
      </w:pPr>
      <w:bookmarkStart w:id="3501" w:name="_Refd19e58487"/>
      <w:bookmarkStart w:id="3502" w:name="_Tocd19e58487"/>
      <w:r>
        <w:t/>
      </w:r>
      <w:r>
        <w:t>552.237-72</w:t>
      </w:r>
      <w:r>
        <w:t xml:space="preserve"> Prohibition Regarding “Quasi-Military Armed Forces.”</w:t>
      </w:r>
      <w:bookmarkEnd w:id="3501"/>
      <w:bookmarkEnd w:id="3502"/>
    </w:p>
    <w:p>
      <w:pPr>
        <w:pStyle w:val="BodyText"/>
      </w:pPr>
      <w:r>
        <w:t xml:space="preserve">As prescribed in </w:t>
      </w:r>
      <w:r>
        <w:t>537.110</w:t>
      </w:r>
      <w:r>
        <w:t>(b), insert the following clause:</w:t>
      </w:r>
    </w:p>
    <w:p>
      <w:pPr>
        <w:pStyle w:val="BodyText"/>
      </w:pPr>
      <w:r>
        <w:t>Prohibition Regarding “Quasi-Military ArmedForces” (Sep1999)</w:t>
      </w:r>
    </w:p>
    <w:p>
      <w:pPr>
        <w:pStyle w:val="BodyText"/>
      </w:pPr>
      <w:r>
        <w:t>The Contractor must not, during the term of this contract, offer for hire “Quasi-Military Armed Forces” within the meaning of the court decision in United States ex. rel. Weinberger v. Equifax, 557F.2d456 (5</w:t>
      </w:r>
      <w:r>
        <w:t>Cir.,1977).</w:t>
      </w:r>
    </w:p>
    <w:p>
      <w:pPr>
        <w:pStyle w:val="BodyText"/>
      </w:pPr>
      <w:r>
        <w:t>(End of clause)</w:t>
      </w:r>
    </w:p>
    <!--Topic unique_806-->
    <w:p>
      <w:pPr>
        <w:pStyle w:val="Heading6"/>
      </w:pPr>
      <w:bookmarkStart w:id="3503" w:name="_Refd19e58519"/>
      <w:bookmarkStart w:id="3504" w:name="_Tocd19e58519"/>
      <w:r>
        <w:t/>
      </w:r>
      <w:r>
        <w:t>552.237-73</w:t>
      </w:r>
      <w:r>
        <w:t xml:space="preserve"> Restriction on Disclosure of Information.</w:t>
      </w:r>
      <w:bookmarkEnd w:id="3503"/>
      <w:bookmarkEnd w:id="3504"/>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39"/>
        </w:numPr>
      </w:pPr>
      <w:bookmarkStart w:id="3506" w:name="_Tocd19e58536"/>
      <w:bookmarkStart w:id="3505" w:name="_Refd19e5853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39"/>
        </w:numPr>
      </w:pPr>
      <w:r>
        <w:t/>
      </w:r>
      <w:r>
        <w:t>(c)</w:t>
      </w:r>
      <w:r>
        <w:t xml:space="preserve">  The Contractor shall insert the substance of this clause in any consultant agreement or subcontract under this contract.</w:t>
      </w:r>
    </w:p>
    <w:p>
      <w:pPr>
        <w:pStyle w:val="ListNumber"/>
        <!--depth 1-->
        <w:numPr>
          <w:ilvl w:val="0"/>
          <w:numId w:val="1139"/>
        </w:numPr>
      </w:pPr>
      <w:r>
        <w:t/>
      </w:r>
      <w:r>
        <w:t>(d)</w:t>
      </w:r>
      <w:r>
        <w:t xml:space="preserve">  Any unauthorized disclosure of information may result in termination of this contract for cause.</w:t>
      </w:r>
      <w:bookmarkEnd w:id="3505"/>
      <w:bookmarkEnd w:id="3506"/>
    </w:p>
    <w:p>
      <w:pPr>
        <w:pStyle w:val="BodyText"/>
      </w:pPr>
      <w:r>
        <w:t>(End of clause)</w:t>
      </w:r>
    </w:p>
    <!--Topic unique_60-->
    <w:p>
      <w:pPr>
        <w:pStyle w:val="Heading6"/>
      </w:pPr>
      <w:bookmarkStart w:id="3507" w:name="_Refd19e58575"/>
      <w:bookmarkStart w:id="3508" w:name="_Tocd19e58575"/>
      <w:r>
        <w:t/>
      </w:r>
      <w:r>
        <w:t>552.238-70</w:t>
      </w:r>
      <w:r>
        <w:t xml:space="preserve"> Identification of Electronic Office Equipment Providing Accessibility for the Handicapped.</w:t>
      </w:r>
      <w:bookmarkEnd w:id="3507"/>
      <w:bookmarkEnd w:id="3508"/>
    </w:p>
    <w:p>
      <w:pPr>
        <w:pStyle w:val="BodyText"/>
      </w:pPr>
      <w:r>
        <w:t>As prescribed in , insert the following clause:</w:t>
      </w:r>
    </w:p>
    <w:p>
      <w:pPr>
        <w:pStyle w:val="BodyText"/>
      </w:pPr>
      <w:r>
        <w:t>Identification of Electronic Office Equipment Providing Accessibility for the Handicapped (Sep1991)</w:t>
      </w:r>
    </w:p>
    <w:p>
      <w:pPr>
        <w:pStyle w:val="ListNumber"/>
        <!--depth 1-->
        <w:numPr>
          <w:ilvl w:val="0"/>
          <w:numId w:val="1140"/>
        </w:numPr>
      </w:pPr>
      <w:bookmarkStart w:id="3510" w:name="_Tocd19e58588"/>
      <w:bookmarkStart w:id="3509" w:name="_Refd19e58588"/>
      <w:r>
        <w:t/>
      </w:r>
      <w:r>
        <w:t>(a)</w:t>
      </w:r>
      <w:r>
        <w:t xml:space="preserve">   </w:t>
      </w:r>
      <w:r>
        <w:rPr>
          <w:i/>
        </w:rPr>
        <w:t>Definitions</w:t>
      </w:r>
      <w:r>
        <w:t>. “Electronic office equipment accessibility” means the application/configuration of electronic office equipment (includes hardware, software and firmware) in a manner that accommodates the functional limitations of individuals with disabilities (i.e.,handicapped individuals) so as to promote productivity and provide access to work related and/or public information resources.</w:t>
      </w:r>
    </w:p>
    <w:p>
      <w:pPr>
        <w:pStyle w:val="ListNumber"/>
        <!--depth 1-->
        <w:numPr>
          <w:ilvl w:val="0"/>
          <w:numId w:val="1140"/>
        </w:numPr>
      </w:pPr>
      <w:r>
        <w:t/>
      </w:r>
      <w:r>
        <w:t>(b)</w:t>
      </w:r>
      <w:r>
        <w:t xml:space="preserve">  “Handicapped individuals” mean qualified individuals with impairments as cited in 29CFR1613.702(f) who can benefit from electronic office equipment accessibility.</w:t>
      </w:r>
    </w:p>
    <w:p>
      <w:pPr>
        <w:pStyle w:val="ListNumber"/>
        <!--depth 1-->
        <w:numPr>
          <w:ilvl w:val="0"/>
          <w:numId w:val="1140"/>
        </w:numPr>
      </w:pPr>
      <w:r>
        <w:t/>
      </w:r>
      <w:r>
        <w:t>(c)</w:t>
      </w:r>
      <w:r>
        <w:t xml:space="preserve">  “Special peripheral” means a special needs aid that provides access to electronic equipment that is otherwise inaccessible to a handicapped individual.</w:t>
      </w:r>
    </w:p>
    <w:p>
      <w:pPr>
        <w:pStyle w:val="ListNumber"/>
        <!--depth 1-->
        <w:numPr>
          <w:ilvl w:val="0"/>
          <w:numId w:val="1140"/>
        </w:numPr>
      </w:pPr>
      <w:r>
        <w:t/>
      </w:r>
      <w:r>
        <w:t>(d)</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bookmarkEnd w:id="3509"/>
      <w:bookmarkEnd w:id="3510"/>
    </w:p>
    <w:p>
      <w:pPr>
        <w:pStyle w:val="BodyText"/>
      </w:pPr>
      <w:r>
        <w:t>(End of clause)</w:t>
      </w:r>
    </w:p>
    <!--Topic unique_825-->
    <w:p>
      <w:pPr>
        <w:pStyle w:val="Heading6"/>
      </w:pPr>
      <w:bookmarkStart w:id="3511" w:name="_Refd19e58631"/>
      <w:bookmarkStart w:id="3512" w:name="_Tocd19e58631"/>
      <w:r>
        <w:t/>
      </w:r>
      <w:r>
        <w:t>552.238-71</w:t>
      </w:r>
      <w:r>
        <w:t xml:space="preserve"> Submission and Distribution of Authorized FSS Schedule Pricelists.</w:t>
      </w:r>
      <w:bookmarkEnd w:id="3511"/>
      <w:bookmarkEnd w:id="3512"/>
    </w:p>
    <w:p>
      <w:pPr>
        <w:pStyle w:val="BodyText"/>
      </w:pPr>
      <w:r>
        <w:t>As prescribed in , insert the following clause:</w:t>
      </w:r>
    </w:p>
    <w:p>
      <w:pPr>
        <w:pStyle w:val="BodyText"/>
      </w:pPr>
      <w:r>
        <w:t>Submission and Distribution of Authorized FSS Schedule Pricelists (Sep1999)</w:t>
      </w:r>
    </w:p>
    <w:p>
      <w:pPr>
        <w:pStyle w:val="ListNumber"/>
        <!--depth 1-->
        <w:numPr>
          <w:ilvl w:val="0"/>
          <w:numId w:val="1141"/>
        </w:numPr>
      </w:pPr>
      <w:bookmarkStart w:id="3514" w:name="_Tocd19e58644"/>
      <w:bookmarkStart w:id="3513" w:name="_Refd19e58644"/>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41"/>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142"/>
        </w:numPr>
      </w:pPr>
      <w:bookmarkStart w:id="3516" w:name="_Tocd19e58662"/>
      <w:bookmarkStart w:id="3515" w:name="_Refd19e58662"/>
      <w:r>
        <w:t/>
      </w:r>
      <w:r>
        <w:t>(1)</w:t>
      </w:r>
      <w:r>
        <w:t xml:space="preserve">  The Contractor shall provide to the GSA Contracting Officer:</w:t>
      </w:r>
    </w:p>
    <w:p>
      <w:pPr>
        <w:pStyle w:val="ListNumber3"/>
        <!--depth 3-->
        <w:numPr>
          <w:ilvl w:val="2"/>
          <w:numId w:val="1143"/>
        </w:numPr>
      </w:pPr>
      <w:bookmarkStart w:id="3518" w:name="_Tocd19e58670"/>
      <w:bookmarkStart w:id="3517" w:name="_Refd19e58670"/>
      <w:r>
        <w:t/>
      </w:r>
      <w:r>
        <w:t>(i)</w:t>
      </w:r>
      <w:r>
        <w:t xml:space="preserve">  Two paper copies of Authorized FSS Schedule Pricelist; and</w:t>
      </w:r>
    </w:p>
    <w:p>
      <w:pPr>
        <w:pStyle w:val="ListNumber3"/>
        <!--depth 3-->
        <w:numPr>
          <w:ilvl w:val="2"/>
          <w:numId w:val="1143"/>
        </w:numPr>
      </w:pPr>
      <w:r>
        <w:t/>
      </w:r>
      <w:r>
        <w:t>(ii)</w:t>
      </w:r>
      <w:r>
        <w:t xml:space="preserve">  The Authorized FSS Schedule Pricelist on a common-use electronic medium.</w:t>
      </w:r>
      <w:bookmarkEnd w:id="3517"/>
      <w:bookmarkEnd w:id="3518"/>
      <w:bookmarkEnd w:id="3515"/>
      <w:bookmarkEnd w:id="3516"/>
      <w:bookmarkEnd w:id="3513"/>
      <w:bookmarkEnd w:id="3514"/>
    </w:p>
    <w:p>
      <w:pPr>
        <w:pStyle w:val="BodyText"/>
      </w:pPr>
      <w:r>
        <w:t>The Contracting Officer will provide detailed instructions for the electronic submission with the award notification. Some structured data entry in a prescribed format may be required.</w:t>
      </w:r>
    </w:p>
    <w:p>
      <w:pPr>
        <w:pStyle w:val="ListNumber"/>
        <!--depth 1-->
        <w:numPr>
          <w:ilvl w:val="0"/>
          <w:numId w:val="1144"/>
        </w:numPr>
      </w:pPr>
      <w:bookmarkStart w:id="3520" w:name="_Tocd19e58690"/>
      <w:bookmarkStart w:id="3519" w:name="_Refd19e58690"/>
      <w:r>
        <w:t/>
      </w:r>
      <w:r>
        <w:t>(a)</w:t>
      </w:r>
      <w:r>
        <w:t xml:space="preserve">  The Contractor shall provide to each addressee on the mailing list either:</w:t>
      </w:r>
    </w:p>
    <w:p>
      <w:pPr>
        <w:pStyle w:val="ListNumber2"/>
        <!--depth 2-->
        <w:numPr>
          <w:ilvl w:val="1"/>
          <w:numId w:val="1145"/>
        </w:numPr>
      </w:pPr>
      <w:bookmarkStart w:id="3522" w:name="_Tocd19e58698"/>
      <w:bookmarkStart w:id="3521" w:name="_Refd19e58698"/>
      <w:r>
        <w:t/>
      </w:r>
      <w:r>
        <w:t>(1)</w:t>
      </w:r>
      <w:r>
        <w:t xml:space="preserve">  One paper copy of the Authorized FSS Schedule Price List; or</w:t>
      </w:r>
    </w:p>
    <w:p>
      <w:pPr>
        <w:pStyle w:val="ListNumber2"/>
        <!--depth 2-->
        <w:numPr>
          <w:ilvl w:val="1"/>
          <w:numId w:val="1145"/>
        </w:numPr>
      </w:pPr>
      <w:r>
        <w:t/>
      </w:r>
      <w:r>
        <w:t>(2)</w:t>
      </w:r>
      <w:r>
        <w:t xml:space="preserve">  A self-addressed, postage-paid envelope or postcard to be returned by addressees that want to receive a paper copy of the pricelist. The Contractor shall distribute price lists within 20calendar days after receipt of returned requests.</w:t>
      </w:r>
      <w:bookmarkEnd w:id="3521"/>
      <w:bookmarkEnd w:id="3522"/>
    </w:p>
    <w:p>
      <w:pPr>
        <w:pStyle w:val="ListNumber"/>
        <!--depth 1-->
        <w:numPr>
          <w:ilvl w:val="0"/>
          <w:numId w:val="1144"/>
        </w:numPr>
      </w:pPr>
      <w:r>
        <w:t/>
      </w:r>
      <w:r>
        <w:t>(b)</w:t>
      </w:r>
      <w:r>
        <w:t xml:space="preserve">  The Contractor shall advise each addressee of the availability of pricelist information through the on-line Multiple Award Schedule electronic data base.</w:t>
      </w:r>
      <w:bookmarkEnd w:id="3519"/>
      <w:bookmarkEnd w:id="3520"/>
    </w:p>
    <w:p>
      <w:pPr>
        <w:pStyle w:val="ListNumber"/>
        <!--depth 1-->
        <w:numPr>
          <w:ilvl w:val="0"/>
          <w:numId w:val="1146"/>
        </w:numPr>
      </w:pPr>
      <w:bookmarkStart w:id="3524" w:name="_Tocd19e58722"/>
      <w:bookmarkStart w:id="3523" w:name="_Refd19e58722"/>
      <w:r>
        <w:t/>
      </w:r>
      <w:r>
        <w:t>(a)</w:t>
      </w:r>
      <w:r>
        <w:t xml:space="preserve">  The Contractor shall make all of the distributions required in paragraph(c) at least 15calendar days before the beginning of the contract period, or within 30calendar days after receipt of the Contracting Officer’s approval for printing, whichever is later.</w:t>
      </w:r>
    </w:p>
    <w:p>
      <w:pPr>
        <w:pStyle w:val="ListNumber"/>
        <!--depth 1-->
        <w:numPr>
          <w:ilvl w:val="0"/>
          <w:numId w:val="1146"/>
        </w:numPr>
      </w:pPr>
      <w:r>
        <w:t/>
      </w:r>
      <w:r>
        <w:t>(b)</w:t>
      </w:r>
      <w:r>
        <w:t xml:space="preserve">  During the period of the contract, the Contractor shall provide one copy of its Authorized FSS Schedule Pricelist to any authorized schedule user, upon request. Use of the mailing list for any other purpose is not authorized.</w:t>
      </w:r>
      <w:bookmarkEnd w:id="3523"/>
      <w:bookmarkEnd w:id="3524"/>
    </w:p>
    <w:p>
      <w:pPr>
        <w:pStyle w:val="BodyText"/>
      </w:pPr>
      <w:r>
        <w:t>(End of clause)</w:t>
      </w:r>
    </w:p>
    <w:p>
      <w:pPr>
        <w:pStyle w:val="BodyText"/>
      </w:pPr>
      <w:r>
        <w:t/>
      </w:r>
    </w:p>
    <w:p>
      <w:pPr>
        <w:pStyle w:val="BodyText"/>
      </w:pPr>
      <w:r>
        <w:t/>
      </w:r>
      <w:r>
        <w:rPr>
          <w:i/>
        </w:rPr>
        <w:t>Alternate I (May2003)</w:t>
      </w:r>
      <w:r>
        <w:t>. As prescribed in , substitute the following paragraph(a) for paragraph(a) of the basic clause:</w:t>
      </w:r>
    </w:p>
    <w:p>
      <w:pPr>
        <w:pStyle w:val="BodyText"/>
      </w:pPr>
      <w:r>
        <w:t>(a)</w:t>
      </w:r>
      <w:r>
        <w:rPr>
          <w:i/>
        </w:rPr>
        <w:t>Definition</w:t>
      </w:r>
      <w:r>
        <w:t xml:space="preserve">. For the purposes of this clause, the Mailing List is </w:t>
      </w:r>
      <w:r>
        <w:rPr>
          <w:i/>
        </w:rPr>
        <w:t>[Contracting officer shall insert either: “the list of addressees provided to the Contractor by the Contracting Officer” or “the Contractor's listing of its ordering activity customers”]</w:t>
      </w:r>
      <w:r>
        <w:t>.</w:t>
      </w:r>
    </w:p>
    <w:p>
      <w:pPr>
        <w:pStyle w:val="BodyText"/>
      </w:pPr>
      <w:r>
        <w:t/>
      </w:r>
      <w:r>
        <w:t/>
      </w:r>
    </w:p>
    <!--Topic unique_62-->
    <w:p>
      <w:pPr>
        <w:pStyle w:val="Heading6"/>
      </w:pPr>
      <w:bookmarkStart w:id="3525" w:name="_Refd19e58768"/>
      <w:bookmarkStart w:id="3526" w:name="_Tocd19e58768"/>
      <w:r>
        <w:t/>
      </w:r>
      <w:r>
        <w:t>552.238-72</w:t>
      </w:r>
      <w:r>
        <w:t xml:space="preserve"> Identification of Products that have Environmental Attributes.</w:t>
      </w:r>
      <w:bookmarkEnd w:id="3525"/>
      <w:bookmarkEnd w:id="3526"/>
    </w:p>
    <w:p>
      <w:pPr>
        <w:pStyle w:val="BodyText"/>
      </w:pPr>
      <w:r>
        <w:t>As prescribed in , insert the following clause:</w:t>
      </w:r>
    </w:p>
    <w:p>
      <w:pPr>
        <w:pStyle w:val="BodyText"/>
      </w:pPr>
      <w:r>
        <w:t>Identification of Products that Have Environmental Attributes (Sep2003)</w:t>
      </w:r>
    </w:p>
    <w:p>
      <w:pPr>
        <w:pStyle w:val="ListNumber"/>
        <!--depth 1-->
        <w:numPr>
          <w:ilvl w:val="0"/>
          <w:numId w:val="1147"/>
        </w:numPr>
      </w:pPr>
      <w:bookmarkStart w:id="3528" w:name="_Tocd19e58781"/>
      <w:bookmarkStart w:id="3527" w:name="_Refd19e58781"/>
      <w:r>
        <w:t/>
      </w:r>
      <w:r>
        <w:t>(a)</w:t>
      </w:r>
      <w:r>
        <w:t xml:space="preserve">  Several laws, Executive orders, and Agency directives require Federal buyers to purchase products that are less harmful to the environment, when they are life cycle cost-effective (see FARSubpart23.7). The U.S. General Services Administration (GSA) requires contractors to highlight environmental products under Federal Supply Service schedule contracts in various communications media (</w:t>
      </w:r>
      <w:r>
        <w:rPr>
          <w:i/>
        </w:rPr>
        <w:t>e.g.,</w:t>
      </w:r>
      <w:r>
        <w:t>publications and electronic formats).</w:t>
      </w:r>
    </w:p>
    <w:p>
      <w:pPr>
        <w:pStyle w:val="ListNumber"/>
        <!--depth 1-->
        <w:numPr>
          <w:ilvl w:val="0"/>
          <w:numId w:val="1147"/>
        </w:numPr>
      </w:pPr>
      <w:r>
        <w:t/>
      </w:r>
      <w:r>
        <w:t>(b)</w:t>
      </w:r>
      <w:r>
        <w:t xml:space="preserve">   </w:t>
      </w:r>
      <w:r>
        <w:rPr>
          <w:i/>
        </w:rPr>
        <w:t>Definitions</w:t>
      </w:r>
      <w:r>
        <w:t>. As used in this clause—</w:t>
      </w:r>
    </w:p>
    <w:p>
      <w:pPr>
        <w:pStyle w:val="ListNumber"/>
        <!--depth 1-->
        <w:numPr>
          <w:ilvl w:val="0"/>
          <w:numId w:val="1147"/>
        </w:numPr>
      </w:pPr>
      <w:r>
        <w:t/>
      </w:r>
      <w:r>
        <w:t>(c)</w:t>
      </w:r>
      <w:r>
        <w:t xml:space="preserve">  “Energy-efficient product” means a product that—</w:t>
      </w:r>
    </w:p>
    <w:p>
      <w:pPr>
        <w:pStyle w:val="ListNumber2"/>
        <!--depth 2-->
        <w:numPr>
          <w:ilvl w:val="1"/>
          <w:numId w:val="1148"/>
        </w:numPr>
      </w:pPr>
      <w:bookmarkStart w:id="3530" w:name="_Tocd19e58809"/>
      <w:bookmarkStart w:id="3529" w:name="_Refd19e58809"/>
      <w:r>
        <w:t/>
      </w:r>
      <w:r>
        <w:t>(1)</w:t>
      </w:r>
      <w:r>
        <w:t xml:space="preserve">  Meets Department of Energy and Environmental Protection Agency criteria for use of the ENERGY STAR® trademark label; or</w:t>
      </w:r>
    </w:p>
    <w:p>
      <w:pPr>
        <w:pStyle w:val="ListNumber2"/>
        <!--depth 2-->
        <w:numPr>
          <w:ilvl w:val="1"/>
          <w:numId w:val="1148"/>
        </w:numPr>
      </w:pPr>
      <w:r>
        <w:t/>
      </w:r>
      <w:r>
        <w:t>(2)</w:t>
      </w:r>
      <w:r>
        <w:t xml:space="preserve">  Is in the upper 25percent of efficiency for all similar products as designated by the Department of Energy’s Federal Energy Management Program.</w:t>
      </w:r>
      <w:bookmarkEnd w:id="3529"/>
      <w:bookmarkEnd w:id="3530"/>
    </w:p>
    <w:p>
      <w:pPr>
        <w:pStyle w:val="ListNumber"/>
        <!--depth 1-->
        <w:numPr>
          <w:ilvl w:val="0"/>
          <w:numId w:val="1147"/>
        </w:numPr>
      </w:pPr>
      <w:r>
        <w:t/>
      </w:r>
      <w:r>
        <w:t>(d)</w:t>
      </w:r>
      <w:r>
        <w:t xml:space="preserve">  “GSA </w:t>
      </w:r>
      <w:r>
        <w:rPr>
          <w:i/>
        </w:rPr>
        <w:t>Advantage!</w:t>
      </w:r>
      <w:r>
        <w:t>” is an on-line shopping mall and ordering system that provides customers with access to products and services under GSA contracts.</w:t>
      </w:r>
    </w:p>
    <w:p>
      <w:pPr>
        <w:pStyle w:val="ListNumber"/>
        <!--depth 1-->
        <w:numPr>
          <w:ilvl w:val="0"/>
          <w:numId w:val="1147"/>
        </w:numPr>
      </w:pPr>
      <w:r>
        <w:t/>
      </w:r>
      <w:r>
        <w:t>(e)</w:t>
      </w:r>
      <w:r>
        <w:t xml:space="preserve">  “Other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Number"/>
        <!--depth 1-->
        <w:numPr>
          <w:ilvl w:val="0"/>
          <w:numId w:val="1147"/>
        </w:numPr>
      </w:pPr>
      <w:r>
        <w:t/>
      </w:r>
      <w:r>
        <w:t>(f)</w:t>
      </w:r>
      <w:r>
        <w:t xml:space="preserve">  “Post-consumer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(40CFRpart247 and </w:t>
      </w:r>
      <w:hyperlink r:id="rIdHyperlink259">
        <w:r>
          <w:t>http://www.epa.gov/cpg/</w:t>
        </w:r>
      </w:hyperlink>
      <w:r>
        <w:t>).</w:t>
      </w:r>
    </w:p>
    <w:p>
      <w:pPr>
        <w:pStyle w:val="ListNumber"/>
        <!--depth 1-->
        <w:numPr>
          <w:ilvl w:val="0"/>
          <w:numId w:val="1147"/>
        </w:numPr>
      </w:pPr>
      <w:r>
        <w:t/>
      </w:r>
      <w:r>
        <w:t>(g)</w:t>
      </w:r>
      <w:r>
        <w:t xml:space="preserve">  “Recovered materials” means waste materials and by-products recovered or diverted from solid waste, but the term does not include those materials and by-products generated from, and commonly reused within, an original manufacturing process (Executive Order 13101 and </w:t>
      </w:r>
      <w:hyperlink r:id="rIdHyperlink260">
        <w:r>
          <w:t>42U.S.C.6903(19)</w:t>
        </w:r>
      </w:hyperlink>
      <w:r>
        <w:t xml:space="preserve"> and </w:t>
      </w:r>
      <w:hyperlink r:id="rIdHyperlink261">
        <w:r>
          <w:t>http://www.epa.gov/cpg/</w:t>
        </w:r>
      </w:hyperlink>
      <w:r>
        <w:t>). For paper and paper products, see the definition at FAR11.301 (</w:t>
      </w:r>
      <w:hyperlink r:id="rIdHyperlink262">
        <w:r>
          <w:t>42U.S.C.6962(h)</w:t>
        </w:r>
      </w:hyperlink>
      <w:r>
        <w:t>).</w:t>
      </w:r>
    </w:p>
    <w:p>
      <w:pPr>
        <w:pStyle w:val="ListNumber"/>
        <!--depth 1-->
        <w:numPr>
          <w:ilvl w:val="0"/>
          <w:numId w:val="1147"/>
        </w:numPr>
      </w:pPr>
      <w:r>
        <w:t/>
      </w:r>
      <w:r>
        <w:t>(h)</w:t>
      </w:r>
      <w:r>
        <w:t xml:space="preserve">  “Remanufactured” means factory rebuilt to original specifications.</w:t>
      </w:r>
    </w:p>
    <w:p>
      <w:pPr>
        <w:pStyle w:val="ListNumber"/>
        <!--depth 1-->
        <w:numPr>
          <w:ilvl w:val="0"/>
          <w:numId w:val="1147"/>
        </w:numPr>
      </w:pPr>
      <w:r>
        <w:t/>
      </w:r>
      <w:r>
        <w:t>(i)</w:t>
      </w:r>
      <w:r>
        <w:t xml:space="preserve">  “Renewable energy” means energy produced by solar, wind, geothermal, and biomass power.</w:t>
      </w:r>
    </w:p>
    <w:p>
      <w:pPr>
        <w:pStyle w:val="ListNumber"/>
        <!--depth 1-->
        <w:numPr>
          <w:ilvl w:val="0"/>
          <w:numId w:val="1147"/>
        </w:numPr>
      </w:pPr>
      <w:r>
        <w:t/>
      </w:r>
      <w:r>
        <w:t>(j)</w:t>
      </w:r>
      <w:r>
        <w:t xml:space="preserve">  “Renewable energy technology” means—</w:t>
      </w:r>
    </w:p>
    <w:p>
      <w:pPr>
        <w:pStyle w:val="ListNumber2"/>
        <!--depth 2-->
        <w:numPr>
          <w:ilvl w:val="1"/>
          <w:numId w:val="1149"/>
        </w:numPr>
      </w:pPr>
      <w:bookmarkStart w:id="3532" w:name="_Tocd19e58894"/>
      <w:bookmarkStart w:id="3531" w:name="_Refd19e58894"/>
      <w:r>
        <w:t/>
      </w:r>
      <w:r>
        <w:t>(1)</w:t>
      </w:r>
      <w:r>
        <w:t xml:space="preserve">  Technologies that use renewable energy to provide light, heat, cooling, or mechanical or electrical energy for use in facilities or other activities; or</w:t>
      </w:r>
    </w:p>
    <w:p>
      <w:pPr>
        <w:pStyle w:val="ListNumber2"/>
        <!--depth 2-->
        <w:numPr>
          <w:ilvl w:val="1"/>
          <w:numId w:val="1149"/>
        </w:numPr>
      </w:pPr>
      <w:r>
        <w:t/>
      </w:r>
      <w:r>
        <w:t>(2)</w:t>
      </w:r>
      <w:r>
        <w:t xml:space="preserve">  The use of integrated whole-building designs that rely upon renewable energy resources, including passive solar design.</w:t>
      </w:r>
      <w:bookmarkEnd w:id="3531"/>
      <w:bookmarkEnd w:id="3532"/>
    </w:p>
    <w:p>
      <w:pPr>
        <w:pStyle w:val="ListNumber"/>
        <!--depth 1-->
        <w:numPr>
          <w:ilvl w:val="0"/>
          <w:numId w:val="1147"/>
        </w:numPr>
      </w:pPr>
      <w:r>
        <w:t/>
      </w:r>
      <w:r>
        <w:t>(k)</w:t>
      </w:r>
      <w:r>
        <w:t xml:space="preserve">  The offeror must identify products that—</w:t>
      </w:r>
    </w:p>
    <w:p>
      <w:pPr>
        <w:pStyle w:val="ListNumber2"/>
        <!--depth 2-->
        <w:numPr>
          <w:ilvl w:val="1"/>
          <w:numId w:val="1150"/>
        </w:numPr>
      </w:pPr>
      <w:bookmarkStart w:id="3534" w:name="_Tocd19e58917"/>
      <w:bookmarkStart w:id="3533" w:name="_Refd19e58917"/>
      <w:r>
        <w:t/>
      </w:r>
      <w:r>
        <w:t>(1)</w:t>
      </w:r>
      <w:r>
        <w:t xml:space="preserve">  Are compliant with the recovered and post-consumer material content levels recommended in the Recovered Materials Advisory Notices (RMANs) for EPA-designated products in the CPG program (</w:t>
      </w:r>
      <w:hyperlink r:id="rIdHyperlink263">
        <w:r>
          <w:t>http://www.epa.gov/cpg/</w:t>
        </w:r>
      </w:hyperlink>
      <w:r>
        <w:t>);</w:t>
      </w:r>
    </w:p>
    <w:p>
      <w:pPr>
        <w:pStyle w:val="ListNumber2"/>
        <!--depth 2-->
        <w:numPr>
          <w:ilvl w:val="1"/>
          <w:numId w:val="1150"/>
        </w:numPr>
      </w:pPr>
      <w:r>
        <w:t/>
      </w:r>
      <w:r>
        <w:t>(2)</w:t>
      </w:r>
      <w:r>
        <w:t xml:space="preserve">  Contain recovered materials that either do not meet the recommended levels in the RMANs or are not EPA-designated products in the CPG program (see FAR23.401 and </w:t>
      </w:r>
      <w:hyperlink r:id="rIdHyperlink264">
        <w:r>
          <w:t>http://www.epa.gov/cpg/</w:t>
        </w:r>
      </w:hyperlink>
      <w:r>
        <w:t>);</w:t>
      </w:r>
    </w:p>
    <w:p>
      <w:pPr>
        <w:pStyle w:val="ListNumber2"/>
        <!--depth 2-->
        <w:numPr>
          <w:ilvl w:val="1"/>
          <w:numId w:val="1150"/>
        </w:numPr>
      </w:pPr>
      <w:r>
        <w:t/>
      </w:r>
      <w:r>
        <w:t>(3)</w:t>
      </w:r>
      <w:r>
        <w:t xml:space="preserve">  Are energy-efficient, as defined by either ENERGY STAR</w:t>
      </w:r>
      <w:r>
        <w:t xml:space="preserve"> and/or FEMP’s designated top 25</w:t>
      </w:r>
      <w:r>
        <w:t>percentile levels (see ENERGY STAR</w:t>
      </w:r>
      <w:r>
        <w:t xml:space="preserve"> at </w:t>
      </w:r>
      <w:hyperlink r:id="rIdHyperlink265">
        <w:r>
          <w:t>http://www.energystar.gov/</w:t>
        </w:r>
      </w:hyperlink>
      <w:r>
        <w:t xml:space="preserve"> and FEMP at </w:t>
      </w:r>
      <w:hyperlink r:id="rIdHyperlink266">
        <w:r>
          <w:t>http://www.eere.energy.gov/femp/procurement/</w:t>
        </w:r>
      </w:hyperlink>
      <w:r>
        <w:t>);</w:t>
      </w:r>
    </w:p>
    <w:p>
      <w:pPr>
        <w:pStyle w:val="ListNumber2"/>
        <!--depth 2-->
        <w:numPr>
          <w:ilvl w:val="1"/>
          <w:numId w:val="1150"/>
        </w:numPr>
      </w:pPr>
      <w:r>
        <w:t/>
      </w:r>
      <w:r>
        <w:t>(4)</w:t>
      </w:r>
      <w:r>
        <w:t xml:space="preserve">  Are water-efficient;</w:t>
      </w:r>
    </w:p>
    <w:p>
      <w:pPr>
        <w:pStyle w:val="ListNumber2"/>
        <!--depth 2-->
        <w:numPr>
          <w:ilvl w:val="1"/>
          <w:numId w:val="1150"/>
        </w:numPr>
      </w:pPr>
      <w:r>
        <w:t/>
      </w:r>
      <w:r>
        <w:t>(5)</w:t>
      </w:r>
      <w:r>
        <w:t xml:space="preserve">  Use renewable energy technology;</w:t>
      </w:r>
    </w:p>
    <w:p>
      <w:pPr>
        <w:pStyle w:val="ListNumber2"/>
        <!--depth 2-->
        <w:numPr>
          <w:ilvl w:val="1"/>
          <w:numId w:val="1150"/>
        </w:numPr>
      </w:pPr>
      <w:r>
        <w:t/>
      </w:r>
      <w:r>
        <w:t>(6)</w:t>
      </w:r>
      <w:r>
        <w:t xml:space="preserve">  Are remanufactured; and</w:t>
      </w:r>
    </w:p>
    <w:p>
      <w:pPr>
        <w:pStyle w:val="ListNumber2"/>
        <!--depth 2-->
        <w:numPr>
          <w:ilvl w:val="1"/>
          <w:numId w:val="1150"/>
        </w:numPr>
      </w:pPr>
      <w:r>
        <w:t/>
      </w:r>
      <w:r>
        <w:t>(7)</w:t>
      </w:r>
      <w:r>
        <w:t xml:space="preserve">  Have other environmental attributes.</w:t>
      </w:r>
      <w:bookmarkEnd w:id="3533"/>
      <w:bookmarkEnd w:id="3534"/>
    </w:p>
    <w:p>
      <w:pPr>
        <w:pStyle w:val="ListNumber"/>
        <!--depth 1-->
        <w:numPr>
          <w:ilvl w:val="0"/>
          <w:numId w:val="1147"/>
        </w:numPr>
      </w:pPr>
      <w:r>
        <w:t/>
      </w:r>
      <w:r>
        <w:t>(l)</w:t>
      </w:r>
      <w:r>
        <w:t xml:space="preserve">  These identifications must be made in each of the offeror’s following mediums:</w:t>
      </w:r>
    </w:p>
    <w:p>
      <w:pPr>
        <w:pStyle w:val="ListNumber2"/>
        <!--depth 2-->
        <w:numPr>
          <w:ilvl w:val="1"/>
          <w:numId w:val="1151"/>
        </w:numPr>
      </w:pPr>
      <w:bookmarkStart w:id="3536" w:name="_Tocd19e59003"/>
      <w:bookmarkStart w:id="3535" w:name="_Refd19e59003"/>
      <w:r>
        <w:t/>
      </w:r>
      <w:r>
        <w:t>(1)</w:t>
      </w:r>
      <w:r>
        <w:t xml:space="preserve">  The offer itself.</w:t>
      </w:r>
    </w:p>
    <w:p>
      <w:pPr>
        <w:pStyle w:val="ListNumber2"/>
        <!--depth 2-->
        <w:numPr>
          <w:ilvl w:val="1"/>
          <w:numId w:val="1151"/>
        </w:numPr>
      </w:pPr>
      <w:r>
        <w:t/>
      </w:r>
      <w:r>
        <w:t>(2)</w:t>
      </w:r>
      <w:r>
        <w:t xml:space="preserve">  Printed commercial catalogs, brochures, and pricelists.</w:t>
      </w:r>
    </w:p>
    <w:p>
      <w:pPr>
        <w:pStyle w:val="ListNumber2"/>
        <!--depth 2-->
        <w:numPr>
          <w:ilvl w:val="1"/>
          <w:numId w:val="1151"/>
        </w:numPr>
      </w:pPr>
      <w:r>
        <w:t/>
      </w:r>
      <w:r>
        <w:t>(3)</w:t>
      </w:r>
      <w:r>
        <w:t xml:space="preserve">  Online product website.</w:t>
      </w:r>
    </w:p>
    <w:p>
      <w:pPr>
        <w:pStyle w:val="ListNumber2"/>
        <!--depth 2-->
        <w:numPr>
          <w:ilvl w:val="1"/>
          <w:numId w:val="1151"/>
        </w:numPr>
      </w:pPr>
      <w:r>
        <w:t/>
      </w:r>
      <w:r>
        <w:t>(4)</w:t>
      </w:r>
      <w:r>
        <w:t xml:space="preserve">  Electronic data submission for GSA </w:t>
      </w:r>
      <w:r>
        <w:rPr>
          <w:i/>
        </w:rPr>
        <w:t>Advantage!</w:t>
      </w:r>
      <w:r>
        <w:t xml:space="preserve"> submitted via GSA’s Schedules Input Program (SIP) software or the Electronic Data Inter-change (EDI). Offerors can use the SIP or EDI methods to indicate environmental and other attributes for each product that are translated into respective icons in GSA </w:t>
      </w:r>
      <w:r>
        <w:rPr>
          <w:i/>
        </w:rPr>
        <w:t>Advantage!</w:t>
      </w:r>
      <w:r>
        <w:t>.</w:t>
      </w:r>
      <w:bookmarkEnd w:id="3535"/>
      <w:bookmarkEnd w:id="3536"/>
    </w:p>
    <w:p>
      <w:pPr>
        <w:pStyle w:val="ListNumber"/>
        <!--depth 1-->
        <w:numPr>
          <w:ilvl w:val="0"/>
          <w:numId w:val="1147"/>
        </w:numPr>
      </w:pPr>
      <w:r>
        <w:t/>
      </w:r>
      <w:r>
        <w:t>(m)</w:t>
      </w:r>
      <w:r>
        <w:t xml:space="preserve">  An offeror, in identifying an item with an environmental attribute, must possess evidence or rely on a reasonable basis to substantiate the claim (see 16CFRpart260, Guides for the Use of Environmental Marketing Claims). The Government will accept an offeror’s claim of an item’s environmental attribute on the basis of—</w:t>
      </w:r>
    </w:p>
    <w:p>
      <w:pPr>
        <w:pStyle w:val="ListNumber2"/>
        <!--depth 2-->
        <w:numPr>
          <w:ilvl w:val="1"/>
          <w:numId w:val="1152"/>
        </w:numPr>
      </w:pPr>
      <w:bookmarkStart w:id="3538" w:name="_Tocd19e59046"/>
      <w:bookmarkStart w:id="3537" w:name="_Refd19e59046"/>
      <w:r>
        <w:t/>
      </w:r>
      <w:r>
        <w:t>(1)</w:t>
      </w:r>
      <w:r>
        <w:t xml:space="preserve">  Participation in a Federal agency sponsored program (</w:t>
      </w:r>
      <w:r>
        <w:rPr>
          <w:i/>
        </w:rPr>
        <w:t>e.g.,</w:t>
      </w:r>
      <w:r>
        <w:t>the EPA and DOE ENERGY STAR® product labeling program);</w:t>
      </w:r>
    </w:p>
    <w:p>
      <w:pPr>
        <w:pStyle w:val="ListNumber2"/>
        <!--depth 2-->
        <w:numPr>
          <w:ilvl w:val="1"/>
          <w:numId w:val="1152"/>
        </w:numPr>
      </w:pPr>
      <w:r>
        <w:t/>
      </w:r>
      <w:r>
        <w:t>(2)</w:t>
      </w:r>
      <w:r>
        <w:t xml:space="preserve">  Verification by an independent organization that specializes in certifying such claims; or</w:t>
      </w:r>
    </w:p>
    <w:p>
      <w:pPr>
        <w:pStyle w:val="ListNumber2"/>
        <!--depth 2-->
        <w:numPr>
          <w:ilvl w:val="1"/>
          <w:numId w:val="11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537"/>
      <w:bookmarkEnd w:id="3538"/>
    </w:p>
    <w:p>
      <w:pPr>
        <w:pStyle w:val="ListParagraph"/>
        <!--depth 1-->
        <w:ind w:left="720"/>
      </w:pPr>
      <w:r>
        <w:t>(End of clause)</w:t>
      </w:r>
      <w:bookmarkEnd w:id="3527"/>
      <w:bookmarkEnd w:id="3528"/>
    </w:p>
    <!--Topic unique_826-->
    <w:p>
      <w:pPr>
        <w:pStyle w:val="Heading6"/>
      </w:pPr>
      <w:bookmarkStart w:id="3539" w:name="_Refd19e59083"/>
      <w:bookmarkStart w:id="3540" w:name="_Tocd19e59083"/>
      <w:r>
        <w:t/>
      </w:r>
      <w:r>
        <w:t>552.238-73</w:t>
      </w:r>
      <w:r>
        <w:t xml:space="preserve"> Cancellation.</w:t>
      </w:r>
      <w:bookmarkEnd w:id="3539"/>
      <w:bookmarkEnd w:id="3540"/>
    </w:p>
    <w:p>
      <w:pPr>
        <w:pStyle w:val="BodyText"/>
      </w:pPr>
      <w:r>
        <w:t>As prescribed in 538.273(a)(4), insert the following clause:</w:t>
      </w:r>
    </w:p>
    <w:p>
      <w:pPr>
        <w:pStyle w:val="BodyText"/>
      </w:pPr>
      <w:r>
        <w:t>Cancellation (Sept 1999)</w:t>
      </w:r>
    </w:p>
    <w:p>
      <w:pPr>
        <w:pStyle w:val="BodyText"/>
      </w:pPr>
      <w:r>
        <w:t>Either party may cancel this contract in whole or in part by providing written notice. The cancellation will take effect 30calendar days after the other party receives the notice of cancellation. If the Contractor elects to cancel this contract, the Government will not reimburse the minimum guarantee.</w:t>
      </w:r>
    </w:p>
    <w:p>
      <w:pPr>
        <w:pStyle w:val="BodyText"/>
      </w:pPr>
      <w:r>
        <w:t>(End of clause)</w:t>
      </w:r>
    </w:p>
    <!--Topic unique_64-->
    <w:p>
      <w:pPr>
        <w:pStyle w:val="Heading6"/>
      </w:pPr>
      <w:bookmarkStart w:id="3541" w:name="_Refd19e59107"/>
      <w:bookmarkStart w:id="3542" w:name="_Tocd19e59107"/>
      <w:r>
        <w:t/>
      </w:r>
      <w:r>
        <w:t>552.238-74</w:t>
      </w:r>
      <w:r>
        <w:t xml:space="preserve"> Industrial Funding Fee and Sales Reporting.</w:t>
      </w:r>
      <w:bookmarkEnd w:id="3541"/>
      <w:bookmarkEnd w:id="3542"/>
    </w:p>
    <w:p>
      <w:pPr>
        <w:pStyle w:val="BodyText"/>
      </w:pPr>
      <w:r>
        <w:t>As prescribed in 538.273(b)(1), insert the following clause:</w:t>
      </w:r>
    </w:p>
    <w:p>
      <w:pPr>
        <w:pStyle w:val="BodyText"/>
      </w:pPr>
      <w:r>
        <w:t>Industrial Funding Fee and Sales Reporting (May 2014)</w:t>
      </w:r>
    </w:p>
    <w:p>
      <w:pPr>
        <w:pStyle w:val="ListNumber"/>
        <!--depth 1-->
        <w:numPr>
          <w:ilvl w:val="0"/>
          <w:numId w:val="1153"/>
        </w:numPr>
      </w:pPr>
      <w:bookmarkStart w:id="3544" w:name="_Tocd19e59120"/>
      <w:bookmarkStart w:id="3543" w:name="_Refd19e59120"/>
      <w:r>
        <w:t/>
      </w:r>
      <w:r>
        <w:t>(a)</w:t>
      </w:r>
      <w:r>
        <w:t xml:space="preserve">   </w:t>
      </w:r>
      <w:r>
        <w:rPr>
          <w:i/>
        </w:rPr>
        <w:t>Reporting of Federal Supply Schedule Sales</w:t>
      </w:r>
      <w:r>
        <w:t>. The Contractor shall report all contract sales under this contract as follows:</w:t>
      </w:r>
    </w:p>
    <w:p>
      <w:pPr>
        <w:pStyle w:val="ListNumber2"/>
        <!--depth 2-->
        <w:numPr>
          <w:ilvl w:val="1"/>
          <w:numId w:val="1154"/>
        </w:numPr>
      </w:pPr>
      <w:bookmarkStart w:id="3546" w:name="_Tocd19e59131"/>
      <w:bookmarkStart w:id="3545" w:name="_Refd19e59131"/>
      <w:r>
        <w:t/>
      </w:r>
      <w:r>
        <w:t>(1)</w:t>
      </w:r>
      <w:r>
        <w:t xml:space="preserve">  The Contractor shall accurately report the dollar value, in U.S. dollars and rounded to the nearest whole dollar, of all sales under this contract by calendar quarter (January 1–March 31, April 1–June 30, July 1–September 30, and October1–December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55"/>
        </w:numPr>
      </w:pPr>
      <w:bookmarkStart w:id="3548" w:name="_Tocd19e59139"/>
      <w:bookmarkStart w:id="3547" w:name="_Refd19e59139"/>
      <w:r>
        <w:t/>
      </w:r>
      <w:r>
        <w:t>(i)</w:t>
      </w:r>
      <w:r>
        <w:t xml:space="preserve">  Receipt of order;</w:t>
      </w:r>
    </w:p>
    <w:p>
      <w:pPr>
        <w:pStyle w:val="ListNumber3"/>
        <!--depth 3-->
        <w:numPr>
          <w:ilvl w:val="2"/>
          <w:numId w:val="1155"/>
        </w:numPr>
      </w:pPr>
      <w:r>
        <w:t/>
      </w:r>
      <w:r>
        <w:t>(ii)</w:t>
      </w:r>
      <w:r>
        <w:t xml:space="preserve">  Shipment or delivery, as applicable;</w:t>
      </w:r>
    </w:p>
    <w:p>
      <w:pPr>
        <w:pStyle w:val="ListNumber3"/>
        <!--depth 3-->
        <w:numPr>
          <w:ilvl w:val="2"/>
          <w:numId w:val="1155"/>
        </w:numPr>
      </w:pPr>
      <w:r>
        <w:t/>
      </w:r>
      <w:r>
        <w:t>(iii)</w:t>
      </w:r>
      <w:r>
        <w:t xml:space="preserve">  Issuance of an invoice; or</w:t>
      </w:r>
    </w:p>
    <w:p>
      <w:pPr>
        <w:pStyle w:val="ListNumber3"/>
        <!--depth 3-->
        <w:numPr>
          <w:ilvl w:val="2"/>
          <w:numId w:val="1155"/>
        </w:numPr>
      </w:pPr>
      <w:r>
        <w:t/>
      </w:r>
      <w:r>
        <w:t>(iv)</w:t>
      </w:r>
      <w:r>
        <w:t xml:space="preserve">  Payment.</w:t>
      </w:r>
      <w:bookmarkEnd w:id="3547"/>
      <w:bookmarkEnd w:id="3548"/>
    </w:p>
    <w:p>
      <w:pPr>
        <w:pStyle w:val="ListNumber2"/>
        <!--depth 2-->
        <w:numPr>
          <w:ilvl w:val="1"/>
          <w:numId w:val="1154"/>
        </w:numPr>
      </w:pPr>
      <w:r>
        <w:t/>
      </w:r>
      <w:r>
        <w:t>(2)</w:t>
      </w:r>
      <w:r>
        <w:t xml:space="preserve">  Contract sales shall be reported to Federal Acquisition Services (FAS) within 30calendar days following the completion of each reporting quarter. The Contractor shall continue to furnish quarterly reports, including “zero” sales, through physical completion of the last outstanding task order or delivery order of the contract.</w:t>
      </w:r>
    </w:p>
    <w:p>
      <w:pPr>
        <w:pStyle w:val="ListNumber2"/>
        <!--depth 2-->
        <w:numPr>
          <w:ilvl w:val="1"/>
          <w:numId w:val="1154"/>
        </w:numPr>
      </w:pPr>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non-FARcontract. Sales made to state and local governments under Cooperative Purchasing authority shall be counted as reportable sales for IFF purposes.</w:t>
      </w:r>
    </w:p>
    <w:p>
      <w:pPr>
        <w:pStyle w:val="ListNumber2"/>
        <!--depth 2-->
        <w:numPr>
          <w:ilvl w:val="1"/>
          <w:numId w:val="1154"/>
        </w:numPr>
      </w:pPr>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p>
    <w:p>
      <w:pPr>
        <w:pStyle w:val="ListNumber2"/>
        <!--depth 2-->
        <w:numPr>
          <w:ilvl w:val="1"/>
          <w:numId w:val="1154"/>
        </w:numPr>
      </w:pPr>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67">
        <w:r>
          <w:t>http://www.fiscal.treasury.gov/fsreports/rpt/treasRptRateExch/treasRptRateExch_home.htm</w:t>
        </w:r>
      </w:hyperlink>
      <w:r>
        <w:t/>
      </w:r>
      <w:bookmarkEnd w:id="3545"/>
      <w:bookmarkEnd w:id="3546"/>
    </w:p>
    <w:p>
      <w:pPr>
        <w:pStyle w:val="ListNumber"/>
        <!--depth 1-->
        <w:numPr>
          <w:ilvl w:val="0"/>
          <w:numId w:val="1153"/>
        </w:numPr>
      </w:pPr>
      <w:r>
        <w:t/>
      </w:r>
      <w:r>
        <w:t>(b)</w:t>
      </w:r>
      <w:r>
        <w:t xml:space="preserve">  The Contractor shall remit the IFF at the rate set by GSA’s FAS.</w:t>
      </w:r>
    </w:p>
    <w:p>
      <w:pPr>
        <w:pStyle w:val="ListNumber2"/>
        <!--depth 2-->
        <w:numPr>
          <w:ilvl w:val="1"/>
          <w:numId w:val="1156"/>
        </w:numPr>
      </w:pPr>
      <w:bookmarkStart w:id="3550" w:name="_Tocd19e59209"/>
      <w:bookmarkStart w:id="3549" w:name="_Refd19e59209"/>
      <w:r>
        <w:t/>
      </w:r>
      <w:r>
        <w:t>(1)</w:t>
      </w:r>
      <w:r>
        <w:t xml:space="preserve">  The Contractor shall remit the IFF to FAS in U.S. dollars within 30calendar days after the end of the reporting quarter; final payment shall be remitted within 30 days after physical completion of the last outstanding task order or delivery order of the contract.</w:t>
      </w:r>
    </w:p>
    <w:p>
      <w:pPr>
        <w:pStyle w:val="ListNumber2"/>
        <!--depth 2-->
        <w:numPr>
          <w:ilvl w:val="1"/>
          <w:numId w:val="1156"/>
        </w:numPr>
      </w:pPr>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w:t>
      </w:r>
      <w:hyperlink r:id="rIdHyperlink268">
        <w:r>
          <w:t>40U.S.C. 321</w:t>
        </w:r>
      </w:hyperlink>
      <w:r>
        <w:t xml:space="preserve">: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69">
        <w:r>
          <w:t>https://72a.gsa.gov/</w:t>
        </w:r>
      </w:hyperlink>
      <w:r>
        <w:t xml:space="preserve"> or successor website as appropriate.</w:t>
      </w:r>
      <w:bookmarkEnd w:id="3549"/>
      <w:bookmarkEnd w:id="3550"/>
    </w:p>
    <w:p>
      <w:pPr>
        <w:pStyle w:val="ListNumber"/>
        <!--depth 1-->
        <w:numPr>
          <w:ilvl w:val="0"/>
          <w:numId w:val="1153"/>
        </w:numPr>
      </w:pPr>
      <w:r>
        <w:t/>
      </w:r>
      <w:r>
        <w:t>(c)</w:t>
      </w:r>
      <w:r>
        <w:t xml:space="preserve">  Within 60days of award, an FAS representative will provide the Contractor with specific written procedural instructions on remitting the IFF. FAS reserves the unilateral right to change such instructions from time to time, following notification to the Contractor.</w:t>
      </w:r>
    </w:p>
    <w:p>
      <w:pPr>
        <w:pStyle w:val="ListNumber"/>
        <!--depth 1-->
        <w:numPr>
          <w:ilvl w:val="0"/>
          <w:numId w:val="1153"/>
        </w:numPr>
      </w:pPr>
      <w:r>
        <w:t/>
      </w:r>
      <w:r>
        <w:t>(d)</w:t>
      </w:r>
      <w:r>
        <w:t xml:space="preserve">  Failure to remit the full amount of the IFF within 30calendar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543"/>
      <w:bookmarkEnd w:id="3544"/>
    </w:p>
    <w:p>
      <w:pPr>
        <w:pStyle w:val="BodyText"/>
      </w:pPr>
      <w:r>
        <w:t>(End of clause)</w:t>
      </w:r>
    </w:p>
    <w:p>
      <w:pPr>
        <w:pStyle w:val="BodyText"/>
      </w:pPr>
      <w:r>
        <w:t/>
      </w:r>
      <w:r>
        <w:rPr>
          <w:i/>
        </w:rPr>
        <w:t>Alternate I (Jun 2016)</w:t>
      </w:r>
      <w:r>
        <w:t>. As prescribed in , substitute the following paragraphs (a), (b), (c), and (d) for paragraphs (a), (b), (c), and (d) of the basic clause:</w:t>
      </w:r>
    </w:p>
    <w:p>
      <w:pPr>
        <w:pStyle w:val="ListNumber"/>
        <!--depth 1-->
        <w:numPr>
          <w:ilvl w:val="0"/>
          <w:numId w:val="1157"/>
        </w:numPr>
      </w:pPr>
      <w:bookmarkStart w:id="3552" w:name="_Tocd19e59255"/>
      <w:bookmarkStart w:id="3551" w:name="_Refd19e59255"/>
      <w:r>
        <w:t/>
      </w:r>
      <w:r>
        <w:t>(a)</w:t>
      </w:r>
      <w:r>
        <w:t xml:space="preserve">   </w:t>
      </w:r>
      <w:r>
        <w:rPr>
          <w:i/>
        </w:rPr>
        <w:t>Definition</w:t>
      </w:r>
      <w:r>
        <w:t>. “Transactional data” encompasses the historical details of the products or services delivered by the Contractor during the performance of task or delivery orders issued against this contract.</w:t>
      </w:r>
    </w:p>
    <w:p>
      <w:pPr>
        <w:pStyle w:val="ListNumber"/>
        <!--depth 1-->
        <w:numPr>
          <w:ilvl w:val="0"/>
          <w:numId w:val="1157"/>
        </w:numPr>
      </w:pPr>
      <w:r>
        <w:t/>
      </w:r>
      <w:r>
        <w:t>(b)</w:t>
      </w:r>
      <w:r>
        <w:t xml:space="preserve">  Reporting of Transactional Data. The Contractor must report all transactional data under this contract as follows:</w:t>
      </w:r>
    </w:p>
    <w:p>
      <w:pPr>
        <w:pStyle w:val="ListNumber2"/>
        <!--depth 2-->
        <w:numPr>
          <w:ilvl w:val="1"/>
          <w:numId w:val="1158"/>
        </w:numPr>
      </w:pPr>
      <w:bookmarkStart w:id="3554" w:name="_Tocd19e59273"/>
      <w:bookmarkStart w:id="3553" w:name="_Refd19e5927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7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58"/>
        </w:numPr>
      </w:pPr>
      <w:r>
        <w:t/>
      </w:r>
      <w:r>
        <w:t>(2)</w:t>
      </w:r>
      <w:r>
        <w:t xml:space="preserve">  The Contractor must provide, at no additional cost to the Government, the following transactional data elements, as applicable:</w:t>
      </w:r>
    </w:p>
    <w:p>
      <w:pPr>
        <w:pStyle w:val="ListNumber3"/>
        <!--depth 3-->
        <w:numPr>
          <w:ilvl w:val="2"/>
          <w:numId w:val="1159"/>
        </w:numPr>
      </w:pPr>
      <w:bookmarkStart w:id="3556" w:name="_Tocd19e59292"/>
      <w:bookmarkStart w:id="3555" w:name="_Refd19e59292"/>
      <w:r>
        <w:t/>
      </w:r>
      <w:r>
        <w:t>(i)</w:t>
      </w:r>
      <w:r>
        <w:t xml:space="preserve">  Contract or Blanket Purchase Agreement (BPA) Number.</w:t>
      </w:r>
    </w:p>
    <w:p>
      <w:pPr>
        <w:pStyle w:val="ListNumber3"/>
        <!--depth 3-->
        <w:numPr>
          <w:ilvl w:val="2"/>
          <w:numId w:val="1159"/>
        </w:numPr>
      </w:pPr>
      <w:r>
        <w:t/>
      </w:r>
      <w:r>
        <w:t>(ii)</w:t>
      </w:r>
      <w:r>
        <w:t xml:space="preserve">  Delivery/Task Order Number/Procurement Instrument Identifier (PIID).</w:t>
      </w:r>
    </w:p>
    <w:p>
      <w:pPr>
        <w:pStyle w:val="ListNumber3"/>
        <!--depth 3-->
        <w:numPr>
          <w:ilvl w:val="2"/>
          <w:numId w:val="1159"/>
        </w:numPr>
      </w:pPr>
      <w:r>
        <w:t/>
      </w:r>
      <w:r>
        <w:t>(iii)</w:t>
      </w:r>
      <w:r>
        <w:t xml:space="preserve">  Non Federal Entity.</w:t>
      </w:r>
    </w:p>
    <w:p>
      <w:pPr>
        <w:pStyle w:val="ListNumber3"/>
        <!--depth 3-->
        <w:numPr>
          <w:ilvl w:val="2"/>
          <w:numId w:val="1159"/>
        </w:numPr>
      </w:pPr>
      <w:r>
        <w:t/>
      </w:r>
      <w:r>
        <w:t>(iv)</w:t>
      </w:r>
      <w:r>
        <w:t xml:space="preserve">  Description of Deliverable.</w:t>
      </w:r>
    </w:p>
    <w:p>
      <w:pPr>
        <w:pStyle w:val="ListNumber3"/>
        <!--depth 3-->
        <w:numPr>
          <w:ilvl w:val="2"/>
          <w:numId w:val="1159"/>
        </w:numPr>
      </w:pPr>
      <w:r>
        <w:t/>
      </w:r>
      <w:r>
        <w:t>(v)</w:t>
      </w:r>
      <w:r>
        <w:t xml:space="preserve">  Manufacturer Name.</w:t>
      </w:r>
    </w:p>
    <w:p>
      <w:pPr>
        <w:pStyle w:val="ListNumber3"/>
        <!--depth 3-->
        <w:numPr>
          <w:ilvl w:val="2"/>
          <w:numId w:val="1159"/>
        </w:numPr>
      </w:pPr>
      <w:r>
        <w:t/>
      </w:r>
      <w:r>
        <w:t>(vi)</w:t>
      </w:r>
      <w:r>
        <w:t xml:space="preserve">  Manufacturer Part Number.</w:t>
      </w:r>
    </w:p>
    <w:p>
      <w:pPr>
        <w:pStyle w:val="ListNumber3"/>
        <!--depth 3-->
        <w:numPr>
          <w:ilvl w:val="2"/>
          <w:numId w:val="1159"/>
        </w:numPr>
      </w:pPr>
      <w:r>
        <w:t/>
      </w:r>
      <w:r>
        <w:t>(vii)</w:t>
      </w:r>
      <w:r>
        <w:t xml:space="preserve">  Unit Measure (each, hour, case, lot).</w:t>
      </w:r>
    </w:p>
    <w:p>
      <w:pPr>
        <w:pStyle w:val="ListNumber3"/>
        <!--depth 3-->
        <w:numPr>
          <w:ilvl w:val="2"/>
          <w:numId w:val="1159"/>
        </w:numPr>
      </w:pPr>
      <w:r>
        <w:t/>
      </w:r>
      <w:r>
        <w:t>(viii)</w:t>
      </w:r>
      <w:r>
        <w:t xml:space="preserve">  Quantity of Item Sold.</w:t>
      </w:r>
    </w:p>
    <w:p>
      <w:pPr>
        <w:pStyle w:val="ListNumber3"/>
        <!--depth 3-->
        <w:numPr>
          <w:ilvl w:val="2"/>
          <w:numId w:val="1159"/>
        </w:numPr>
      </w:pPr>
      <w:r>
        <w:t/>
      </w:r>
      <w:r>
        <w:t>(ix)</w:t>
      </w:r>
      <w:r>
        <w:t xml:space="preserve">  Universal Product Code.</w:t>
      </w:r>
    </w:p>
    <w:p>
      <w:pPr>
        <w:pStyle w:val="ListNumber3"/>
        <!--depth 3-->
        <w:numPr>
          <w:ilvl w:val="2"/>
          <w:numId w:val="1159"/>
        </w:numPr>
      </w:pPr>
      <w:r>
        <w:t/>
      </w:r>
      <w:r>
        <w:t>(x)</w:t>
      </w:r>
      <w:r>
        <w:t xml:space="preserve">  Price Paid per Unit.</w:t>
      </w:r>
    </w:p>
    <w:p>
      <w:pPr>
        <w:pStyle w:val="ListNumber3"/>
        <!--depth 3-->
        <w:numPr>
          <w:ilvl w:val="2"/>
          <w:numId w:val="1159"/>
        </w:numPr>
      </w:pPr>
      <w:r>
        <w:t/>
      </w:r>
      <w:r>
        <w:t>(xi)</w:t>
      </w:r>
      <w:r>
        <w:t xml:space="preserve">  Total Price.</w:t>
      </w:r>
      <w:bookmarkEnd w:id="3555"/>
      <w:bookmarkEnd w:id="3556"/>
      <w:bookmarkEnd w:id="3553"/>
      <w:bookmarkEnd w:id="3554"/>
      <w:bookmarkEnd w:id="3551"/>
      <w:bookmarkEnd w:id="3552"/>
    </w:p>
    <w:p>
      <w:pPr>
        <w:pStyle w:val="BodyText"/>
      </w:pPr>
      <w:r>
        <w:t/>
      </w:r>
      <w:r>
        <w:rPr>
          <w:i/>
        </w:rPr>
        <w:t>Note to paragraph (b)(2):</w:t>
      </w:r>
      <w:r>
        <w:t/>
      </w:r>
    </w:p>
    <w:p>
      <w:pPr>
        <w:pStyle w:val="ListNumber"/>
        <!--depth 1-->
        <w:numPr>
          <w:ilvl w:val="0"/>
          <w:numId w:val="1160"/>
        </w:numPr>
      </w:pPr>
      <w:bookmarkStart w:id="3558" w:name="_Tocd19e59379"/>
      <w:bookmarkStart w:id="3557" w:name="_Refd19e59379"/>
      <w:r>
        <w:t/>
      </w:r>
      <w:r>
        <w:t>(a)</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
        <!--depth 1-->
        <w:numPr>
          <w:ilvl w:val="0"/>
          <w:numId w:val="1160"/>
        </w:numPr>
      </w:pPr>
      <w:r>
        <w:t/>
      </w:r>
      <w:r>
        <w:t>(b)</w:t>
      </w:r>
      <w:r>
        <w:t xml:space="preserve">  The Contractor must report the price paid per unit, total price, or any other data elements with an associated monetary value listed in (b)(2) of this section, in U.S. dollars.</w:t>
      </w:r>
    </w:p>
    <w:p>
      <w:pPr>
        <w:pStyle w:val="ListNumber"/>
        <!--depth 1-->
        <w:numPr>
          <w:ilvl w:val="0"/>
          <w:numId w:val="1160"/>
        </w:numPr>
      </w:pPr>
      <w:r>
        <w:t/>
      </w:r>
      <w:r>
        <w:t>(c)</w:t>
      </w:r>
      <w:r>
        <w:t xml:space="preserve">  The reported price paid per unit and total price must include the Industrial Funding Fee (IFF).</w:t>
      </w:r>
    </w:p>
    <w:p>
      <w:pPr>
        <w:pStyle w:val="ListNumber"/>
        <!--depth 1-->
        <w:numPr>
          <w:ilvl w:val="0"/>
          <w:numId w:val="1160"/>
        </w:numPr>
      </w:pPr>
      <w:r>
        <w:t/>
      </w:r>
      <w:r>
        <w:t>(d)</w:t>
      </w:r>
      <w:r>
        <w:t xml:space="preserve">  The Contractor must maintain a consistent accounting method of transactional data reporting, based on the Contractor's established commercial accounting practice.</w:t>
      </w:r>
    </w:p>
    <w:p>
      <w:pPr>
        <w:pStyle w:val="ListNumber"/>
        <!--depth 1-->
        <w:numPr>
          <w:ilvl w:val="0"/>
          <w:numId w:val="1160"/>
        </w:numPr>
      </w:pPr>
      <w:r>
        <w:t/>
      </w:r>
      <w:r>
        <w:t>(e)</w:t>
      </w:r>
      <w:r>
        <w:t xml:space="preserve">   </w:t>
      </w:r>
      <w:r>
        <w:rPr>
          <w:i/>
        </w:rPr>
        <w:t>Reporting Points</w:t>
      </w:r>
      <w:r>
        <w:t>.</w:t>
      </w:r>
    </w:p>
    <w:p>
      <w:pPr>
        <w:pStyle w:val="ListNumber2"/>
        <!--depth 2-->
        <w:numPr>
          <w:ilvl w:val="1"/>
          <w:numId w:val="1161"/>
        </w:numPr>
      </w:pPr>
      <w:bookmarkStart w:id="3560" w:name="_Tocd19e59418"/>
      <w:bookmarkStart w:id="3559" w:name="_Refd19e59418"/>
      <w:r>
        <w:t/>
      </w:r>
      <w:r>
        <w:t>(1)</w:t>
      </w:r>
      <w:r>
        <w:t xml:space="preserve">  The acceptable points at which transactional data may be reported include–</w:t>
      </w:r>
    </w:p>
    <w:p>
      <w:pPr>
        <w:pStyle w:val="ListNumber3"/>
        <!--depth 3-->
        <w:numPr>
          <w:ilvl w:val="2"/>
          <w:numId w:val="1162"/>
        </w:numPr>
      </w:pPr>
      <w:bookmarkStart w:id="3562" w:name="_Tocd19e59426"/>
      <w:bookmarkStart w:id="3561" w:name="_Refd19e59426"/>
      <w:r>
        <w:t/>
      </w:r>
      <w:r>
        <w:t>(i)</w:t>
      </w:r>
      <w:r>
        <w:t xml:space="preserve">  Issuance of an invoice; or</w:t>
      </w:r>
    </w:p>
    <w:p>
      <w:pPr>
        <w:pStyle w:val="ListNumber3"/>
        <!--depth 3-->
        <w:numPr>
          <w:ilvl w:val="2"/>
          <w:numId w:val="1162"/>
        </w:numPr>
      </w:pPr>
      <w:r>
        <w:t/>
      </w:r>
      <w:r>
        <w:t>(ii)</w:t>
      </w:r>
      <w:r>
        <w:t xml:space="preserve">  Receipt of payment.</w:t>
      </w:r>
      <w:bookmarkEnd w:id="3561"/>
      <w:bookmarkEnd w:id="3562"/>
    </w:p>
    <w:p>
      <w:pPr>
        <w:pStyle w:val="ListNumber2"/>
        <!--depth 2-->
        <w:numPr>
          <w:ilvl w:val="1"/>
          <w:numId w:val="1161"/>
        </w:numPr>
      </w:pPr>
      <w:r>
        <w:t/>
      </w:r>
      <w:r>
        <w:t>(2)</w:t>
      </w:r>
      <w:r>
        <w:t xml:space="preserve">  The Contractor must determine whether to report transactional data on the basis of invoices issued or payments received.</w:t>
      </w:r>
      <w:bookmarkEnd w:id="3559"/>
      <w:bookmarkEnd w:id="3560"/>
    </w:p>
    <w:p>
      <w:pPr>
        <w:pStyle w:val="ListNumber"/>
        <!--depth 1-->
        <w:numPr>
          <w:ilvl w:val="0"/>
          <w:numId w:val="1160"/>
        </w:numPr>
      </w:pPr>
      <w:r>
        <w:t/>
      </w:r>
      <w:r>
        <w:t>(f)</w:t>
      </w:r>
      <w:r>
        <w:t xml:space="preserve">  The Contractor must continue to furnish reports, including confirmation of no transactional data, through physical completion of the last outstanding task or delivery order of the contract.</w:t>
      </w:r>
    </w:p>
    <w:p>
      <w:pPr>
        <w:pStyle w:val="ListNumber"/>
        <!--depth 1-->
        <w:numPr>
          <w:ilvl w:val="0"/>
          <w:numId w:val="1160"/>
        </w:numPr>
      </w:pPr>
      <w:r>
        <w:t/>
      </w:r>
      <w:r>
        <w:t>(g)</w:t>
      </w:r>
      <w:r>
        <w:t xml:space="preserve">  Unless otherwise expressly stated by the ordering activity, orders that contain classified information or other or information that would compromise national security are exempt from this reporting requirement.</w:t>
      </w:r>
    </w:p>
    <w:p>
      <w:pPr>
        <w:pStyle w:val="ListNumber"/>
        <!--depth 1-->
        <w:numPr>
          <w:ilvl w:val="0"/>
          <w:numId w:val="1160"/>
        </w:numPr>
      </w:pPr>
      <w:r>
        <w:t/>
      </w:r>
      <w:r>
        <w:t>(h)</w:t>
      </w:r>
      <w:r>
        <w:t xml:space="preserve">  This clause does not exempt the Contractor from fulfilling existing reporting requirements contained elsewhere in the contract.</w:t>
      </w:r>
    </w:p>
    <w:p>
      <w:pPr>
        <w:pStyle w:val="ListNumber"/>
        <!--depth 1-->
        <w:numPr>
          <w:ilvl w:val="0"/>
          <w:numId w:val="1160"/>
        </w:numPr>
      </w:pPr>
      <w:r>
        <w:t/>
      </w:r>
      <w:r>
        <w:t>(i)</w:t>
      </w:r>
      <w:r>
        <w:t xml:space="preserve">  GSA reserves the unilateral right to change reporting instructions following 60 calendar days' advance notification to the Contractor.</w:t>
      </w:r>
    </w:p>
    <w:p>
      <w:pPr>
        <w:pStyle w:val="ListNumber"/>
        <!--depth 1-->
        <w:numPr>
          <w:ilvl w:val="0"/>
          <w:numId w:val="1160"/>
        </w:numPr>
      </w:pPr>
      <w:r>
        <w:t/>
      </w:r>
      <w:r>
        <w:t>(j)</w:t>
      </w:r>
      <w:r>
        <w:t xml:space="preserve">   </w:t>
      </w:r>
      <w:r>
        <w:rPr>
          <w:i/>
        </w:rPr>
        <w:t>Industrial Funding Fee (IFF)</w:t>
      </w:r>
      <w:r>
        <w:t>.  </w:t>
      </w:r>
    </w:p>
    <w:p>
      <w:pPr>
        <w:pStyle w:val="ListNumber2"/>
        <!--depth 2-->
        <w:numPr>
          <w:ilvl w:val="1"/>
          <w:numId w:val="1163"/>
        </w:numPr>
      </w:pPr>
      <w:bookmarkStart w:id="3564" w:name="_Tocd19e59489"/>
      <w:bookmarkStart w:id="3563" w:name="_Refd19e59489"/>
      <w:r>
        <w:t/>
      </w:r>
      <w:r>
        <w:t>(1)</w:t>
      </w:r>
      <w:r>
        <w:t xml:space="preserve">  This contract includes an IFF charged on orders placed against this contract. The IFF is paid by the authorized ordering activity but remitted to GSA by the Contractor. The IFF reimburses GSA for the costs of operating the Federal Supply Schedule program, as set forth in </w:t>
      </w:r>
      <w:hyperlink r:id="rIdHyperlink271">
        <w:r>
          <w:t>40 U.S.C. 321</w:t>
        </w:r>
      </w:hyperlink>
      <w:r>
        <w:t>: Acquisition Services Fund. Net operating revenues generated by the IFF are also applied to fund initiatives benefitting other authorized GSA programs, in accordance with 40 U.S.C. 321.</w:t>
      </w:r>
    </w:p>
    <w:p>
      <w:pPr>
        <w:pStyle w:val="ListNumber2"/>
        <!--depth 2-->
        <w:numPr>
          <w:ilvl w:val="1"/>
          <w:numId w:val="1163"/>
        </w:numPr>
      </w:pPr>
      <w:r>
        <w:t/>
      </w:r>
      <w:r>
        <w:t>(2)</w:t>
      </w:r>
      <w:r>
        <w:t xml:space="preserve">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72">
        <w:r>
          <w:t>https://vsc.gsa.gov</w:t>
        </w:r>
      </w:hyperlink>
      <w:r>
        <w:t>.</w:t>
      </w:r>
    </w:p>
    <w:p>
      <w:pPr>
        <w:pStyle w:val="ListNumber2"/>
        <!--depth 2-->
        <w:numPr>
          <w:ilvl w:val="1"/>
          <w:numId w:val="1163"/>
        </w:numPr>
      </w:pPr>
      <w:r>
        <w:t/>
      </w:r>
      <w:r>
        <w:t>(3)</w:t>
      </w:r>
      <w:r>
        <w:t xml:space="preserve">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ListNumber2"/>
        <!--depth 2-->
        <w:numPr>
          <w:ilvl w:val="1"/>
          <w:numId w:val="1163"/>
        </w:numPr>
      </w:pPr>
      <w:r>
        <w:t/>
      </w:r>
      <w:r>
        <w:t>(4)</w:t>
      </w:r>
      <w:r>
        <w:t xml:space="preserve">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ListNumber2"/>
        <!--depth 2-->
        <w:numPr>
          <w:ilvl w:val="1"/>
          <w:numId w:val="1163"/>
        </w:numPr>
      </w:pPr>
      <w:r>
        <w:t/>
      </w:r>
      <w:r>
        <w:t>(5)</w:t>
      </w:r>
      <w:r>
        <w:t xml:space="preserve">  GSA reserves the unilateral right to change remittance instructions following 60 calendar days’ advance notification to the Contractor.</w:t>
      </w:r>
      <w:bookmarkEnd w:id="3563"/>
      <w:bookmarkEnd w:id="3564"/>
    </w:p>
    <w:p>
      <w:pPr>
        <w:pStyle w:val="ListNumber"/>
        <!--depth 1-->
        <w:numPr>
          <w:ilvl w:val="0"/>
          <w:numId w:val="1160"/>
        </w:numPr>
      </w:pPr>
      <w:r>
        <w:t/>
      </w:r>
      <w:r>
        <w:t>(k)</w:t>
      </w:r>
      <w:r>
        <w:t xml:space="preserve">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bookmarkEnd w:id="3557"/>
      <w:bookmarkEnd w:id="3558"/>
    </w:p>
    <!--Topic unique_824-->
    <w:p>
      <w:pPr>
        <w:pStyle w:val="Heading6"/>
      </w:pPr>
      <w:bookmarkStart w:id="3565" w:name="_Refd19e59550"/>
      <w:bookmarkStart w:id="3566" w:name="_Tocd19e59550"/>
      <w:r>
        <w:t/>
      </w:r>
      <w:r>
        <w:t>552.238-75</w:t>
      </w:r>
      <w:r>
        <w:t xml:space="preserve"> Price Reductions.</w:t>
      </w:r>
      <w:bookmarkEnd w:id="3565"/>
      <w:bookmarkEnd w:id="3566"/>
    </w:p>
    <w:p>
      <w:pPr>
        <w:pStyle w:val="BodyText"/>
      </w:pPr>
      <w:r>
        <w:t>As prescribed in 538.273(b)(2), insert the following clause:</w:t>
      </w:r>
    </w:p>
    <w:p>
      <w:pPr>
        <w:pStyle w:val="BodyText"/>
      </w:pPr>
      <w:r>
        <w:t>Price Reductions (Jul 2016)</w:t>
      </w:r>
    </w:p>
    <w:p>
      <w:pPr>
        <w:pStyle w:val="ListNumber"/>
        <!--depth 1-->
        <w:numPr>
          <w:ilvl w:val="0"/>
          <w:numId w:val="1164"/>
        </w:numPr>
      </w:pPr>
      <w:bookmarkStart w:id="3568" w:name="_Tocd19e59563"/>
      <w:bookmarkStart w:id="3567" w:name="_Refd19e59563"/>
      <w:r>
        <w:t/>
      </w:r>
      <w:r>
        <w:t>(a)</w:t>
      </w:r>
      <w:r>
        <w:t xml:space="preserve">  Before award of a contract, the Contracting Officer and the Offeror will agree upon (1)the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6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64"/>
        </w:numPr>
      </w:pPr>
      <w:r>
        <w:t/>
      </w:r>
      <w:r>
        <w:t>(c)</w:t>
      </w:r>
      <w:r>
        <w:t xml:space="preserve">  A price reduction shall apply to purchases under this contract if, after the date negotiations conclude, the Contractor—</w:t>
      </w:r>
    </w:p>
    <w:p>
      <w:pPr>
        <w:pStyle w:val="ListNumber2"/>
        <!--depth 2-->
        <w:numPr>
          <w:ilvl w:val="1"/>
          <w:numId w:val="1165"/>
        </w:numPr>
      </w:pPr>
      <w:bookmarkStart w:id="3570" w:name="_Tocd19e59585"/>
      <w:bookmarkStart w:id="3569" w:name="_Refd19e59585"/>
      <w:r>
        <w:t/>
      </w:r>
      <w:r>
        <w:t>(1)</w:t>
      </w:r>
      <w:r>
        <w:t xml:space="preserve">  Revises the commercial catalog, price list, schedule or other document upon which contract award was predicated to reduce prices;</w:t>
      </w:r>
    </w:p>
    <w:p>
      <w:pPr>
        <w:pStyle w:val="ListNumber2"/>
        <!--depth 2-->
        <w:numPr>
          <w:ilvl w:val="1"/>
          <w:numId w:val="1165"/>
        </w:numPr>
      </w:pPr>
      <w:r>
        <w:t/>
      </w:r>
      <w:r>
        <w:t>(2)</w:t>
      </w:r>
      <w:r>
        <w:t xml:space="preserve">  Grants more favorable discounts or terms and conditions than those contained in the commercial catalog, pricelist, schedule or other documents upon which contract award was predicated; or</w:t>
      </w:r>
    </w:p>
    <w:p>
      <w:pPr>
        <w:pStyle w:val="ListNumber2"/>
        <!--depth 2-->
        <w:numPr>
          <w:ilvl w:val="1"/>
          <w:numId w:val="1165"/>
        </w:numPr>
      </w:pPr>
      <w:r>
        <w:t/>
      </w:r>
      <w:r>
        <w:t>(3)</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165"/>
        </w:numPr>
      </w:pPr>
      <w:r>
        <w:t/>
      </w:r>
      <w:r>
        <w:t>(4)</w:t>
      </w:r>
      <w:r>
        <w:t xml:space="preserve">  The Contractor shall offer the price reduction to the eligible ordering activity with the same effective date, and for the same time period, as extended to the commercial customer (or category of customers).</w:t>
      </w:r>
      <w:bookmarkEnd w:id="3569"/>
      <w:bookmarkEnd w:id="3570"/>
    </w:p>
    <w:p>
      <w:pPr>
        <w:pStyle w:val="ListNumber"/>
        <!--depth 1-->
        <w:numPr>
          <w:ilvl w:val="0"/>
          <w:numId w:val="1164"/>
        </w:numPr>
      </w:pPr>
      <w:r>
        <w:t/>
      </w:r>
      <w:r>
        <w:t>(d)</w:t>
      </w:r>
      <w:r>
        <w:t xml:space="preserve">  There shall be no price reduction for sales—</w:t>
      </w:r>
    </w:p>
    <w:p>
      <w:pPr>
        <w:pStyle w:val="ListNumber2"/>
        <!--depth 2-->
        <w:numPr>
          <w:ilvl w:val="1"/>
          <w:numId w:val="1166"/>
        </w:numPr>
      </w:pPr>
      <w:bookmarkStart w:id="3572" w:name="_Tocd19e59622"/>
      <w:bookmarkStart w:id="3571" w:name="_Refd19e59622"/>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66"/>
        </w:numPr>
      </w:pPr>
      <w:r>
        <w:t/>
      </w:r>
      <w:r>
        <w:t>(2)</w:t>
      </w:r>
      <w:r>
        <w:t xml:space="preserve">  To Federal agencies;</w:t>
      </w:r>
    </w:p>
    <w:p>
      <w:pPr>
        <w:pStyle w:val="ListNumber2"/>
        <!--depth 2-->
        <w:numPr>
          <w:ilvl w:val="1"/>
          <w:numId w:val="1166"/>
        </w:numPr>
      </w:pPr>
      <w:r>
        <w:t/>
      </w:r>
      <w:r>
        <w:t>(3)</w:t>
      </w:r>
      <w:r>
        <w:t xml:space="preserve">  Made to Eligible Ordering Activities identified in GSAR Clause </w:t>
      </w:r>
      <w:r>
        <w:t>552.238-78</w:t>
      </w:r>
      <w:r>
        <w:t xml:space="preserve"> when the order is placed under this contract (and the Eligible Ordering Activities identified in GSAR Clause </w:t>
      </w:r>
      <w:r>
        <w:t>552.238-78</w:t>
      </w:r>
      <w:r>
        <w:t xml:space="preserve"> is the agreed upon customer or category of customer that is the basis of award); or</w:t>
      </w:r>
    </w:p>
    <w:p>
      <w:pPr>
        <w:pStyle w:val="ListNumber2"/>
        <!--depth 2-->
        <w:numPr>
          <w:ilvl w:val="1"/>
          <w:numId w:val="1166"/>
        </w:numPr>
      </w:pPr>
      <w:r>
        <w:t/>
      </w:r>
      <w:r>
        <w:t>(4)</w:t>
      </w:r>
      <w:r>
        <w:t xml:space="preserve">  Caused by an error in quotation or billing, provided adequate documentation is furnished by the Contractor to the Contracting Officer.</w:t>
      </w:r>
      <w:bookmarkEnd w:id="3571"/>
      <w:bookmarkEnd w:id="3572"/>
    </w:p>
    <w:p>
      <w:pPr>
        <w:pStyle w:val="ListNumber"/>
        <!--depth 1-->
        <w:numPr>
          <w:ilvl w:val="0"/>
          <w:numId w:val="1164"/>
        </w:numPr>
      </w:pPr>
      <w:r>
        <w:t/>
      </w:r>
      <w:r>
        <w:t>(e)</w:t>
      </w:r>
      <w:r>
        <w:t xml:space="preserve">  The Contractor may offer the Contracting Officer a voluntary Governmentwide price reduction at any time during the contract period.</w:t>
      </w:r>
    </w:p>
    <w:p>
      <w:pPr>
        <w:pStyle w:val="ListNumber"/>
        <!--depth 1-->
        <w:numPr>
          <w:ilvl w:val="0"/>
          <w:numId w:val="1164"/>
        </w:numPr>
      </w:pPr>
      <w:r>
        <w:t/>
      </w:r>
      <w:r>
        <w:t>(f)</w:t>
      </w:r>
      <w:r>
        <w:t xml:space="preserve">  The Contractor shall notify the Contracting Officer of any price reduction subject to this clause as soon as possible, but not later than 15calendar days after its effective date.</w:t>
      </w:r>
    </w:p>
    <w:p>
      <w:pPr>
        <w:pStyle w:val="ListNumber"/>
        <!--depth 1-->
        <w:numPr>
          <w:ilvl w:val="0"/>
          <w:numId w:val="1164"/>
        </w:numPr>
      </w:pPr>
      <w:r>
        <w:t/>
      </w:r>
      <w:r>
        <w:t>(g)</w:t>
      </w:r>
      <w:r>
        <w:t xml:space="preserve">  The contract will be modified to reflect any price reduction which becomes applicable in accordance with this clause.</w:t>
      </w:r>
      <w:bookmarkEnd w:id="3567"/>
      <w:bookmarkEnd w:id="3568"/>
    </w:p>
    <w:p>
      <w:pPr>
        <w:pStyle w:val="BodyText"/>
      </w:pPr>
      <w:r>
        <w:t>(End of clause)</w:t>
      </w:r>
    </w:p>
    <w:p>
      <w:pPr>
        <w:pStyle w:val="BodyText"/>
      </w:pPr>
      <w:r>
        <w:t/>
      </w:r>
      <w:r>
        <w:rPr>
          <w:i/>
        </w:rPr>
        <w:t>Alternate I (Jul2016). </w:t>
      </w:r>
      <w:r>
        <w:t>As prescribed in 538.273(b)(2),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1-->
    <w:p>
      <w:pPr>
        <w:pStyle w:val="Heading6"/>
      </w:pPr>
      <w:bookmarkStart w:id="3573" w:name="_Refd19e59701"/>
      <w:bookmarkStart w:id="3574" w:name="_Tocd19e59701"/>
      <w:r>
        <w:t/>
      </w:r>
      <w:r>
        <w:t>552.238-76</w:t>
      </w:r>
      <w:r>
        <w:t xml:space="preserve"> [Reserved]</w:t>
      </w:r>
      <w:bookmarkEnd w:id="3573"/>
      <w:bookmarkEnd w:id="3574"/>
    </w:p>
    <!--Topic unique_828-->
    <w:p>
      <w:pPr>
        <w:pStyle w:val="Heading6"/>
      </w:pPr>
      <w:bookmarkStart w:id="3575" w:name="_Refd19e59716"/>
      <w:bookmarkStart w:id="3576" w:name="_Tocd19e59716"/>
      <w:r>
        <w:t/>
      </w:r>
      <w:r>
        <w:t>552.238-77</w:t>
      </w:r>
      <w:r>
        <w:t xml:space="preserve"> Definition (Federal Supply Schedules)–Non-Federal Entity.</w:t>
      </w:r>
      <w:bookmarkEnd w:id="3575"/>
      <w:bookmarkEnd w:id="3576"/>
    </w:p>
    <w:p>
      <w:pPr>
        <w:pStyle w:val="BodyText"/>
      </w:pPr>
      <w:r>
        <w:t xml:space="preserve">As prescribed in </w:t>
      </w:r>
      <w:r>
        <w:t>538.7004</w:t>
      </w:r>
      <w:r>
        <w:t>(a), insert the following clause:</w:t>
      </w:r>
    </w:p>
    <w:p>
      <w:pPr>
        <w:pStyle w:val="BodyText"/>
      </w:pPr>
      <w:r>
        <w:t>Definition (Federal Supply Schedules) (Jul 2016)</w:t>
      </w:r>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(End of clause)</w:t>
      </w:r>
    </w:p>
    <!--Topic unique_827-->
    <w:p>
      <w:pPr>
        <w:pStyle w:val="Heading6"/>
      </w:pPr>
      <w:bookmarkStart w:id="3577" w:name="_Refd19e59748"/>
      <w:bookmarkStart w:id="3578" w:name="_Tocd19e59748"/>
      <w:r>
        <w:t/>
      </w:r>
      <w:r>
        <w:t>552.238-78</w:t>
      </w:r>
      <w:r>
        <w:t xml:space="preserve"> Scope of Contract (Eligible Ordering Activities).</w:t>
      </w:r>
      <w:bookmarkEnd w:id="3577"/>
      <w:bookmarkEnd w:id="3578"/>
    </w:p>
    <w:p>
      <w:pPr>
        <w:pStyle w:val="BodyText"/>
      </w:pPr>
      <w:r>
        <w:t xml:space="preserve">As prescribed in </w:t>
      </w:r>
      <w:r>
        <w:t>538.7004</w:t>
      </w:r>
      <w:r>
        <w:t>(b) insert the following clause:</w:t>
      </w:r>
    </w:p>
    <w:p>
      <w:pPr>
        <w:pStyle w:val="BodyText"/>
      </w:pPr>
      <w:r>
        <w:t>Scope of Contract (Eligible Ordering Activities) (Jul 2016)</w:t>
      </w:r>
    </w:p>
    <w:p>
      <w:pPr>
        <w:pStyle w:val="ListNumber"/>
        <!--depth 1-->
        <w:numPr>
          <w:ilvl w:val="0"/>
          <w:numId w:val="1167"/>
        </w:numPr>
      </w:pPr>
      <w:bookmarkStart w:id="3580" w:name="_Tocd19e59765"/>
      <w:bookmarkStart w:id="3579" w:name="_Refd19e59765"/>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168"/>
        </w:numPr>
      </w:pPr>
      <w:bookmarkStart w:id="3582" w:name="_Tocd19e59773"/>
      <w:bookmarkStart w:id="3581" w:name="_Refd19e59773"/>
      <w:r>
        <w:t/>
      </w:r>
      <w:r>
        <w:t>(1)</w:t>
      </w:r>
      <w:r>
        <w:t xml:space="preserve">  Executive agencies (as defined in FARS ubpart 2.1) including nonappropriated fund activities as prescribed in 41CFR101-26.000;</w:t>
      </w:r>
    </w:p>
    <w:p>
      <w:pPr>
        <w:pStyle w:val="ListNumber2"/>
        <!--depth 2-->
        <w:numPr>
          <w:ilvl w:val="1"/>
          <w:numId w:val="1168"/>
        </w:numPr>
      </w:pPr>
      <w:r>
        <w:t/>
      </w:r>
      <w:r>
        <w:t>(2)</w:t>
      </w:r>
      <w:r>
        <w:t xml:space="preserve">  Government contractors authorized in writing by a Federal agency pursuant to FAR51.1;</w:t>
      </w:r>
    </w:p>
    <w:p>
      <w:pPr>
        <w:pStyle w:val="ListNumber2"/>
        <!--depth 2-->
        <w:numPr>
          <w:ilvl w:val="1"/>
          <w:numId w:val="1168"/>
        </w:numPr>
      </w:pPr>
      <w:r>
        <w:t/>
      </w:r>
      <w:r>
        <w:t>(3)</w:t>
      </w:r>
      <w:r>
        <w:t xml:space="preserve">  Mixed ownership Government corporations (as defined in the Government Corporation Control Act);</w:t>
      </w:r>
    </w:p>
    <w:p>
      <w:pPr>
        <w:pStyle w:val="ListNumber2"/>
        <!--depth 2-->
        <w:numPr>
          <w:ilvl w:val="1"/>
          <w:numId w:val="116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168"/>
        </w:numPr>
      </w:pPr>
      <w:r>
        <w:t/>
      </w:r>
      <w:r>
        <w:t>(5)</w:t>
      </w:r>
      <w:r>
        <w:t xml:space="preserve">  The District of Columbia;</w:t>
      </w:r>
    </w:p>
    <w:p>
      <w:pPr>
        <w:pStyle w:val="ListNumber2"/>
        <!--depth 2-->
        <w:numPr>
          <w:ilvl w:val="1"/>
          <w:numId w:val="1168"/>
        </w:numPr>
      </w:pPr>
      <w:r>
        <w:t/>
      </w:r>
      <w:r>
        <w:t>(6)</w:t>
      </w:r>
      <w:r>
        <w:t xml:space="preserve">  Tribal governments when authorized under 25 USC 450j (k);</w:t>
      </w:r>
    </w:p>
    <w:p>
      <w:pPr>
        <w:pStyle w:val="ListNumber2"/>
        <!--depth 2-->
        <w:numPr>
          <w:ilvl w:val="1"/>
          <w:numId w:val="1168"/>
        </w:numPr>
      </w:pPr>
      <w:r>
        <w:t/>
      </w:r>
      <w:r>
        <w:t>(7)</w:t>
      </w:r>
      <w:r>
        <w:t xml:space="preserve">  Tribes or tribally designated housing entities pursuant to </w:t>
      </w:r>
      <w:hyperlink r:id="rIdHyperlink273">
        <w:r>
          <w:t>25 U.S.C. 4111(j)</w:t>
        </w:r>
      </w:hyperlink>
      <w:r>
        <w:t>;</w:t>
      </w:r>
    </w:p>
    <w:p>
      <w:pPr>
        <w:pStyle w:val="ListNumber2"/>
        <!--depth 2-->
        <w:numPr>
          <w:ilvl w:val="1"/>
          <w:numId w:val="1168"/>
        </w:numPr>
      </w:pPr>
      <w:r>
        <w:t/>
      </w:r>
      <w:r>
        <w:t>(8)</w:t>
      </w:r>
      <w:r>
        <w:t xml:space="preserve">  Qualified Nonprofit Agencies as authorized under 40 USC 502(b); and</w:t>
      </w:r>
    </w:p>
    <w:p>
      <w:pPr>
        <w:pStyle w:val="ListNumber2"/>
        <!--depth 2-->
        <w:numPr>
          <w:ilvl w:val="1"/>
          <w:numId w:val="1168"/>
        </w:numPr>
      </w:pPr>
      <w:r>
        <w:t/>
      </w:r>
      <w:r>
        <w:t>(9)</w:t>
      </w:r>
      <w:r>
        <w:t xml:space="preserve">  Organizations, other than those identified in paragraph </w:t>
      </w:r>
      <w:r>
        <w:t>5</w:t>
      </w:r>
      <w:r>
        <w:t xml:space="preserve"> of this clause, authorized by GSA pursuant to statute or regulation to use GSA as a source of supply.</w:t>
      </w:r>
      <w:bookmarkEnd w:id="3581"/>
      <w:bookmarkEnd w:id="3582"/>
    </w:p>
    <w:p>
      <w:pPr>
        <w:pStyle w:val="ListNumber"/>
        <!--depth 1-->
        <w:numPr>
          <w:ilvl w:val="0"/>
          <w:numId w:val="1167"/>
        </w:numPr>
      </w:pPr>
      <w:r>
        <w:t/>
      </w:r>
      <w:r>
        <w:t>(b)</w:t>
      </w:r>
      <w:r>
        <w:t xml:space="preserve">   </w:t>
      </w:r>
      <w:r>
        <w:rPr>
          <w:i/>
        </w:rPr>
        <w:t>Definitions</w:t>
      </w:r>
      <w:r>
        <w:t xml:space="preserve">. </w:t>
      </w:r>
      <w:r>
        <w:rPr>
          <w:i/>
        </w:rPr>
        <w:t>Domestic delivery</w:t>
      </w:r>
      <w:r>
        <w:t xml:space="preserve"> is delivery within the 48 contiguous states, Alaska, Hawaii, Puerto Rico, Washington, DC, and U.S. territories. Domestic delivery also includes a port or consolidation point, within the aforementioned areas, for orders received from overseas activities.</w:t>
      </w:r>
    </w:p>
    <w:p>
      <w:pPr>
        <w:pStyle w:val="ListNumber"/>
        <!--depth 1-->
        <w:numPr>
          <w:ilvl w:val="0"/>
          <w:numId w:val="1167"/>
        </w:numPr>
      </w:pPr>
      <w:r>
        <w:t/>
      </w:r>
      <w:r>
        <w:t>(c)</w:t>
      </w:r>
      <w:r>
        <w:t xml:space="preserve">   </w:t>
      </w:r>
      <w:r>
        <w:rPr>
          <w:i/>
        </w:rPr>
        <w:t>Overseas delivery</w:t>
      </w:r>
      <w:r>
        <w:t xml:space="preserve"> is delivery to points outside of the 48 contiguous states, Washington, DC, Alaska, Hawaii, Puerto Rico, and U.S. territories.</w:t>
      </w:r>
    </w:p>
    <w:p>
      <w:pPr>
        <w:pStyle w:val="ListNumber"/>
        <!--depth 1-->
        <w:numPr>
          <w:ilvl w:val="0"/>
          <w:numId w:val="1167"/>
        </w:numPr>
      </w:pPr>
      <w:r>
        <w:t/>
      </w:r>
      <w:r>
        <w:t>(d)</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167"/>
        </w:numPr>
      </w:pPr>
      <w:bookmarkStart w:id="3584" w:name="_Tocd19e59884"/>
      <w:bookmarkStart w:id="3583" w:name="_Refd19e59884"/>
      <w:r>
        <w:t/>
      </w:r>
      <w:r>
        <w:t>(e)</w:t>
      </w:r>
      <w:r>
        <w:t xml:space="preserve">  The following activities may place orders against Schedule contracts:</w:t>
      </w:r>
    </w:p>
    <w:p>
      <w:pPr>
        <w:pStyle w:val="ListNumber2"/>
        <!--depth 2-->
        <w:numPr>
          <w:ilvl w:val="1"/>
          <w:numId w:val="1169"/>
        </w:numPr>
      </w:pPr>
      <w:bookmarkStart w:id="3586" w:name="_Tocd19e59890"/>
      <w:bookmarkStart w:id="3585" w:name="_Refd19e59890"/>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169"/>
        </w:numPr>
      </w:pPr>
      <w:r>
        <w:t/>
      </w:r>
      <w:r>
        <w:t>(2)</w:t>
      </w:r>
      <w:r>
        <w:t xml:space="preserve">  The American National Red Cross may place orders against Federal Supply Schedules for products and services in furtherance of the purposes set forth in its Federal charter (</w:t>
      </w:r>
      <w:hyperlink r:id="rIdHyperlink274">
        <w:r>
          <w:t>36 U.S.C. § 300102</w:t>
        </w:r>
      </w:hyperlink>
      <w:r>
        <w:t>); PROVIDED, the Contractor accepts order(s) from the American National Red Cross; and</w:t>
      </w:r>
    </w:p>
    <w:p>
      <w:pPr>
        <w:pStyle w:val="ListNumber2"/>
        <!--depth 2-->
        <w:numPr>
          <w:ilvl w:val="1"/>
          <w:numId w:val="1169"/>
        </w:numPr>
      </w:pPr>
      <w:r>
        <w:t/>
      </w:r>
      <w:r>
        <w:t>(3)</w:t>
      </w:r>
      <w:r>
        <w:t xml:space="preserve">  Other qualified organizations, as defined in section 309 of the Robert T. Stafford Disaster Relief and Emergency Assistance Act (</w:t>
      </w:r>
      <w:hyperlink r:id="rIdHyperlink275">
        <w:r>
          <w:t>42 U.S.C. § 5152</w:t>
        </w:r>
      </w:hyperlink>
      <w:r>
        <w:t>),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16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w:t>
      </w:r>
      <w:hyperlink r:id="rIdHyperlink276">
        <w:r>
          <w:t>42 U.S.C. 5121</w:t>
        </w:r>
      </w:hyperlink>
      <w:r>
        <w:t xml:space="preserve">, </w:t>
      </w:r>
      <w:r>
        <w:rPr>
          <w:i/>
        </w:rPr>
        <w:t>et seq</w:t>
      </w:r>
      <w:r>
        <w:t>.) to facilitate disaster preparedness or response, or to facilitate recovery from terrorism or nuclear, biological, chemical, or radiological attack; PROVIDED, the Contractor accepts order(s) from such activities.</w:t>
      </w:r>
      <w:bookmarkEnd w:id="3585"/>
      <w:bookmarkEnd w:id="3586"/>
      <w:bookmarkEnd w:id="3583"/>
      <w:bookmarkEnd w:id="3584"/>
    </w:p>
    <w:p>
      <w:pPr>
        <w:pStyle w:val="ListNumber"/>
        <!--depth 1-->
        <w:numPr>
          <w:ilvl w:val="0"/>
          <w:numId w:val="1167"/>
        </w:numPr>
      </w:pPr>
      <w:r>
        <w:t/>
      </w:r>
      <w:r>
        <w:t>(f)</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167"/>
        </w:numPr>
      </w:pPr>
      <w:r>
        <w:t/>
      </w:r>
      <w:r>
        <w:t>(g)</w:t>
      </w:r>
      <w:r>
        <w:t/>
      </w:r>
    </w:p>
    <w:p>
      <w:pPr>
        <w:pStyle w:val="ListNumber2"/>
        <!--depth 2-->
        <w:numPr>
          <w:ilvl w:val="1"/>
          <w:numId w:val="1170"/>
        </w:numPr>
      </w:pPr>
      <w:bookmarkStart w:id="3588" w:name="_Tocd19e59950"/>
      <w:bookmarkStart w:id="3587" w:name="_Refd19e59950"/>
      <w:r>
        <w:t/>
      </w:r>
      <w:r>
        <w:t>(1)</w:t>
      </w:r>
      <w:r>
        <w:t xml:space="preserve">  The Contractor is obligated to accept orders received from activities within the Executive branch of the Federal Government.</w:t>
      </w:r>
    </w:p>
    <w:p>
      <w:pPr>
        <w:pStyle w:val="ListNumber2"/>
        <!--depth 2-->
        <w:numPr>
          <w:ilvl w:val="1"/>
          <w:numId w:val="117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552.232-79, Payment by Credit Card.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552.232-79, Payment by Credit Card.) Failure to return an order or advise the ordering activity within the time frames of this paragraph shall constitute acceptance whereupon all provisions of the contract shall apply.</w:t>
      </w:r>
      <w:bookmarkEnd w:id="3587"/>
      <w:bookmarkEnd w:id="3588"/>
    </w:p>
    <w:p>
      <w:pPr>
        <w:pStyle w:val="ListNumber"/>
        <!--depth 1-->
        <w:numPr>
          <w:ilvl w:val="0"/>
          <w:numId w:val="1167"/>
        </w:numPr>
      </w:pPr>
      <w:r>
        <w:t/>
      </w:r>
      <w:r>
        <w:t>(h)</w:t>
      </w:r>
      <w:r>
        <w:t xml:space="preserve">  The Government is obligated to purchase under each resultant contract a guaranteed minimum of $2,500 (two thousand, five hundred dollars) during the contract term.</w:t>
      </w:r>
    </w:p>
    <w:p>
      <w:pPr>
        <w:pStyle w:val="ListNumber"/>
        <!--depth 1-->
        <w:numPr>
          <w:ilvl w:val="0"/>
          <w:numId w:val="1167"/>
        </w:numPr>
      </w:pPr>
      <w:r>
        <w:t/>
      </w:r>
      <w:r>
        <w:t>(i)</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bookmarkEnd w:id="3579"/>
      <w:bookmarkEnd w:id="3580"/>
    </w:p>
    <w:p>
      <w:pPr>
        <w:pStyle w:val="BodyText"/>
      </w:pPr>
      <w:r>
        <w:t>(End of clause)</w:t>
      </w:r>
    </w:p>
    <!--Topic unique_829-->
    <w:p>
      <w:pPr>
        <w:pStyle w:val="Heading6"/>
      </w:pPr>
      <w:bookmarkStart w:id="3589" w:name="_Refd19e59991"/>
      <w:bookmarkStart w:id="3590" w:name="_Tocd19e59991"/>
      <w:r>
        <w:t/>
      </w:r>
      <w:r>
        <w:t>552.238-79</w:t>
      </w:r>
      <w:r>
        <w:t xml:space="preserve"> Use of Federal Supply Schedule Contracts by Non-Federal Entities.</w:t>
      </w:r>
      <w:bookmarkEnd w:id="3589"/>
      <w:bookmarkEnd w:id="3590"/>
    </w:p>
    <w:p>
      <w:pPr>
        <w:pStyle w:val="BodyText"/>
      </w:pPr>
      <w:r>
        <w:t xml:space="preserve">As prescribed in </w:t>
      </w:r>
      <w:r>
        <w:t>538.7004</w:t>
      </w:r>
      <w:r>
        <w:t>(c), insert the following clause:</w:t>
      </w:r>
    </w:p>
    <w:p>
      <w:pPr>
        <w:pStyle w:val="BodyText"/>
      </w:pPr>
      <w:r>
        <w:t>Use of Federal Supply Schedule Contracts by Non-Federal Entities (Jul 2016)</w:t>
      </w:r>
    </w:p>
    <w:p>
      <w:pPr>
        <w:pStyle w:val="ListNumber"/>
        <!--depth 1-->
        <w:numPr>
          <w:ilvl w:val="0"/>
          <w:numId w:val="1171"/>
        </w:numPr>
      </w:pPr>
      <w:bookmarkStart w:id="3592" w:name="_Tocd19e60008"/>
      <w:bookmarkStart w:id="3591" w:name="_Refd19e60008"/>
      <w:r>
        <w:t/>
      </w:r>
      <w:r>
        <w:t>(a)</w:t>
      </w:r>
      <w:r>
        <w:t xml:space="preserve">  If an entity identified in paragraph (d) of the clause at </w:t>
      </w:r>
      <w:r>
        <w:t>552.238-78</w:t>
      </w:r>
      <w:r>
        <w:t>, Scope of Contract (Eligible Ordering Activities), elects to place an order under this contract, the entity agrees that the order shall be subject to the following conditions:</w:t>
      </w:r>
    </w:p>
    <w:p>
      <w:pPr>
        <w:pStyle w:val="ListNumber2"/>
        <!--depth 2-->
        <w:numPr>
          <w:ilvl w:val="1"/>
          <w:numId w:val="1172"/>
        </w:numPr>
      </w:pPr>
      <w:bookmarkStart w:id="3594" w:name="_Tocd19e60020"/>
      <w:bookmarkStart w:id="3593" w:name="_Refd19e60020"/>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172"/>
        </w:numPr>
      </w:pPr>
      <w:r>
        <w:t/>
      </w:r>
      <w:r>
        <w:t>(2)</w:t>
      </w:r>
      <w:r>
        <w:t xml:space="preserve">  Where contract clauses refer to action by a Contracting Officer or a Contracting Officer of GSA, that shall mean the individual responsible for placing the order for the ordering activity (</w:t>
      </w:r>
      <w:r>
        <w:rPr>
          <w:i/>
        </w:rPr>
        <w:t>e.g.,</w:t>
      </w:r>
      <w:r>
        <w:t xml:space="preserve"> FAR 52.212-4 at paragraph (f) and FSS clause I-FSS-249 B.)</w:t>
      </w:r>
    </w:p>
    <w:p>
      <w:pPr>
        <w:pStyle w:val="ListNumber2"/>
        <!--depth 2-->
        <w:numPr>
          <w:ilvl w:val="1"/>
          <w:numId w:val="1172"/>
        </w:numPr>
      </w:pPr>
      <w:r>
        <w:t/>
      </w:r>
      <w:r>
        <w:t>(3)</w:t>
      </w:r>
      <w:r>
        <w:t xml:space="preserve">  As a condition of using this contract, eligible ordering activities agree to abide by all terms and conditions of the Schedule contract, except for those deleted clauses or portions of clauses mentioned in paragraph </w:t>
      </w:r>
      <w:r>
        <w:t xml:space="preserve">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17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172"/>
        </w:numPr>
      </w:pPr>
      <w:r>
        <w:t/>
      </w:r>
      <w:r>
        <w:t>(5)</w:t>
      </w:r>
      <w:r>
        <w:t xml:space="preserve">  The Contractor is encouraged, but not obligated, to accept orders from such entities. The Contractor may, within 5days of receipt of the order, decline to accept any order, for any reason. The Contractor shall fulfill orders placed by such entities, which are not declined within the 5-day period.</w:t>
      </w:r>
    </w:p>
    <w:p>
      <w:pPr>
        <w:pStyle w:val="ListNumber2"/>
        <!--depth 2-->
        <w:numPr>
          <w:ilvl w:val="1"/>
          <w:numId w:val="117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bookmarkEnd w:id="3593"/>
      <w:bookmarkEnd w:id="3594"/>
    </w:p>
    <w:p>
      <w:pPr>
        <w:pStyle w:val="ListNumber"/>
        <!--depth 1-->
        <w:numPr>
          <w:ilvl w:val="0"/>
          <w:numId w:val="1171"/>
        </w:numPr>
      </w:pPr>
      <w:bookmarkStart w:id="3596" w:name="_Tocd19e60072"/>
      <w:bookmarkStart w:id="3595" w:name="_Refd19e60072"/>
      <w:r>
        <w:t/>
      </w:r>
      <w:r>
        <w:t>(b)</w:t>
      </w:r>
      <w:r>
        <w:t xml:space="preserve">  If the Schedule Contractor accepts an order from an entity identified in paragraph (d) of the clause at </w:t>
      </w:r>
      <w:r>
        <w:t>552.238-78</w:t>
      </w:r>
      <w:r>
        <w:t>, Scope of Contract (Eligible Ordering Activities), the Contractor agrees to the following conditions:</w:t>
      </w:r>
    </w:p>
    <w:p>
      <w:pPr>
        <w:pStyle w:val="ListNumber2"/>
        <!--depth 2-->
        <w:numPr>
          <w:ilvl w:val="1"/>
          <w:numId w:val="1173"/>
        </w:numPr>
      </w:pPr>
      <w:bookmarkStart w:id="3598" w:name="_Tocd19e60082"/>
      <w:bookmarkStart w:id="3597" w:name="_Refd19e60082"/>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173"/>
        </w:numPr>
      </w:pPr>
      <w:bookmarkStart w:id="3600" w:name="_Tocd19e60091"/>
      <w:bookmarkStart w:id="3599" w:name="_Refd19e60091"/>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bookmarkEnd w:id="3599"/>
      <w:bookmarkEnd w:id="3600"/>
      <w:bookmarkEnd w:id="3597"/>
      <w:bookmarkEnd w:id="3598"/>
      <w:bookmarkEnd w:id="3595"/>
      <w:bookmarkEnd w:id="3596"/>
    </w:p>
    <w:p>
      <w:pPr>
        <w:pStyle w:val="ListNumber"/>
        <!--depth 1-->
        <w:numPr>
          <w:ilvl w:val="0"/>
          <w:numId w:val="1171"/>
        </w:numPr>
      </w:pPr>
      <w:r>
        <w:t/>
      </w:r>
      <w:r>
        <w:t>(c)</w:t>
      </w:r>
      <w:r>
        <w:t xml:space="preserve">  In accordance with clause </w:t>
      </w:r>
      <w:r>
        <w:t>552.238-74</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174"/>
        </w:numPr>
      </w:pPr>
      <w:bookmarkStart w:id="3602" w:name="_Tocd19e60109"/>
      <w:bookmarkStart w:id="3601" w:name="_Refd19e60109"/>
      <w:r>
        <w:t/>
      </w:r>
      <w:r>
        <w:t>(1)</w:t>
      </w:r>
      <w:r>
        <w:t xml:space="preserve">  The dollar value for sales to entities identified in paragraph (a) of the clause at </w:t>
      </w:r>
      <w:r>
        <w:t>552.238-78</w:t>
      </w:r>
      <w:r>
        <w:t>, Scope of Contract (Eligible Ordering Activities), and</w:t>
      </w:r>
    </w:p>
    <w:p>
      <w:pPr>
        <w:pStyle w:val="ListNumber2"/>
        <!--depth 2-->
        <w:numPr>
          <w:ilvl w:val="1"/>
          <w:numId w:val="1174"/>
        </w:numPr>
      </w:pPr>
      <w:r>
        <w:t/>
      </w:r>
      <w:r>
        <w:t>(2)</w:t>
      </w:r>
      <w:r>
        <w:t xml:space="preserve">  The dollar value for sales to entities identified in paragraph (d) of clause </w:t>
      </w:r>
      <w:r>
        <w:t>552.238-78</w:t>
      </w:r>
      <w:r>
        <w:t>.</w:t>
      </w:r>
      <w:bookmarkEnd w:id="3601"/>
      <w:bookmarkEnd w:id="3602"/>
      <w:bookmarkEnd w:id="3591"/>
      <w:bookmarkEnd w:id="3592"/>
    </w:p>
    <w:p>
      <w:pPr>
        <w:pStyle w:val="BodyText"/>
      </w:pPr>
      <w:r>
        <w:t>(End of clause)</w:t>
      </w:r>
    </w:p>
    <!--Topic unique_972-->
    <w:p>
      <w:pPr>
        <w:pStyle w:val="Heading6"/>
      </w:pPr>
      <w:bookmarkStart w:id="3603" w:name="_Refd19e60143"/>
      <w:bookmarkStart w:id="3604" w:name="_Tocd19e60143"/>
      <w:r>
        <w:t/>
      </w:r>
      <w:r>
        <w:t>552.238-80</w:t>
      </w:r>
      <w:r>
        <w:t xml:space="preserve"> [Reserved]</w:t>
      </w:r>
      <w:bookmarkEnd w:id="3603"/>
      <w:bookmarkEnd w:id="3604"/>
    </w:p>
    <!--Topic unique_66-->
    <w:p>
      <w:pPr>
        <w:pStyle w:val="Heading6"/>
      </w:pPr>
      <w:bookmarkStart w:id="3605" w:name="_Refd19e60158"/>
      <w:bookmarkStart w:id="3606" w:name="_Tocd19e60158"/>
      <w:r>
        <w:t/>
      </w:r>
      <w:r>
        <w:t>552.238-81</w:t>
      </w:r>
      <w:r>
        <w:t xml:space="preserve"> Modification (Federal Supply Schedule).</w:t>
      </w:r>
      <w:bookmarkEnd w:id="3605"/>
      <w:bookmarkEnd w:id="3606"/>
    </w:p>
    <w:p>
      <w:pPr>
        <w:pStyle w:val="BodyText"/>
      </w:pPr>
      <w:r>
        <w:t>As prescribed in 538.273(2), insert the following clause:</w:t>
      </w:r>
    </w:p>
    <w:p>
      <w:pPr>
        <w:pStyle w:val="BodyText"/>
      </w:pPr>
      <w:r>
        <w:t>Modifications (Federal Supply Schedule) (Apr 2014)</w:t>
      </w:r>
    </w:p>
    <w:p>
      <w:pPr>
        <w:pStyle w:val="ListNumber"/>
        <!--depth 1-->
        <w:numPr>
          <w:ilvl w:val="0"/>
          <w:numId w:val="1175"/>
        </w:numPr>
      </w:pPr>
      <w:bookmarkStart w:id="3608" w:name="_Tocd19e60171"/>
      <w:bookmarkStart w:id="3607" w:name="_Refd19e6017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75"/>
        </w:numPr>
      </w:pPr>
      <w:r>
        <w:t/>
      </w:r>
      <w:r>
        <w:t>(b)</w:t>
      </w:r>
      <w:r>
        <w:t xml:space="preserve">   </w:t>
      </w:r>
      <w:r>
        <w:rPr>
          <w:i/>
        </w:rPr>
        <w:t>Types of Modifications.</w:t>
      </w:r>
      <w:r>
        <w:t/>
      </w:r>
    </w:p>
    <w:p>
      <w:pPr>
        <w:pStyle w:val="ListNumber2"/>
        <!--depth 2-->
        <w:numPr>
          <w:ilvl w:val="1"/>
          <w:numId w:val="1176"/>
        </w:numPr>
      </w:pPr>
      <w:bookmarkStart w:id="3610" w:name="_Tocd19e60192"/>
      <w:bookmarkStart w:id="3609" w:name="_Refd19e60192"/>
      <w:r>
        <w:t/>
      </w:r>
      <w:r>
        <w:t>(1)</w:t>
      </w:r>
      <w:r>
        <w:t xml:space="preserve">  Additional items/additional SINs. When requesting additions, the following information must be submitted:</w:t>
      </w:r>
    </w:p>
    <w:p>
      <w:pPr>
        <w:pStyle w:val="ListNumber3"/>
        <!--depth 3-->
        <w:numPr>
          <w:ilvl w:val="2"/>
          <w:numId w:val="1177"/>
        </w:numPr>
      </w:pPr>
      <w:bookmarkStart w:id="3612" w:name="_Tocd19e60200"/>
      <w:bookmarkStart w:id="3611" w:name="_Refd19e60200"/>
      <w:r>
        <w:t/>
      </w:r>
      <w:r>
        <w:t>(i)</w:t>
      </w:r>
      <w:r>
        <w:t xml:space="preserve">  Information requested in paragraphs (1) and (2) of the Commercial Sales Practice Format to add SINs.</w:t>
      </w:r>
    </w:p>
    <w:p>
      <w:pPr>
        <w:pStyle w:val="ListNumber3"/>
        <!--depth 3-->
        <w:numPr>
          <w:ilvl w:val="2"/>
          <w:numId w:val="1177"/>
        </w:numPr>
      </w:pPr>
      <w:r>
        <w:t/>
      </w:r>
      <w:r>
        <w:t>(ii)</w:t>
      </w:r>
      <w:r>
        <w:t xml:space="preserve">  Discount information for the new items(s)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77"/>
        </w:numPr>
      </w:pPr>
      <w:r>
        <w:t/>
      </w:r>
      <w:r>
        <w:t>(iii)</w:t>
      </w:r>
      <w:r>
        <w:t xml:space="preserve">  Information about the new item(s) or the item(s) under the new SIN(s) must be submitted in accordance with the request for proposal.</w:t>
      </w:r>
    </w:p>
    <w:p>
      <w:pPr>
        <w:pStyle w:val="ListNumber3"/>
        <!--depth 3-->
        <w:numPr>
          <w:ilvl w:val="2"/>
          <w:numId w:val="1177"/>
        </w:numPr>
      </w:pPr>
      <w:r>
        <w:t/>
      </w:r>
      <w:r>
        <w:t>(iv)</w:t>
      </w:r>
      <w:r>
        <w:t xml:space="preserve">  Delivery time(s) for the new item(s) or the item(s) under the new SIN(s) must be submitted in accordance with the request for proposal.</w:t>
      </w:r>
    </w:p>
    <w:p>
      <w:pPr>
        <w:pStyle w:val="ListNumber3"/>
        <!--depth 3-->
        <w:numPr>
          <w:ilvl w:val="2"/>
          <w:numId w:val="1177"/>
        </w:numPr>
      </w:pPr>
      <w:r>
        <w:t/>
      </w:r>
      <w:r>
        <w:t>(v)</w:t>
      </w:r>
      <w:r>
        <w:t xml:space="preserve">  Production point(s) for the new item(s) or the item(s) under the new SIN(s) must be submitted if required by FAR 52.215-6, Place of Performance.</w:t>
      </w:r>
    </w:p>
    <w:p>
      <w:pPr>
        <w:pStyle w:val="ListNumber3"/>
        <!--depth 3-->
        <w:numPr>
          <w:ilvl w:val="2"/>
          <w:numId w:val="1177"/>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77"/>
        </w:numPr>
      </w:pPr>
      <w:r>
        <w:t/>
      </w:r>
      <w:r>
        <w:t>(vii)</w:t>
      </w:r>
      <w:r>
        <w:t xml:space="preserve">  Any information requested by FAR 52.212-3(f), Offeror Representations and Certifications-Commercial Items, that may be necessary to assure compliance with FAR 52.225-1, Buy American Act-Balance of Payments Programs-Supplies.</w:t>
      </w:r>
      <w:bookmarkEnd w:id="3611"/>
      <w:bookmarkEnd w:id="3612"/>
    </w:p>
    <w:p>
      <w:pPr>
        <w:pStyle w:val="ListNumber2"/>
        <!--depth 2-->
        <w:numPr>
          <w:ilvl w:val="1"/>
          <w:numId w:val="1176"/>
        </w:numPr>
      </w:pPr>
      <w:r>
        <w:t/>
      </w:r>
      <w:r>
        <w:t>(2)</w:t>
      </w:r>
      <w:r>
        <w:t xml:space="preserve">  Deletions.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76"/>
        </w:numPr>
      </w:pPr>
      <w:r>
        <w:t/>
      </w:r>
      <w:r>
        <w:t>(3)</w:t>
      </w:r>
      <w:r>
        <w:t xml:space="preserve">  Price Reduction. The Contractor shall indicate whether the price reduction falls under the item (i), (ii), or (iii) of paragraph (c)(1) of the Price Reductions clause at </w:t>
      </w:r>
      <w:r>
        <w:t>552.238-75</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bookmarkEnd w:id="3609"/>
      <w:bookmarkEnd w:id="3610"/>
    </w:p>
    <w:p>
      <w:pPr>
        <w:pStyle w:val="ListNumber"/>
        <!--depth 1-->
        <w:numPr>
          <w:ilvl w:val="0"/>
          <w:numId w:val="1175"/>
        </w:numPr>
      </w:pPr>
      <w:r>
        <w:t/>
      </w:r>
      <w:r>
        <w:t>(c)</w:t>
      </w:r>
      <w:r>
        <w:t xml:space="preserve">  Effective dates. The effective date of any modification is the date specified in the modification, except as otherwise provided in the Price Reductions clause at </w:t>
      </w:r>
      <w:r>
        <w:t>552.238-75</w:t>
      </w:r>
      <w:r>
        <w:t>.</w:t>
      </w:r>
    </w:p>
    <w:p>
      <w:pPr>
        <w:pStyle w:val="ListNumber"/>
        <!--depth 1-->
        <w:numPr>
          <w:ilvl w:val="0"/>
          <w:numId w:val="1175"/>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552.238-75</w:t>
      </w:r>
      <w:r>
        <w:t>.</w:t>
      </w:r>
    </w:p>
    <w:p>
      <w:pPr>
        <w:pStyle w:val="ListNumber"/>
        <!--depth 1-->
        <w:numPr>
          <w:ilvl w:val="0"/>
          <w:numId w:val="1175"/>
        </w:numPr>
      </w:pPr>
      <w:r>
        <w:t/>
      </w:r>
      <w:r>
        <w:t>(e)</w:t>
      </w:r>
      <w:r>
        <w:t xml:space="preserve">  Amendments to Paper Federal Supply Schedule Price Lists.</w:t>
      </w:r>
    </w:p>
    <w:p>
      <w:pPr>
        <w:pStyle w:val="ListNumber2"/>
        <!--depth 2-->
        <w:numPr>
          <w:ilvl w:val="1"/>
          <w:numId w:val="1178"/>
        </w:numPr>
      </w:pPr>
      <w:bookmarkStart w:id="3614" w:name="_Tocd19e60300"/>
      <w:bookmarkStart w:id="3613" w:name="_Refd19e60300"/>
      <w:r>
        <w:t/>
      </w:r>
      <w:r>
        <w:t>(1)</w:t>
      </w:r>
      <w:r>
        <w:t xml:space="preserve">  The Contractor must provide supplements to its paper price lists, reflecting the most current changes. The Contractor may either:</w:t>
      </w:r>
    </w:p>
    <w:p>
      <w:pPr>
        <w:pStyle w:val="ListNumber3"/>
        <!--depth 3-->
        <w:numPr>
          <w:ilvl w:val="2"/>
          <w:numId w:val="1179"/>
        </w:numPr>
      </w:pPr>
      <w:bookmarkStart w:id="3616" w:name="_Tocd19e60308"/>
      <w:bookmarkStart w:id="3615" w:name="_Refd19e60308"/>
      <w:r>
        <w:t/>
      </w:r>
      <w:r>
        <w:t>(i)</w:t>
      </w:r>
      <w:r>
        <w:t xml:space="preserve">  Distribute a supplemental paper Federal Supply Schedule Price List within 15 workdays after the effective date of each modification.</w:t>
      </w:r>
    </w:p>
    <w:p>
      <w:pPr>
        <w:pStyle w:val="ListNumber3"/>
        <!--depth 3-->
        <w:numPr>
          <w:ilvl w:val="2"/>
          <w:numId w:val="1179"/>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bookmarkEnd w:id="3615"/>
      <w:bookmarkEnd w:id="3616"/>
    </w:p>
    <w:p>
      <w:pPr>
        <w:pStyle w:val="ListNumber2"/>
        <!--depth 2-->
        <w:numPr>
          <w:ilvl w:val="1"/>
          <w:numId w:val="1178"/>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613"/>
      <w:bookmarkEnd w:id="3614"/>
    </w:p>
    <w:p>
      <w:pPr>
        <w:pStyle w:val="ListParagraph"/>
        <!--depth 1-->
        <w:ind w:left="720"/>
      </w:pPr>
      <w:r>
        <w:t>(End of clause)</w:t>
      </w:r>
      <w:bookmarkEnd w:id="3607"/>
      <w:bookmarkEnd w:id="3608"/>
    </w:p>
    <w:p>
      <w:pPr>
        <w:pStyle w:val="BodyText"/>
      </w:pPr>
      <w:r>
        <w:t/>
      </w:r>
      <w:r>
        <w:rPr>
          <w:i/>
        </w:rPr>
        <w:t>Alternate I</w:t>
      </w:r>
      <w:r>
        <w:t>(Apr 2014). As prescribed in 538.273(b)(3)(i), add the following paragraph (f) to the basic clause:</w:t>
      </w:r>
    </w:p>
    <w:p>
      <w:pPr>
        <w:pStyle w:val="BodyText"/>
      </w:pPr>
      <w:r>
        <w:t>(f) Electronic submission of modification requests is mandatory via eMod (</w:t>
      </w:r>
      <w:hyperlink r:id="rIdHyperlink277">
        <w:r>
          <w:t>http://eOffer.gsa.gov</w:t>
        </w:r>
      </w:hyperlink>
      <w:r>
        <w:t>), unless otherwise stated in the electronic submission standards and requirements at the Vendor Support Center website (</w:t>
      </w:r>
      <w:hyperlink r:id="rIdHyperlink27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 (Jun2016)</w:t>
      </w:r>
      <w:r>
        <w:t>. As prescribed in 538.273(b)(3)(ii), substitute the following paragraph (b) for paragraph (b) of the basic clause:</w:t>
      </w:r>
    </w:p>
    <w:p>
      <w:pPr>
        <w:pStyle w:val="BodyText"/>
      </w:pPr>
      <w:r>
        <w:t>(b) Types of Modifications.</w:t>
      </w:r>
    </w:p>
    <w:p>
      <w:pPr>
        <w:pStyle w:val="BodyText"/>
      </w:pPr>
      <w:r>
        <w:t xml:space="preserve">(1) </w:t>
      </w:r>
      <w:r>
        <w:rPr>
          <w:i/>
        </w:rPr>
        <w:t>Additional items/additional SINs</w:t>
      </w:r>
      <w:r>
        <w:t>.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 xml:space="preserve">(2) </w:t>
      </w:r>
      <w:r>
        <w:rPr>
          <w:i/>
        </w:rPr>
        <w:t>Deletions</w:t>
      </w:r>
      <w:r>
        <w:t>.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31-->
    <w:p>
      <w:pPr>
        <w:pStyle w:val="Heading6"/>
      </w:pPr>
      <w:bookmarkStart w:id="3617" w:name="_Refd19e60385"/>
      <w:bookmarkStart w:id="3618" w:name="_Tocd19e60385"/>
      <w:r>
        <w:t/>
      </w:r>
      <w:r>
        <w:t>552.238-82</w:t>
      </w:r>
      <w:r>
        <w:t xml:space="preserve"> Special Ordering Procedures for the Acquisition of Order-Level Materials.</w:t>
      </w:r>
      <w:bookmarkEnd w:id="3617"/>
      <w:bookmarkEnd w:id="3618"/>
    </w:p>
    <w:p>
      <w:pPr>
        <w:pStyle w:val="BodyText"/>
      </w:pPr>
      <w:r>
        <w:t>As prescribed in 538.7204(b), insert the following clause:</w:t>
      </w:r>
    </w:p>
    <w:p>
      <w:pPr>
        <w:pStyle w:val="BodyText"/>
      </w:pPr>
      <w:r>
        <w:t>Special Ordering Procedures for the Acquisition of Order-Level Materials (Jan 2018)</w:t>
      </w:r>
    </w:p>
    <w:p>
      <w:pPr>
        <w:pStyle w:val="ListNumber"/>
        <!--depth 1-->
        <w:numPr>
          <w:ilvl w:val="0"/>
          <w:numId w:val="1180"/>
        </w:numPr>
      </w:pPr>
      <w:bookmarkStart w:id="3620" w:name="_Tocd19e60398"/>
      <w:bookmarkStart w:id="3619" w:name="_Refd19e60398"/>
      <w:r>
        <w:t/>
      </w:r>
      <w:r>
        <w:t>(a)</w:t>
      </w:r>
      <w:r>
        <w:t xml:space="preserve">  Definitions.</w:t>
      </w:r>
    </w:p>
    <w:p>
      <w:pPr>
        <w:pStyle w:val="ListParagraph"/>
        <!--depth 1-->
        <w:ind w:left="720"/>
      </w:pPr>
      <w:r>
        <w:t xml:space="preserve">“Order-level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are done so under the authority of the FSS program, pursuant to </w:t>
      </w:r>
      <w:hyperlink r:id="rIdHyperlink279">
        <w:r>
          <w:t>41 U.S.C.152(3)</w:t>
        </w:r>
      </w:hyperlink>
      <w:r>
        <w:t>, and are not open market items, which are discussed in FAR 8.402(f).</w:t>
      </w:r>
    </w:p>
    <w:p>
      <w:pPr>
        <w:pStyle w:val="ListNumber"/>
        <!--depth 1-->
        <w:numPr>
          <w:ilvl w:val="0"/>
          <w:numId w:val="1180"/>
        </w:numPr>
      </w:pPr>
      <w:r>
        <w:t/>
      </w:r>
      <w:r>
        <w:t>(b)</w:t>
      </w:r>
      <w:r>
        <w:t xml:space="preserve">  FAR 8.403(b) provides that GSA may establish special ordering procedures for a particular FSS</w:t>
      </w:r>
    </w:p>
    <w:p>
      <w:pPr>
        <w:pStyle w:val="ListNumber"/>
        <!--depth 1-->
        <w:numPr>
          <w:ilvl w:val="0"/>
          <w:numId w:val="118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180"/>
        </w:numPr>
      </w:pPr>
      <w:r>
        <w:t/>
      </w:r>
      <w:r>
        <w:t>(d)</w:t>
      </w:r>
      <w:r>
        <w:t xml:space="preserve">  Procedures for including order-level materials when placing an individual task or delivery order against an FSS contract or FSS BPA.</w:t>
      </w:r>
    </w:p>
    <w:p>
      <w:pPr>
        <w:pStyle w:val="ListNumber2"/>
        <!--depth 2-->
        <w:numPr>
          <w:ilvl w:val="1"/>
          <w:numId w:val="1181"/>
        </w:numPr>
      </w:pPr>
      <w:bookmarkStart w:id="3622" w:name="_Tocd19e60433"/>
      <w:bookmarkStart w:id="3621" w:name="_Refd19e60433"/>
      <w:r>
        <w:t/>
      </w:r>
      <w:r>
        <w:t>(1)</w:t>
      </w:r>
      <w:r>
        <w:t xml:space="preserve">  The procedures discussed in FAR 8.402(f) do not apply when placing task and delivery orders for that include order-level materials.</w:t>
      </w:r>
    </w:p>
    <w:p>
      <w:pPr>
        <w:pStyle w:val="ListNumber2"/>
        <!--depth 2-->
        <w:numPr>
          <w:ilvl w:val="1"/>
          <w:numId w:val="1181"/>
        </w:numPr>
      </w:pPr>
      <w:r>
        <w:t/>
      </w:r>
      <w:r>
        <w:t>(2)</w:t>
      </w:r>
      <w:r>
        <w:t xml:space="preserve">  Order-level materials are included in the definition of the term “materials” in FAR clause 52.212-4 Alternate I, and therefore all provisions of FAR clause 52.212-4 Alternate I that apply to “materials” also apply to order-level materials.</w:t>
      </w:r>
    </w:p>
    <w:p>
      <w:pPr>
        <w:pStyle w:val="ListNumber2"/>
        <!--depth 2-->
        <w:numPr>
          <w:ilvl w:val="1"/>
          <w:numId w:val="118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181"/>
        </w:numPr>
      </w:pPr>
      <w:r>
        <w:t/>
      </w:r>
      <w:r>
        <w:t>(4)</w:t>
      </w:r>
      <w:r>
        <w:t xml:space="preserve">  The value of order-level materials in an individual task or delivery order, or the cumulative value of order-level materials in orders against an FSS BPA awarded under a FSS contract shall not exceed 33.33%.</w:t>
      </w:r>
    </w:p>
    <w:p>
      <w:pPr>
        <w:pStyle w:val="ListNumber2"/>
        <!--depth 2-->
        <w:numPr>
          <w:ilvl w:val="1"/>
          <w:numId w:val="1181"/>
        </w:numPr>
      </w:pPr>
      <w:r>
        <w:t/>
      </w:r>
      <w:r>
        <w:t>(5)</w:t>
      </w:r>
      <w:r>
        <w:t xml:space="preserve">  All order-level materials shall be placed under the Order-Level Materials SIN.</w:t>
      </w:r>
    </w:p>
    <w:p>
      <w:pPr>
        <w:pStyle w:val="ListNumber2"/>
        <!--depth 2-->
        <w:numPr>
          <w:ilvl w:val="1"/>
          <w:numId w:val="1181"/>
        </w:numPr>
      </w:pPr>
      <w:r>
        <w:t/>
      </w:r>
      <w:r>
        <w:t>(6)</w:t>
      </w:r>
      <w:r>
        <w:t xml:space="preserve">  Prior to the placement of an order that includes order-level materials, the Ordering Activity shall follow procedures in FAR 8.404(h).</w:t>
      </w:r>
    </w:p>
    <w:p>
      <w:pPr>
        <w:pStyle w:val="ListNumber2"/>
        <!--depth 2-->
        <w:numPr>
          <w:ilvl w:val="1"/>
          <w:numId w:val="1181"/>
        </w:numPr>
      </w:pPr>
      <w:r>
        <w:t/>
      </w:r>
      <w:r>
        <w:t>(7)</w:t>
      </w:r>
      <w:r>
        <w:t xml:space="preserve">  To support the price reasonableness of order-level materials,</w:t>
      </w:r>
    </w:p>
    <w:p>
      <w:pPr>
        <w:pStyle w:val="ListNumber3"/>
        <!--depth 3-->
        <w:numPr>
          <w:ilvl w:val="2"/>
          <w:numId w:val="1182"/>
        </w:numPr>
      </w:pPr>
      <w:bookmarkStart w:id="3624" w:name="_Tocd19e60484"/>
      <w:bookmarkStart w:id="3623" w:name="_Refd19e60484"/>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183"/>
        </w:numPr>
      </w:pPr>
      <w:bookmarkStart w:id="3626" w:name="_Tocd19e60492"/>
      <w:bookmarkStart w:id="3625" w:name="_Refd19e60492"/>
      <w:r>
        <w:t/>
      </w:r>
      <w:r>
        <w:t>(A)</w:t>
      </w:r>
      <w:r>
        <w:t xml:space="preserve">  One of these three quotes may include materials furnished by the contractor under FAR 52.212-4 Alt I (i)(1)(ii)(A).</w:t>
      </w:r>
    </w:p>
    <w:p>
      <w:pPr>
        <w:pStyle w:val="ListNumber4"/>
        <!--depth 4-->
        <w:numPr>
          <w:ilvl w:val="3"/>
          <w:numId w:val="118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183"/>
        </w:numPr>
      </w:pPr>
      <w:r>
        <w:t/>
      </w:r>
      <w:r>
        <w:t>(C)</w:t>
      </w:r>
      <w:r>
        <w:t xml:space="preserve">  A contractor with an approved purchasing system per FAR 44.3 shall instead follow its purchasing system requirement and is exempt from the requirements in 552.238-82(d)(7)(i)(A)-(B).</w:t>
      </w:r>
      <w:bookmarkEnd w:id="3625"/>
      <w:bookmarkEnd w:id="3626"/>
    </w:p>
    <w:p>
      <w:pPr>
        <w:pStyle w:val="ListNumber3"/>
        <!--depth 3-->
        <w:numPr>
          <w:ilvl w:val="2"/>
          <w:numId w:val="118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182"/>
        </w:numPr>
      </w:pPr>
      <w:r>
        <w:t/>
      </w:r>
      <w:r>
        <w:t>(iii)</w:t>
      </w:r>
      <w:r>
        <w:t xml:space="preserve">  If indirect costs are approved per FAR 52.212-4 Alternate I (i)(1)(ii)(D)</w:t>
      </w:r>
      <w:r>
        <w:rPr>
          <w:i/>
        </w:rPr>
        <w:t>(2)</w:t>
      </w:r>
      <w:r>
        <w:t>, the Ordering Activity Contracting Officer must make a determination that all indirect costs approved for payment are fair and reasonable. Supporting data shall be submitted in a form acceptable to the Ordering Activity Contracting Officer.</w:t>
      </w:r>
      <w:bookmarkEnd w:id="3623"/>
      <w:bookmarkEnd w:id="3624"/>
    </w:p>
    <w:p>
      <w:pPr>
        <w:pStyle w:val="ListNumber2"/>
        <!--depth 2-->
        <w:numPr>
          <w:ilvl w:val="1"/>
          <w:numId w:val="118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181"/>
        </w:numPr>
      </w:pPr>
      <w:r>
        <w:t/>
      </w:r>
      <w:r>
        <w:t>(9)</w:t>
      </w:r>
      <w:r>
        <w:t xml:space="preserve">  In accordance with GSAR clause </w:t>
      </w:r>
      <w:r>
        <w:t>552.215-71</w:t>
      </w:r>
      <w:r>
        <w:t xml:space="preserve">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181"/>
        </w:numPr>
      </w:pPr>
      <w:r>
        <w:t/>
      </w:r>
      <w:r>
        <w:t>(10)</w:t>
      </w:r>
      <w:r>
        <w:t xml:space="preserve">  OLMs are exempt from the following clauses:</w:t>
      </w:r>
    </w:p>
    <w:p>
      <w:pPr>
        <w:pStyle w:val="ListNumber3"/>
        <!--depth 3-->
        <w:numPr>
          <w:ilvl w:val="2"/>
          <w:numId w:val="1184"/>
        </w:numPr>
      </w:pPr>
      <w:bookmarkStart w:id="3628" w:name="_Tocd19e60558"/>
      <w:bookmarkStart w:id="3627" w:name="_Refd19e60558"/>
      <w:r>
        <w:t/>
      </w:r>
      <w:r>
        <w:t>(i)</w:t>
      </w:r>
      <w:r>
        <w:t xml:space="preserve">   </w:t>
      </w:r>
      <w:r>
        <w:t>552.216-70</w:t>
      </w:r>
      <w:r>
        <w:t xml:space="preserve"> Economic Price Adjustment - FSS Multiple Award Schedule Contracts.</w:t>
      </w:r>
    </w:p>
    <w:p>
      <w:pPr>
        <w:pStyle w:val="ListNumber3"/>
        <!--depth 3-->
        <w:numPr>
          <w:ilvl w:val="2"/>
          <w:numId w:val="1184"/>
        </w:numPr>
      </w:pPr>
      <w:r>
        <w:t/>
      </w:r>
      <w:r>
        <w:t>(ii)</w:t>
      </w:r>
      <w:r>
        <w:t xml:space="preserve">   </w:t>
      </w:r>
      <w:r>
        <w:t>552.238-71</w:t>
      </w:r>
      <w:r>
        <w:t xml:space="preserve"> Submission and Distribution of Authorized FSS Schedule Pricelists.</w:t>
      </w:r>
    </w:p>
    <w:p>
      <w:pPr>
        <w:pStyle w:val="ListNumber3"/>
        <!--depth 3-->
        <w:numPr>
          <w:ilvl w:val="2"/>
          <w:numId w:val="1184"/>
        </w:numPr>
      </w:pPr>
      <w:r>
        <w:t/>
      </w:r>
      <w:r>
        <w:t>(iii)</w:t>
      </w:r>
      <w:r>
        <w:t xml:space="preserve">   </w:t>
      </w:r>
      <w:r>
        <w:t>552.238-75</w:t>
      </w:r>
      <w:r>
        <w:t xml:space="preserve"> Price Reductions.</w:t>
      </w:r>
      <w:bookmarkEnd w:id="3627"/>
      <w:bookmarkEnd w:id="3628"/>
    </w:p>
    <w:p>
      <w:pPr>
        <w:pStyle w:val="ListNumber2"/>
        <!--depth 2-->
        <w:numPr>
          <w:ilvl w:val="1"/>
          <w:numId w:val="1181"/>
        </w:numPr>
      </w:pPr>
      <w:r>
        <w:t/>
      </w:r>
      <w:r>
        <w:t>(11)</w:t>
      </w:r>
      <w:r>
        <w:t xml:space="preserve">  Exceptions for travel.</w:t>
      </w:r>
    </w:p>
    <w:p>
      <w:pPr>
        <w:pStyle w:val="ListNumber3"/>
        <!--depth 3-->
        <w:numPr>
          <w:ilvl w:val="2"/>
          <w:numId w:val="1185"/>
        </w:numPr>
      </w:pPr>
      <w:bookmarkStart w:id="3630" w:name="_Tocd19e60600"/>
      <w:bookmarkStart w:id="3629" w:name="_Refd19e60600"/>
      <w:r>
        <w:t/>
      </w:r>
      <w:r>
        <w:t>(i)</w:t>
      </w:r>
      <w:r>
        <w:t xml:space="preserve">  Travel costs are governed by FAR 31.205-46 and therefore the requirements in subparagraph (d)(7) do not apply to travel costs.</w:t>
      </w:r>
    </w:p>
    <w:p>
      <w:pPr>
        <w:pStyle w:val="ListNumber3"/>
        <!--depth 3-->
        <w:numPr>
          <w:ilvl w:val="2"/>
          <w:numId w:val="1185"/>
        </w:numPr>
      </w:pPr>
      <w:r>
        <w:t/>
      </w:r>
      <w:r>
        <w:t>(ii)</w:t>
      </w:r>
      <w:r>
        <w:t xml:space="preserve">  Travel costs do not count towards the 33.33% limitation described in subparagraph (d)(4).</w:t>
      </w:r>
    </w:p>
    <w:p>
      <w:pPr>
        <w:pStyle w:val="ListNumber3"/>
        <!--depth 3-->
        <w:numPr>
          <w:ilvl w:val="2"/>
          <w:numId w:val="1185"/>
        </w:numPr>
      </w:pPr>
      <w:r>
        <w:t/>
      </w:r>
      <w:r>
        <w:t>(iii)</w:t>
      </w:r>
      <w:r>
        <w:t xml:space="preserve">  Travel costs are exempt from clause </w:t>
      </w:r>
      <w:r>
        <w:t>552.238-74</w:t>
      </w:r>
      <w:r>
        <w:t xml:space="preserve"> Industrial Funding Fee and Sales Reporting.</w:t>
      </w:r>
      <w:bookmarkEnd w:id="3629"/>
      <w:bookmarkEnd w:id="3630"/>
      <w:bookmarkEnd w:id="3621"/>
      <w:bookmarkEnd w:id="3622"/>
      <w:bookmarkEnd w:id="3619"/>
      <w:bookmarkEnd w:id="3620"/>
    </w:p>
    <w:p>
      <w:pPr>
        <w:pStyle w:val="BodyText"/>
      </w:pPr>
      <w:r>
        <w:t>(End of Clause)</w:t>
      </w:r>
    </w:p>
    <!--Topic unique_973-->
    <w:p>
      <w:pPr>
        <w:pStyle w:val="Heading5"/>
      </w:pPr>
      <w:bookmarkStart w:id="3631" w:name="_Refd19e60639"/>
      <w:bookmarkStart w:id="3632" w:name="_Tocd19e60639"/>
      <w:r>
        <w:t/>
      </w:r>
      <w:r>
        <w:t>552.239</w:t>
      </w:r>
      <w:r>
        <w:t xml:space="preserve"> [Reserved]</w:t>
      </w:r>
      <w:bookmarkEnd w:id="3631"/>
      <w:bookmarkEnd w:id="3632"/>
    </w:p>
    <!--Topic unique_841-->
    <w:p>
      <w:pPr>
        <w:pStyle w:val="Heading6"/>
      </w:pPr>
      <w:bookmarkStart w:id="3633" w:name="_Refd19e60652"/>
      <w:bookmarkStart w:id="3634" w:name="_Tocd19e60652"/>
      <w:r>
        <w:t/>
      </w:r>
      <w:r>
        <w:t>552.239-70</w:t>
      </w:r>
      <w:r>
        <w:t xml:space="preserve"> Information Technology Security Plan and Security Authorization.</w:t>
      </w:r>
      <w:bookmarkEnd w:id="3633"/>
      <w:bookmarkEnd w:id="3634"/>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68-->
    <w:p>
      <w:pPr>
        <w:pStyle w:val="Heading6"/>
      </w:pPr>
      <w:bookmarkStart w:id="3635" w:name="_Refd19e60685"/>
      <w:bookmarkStart w:id="3636" w:name="_Tocd19e60685"/>
      <w:r>
        <w:t/>
      </w:r>
      <w:r>
        <w:t>552.239-71</w:t>
      </w:r>
      <w:r>
        <w:t xml:space="preserve"> Security Requirements for Unclassified Information Technology Resources.</w:t>
      </w:r>
      <w:bookmarkEnd w:id="3635"/>
      <w:bookmarkEnd w:id="3636"/>
    </w:p>
    <w:p>
      <w:pPr>
        <w:pStyle w:val="BodyText"/>
      </w:pPr>
      <w:r>
        <w:t xml:space="preserve">As prescribed in </w:t>
      </w:r>
      <w:r>
        <w:t>539.7002</w:t>
      </w:r>
      <w:r>
        <w:t>(b), insert the following clause:</w:t>
      </w:r>
    </w:p>
    <w:p>
      <w:pPr>
        <w:pStyle w:val="BodyText"/>
      </w:pPr>
      <w:r>
        <w:t>Security Requirements for Unclassified Information Technology Resources (Jan2012)</w:t>
      </w:r>
    </w:p>
    <w:p>
      <w:pPr>
        <w:pStyle w:val="ListNumber"/>
        <!--depth 1-->
        <w:numPr>
          <w:ilvl w:val="0"/>
          <w:numId w:val="1186"/>
        </w:numPr>
      </w:pPr>
      <w:bookmarkStart w:id="3638" w:name="_Tocd19e60702"/>
      <w:bookmarkStart w:id="3637" w:name="_Refd19e6070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187"/>
        </w:numPr>
      </w:pPr>
      <w:bookmarkStart w:id="3640" w:name="_Tocd19e60713"/>
      <w:bookmarkStart w:id="3639" w:name="_Refd19e60713"/>
      <w:r>
        <w:t/>
      </w:r>
      <w:r>
        <w:t>(1)</w:t>
      </w:r>
      <w:r>
        <w:t xml:space="preserve">  Hosting of GSA e-Government sites or other IT operations;</w:t>
      </w:r>
    </w:p>
    <w:p>
      <w:pPr>
        <w:pStyle w:val="ListNumber2"/>
        <!--depth 2-->
        <w:numPr>
          <w:ilvl w:val="1"/>
          <w:numId w:val="1187"/>
        </w:numPr>
      </w:pPr>
      <w:r>
        <w:t/>
      </w:r>
      <w:r>
        <w:t>(2)</w:t>
      </w:r>
      <w:r>
        <w:t xml:space="preserve">  Acquisition, transmission, or analysis of data owned by GSA with significant replacement cost should the Contractors copy be corrupted;</w:t>
      </w:r>
    </w:p>
    <w:p>
      <w:pPr>
        <w:pStyle w:val="ListNumber2"/>
        <!--depth 2-->
        <w:numPr>
          <w:ilvl w:val="1"/>
          <w:numId w:val="1187"/>
        </w:numPr>
      </w:pPr>
      <w:r>
        <w:t/>
      </w:r>
      <w:r>
        <w:t>(3)</w:t>
      </w:r>
      <w:r>
        <w:t xml:space="preserve">  Access to GSA major applications at a level beyond that granted the general public; e.g., bypassing a firewall; and</w:t>
      </w:r>
    </w:p>
    <w:p>
      <w:pPr>
        <w:pStyle w:val="ListNumber2"/>
        <!--depth 2-->
        <w:numPr>
          <w:ilvl w:val="1"/>
          <w:numId w:val="118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639"/>
      <w:bookmarkEnd w:id="3640"/>
    </w:p>
    <w:p>
      <w:pPr>
        <w:pStyle w:val="ListNumber"/>
        <!--depth 1-->
        <w:numPr>
          <w:ilvl w:val="0"/>
          <w:numId w:val="118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28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18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18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188"/>
        </w:numPr>
      </w:pPr>
      <w:bookmarkStart w:id="3642" w:name="_Tocd19e60780"/>
      <w:bookmarkStart w:id="3641" w:name="_Refd19e60780"/>
      <w:r>
        <w:t/>
      </w:r>
      <w:r>
        <w:t>(1)</w:t>
      </w:r>
      <w:r>
        <w:t xml:space="preserve">  A configuration management process for the information system and its constituent components;</w:t>
      </w:r>
    </w:p>
    <w:p>
      <w:pPr>
        <w:pStyle w:val="ListNumber2"/>
        <!--depth 2-->
        <w:numPr>
          <w:ilvl w:val="1"/>
          <w:numId w:val="1188"/>
        </w:numPr>
      </w:pPr>
      <w:r>
        <w:t/>
      </w:r>
      <w:r>
        <w:t>(2)</w:t>
      </w:r>
      <w:r>
        <w:t xml:space="preserve">  A determination of the security impact of changes to the information system and environment of operation;</w:t>
      </w:r>
    </w:p>
    <w:p>
      <w:pPr>
        <w:pStyle w:val="ListNumber2"/>
        <!--depth 2-->
        <w:numPr>
          <w:ilvl w:val="1"/>
          <w:numId w:val="1188"/>
        </w:numPr>
      </w:pPr>
      <w:r>
        <w:t/>
      </w:r>
      <w:r>
        <w:t>(3)</w:t>
      </w:r>
      <w:r>
        <w:t xml:space="preserve">  Ongoing security control assessments in accordance with the organizational continuous monitoring strategy;</w:t>
      </w:r>
    </w:p>
    <w:p>
      <w:pPr>
        <w:pStyle w:val="ListNumber2"/>
        <!--depth 2-->
        <w:numPr>
          <w:ilvl w:val="1"/>
          <w:numId w:val="1188"/>
        </w:numPr>
      </w:pPr>
      <w:r>
        <w:t/>
      </w:r>
      <w:r>
        <w:t>(4)</w:t>
      </w:r>
      <w:r>
        <w:t xml:space="preserve">  Reporting the security state of the information system to appropriate GSA officials; and</w:t>
      </w:r>
    </w:p>
    <w:p>
      <w:pPr>
        <w:pStyle w:val="ListNumber2"/>
        <!--depth 2-->
        <w:numPr>
          <w:ilvl w:val="1"/>
          <w:numId w:val="118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641"/>
      <w:bookmarkEnd w:id="3642"/>
    </w:p>
    <w:p>
      <w:pPr>
        <w:pStyle w:val="ListNumber"/>
        <!--depth 1-->
        <w:numPr>
          <w:ilvl w:val="0"/>
          <w:numId w:val="118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18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18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bookmarkEnd w:id="3637"/>
      <w:bookmarkEnd w:id="3638"/>
    </w:p>
    <w:p>
      <w:pPr>
        <w:pStyle w:val="BodyText"/>
      </w:pPr>
      <w:r>
        <w:t>Government Warning</w:t>
      </w:r>
    </w:p>
    <w:p>
      <w:pPr>
        <w:pStyle w:val="BodyText"/>
      </w:pPr>
      <w:r>
        <w:t>**WARNING**WARNING**WARNING**</w:t>
      </w:r>
    </w:p>
    <w:p>
      <w:pPr>
        <w:pStyle w:val="BodyText"/>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BodyText"/>
      </w:pPr>
      <w:r>
        <w:t>**WARNING**WARNING**WARNING**</w:t>
      </w:r>
    </w:p>
    <w:p>
      <w:pPr>
        <w:pStyle w:val="ListNumber"/>
        <!--depth 1-->
        <w:numPr>
          <w:ilvl w:val="0"/>
          <w:numId w:val="1189"/>
        </w:numPr>
      </w:pPr>
      <w:bookmarkStart w:id="3644" w:name="_Tocd19e60860"/>
      <w:bookmarkStart w:id="3643" w:name="_Refd19e60860"/>
      <w:r>
        <w:t/>
      </w:r>
      <w:r>
        <w:t>(a)</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bookmarkEnd w:id="3643"/>
      <w:bookmarkEnd w:id="3644"/>
    </w:p>
    <w:p>
      <w:pPr>
        <w:pStyle w:val="BodyText"/>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190"/>
        </w:numPr>
      </w:pPr>
      <w:bookmarkStart w:id="3646" w:name="_Tocd19e60874"/>
      <w:bookmarkStart w:id="3645" w:name="_Refd19e60874"/>
      <w:r>
        <w:t/>
      </w:r>
      <w:r>
        <w:t>(a)</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190"/>
        </w:numPr>
      </w:pPr>
      <w:r>
        <w:t/>
      </w:r>
      <w:r>
        <w:t>(b)</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190"/>
        </w:numPr>
      </w:pPr>
      <w:r>
        <w:t/>
      </w:r>
      <w:r>
        <w:t>(c)</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190"/>
        </w:numPr>
      </w:pPr>
      <w:r>
        <w:t/>
      </w:r>
      <w:r>
        <w:t>(d)</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190"/>
        </w:numPr>
      </w:pPr>
      <w:r>
        <w:t/>
      </w:r>
      <w:r>
        <w:t>(e)</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190"/>
        </w:numPr>
      </w:pPr>
      <w:r>
        <w:t/>
      </w:r>
      <w:r>
        <w:t>(f)</w:t>
      </w:r>
      <w:r>
        <w:t xml:space="preserve">   </w:t>
      </w:r>
      <w:r>
        <w:rPr>
          <w:i/>
        </w:rPr>
        <w:t>Termination</w:t>
      </w:r>
      <w:r>
        <w:t>. Failure on the part of the Contractor to comply with the terms of this clause may result in termination of this contract.</w:t>
      </w:r>
      <w:bookmarkEnd w:id="3645"/>
      <w:bookmarkEnd w:id="3646"/>
    </w:p>
    <w:p>
      <w:pPr>
        <w:pStyle w:val="BodyText"/>
      </w:pPr>
      <w:r>
        <w:t>(End of clause)</w:t>
      </w:r>
    </w:p>
    <!--Topic unique_974-->
    <w:p>
      <w:pPr>
        <w:pStyle w:val="Heading5"/>
      </w:pPr>
      <w:bookmarkStart w:id="3647" w:name="_Refd19e60948"/>
      <w:bookmarkStart w:id="3648" w:name="_Tocd19e60948"/>
      <w:r>
        <w:t/>
      </w:r>
      <w:r>
        <w:t>552.240</w:t>
      </w:r>
      <w:r>
        <w:t xml:space="preserve"> [Reserved]</w:t>
      </w:r>
      <w:bookmarkEnd w:id="3647"/>
      <w:bookmarkEnd w:id="3648"/>
    </w:p>
    <!--Topic unique_975-->
    <w:p>
      <w:pPr>
        <w:pStyle w:val="Heading5"/>
      </w:pPr>
      <w:bookmarkStart w:id="3649" w:name="_Refd19e60962"/>
      <w:bookmarkStart w:id="3650" w:name="_Tocd19e60962"/>
      <w:r>
        <w:t/>
      </w:r>
      <w:r>
        <w:t>552.241</w:t>
      </w:r>
      <w:r>
        <w:t xml:space="preserve"> [Reserved]</w:t>
      </w:r>
      <w:bookmarkEnd w:id="3649"/>
      <w:bookmarkEnd w:id="3650"/>
    </w:p>
    <!--Topic unique_858-->
    <w:p>
      <w:pPr>
        <w:pStyle w:val="Heading6"/>
      </w:pPr>
      <w:bookmarkStart w:id="3651" w:name="_Refd19e60975"/>
      <w:bookmarkStart w:id="3652" w:name="_Tocd19e60975"/>
      <w:r>
        <w:t/>
      </w:r>
      <w:r>
        <w:t>552.241-70</w:t>
      </w:r>
      <w:r>
        <w:t xml:space="preserve"> Availability of Funds for the Next Fiscal Year or Quarter.</w:t>
      </w:r>
      <w:bookmarkEnd w:id="3651"/>
      <w:bookmarkEnd w:id="3652"/>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859-->
    <w:p>
      <w:pPr>
        <w:pStyle w:val="Heading6"/>
      </w:pPr>
      <w:bookmarkStart w:id="3653" w:name="_Refd19e61008"/>
      <w:bookmarkStart w:id="3654" w:name="_Tocd19e61008"/>
      <w:r>
        <w:t/>
      </w:r>
      <w:r>
        <w:t>552.241-71</w:t>
      </w:r>
      <w:r>
        <w:t xml:space="preserve"> Disputes (Utility Contracts).</w:t>
      </w:r>
      <w:bookmarkEnd w:id="3653"/>
      <w:bookmarkEnd w:id="3654"/>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70-->
    <w:p>
      <w:pPr>
        <w:pStyle w:val="Heading6"/>
      </w:pPr>
      <w:bookmarkStart w:id="3655" w:name="_Refd19e61040"/>
      <w:bookmarkStart w:id="3656" w:name="_Tocd19e61040"/>
      <w:r>
        <w:t/>
      </w:r>
      <w:r>
        <w:t>552.242-70</w:t>
      </w:r>
      <w:r>
        <w:t xml:space="preserve"> Status Report of Orders and Shipments.</w:t>
      </w:r>
      <w:bookmarkEnd w:id="3655"/>
      <w:bookmarkEnd w:id="3656"/>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191"/>
        </w:numPr>
      </w:pPr>
      <w:bookmarkStart w:id="3658" w:name="_Tocd19e61057"/>
      <w:bookmarkStart w:id="3657" w:name="_Refd19e6105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281">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191"/>
        </w:numPr>
      </w:pPr>
      <w:r>
        <w:t/>
      </w:r>
      <w:r>
        <w:t>(b)</w:t>
      </w:r>
      <w:r>
        <w:t xml:space="preserve">  A copy of GSA Form 1678 will be forwarded to the Contractor with the contract. Additional copies of the form, if needed, may be reproduced by the Contractor.</w:t>
      </w:r>
      <w:bookmarkEnd w:id="3657"/>
      <w:bookmarkEnd w:id="3658"/>
    </w:p>
    <w:p>
      <w:pPr>
        <w:pStyle w:val="BodyText"/>
      </w:pPr>
      <w:r>
        <w:t>(End of clause)</w:t>
      </w:r>
    </w:p>
    <!--Topic unique_889-->
    <w:p>
      <w:pPr>
        <w:pStyle w:val="Heading6"/>
      </w:pPr>
      <w:bookmarkStart w:id="3659" w:name="_Refd19e61090"/>
      <w:bookmarkStart w:id="3660" w:name="_Tocd19e61090"/>
      <w:r>
        <w:t/>
      </w:r>
      <w:r>
        <w:t>552.243-71</w:t>
      </w:r>
      <w:r>
        <w:t xml:space="preserve"> Equitable Adjustments.</w:t>
      </w:r>
      <w:bookmarkEnd w:id="3659"/>
      <w:bookmarkEnd w:id="3660"/>
    </w:p>
    <w:p>
      <w:pPr>
        <w:pStyle w:val="BodyText"/>
      </w:pPr>
      <w:r>
        <w:t xml:space="preserve">As prescribed in </w:t>
      </w:r>
      <w:r>
        <w:t>543.205</w:t>
      </w:r>
      <w:r>
        <w:t>, insert the following clause:</w:t>
      </w:r>
    </w:p>
    <w:p>
      <w:pPr>
        <w:pStyle w:val="BodyText"/>
      </w:pPr>
      <w:r>
        <w:t>Equitable Adjustments (Jan2009)</w:t>
      </w:r>
    </w:p>
    <w:p>
      <w:pPr>
        <w:pStyle w:val="ListNumber"/>
        <!--depth 1-->
        <w:numPr>
          <w:ilvl w:val="0"/>
          <w:numId w:val="1192"/>
        </w:numPr>
      </w:pPr>
      <w:bookmarkStart w:id="3662" w:name="_Tocd19e61107"/>
      <w:bookmarkStart w:id="3661" w:name="_Refd19e61107"/>
      <w:r>
        <w:t/>
      </w:r>
      <w:r>
        <w:t>(a)</w:t>
      </w:r>
      <w:r>
        <w:t xml:space="preserve">  This clause governs the determination of equitable adjustments to which the Contractor may be entitled under the “Changes” clause prescribed by FAR 52.243-4,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19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192"/>
        </w:numPr>
      </w:pPr>
      <w:r>
        <w:t/>
      </w:r>
      <w:r>
        <w:t>(c)</w:t>
      </w:r>
      <w:r>
        <w:t xml:space="preserve">  The proposal shall be submitted within the time specified in the “Changes” clause, or such other time as may reasonably be required by the Contracting Officer. In the case of a proposal submitted based on the “Differing Site Conditions” clause, the notice requirement of that clause shall be met.</w:t>
      </w:r>
    </w:p>
    <w:p>
      <w:pPr>
        <w:pStyle w:val="ListNumber"/>
        <!--depth 1-->
        <w:numPr>
          <w:ilvl w:val="0"/>
          <w:numId w:val="119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193"/>
        </w:numPr>
      </w:pPr>
      <w:bookmarkStart w:id="3664" w:name="_Tocd19e61136"/>
      <w:bookmarkStart w:id="3663" w:name="_Refd19e61136"/>
      <w:r>
        <w:t/>
      </w:r>
      <w:r>
        <w:t>(1)</w:t>
      </w:r>
      <w:r>
        <w:t xml:space="preserve">  Direct Costs.</w:t>
      </w:r>
    </w:p>
    <w:p>
      <w:pPr>
        <w:pStyle w:val="ListNumber2"/>
        <!--depth 2-->
        <w:numPr>
          <w:ilvl w:val="1"/>
          <w:numId w:val="1193"/>
        </w:numPr>
      </w:pPr>
      <w:r>
        <w:t/>
      </w:r>
      <w:r>
        <w:t>(2)</w:t>
      </w:r>
      <w:r>
        <w:t xml:space="preserve">  Markups.</w:t>
      </w:r>
    </w:p>
    <w:p>
      <w:pPr>
        <w:pStyle w:val="ListNumber2"/>
        <!--depth 2-->
        <w:numPr>
          <w:ilvl w:val="1"/>
          <w:numId w:val="1193"/>
        </w:numPr>
      </w:pPr>
      <w:r>
        <w:t/>
      </w:r>
      <w:r>
        <w:t>(3)</w:t>
      </w:r>
      <w:r>
        <w:t xml:space="preserve">  Change to the time for completion specified in the contract.</w:t>
      </w:r>
      <w:bookmarkEnd w:id="3663"/>
      <w:bookmarkEnd w:id="3664"/>
    </w:p>
    <w:p>
      <w:pPr>
        <w:pStyle w:val="ListNumber"/>
        <!--depth 1-->
        <w:numPr>
          <w:ilvl w:val="0"/>
          <w:numId w:val="119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194"/>
        </w:numPr>
      </w:pPr>
      <w:bookmarkStart w:id="3668" w:name="_Tocd19e61171"/>
      <w:bookmarkStart w:id="3667" w:name="_Refd19e61171"/>
      <w:bookmarkStart w:id="3666" w:name="_Tocd19e61169"/>
      <w:bookmarkStart w:id="3665" w:name="_Refd19e6116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67"/>
      <w:bookmarkEnd w:id="3668"/>
    </w:p>
    <w:p>
      <w:pPr>
        <w:pStyle w:val="ListNumber2"/>
        <!--depth 2-->
        <w:numPr>
          <w:ilvl w:val="1"/>
          <w:numId w:val="1194"/>
        </w:numPr>
      </w:pPr>
      <w:bookmarkStart w:id="3670" w:name="_Tocd19e61178"/>
      <w:bookmarkStart w:id="3669" w:name="_Refd19e6117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69"/>
      <w:bookmarkEnd w:id="3670"/>
    </w:p>
    <w:p>
      <w:pPr>
        <w:pStyle w:val="ListNumber2"/>
        <!--depth 2-->
        <w:numPr>
          <w:ilvl w:val="1"/>
          <w:numId w:val="1194"/>
        </w:numPr>
      </w:pPr>
      <w:r>
        <w:t/>
      </w:r>
      <w:r>
        <w:t>(3)</w:t>
      </w:r>
      <w:r>
        <w:t xml:space="preserve">  Cost of equipment required to perform the work, identified with material to be placed or operation to be performed;</w:t>
      </w:r>
    </w:p>
    <w:p>
      <w:pPr>
        <w:pStyle w:val="ListNumber2"/>
        <!--depth 2-->
        <w:numPr>
          <w:ilvl w:val="1"/>
          <w:numId w:val="1194"/>
        </w:numPr>
      </w:pPr>
      <w:r>
        <w:t/>
      </w:r>
      <w:r>
        <w:t>(4)</w:t>
      </w:r>
      <w:r>
        <w:t xml:space="preserve">  Cost of preparation and/or revision to shop drawings and other submittals with detail set forth in paragraphs </w:t>
      </w:r>
      <w:r>
        <w:t>(e)(1)</w:t>
      </w:r>
      <w:r>
        <w:t xml:space="preserve">and </w:t>
      </w:r>
      <w:r>
        <w:t>(e)(2)</w:t>
      </w:r>
      <w:r>
        <w:t xml:space="preserve"> of this clause;</w:t>
      </w:r>
    </w:p>
    <w:p>
      <w:pPr>
        <w:pStyle w:val="ListNumber2"/>
        <!--depth 2-->
        <w:numPr>
          <w:ilvl w:val="1"/>
          <w:numId w:val="1194"/>
        </w:numPr>
      </w:pPr>
      <w:r>
        <w:t/>
      </w:r>
      <w:r>
        <w:t>(5)</w:t>
      </w:r>
      <w:r>
        <w:t xml:space="preserve">  Delivery costs, if not included in material unit costs;</w:t>
      </w:r>
    </w:p>
    <w:p>
      <w:pPr>
        <w:pStyle w:val="ListNumber2"/>
        <!--depth 2-->
        <w:numPr>
          <w:ilvl w:val="1"/>
          <w:numId w:val="1194"/>
        </w:numPr>
      </w:pPr>
      <w:r>
        <w:t/>
      </w:r>
      <w:r>
        <w:t>(6)</w:t>
      </w:r>
      <w:r>
        <w:t xml:space="preserve">  Time-related costs not separately identified as direct costs, and not included in the Contractor’s or subcontractors’ overhead rates, as specified in paragraph </w:t>
      </w:r>
      <w:r>
        <w:t>7</w:t>
      </w:r>
      <w:r>
        <w:t xml:space="preserve"> of this clause; and</w:t>
      </w:r>
    </w:p>
    <w:p>
      <w:pPr>
        <w:pStyle w:val="ListNumber2"/>
        <!--depth 2-->
        <w:numPr>
          <w:ilvl w:val="1"/>
          <w:numId w:val="1194"/>
        </w:numPr>
      </w:pPr>
      <w:r>
        <w:t/>
      </w:r>
      <w:r>
        <w:t>(7)</w:t>
      </w:r>
      <w:r>
        <w:t xml:space="preserve">  Other direct costs.</w:t>
      </w:r>
      <w:bookmarkEnd w:id="3665"/>
      <w:bookmarkEnd w:id="3666"/>
    </w:p>
    <w:p>
      <w:pPr>
        <w:pStyle w:val="ListNumber"/>
        <!--depth 1-->
        <w:numPr>
          <w:ilvl w:val="0"/>
          <w:numId w:val="1192"/>
        </w:numPr>
      </w:pPr>
      <w:bookmarkStart w:id="3672" w:name="_Tocd19e61235"/>
      <w:bookmarkStart w:id="3671" w:name="_Refd19e61235"/>
      <w:r>
        <w:t/>
      </w:r>
      <w:r>
        <w:t>(f)</w:t>
      </w:r>
      <w:r>
        <w:t xml:space="preserve">  Marked-up costs of subcontractors below the second tier may be treated as other direct costs of a second tier subcontractor, unless the Contracting Officer requires a detailed breakdown under paragraph </w:t>
      </w:r>
      <w:r>
        <w:t>9</w:t>
      </w:r>
      <w:r>
        <w:t xml:space="preserve"> of this clause.</w:t>
      </w:r>
      <w:bookmarkEnd w:id="3671"/>
      <w:bookmarkEnd w:id="3672"/>
    </w:p>
    <w:p>
      <w:pPr>
        <w:pStyle w:val="ListNumber"/>
        <!--depth 1-->
        <w:numPr>
          <w:ilvl w:val="0"/>
          <w:numId w:val="1192"/>
        </w:numPr>
      </w:pPr>
      <w:bookmarkStart w:id="3674" w:name="_Tocd19e61246"/>
      <w:bookmarkStart w:id="3673" w:name="_Refd19e6124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195"/>
        </w:numPr>
      </w:pPr>
      <w:bookmarkStart w:id="3676" w:name="_Tocd19e61255"/>
      <w:bookmarkStart w:id="3675" w:name="_Refd19e6125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19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19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195"/>
        </w:numPr>
      </w:pPr>
      <w:r>
        <w:t/>
      </w:r>
      <w:r>
        <w:t>(4)</w:t>
      </w:r>
      <w:r>
        <w:t xml:space="preserve">  Costs may not be characterized as time-related costs if they are included in the calculation of a firm’s overhead rate.</w:t>
      </w:r>
    </w:p>
    <w:p>
      <w:pPr>
        <w:pStyle w:val="ListNumber2"/>
        <!--depth 2-->
        <w:numPr>
          <w:ilvl w:val="1"/>
          <w:numId w:val="119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75"/>
      <w:bookmarkEnd w:id="3676"/>
      <w:bookmarkEnd w:id="3673"/>
      <w:bookmarkEnd w:id="3674"/>
    </w:p>
    <w:p>
      <w:pPr>
        <w:pStyle w:val="ListNumber"/>
        <!--depth 1-->
        <w:numPr>
          <w:ilvl w:val="0"/>
          <w:numId w:val="1192"/>
        </w:numPr>
      </w:pPr>
      <w:bookmarkStart w:id="3678" w:name="_Tocd19e61293"/>
      <w:bookmarkStart w:id="3677" w:name="_Refd19e6129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196"/>
        </w:numPr>
      </w:pPr>
      <w:bookmarkStart w:id="3680" w:name="_Tocd19e61302"/>
      <w:bookmarkStart w:id="3679" w:name="_Refd19e61302"/>
      <w:r>
        <w:t/>
      </w:r>
      <w:r>
        <w:t>(1)</w:t>
      </w:r>
      <w:r>
        <w:t xml:space="preserve">  Overhead rates shall be negotiated, and may be subject to audit and adjustment.</w:t>
      </w:r>
    </w:p>
    <w:p>
      <w:pPr>
        <w:pStyle w:val="ListNumber2"/>
        <!--depth 2-->
        <w:numPr>
          <w:ilvl w:val="1"/>
          <w:numId w:val="1196"/>
        </w:numPr>
      </w:pPr>
      <w:bookmarkStart w:id="3682" w:name="_Tocd19e61311"/>
      <w:bookmarkStart w:id="3681" w:name="_Refd19e61311"/>
      <w:r>
        <w:t/>
      </w:r>
      <w:r>
        <w:t>(2)</w:t>
      </w:r>
      <w:r>
        <w:t xml:space="preserve">  Profit rates shall be negotiated, but shall not exceed ten percent, unless entitlement to a higher rate of profit may be demonstrated.</w:t>
      </w:r>
      <w:bookmarkEnd w:id="3681"/>
      <w:bookmarkEnd w:id="3682"/>
    </w:p>
    <w:p>
      <w:pPr>
        <w:pStyle w:val="ListNumber2"/>
        <!--depth 2-->
        <w:numPr>
          <w:ilvl w:val="1"/>
          <w:numId w:val="119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w:t>
      </w:r>
      <w:r>
        <w:t>6</w:t>
      </w:r>
      <w:r>
        <w:t xml:space="preserve"> of this clause.</w:t>
      </w:r>
    </w:p>
    <w:p>
      <w:pPr>
        <w:pStyle w:val="ListNumber2"/>
        <!--depth 2-->
        <w:numPr>
          <w:ilvl w:val="1"/>
          <w:numId w:val="119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196"/>
        </w:numPr>
      </w:pPr>
      <w:r>
        <w:t/>
      </w:r>
      <w:r>
        <w:t>(5)</w:t>
      </w:r>
      <w:r>
        <w:t xml:space="preserve">  Profit rates shall be applied to the sum of a firm’s direct costs and the overhead allowed on the direct costs of work performed by that firm.</w:t>
      </w:r>
    </w:p>
    <w:p>
      <w:pPr>
        <w:pStyle w:val="ListNumber2"/>
        <!--depth 2-->
        <w:numPr>
          <w:ilvl w:val="1"/>
          <w:numId w:val="1196"/>
        </w:numPr>
      </w:pPr>
      <w:bookmarkStart w:id="3684" w:name="_Tocd19e61352"/>
      <w:bookmarkStart w:id="3683" w:name="_Refd19e61352"/>
      <w:r>
        <w:t/>
      </w:r>
      <w:r>
        <w:t>(6)</w:t>
      </w:r>
      <w:r>
        <w:t xml:space="preserve">  Overhead and profit shall be allowed on the direct costs of work performed by a subcontractor within two tiers of a firm at rates equal to only fifty percent of the overhead and profit rates negotiated pursuant to paragraphs </w:t>
      </w:r>
      <w:r>
        <w:t xml:space="preserve"> and </w:t>
      </w:r>
      <w:r>
        <w:t>(h)(2)</w:t>
      </w:r>
      <w:r>
        <w:t xml:space="preserve"> of this clause for that firm, but not in excess of ten percent when combined.</w:t>
      </w:r>
      <w:bookmarkEnd w:id="3683"/>
      <w:bookmarkEnd w:id="3684"/>
    </w:p>
    <w:p>
      <w:pPr>
        <w:pStyle w:val="ListNumber2"/>
        <!--depth 2-->
        <w:numPr>
          <w:ilvl w:val="1"/>
          <w:numId w:val="1196"/>
        </w:numPr>
      </w:pPr>
      <w:bookmarkStart w:id="3686" w:name="_Tocd19e61366"/>
      <w:bookmarkStart w:id="3685" w:name="_Refd19e61366"/>
      <w:r>
        <w:t/>
      </w:r>
      <w:r>
        <w:t>(7)</w:t>
      </w:r>
      <w:r>
        <w:t xml:space="preserve">  Overhead and profit shall not be allowed on the direct costs of a subcontractor more than two tiers below the firm claiming overhead and profit for subcontractor direct costs.</w:t>
      </w:r>
      <w:bookmarkEnd w:id="3685"/>
      <w:bookmarkEnd w:id="3686"/>
    </w:p>
    <w:p>
      <w:pPr>
        <w:pStyle w:val="ListNumber2"/>
        <!--depth 2-->
        <w:numPr>
          <w:ilvl w:val="1"/>
          <w:numId w:val="119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196"/>
        </w:numPr>
      </w:pPr>
      <w:r>
        <w:t/>
      </w:r>
      <w:r>
        <w:t>(9)</w:t>
      </w:r>
      <w:r>
        <w:t xml:space="preserve">  No markup shall be applied to a firm’s costs other than those specified herein.</w:t>
      </w:r>
      <w:bookmarkEnd w:id="3679"/>
      <w:bookmarkEnd w:id="3680"/>
      <w:bookmarkEnd w:id="3677"/>
      <w:bookmarkEnd w:id="3678"/>
    </w:p>
    <w:p>
      <w:pPr>
        <w:pStyle w:val="ListNumber"/>
        <!--depth 1-->
        <w:numPr>
          <w:ilvl w:val="0"/>
          <w:numId w:val="1192"/>
        </w:numPr>
      </w:pPr>
      <w:bookmarkStart w:id="3688" w:name="_Tocd19e61388"/>
      <w:bookmarkStart w:id="3687" w:name="_Refd19e6138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w:t>
      </w:r>
      <w:r>
        <w:t>8</w:t>
      </w:r>
      <w:r>
        <w:t>.</w:t>
      </w:r>
      <w:bookmarkEnd w:id="3687"/>
      <w:bookmarkEnd w:id="3688"/>
    </w:p>
    <w:p>
      <w:pPr>
        <w:pStyle w:val="ListNumber"/>
        <!--depth 1-->
        <w:numPr>
          <w:ilvl w:val="0"/>
          <w:numId w:val="119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197"/>
        </w:numPr>
      </w:pPr>
      <w:bookmarkStart w:id="3690" w:name="_Tocd19e61408"/>
      <w:bookmarkStart w:id="3689" w:name="_Refd19e614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19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197"/>
        </w:numPr>
      </w:pPr>
      <w:r>
        <w:t/>
      </w:r>
      <w:r>
        <w:t>(3)</w:t>
      </w:r>
      <w:r>
        <w:t xml:space="preserve">  Written proof of payment of the costs requested. The sufficiency of the proof shall be determined by the Contracting Officer.</w:t>
      </w:r>
      <w:bookmarkEnd w:id="3689"/>
      <w:bookmarkEnd w:id="3690"/>
    </w:p>
    <w:p>
      <w:pPr>
        <w:pStyle w:val="ListNumber"/>
        <!--depth 1-->
        <w:numPr>
          <w:ilvl w:val="0"/>
          <w:numId w:val="1192"/>
        </w:numPr>
      </w:pPr>
      <w:r>
        <w:t/>
      </w:r>
      <w:r>
        <w:t>(k)</w:t>
      </w:r>
      <w:r>
        <w:t xml:space="preserve">  Proposal preparation costs shall be allowed only if—</w:t>
      </w:r>
    </w:p>
    <w:p>
      <w:pPr>
        <w:pStyle w:val="ListNumber2"/>
        <!--depth 2-->
        <w:numPr>
          <w:ilvl w:val="1"/>
          <w:numId w:val="1198"/>
        </w:numPr>
      </w:pPr>
      <w:bookmarkStart w:id="3692" w:name="_Tocd19e61438"/>
      <w:bookmarkStart w:id="3691" w:name="_Refd19e614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198"/>
        </w:numPr>
      </w:pPr>
      <w:r>
        <w:t/>
      </w:r>
      <w:r>
        <w:t>(2)</w:t>
      </w:r>
      <w:r>
        <w:t xml:space="preserve">  Proposed costs are not included in a firm’s time-related costs or overhead rate; and</w:t>
      </w:r>
    </w:p>
    <w:p>
      <w:pPr>
        <w:pStyle w:val="ListNumber2"/>
        <!--depth 2-->
        <w:numPr>
          <w:ilvl w:val="1"/>
          <w:numId w:val="1198"/>
        </w:numPr>
      </w:pPr>
      <w:r>
        <w:t/>
      </w:r>
      <w:r>
        <w:t>(3)</w:t>
      </w:r>
      <w:r>
        <w:t xml:space="preserve">  Proposed costs were incurred prior to a Contracting Officer’s unilateral determination of an equitable adjustment under the conditions set forth in paragraph </w:t>
      </w:r>
      <w:r>
        <w:t>15</w:t>
      </w:r>
      <w:r>
        <w:t>, or were incurred prior to the time the request for equitable adjustment otherwise became a matter in dispute.</w:t>
      </w:r>
      <w:bookmarkEnd w:id="3691"/>
      <w:bookmarkEnd w:id="3692"/>
    </w:p>
    <w:p>
      <w:pPr>
        <w:pStyle w:val="ListNumber"/>
        <!--depth 1-->
        <w:numPr>
          <w:ilvl w:val="0"/>
          <w:numId w:val="119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Part 31 of the Federal Acquisition Regulation (48 CFR part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19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192"/>
        </w:numPr>
      </w:pPr>
      <w:r>
        <w:t/>
      </w:r>
      <w:r>
        <w:t>(n)</w:t>
      </w:r>
      <w:r>
        <w:t xml:space="preserve">  If the parties cannot agree to an equitable adjustment, the Contracting Officer may determine the equitable adjustment unilaterally.</w:t>
      </w:r>
    </w:p>
    <w:p>
      <w:pPr>
        <w:pStyle w:val="ListNumber"/>
        <!--depth 1-->
        <w:numPr>
          <w:ilvl w:val="0"/>
          <w:numId w:val="1192"/>
        </w:numPr>
      </w:pPr>
      <w:bookmarkStart w:id="3694" w:name="_Tocd19e61488"/>
      <w:bookmarkStart w:id="3693" w:name="_Refd19e6148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199"/>
        </w:numPr>
      </w:pPr>
      <w:bookmarkStart w:id="3696" w:name="_Tocd19e61494"/>
      <w:bookmarkStart w:id="3695" w:name="_Refd19e61494"/>
      <w:r>
        <w:t/>
      </w:r>
      <w:r>
        <w:t>(1)</w:t>
      </w:r>
      <w:r>
        <w:t xml:space="preserve">  The Contractor fails to submit a proposal within the time required by this contract or such time as may reasonably be required by the Contracting Officer.</w:t>
      </w:r>
    </w:p>
    <w:p>
      <w:pPr>
        <w:pStyle w:val="ListNumber2"/>
        <!--depth 2-->
        <w:numPr>
          <w:ilvl w:val="1"/>
          <w:numId w:val="1199"/>
        </w:numPr>
      </w:pPr>
      <w:r>
        <w:t/>
      </w:r>
      <w:r>
        <w:t>(2)</w:t>
      </w:r>
      <w:r>
        <w:t xml:space="preserve">  The Contractor fails to submit additional information requested by the Contracting Officer within the time reasonably required.</w:t>
      </w:r>
    </w:p>
    <w:p>
      <w:pPr>
        <w:pStyle w:val="ListNumber2"/>
        <!--depth 2-->
        <w:numPr>
          <w:ilvl w:val="1"/>
          <w:numId w:val="119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95"/>
      <w:bookmarkEnd w:id="3696"/>
    </w:p>
    <w:p>
      <w:pPr>
        <w:pStyle w:val="ListParagraph"/>
        <!--depth 1-->
        <w:ind w:left="720"/>
      </w:pPr>
      <w:r>
        <w:t>(End of clause)</w:t>
      </w:r>
      <w:bookmarkEnd w:id="3693"/>
      <w:bookmarkEnd w:id="3694"/>
      <w:bookmarkEnd w:id="3661"/>
      <w:bookmarkEnd w:id="3662"/>
    </w:p>
    <!--Topic unique_72-->
    <w:p>
      <w:pPr>
        <w:pStyle w:val="Heading6"/>
      </w:pPr>
      <w:bookmarkStart w:id="3697" w:name="_Refd19e61527"/>
      <w:bookmarkStart w:id="3698" w:name="_Tocd19e61527"/>
      <w:r>
        <w:t/>
      </w:r>
      <w:r>
        <w:t>552.246-70</w:t>
      </w:r>
      <w:r>
        <w:t xml:space="preserve"> Source Inspection by Quality Approved Manufacturer.</w:t>
      </w:r>
      <w:bookmarkEnd w:id="3697"/>
      <w:bookmarkEnd w:id="3698"/>
    </w:p>
    <w:p>
      <w:pPr>
        <w:pStyle w:val="BodyText"/>
      </w:pPr>
      <w:r>
        <w:t xml:space="preserve">As prescribed in </w:t>
      </w:r>
      <w:r>
        <w:t>546.302-70</w:t>
      </w:r>
      <w:r>
        <w:t>, insert the following clause:</w:t>
      </w:r>
    </w:p>
    <w:p>
      <w:pPr>
        <w:pStyle w:val="BodyText"/>
      </w:pPr>
      <w:r>
        <w:t>Source Inspection by Quality Approved Manufacturer (July2009)</w:t>
      </w:r>
    </w:p>
    <w:p>
      <w:pPr>
        <w:pStyle w:val="ListNumber"/>
        <!--depth 1-->
        <w:numPr>
          <w:ilvl w:val="0"/>
          <w:numId w:val="1200"/>
        </w:numPr>
      </w:pPr>
      <w:bookmarkStart w:id="3700" w:name="_Tocd19e61544"/>
      <w:bookmarkStart w:id="3699" w:name="_Refd19e61544"/>
      <w:r>
        <w:t/>
      </w:r>
      <w:r>
        <w:t>(a)</w:t>
      </w:r>
      <w:r>
        <w:t xml:space="preserve">   </w:t>
      </w:r>
      <w:r>
        <w:rPr>
          <w:i/>
        </w:rPr>
        <w:t>Inspection system and inspection facilities</w:t>
      </w:r>
      <w:r>
        <w:t>.</w:t>
      </w:r>
    </w:p>
    <w:p>
      <w:pPr>
        <w:pStyle w:val="ListNumber2"/>
        <!--depth 2-->
        <w:numPr>
          <w:ilvl w:val="1"/>
          <w:numId w:val="1201"/>
        </w:numPr>
      </w:pPr>
      <w:bookmarkStart w:id="3702" w:name="_Tocd19e61555"/>
      <w:bookmarkStart w:id="3701" w:name="_Refd19e6155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0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0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01"/>
        </w:numPr>
      </w:pPr>
      <w:bookmarkStart w:id="3704" w:name="_Tocd19e61578"/>
      <w:bookmarkStart w:id="3703" w:name="_Refd19e6157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703"/>
      <w:bookmarkEnd w:id="3704"/>
      <w:bookmarkEnd w:id="3701"/>
      <w:bookmarkEnd w:id="3702"/>
    </w:p>
    <w:p>
      <w:pPr>
        <w:pStyle w:val="ListNumber"/>
        <!--depth 1-->
        <w:numPr>
          <w:ilvl w:val="0"/>
          <w:numId w:val="1200"/>
        </w:numPr>
      </w:pPr>
      <w:r>
        <w:t/>
      </w:r>
      <w:r>
        <w:t>(b)</w:t>
      </w:r>
      <w:r>
        <w:t xml:space="preserve">   </w:t>
      </w:r>
      <w:r>
        <w:rPr>
          <w:i/>
        </w:rPr>
        <w:t>Inspection by the Contractor</w:t>
      </w:r>
      <w:r>
        <w:t>.</w:t>
      </w:r>
      <w:bookmarkEnd w:id="3699"/>
      <w:bookmarkEnd w:id="3700"/>
    </w:p>
    <w:p>
      <w:pPr>
        <w:pStyle w:val="BodyText"/>
      </w:pPr>
      <w:r>
        <w:t>TheContractoris required to demonstrate that the supplies in the shipment have been subject to and have passed all inspections and tests required by the contract and meet the requirements of the contract.</w:t>
      </w:r>
    </w:p>
    <w:p>
      <w:pPr>
        <w:pStyle w:val="ListNumber"/>
        <!--depth 1-->
        <w:numPr>
          <w:ilvl w:val="0"/>
          <w:numId w:val="1202"/>
        </w:numPr>
      </w:pPr>
      <w:bookmarkStart w:id="3706" w:name="_Tocd19e61598"/>
      <w:bookmarkStart w:id="3705" w:name="_Refd19e61598"/>
      <w:r>
        <w:t/>
      </w:r>
      <w:r>
        <w:t>(a)</w:t>
      </w:r>
      <w:r>
        <w:t xml:space="preserve">   </w:t>
      </w:r>
      <w:r>
        <w:rPr>
          <w:i/>
        </w:rPr>
        <w:t>Inspection by Government personnel</w:t>
      </w:r>
      <w:r>
        <w:t>.</w:t>
      </w:r>
    </w:p>
    <w:p>
      <w:pPr>
        <w:pStyle w:val="ListNumber2"/>
        <!--depth 2-->
        <w:numPr>
          <w:ilvl w:val="1"/>
          <w:numId w:val="1203"/>
        </w:numPr>
      </w:pPr>
      <w:bookmarkStart w:id="3708" w:name="_Tocd19e61609"/>
      <w:bookmarkStart w:id="3707" w:name="_Refd19e6160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0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0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707"/>
      <w:bookmarkEnd w:id="3708"/>
    </w:p>
    <w:p>
      <w:pPr>
        <w:pStyle w:val="ListNumber"/>
        <!--depth 1-->
        <w:numPr>
          <w:ilvl w:val="0"/>
          <w:numId w:val="1202"/>
        </w:numPr>
      </w:pPr>
      <w:r>
        <w:t/>
      </w:r>
      <w:r>
        <w:t>(b)</w:t>
      </w:r>
      <w:r>
        <w:t xml:space="preserve">   </w:t>
      </w:r>
      <w:r>
        <w:rPr>
          <w:i/>
        </w:rPr>
        <w:t>Quality deficiencies</w:t>
      </w:r>
      <w:r>
        <w:t>.</w:t>
      </w:r>
    </w:p>
    <w:p>
      <w:pPr>
        <w:pStyle w:val="ListNumber2"/>
        <!--depth 2-->
        <w:numPr>
          <w:ilvl w:val="1"/>
          <w:numId w:val="1204"/>
        </w:numPr>
      </w:pPr>
      <w:bookmarkStart w:id="3710" w:name="_Tocd19e61746"/>
      <w:bookmarkStart w:id="3709" w:name="_Refd19e6174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04"/>
        </w:numPr>
      </w:pPr>
      <w:r>
        <w:t/>
      </w:r>
      <w:r>
        <w:t>(2)</w:t>
      </w:r>
      <w:r>
        <w:t xml:space="preserve">  The Contractor may be issued a Quality Deficiency Notice (QDN) if:</w:t>
      </w:r>
    </w:p>
    <w:p>
      <w:pPr>
        <w:pStyle w:val="ListNumber3"/>
        <!--depth 3-->
        <w:numPr>
          <w:ilvl w:val="2"/>
          <w:numId w:val="1205"/>
        </w:numPr>
      </w:pPr>
      <w:bookmarkStart w:id="3712" w:name="_Tocd19e61761"/>
      <w:bookmarkStart w:id="3711" w:name="_Refd19e61761"/>
      <w:r>
        <w:t/>
      </w:r>
      <w:r>
        <w:t>(i)</w:t>
      </w:r>
      <w:r>
        <w:t xml:space="preserve">  Supplies in process, shipped, or awaiting shipment to fill Government orders are found not to comply with contract requirements, or</w:t>
      </w:r>
    </w:p>
    <w:p>
      <w:pPr>
        <w:pStyle w:val="ListNumber3"/>
        <!--depth 3-->
        <w:numPr>
          <w:ilvl w:val="2"/>
          <w:numId w:val="120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711"/>
      <w:bookmarkEnd w:id="3712"/>
    </w:p>
    <w:p>
      <w:pPr>
        <w:pStyle w:val="ListNumber2"/>
        <!--depth 2-->
        <w:numPr>
          <w:ilvl w:val="1"/>
          <w:numId w:val="120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709"/>
      <w:bookmarkEnd w:id="3710"/>
    </w:p>
    <w:p>
      <w:pPr>
        <w:pStyle w:val="ListNumber"/>
        <!--depth 1-->
        <w:numPr>
          <w:ilvl w:val="0"/>
          <w:numId w:val="1202"/>
        </w:numPr>
      </w:pPr>
      <w:r>
        <w:t/>
      </w:r>
      <w:r>
        <w:t>(c)</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2"/>
        </w:numPr>
      </w:pPr>
      <w:r>
        <w:t/>
      </w:r>
      <w:r>
        <w:t>(d)</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06"/>
        </w:numPr>
      </w:pPr>
      <w:bookmarkStart w:id="3714" w:name="_Tocd19e61805"/>
      <w:bookmarkStart w:id="3713" w:name="_Refd19e61805"/>
      <w:r>
        <w:t/>
      </w:r>
      <w:r>
        <w:t>(1)</w:t>
      </w:r>
      <w:r>
        <w:t xml:space="preserve">   </w:t>
      </w:r>
      <w:r>
        <w:rPr>
          <w:i/>
        </w:rPr>
        <w:t>Stored and charged against the Contractor’s account;</w:t>
      </w:r>
      <w:r>
        <w:t/>
      </w:r>
    </w:p>
    <w:p>
      <w:pPr>
        <w:pStyle w:val="ListNumber2"/>
        <!--depth 2-->
        <w:numPr>
          <w:ilvl w:val="1"/>
          <w:numId w:val="120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0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06"/>
        </w:numPr>
      </w:pPr>
      <w:r>
        <w:t/>
      </w:r>
      <w:r>
        <w:t>(4)</w:t>
      </w:r>
      <w:r>
        <w:t xml:space="preserve">   </w:t>
      </w:r>
      <w:r>
        <w:rPr>
          <w:i/>
        </w:rPr>
        <w:t>Otherwise disposed of by the Government.</w:t>
      </w:r>
      <w:r>
        <w:t/>
      </w:r>
      <w:bookmarkEnd w:id="3713"/>
      <w:bookmarkEnd w:id="3714"/>
    </w:p>
    <w:p>
      <w:pPr>
        <w:pStyle w:val="ListNumber"/>
        <!--depth 1-->
        <w:numPr>
          <w:ilvl w:val="0"/>
          <w:numId w:val="1202"/>
        </w:numPr>
      </w:pPr>
      <w:r>
        <w:t/>
      </w:r>
      <w:r>
        <w:t>(e)</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705"/>
      <w:bookmarkEnd w:id="3706"/>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73-->
    <w:p>
      <w:pPr>
        <w:pStyle w:val="Heading6"/>
      </w:pPr>
      <w:bookmarkStart w:id="3715" w:name="_Refd19e61878"/>
      <w:bookmarkStart w:id="3716" w:name="_Tocd19e61878"/>
      <w:r>
        <w:t/>
      </w:r>
      <w:r>
        <w:t>552.246-71</w:t>
      </w:r>
      <w:r>
        <w:t xml:space="preserve"> Source Inspection by Government.</w:t>
      </w:r>
      <w:bookmarkEnd w:id="3715"/>
      <w:bookmarkEnd w:id="3716"/>
    </w:p>
    <w:p>
      <w:pPr>
        <w:pStyle w:val="BodyText"/>
      </w:pPr>
      <w:r>
        <w:t xml:space="preserve">As prescribed in </w:t>
      </w:r>
      <w:r>
        <w:t>546.302-71</w:t>
      </w:r>
      <w:r>
        <w:t>, insert the following clause:</w:t>
      </w:r>
    </w:p>
    <w:p>
      <w:pPr>
        <w:pStyle w:val="BodyText"/>
      </w:pPr>
      <w:r>
        <w:t>Source Inspection by Government (June2009)</w:t>
      </w:r>
    </w:p>
    <w:p>
      <w:pPr>
        <w:pStyle w:val="ListNumber"/>
        <!--depth 1-->
        <w:numPr>
          <w:ilvl w:val="0"/>
          <w:numId w:val="1207"/>
        </w:numPr>
      </w:pPr>
      <w:bookmarkStart w:id="3718" w:name="_Tocd19e61895"/>
      <w:bookmarkStart w:id="3717" w:name="_Refd19e61895"/>
      <w:r>
        <w:t/>
      </w:r>
      <w:r>
        <w:t>(a)</w:t>
      </w:r>
      <w:r>
        <w:t xml:space="preserve">   </w:t>
      </w:r>
      <w:r>
        <w:rPr>
          <w:i/>
        </w:rPr>
        <w:t>Inspection by Government personnel</w:t>
      </w:r>
      <w:r>
        <w:t>.</w:t>
      </w:r>
    </w:p>
    <w:p>
      <w:pPr>
        <w:pStyle w:val="ListNumber2"/>
        <!--depth 2-->
        <w:numPr>
          <w:ilvl w:val="1"/>
          <w:numId w:val="1208"/>
        </w:numPr>
      </w:pPr>
      <w:bookmarkStart w:id="3720" w:name="_Tocd19e61906"/>
      <w:bookmarkStart w:id="3719" w:name="_Refd19e6190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0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719"/>
      <w:bookmarkEnd w:id="3720"/>
    </w:p>
    <w:p>
      <w:pPr>
        <w:pStyle w:val="ListNumber"/>
        <!--depth 1-->
        <w:numPr>
          <w:ilvl w:val="0"/>
          <w:numId w:val="1207"/>
        </w:numPr>
      </w:pPr>
      <w:r>
        <w:t/>
      </w:r>
      <w:r>
        <w:t>(b)</w:t>
      </w:r>
      <w:r>
        <w:t xml:space="preserve">   </w:t>
      </w:r>
      <w:r>
        <w:rPr>
          <w:i/>
        </w:rPr>
        <w:t>Inspection and receiving reports</w:t>
      </w:r>
      <w:r>
        <w:t>. For each shipment, the Contractor shall be responsible for preparation and distribution of inspection documents as follows: (1)DDForm250, Material Inspection and Receiving Report, or computer formatted equivalent for deliveries to military agencies; or (2)GSAForm308, Notice of Inspection for deliveries to GSA or other civilian agencies. When required, the Contractor will be furnished a supply of GSAForm308 and/or DDForm250, and complete instructions for their preparation and distribution.</w:t>
      </w:r>
    </w:p>
    <w:p>
      <w:pPr>
        <w:pStyle w:val="ListNumber"/>
        <!--depth 1-->
        <w:numPr>
          <w:ilvl w:val="0"/>
          <w:numId w:val="1207"/>
        </w:numPr>
      </w:pPr>
      <w:r>
        <w:t/>
      </w:r>
      <w:r>
        <w:t>(c)</w:t>
      </w:r>
      <w:r>
        <w:t xml:space="preserve">   </w:t>
      </w:r>
      <w:r>
        <w:rPr>
          <w:i/>
        </w:rPr>
        <w:t>Inspection facilities</w:t>
      </w:r>
      <w:r>
        <w:t>.</w:t>
      </w:r>
    </w:p>
    <w:p>
      <w:pPr>
        <w:pStyle w:val="ListNumber2"/>
        <!--depth 2-->
        <w:numPr>
          <w:ilvl w:val="1"/>
          <w:numId w:val="1209"/>
        </w:numPr>
      </w:pPr>
      <w:bookmarkStart w:id="3722" w:name="_Tocd19e61942"/>
      <w:bookmarkStart w:id="3721" w:name="_Refd19e61942"/>
      <w:r>
        <w:t/>
      </w:r>
      <w:r>
        <w:t>(1)</w:t>
      </w:r>
      <w:r>
        <w:t xml:space="preserve">  The inspection system required to be maintained by the Contractor in accordance with FAR52.246-2,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0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09"/>
        </w:numPr>
      </w:pPr>
      <w:r>
        <w:t/>
      </w:r>
      <w:r>
        <w:t>(3)</w:t>
      </w:r>
      <w:r>
        <w:t xml:space="preserve">  The Contractor shall deliver the items specified in this contract from a plant or warehouse located within the United States (including Puerto Rico and the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721"/>
      <w:bookmarkEnd w:id="3722"/>
    </w:p>
    <w:p>
      <w:pPr>
        <w:pStyle w:val="ListNumber"/>
        <!--depth 1-->
        <w:numPr>
          <w:ilvl w:val="0"/>
          <w:numId w:val="1207"/>
        </w:numPr>
      </w:pPr>
      <w:r>
        <w:t/>
      </w:r>
      <w:r>
        <w:t>(d)</w:t>
      </w:r>
      <w:r>
        <w:t xml:space="preserve">   </w:t>
      </w:r>
      <w:r>
        <w:rPr>
          <w:i/>
        </w:rPr>
        <w:t>Availability of records</w:t>
      </w:r>
      <w:r>
        <w:t>.</w:t>
      </w:r>
    </w:p>
    <w:p>
      <w:pPr>
        <w:pStyle w:val="ListNumber2"/>
        <!--depth 2-->
        <w:numPr>
          <w:ilvl w:val="1"/>
          <w:numId w:val="1210"/>
        </w:numPr>
      </w:pPr>
      <w:bookmarkStart w:id="3724" w:name="_Tocd19e61975"/>
      <w:bookmarkStart w:id="3723" w:name="_Refd19e6197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11"/>
        </w:numPr>
      </w:pPr>
      <w:bookmarkStart w:id="3726" w:name="_Tocd19e61983"/>
      <w:bookmarkStart w:id="3725" w:name="_Refd19e61983"/>
      <w:r>
        <w:t/>
      </w:r>
      <w:r>
        <w:t>(i)</w:t>
      </w:r>
      <w:r>
        <w:t xml:space="preserve">  Order number;</w:t>
      </w:r>
    </w:p>
    <w:p>
      <w:pPr>
        <w:pStyle w:val="ListNumber3"/>
        <!--depth 3-->
        <w:numPr>
          <w:ilvl w:val="2"/>
          <w:numId w:val="1211"/>
        </w:numPr>
      </w:pPr>
      <w:r>
        <w:t/>
      </w:r>
      <w:r>
        <w:t>(ii)</w:t>
      </w:r>
      <w:r>
        <w:t xml:space="preserve">  Date order received by the Contractor;</w:t>
      </w:r>
    </w:p>
    <w:p>
      <w:pPr>
        <w:pStyle w:val="ListNumber3"/>
        <!--depth 3-->
        <w:numPr>
          <w:ilvl w:val="2"/>
          <w:numId w:val="1211"/>
        </w:numPr>
      </w:pPr>
      <w:r>
        <w:t/>
      </w:r>
      <w:r>
        <w:t>(iii)</w:t>
      </w:r>
      <w:r>
        <w:t xml:space="preserve">  Quantity ordered;</w:t>
      </w:r>
    </w:p>
    <w:p>
      <w:pPr>
        <w:pStyle w:val="ListNumber3"/>
        <!--depth 3-->
        <w:numPr>
          <w:ilvl w:val="2"/>
          <w:numId w:val="1211"/>
        </w:numPr>
      </w:pPr>
      <w:r>
        <w:t/>
      </w:r>
      <w:r>
        <w:t>(iv)</w:t>
      </w:r>
      <w:r>
        <w:t xml:space="preserve">  Date scheduled into production;</w:t>
      </w:r>
    </w:p>
    <w:p>
      <w:pPr>
        <w:pStyle w:val="ListNumber3"/>
        <!--depth 3-->
        <w:numPr>
          <w:ilvl w:val="2"/>
          <w:numId w:val="1211"/>
        </w:numPr>
      </w:pPr>
      <w:r>
        <w:t/>
      </w:r>
      <w:r>
        <w:t>(v)</w:t>
      </w:r>
      <w:r>
        <w:t xml:space="preserve">  Batch or lot number, if applicable;</w:t>
      </w:r>
    </w:p>
    <w:p>
      <w:pPr>
        <w:pStyle w:val="ListNumber3"/>
        <!--depth 3-->
        <w:numPr>
          <w:ilvl w:val="2"/>
          <w:numId w:val="1211"/>
        </w:numPr>
      </w:pPr>
      <w:r>
        <w:t/>
      </w:r>
      <w:r>
        <w:t>(vi)</w:t>
      </w:r>
      <w:r>
        <w:t xml:space="preserve">  Date inspected and/or tested;</w:t>
      </w:r>
    </w:p>
    <w:p>
      <w:pPr>
        <w:pStyle w:val="ListNumber3"/>
        <!--depth 3-->
        <w:numPr>
          <w:ilvl w:val="2"/>
          <w:numId w:val="1211"/>
        </w:numPr>
      </w:pPr>
      <w:r>
        <w:t/>
      </w:r>
      <w:r>
        <w:t>(vii)</w:t>
      </w:r>
      <w:r>
        <w:t xml:space="preserve">  Date available for shipment;</w:t>
      </w:r>
    </w:p>
    <w:p>
      <w:pPr>
        <w:pStyle w:val="ListNumber3"/>
        <!--depth 3-->
        <w:numPr>
          <w:ilvl w:val="2"/>
          <w:numId w:val="1211"/>
        </w:numPr>
      </w:pPr>
      <w:r>
        <w:t/>
      </w:r>
      <w:r>
        <w:t>(viii)</w:t>
      </w:r>
      <w:r>
        <w:t xml:space="preserve">  Date shipped or date service completed; and</w:t>
      </w:r>
    </w:p>
    <w:p>
      <w:pPr>
        <w:pStyle w:val="ListNumber3"/>
        <!--depth 3-->
        <w:numPr>
          <w:ilvl w:val="2"/>
          <w:numId w:val="1211"/>
        </w:numPr>
      </w:pPr>
      <w:r>
        <w:t/>
      </w:r>
      <w:r>
        <w:t>(ix)</w:t>
      </w:r>
      <w:r>
        <w:t xml:space="preserve">  National Stock Number (NSN), or if none is provided in the contract, the applicable item number or other contractual identification.</w:t>
      </w:r>
      <w:bookmarkEnd w:id="3725"/>
      <w:bookmarkEnd w:id="3726"/>
    </w:p>
    <w:p>
      <w:pPr>
        <w:pStyle w:val="ListNumber2"/>
        <!--depth 2-->
        <w:numPr>
          <w:ilvl w:val="1"/>
          <w:numId w:val="1210"/>
        </w:numPr>
      </w:pPr>
      <w:r>
        <w:t/>
      </w:r>
      <w:r>
        <w:t>(2)</w:t>
      </w:r>
      <w:r>
        <w:t xml:space="preserve">  These records should be maintained at the point of source inspection and shall be available to the Contracting Officer, or an authorized representative, for (i)3years after final payment; or (ii)4years from the end of the Contractor’s fiscal year in which the record was created, whichever period expires first.</w:t>
      </w:r>
      <w:bookmarkEnd w:id="3723"/>
      <w:bookmarkEnd w:id="3724"/>
    </w:p>
    <w:p>
      <w:pPr>
        <w:pStyle w:val="ListNumber"/>
        <!--depth 1-->
        <w:numPr>
          <w:ilvl w:val="0"/>
          <w:numId w:val="120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paragraph(e) of FAR52.246-2,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7"/>
        </w:numPr>
      </w:pPr>
      <w:r>
        <w:t/>
      </w:r>
      <w:r>
        <w:t>(f)</w:t>
      </w:r>
      <w:r>
        <w:t xml:space="preserve">   </w:t>
      </w:r>
      <w:r>
        <w:rPr>
          <w:i/>
        </w:rPr>
        <w:t>Responsibility for rejected supplies</w:t>
      </w:r>
      <w:r>
        <w:t>. When the Contractor fails to remove or provide instructions for the removal of rejected supplies under FAR52.246-2(h) pursuant to the Contracting Officer’s instructions, the Contractor shall be liable for all costs incurred by the Government in taking such measures as are expedient to avoid unnecessary loss to the Contractor. In addition to the remedies provided in FAR52.246-2, supplies may be—</w:t>
      </w:r>
    </w:p>
    <w:p>
      <w:pPr>
        <w:pStyle w:val="ListNumber2"/>
        <!--depth 2-->
        <w:numPr>
          <w:ilvl w:val="1"/>
          <w:numId w:val="1212"/>
        </w:numPr>
      </w:pPr>
      <w:bookmarkStart w:id="3728" w:name="_Tocd19e62078"/>
      <w:bookmarkStart w:id="3727" w:name="_Refd19e62078"/>
      <w:r>
        <w:t/>
      </w:r>
      <w:r>
        <w:t>(1)</w:t>
      </w:r>
      <w:r>
        <w:t xml:space="preserve">  Stored for the Contractor’s account;</w:t>
      </w:r>
    </w:p>
    <w:p>
      <w:pPr>
        <w:pStyle w:val="ListNumber2"/>
        <!--depth 2-->
        <w:numPr>
          <w:ilvl w:val="1"/>
          <w:numId w:val="121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12"/>
        </w:numPr>
      </w:pPr>
      <w:r>
        <w:t/>
      </w:r>
      <w:r>
        <w:t>(3)</w:t>
      </w:r>
      <w:r>
        <w:t xml:space="preserve">  Sold to the highest bidder on the open market and the proceeds applied against the accumulated storage and other costs, including the cost of the sale.</w:t>
      </w:r>
      <w:bookmarkEnd w:id="3727"/>
      <w:bookmarkEnd w:id="3728"/>
      <w:bookmarkEnd w:id="3717"/>
      <w:bookmarkEnd w:id="3718"/>
    </w:p>
    <w:p>
      <w:pPr>
        <w:pStyle w:val="BodyText"/>
      </w:pPr>
      <w:r>
        <w:t>*The rates to be inserted are established by the Commissioner of the Federal Acquisition Service or a designee.</w:t>
      </w:r>
    </w:p>
    <w:p>
      <w:pPr>
        <w:pStyle w:val="BodyText"/>
      </w:pPr>
      <w:r>
        <w:t>(End of clause)</w:t>
      </w:r>
    </w:p>
    <!--Topic unique_904-->
    <w:p>
      <w:pPr>
        <w:pStyle w:val="Heading6"/>
      </w:pPr>
      <w:bookmarkStart w:id="3729" w:name="_Refd19e62113"/>
      <w:bookmarkStart w:id="3730" w:name="_Tocd19e62113"/>
      <w:r>
        <w:t/>
      </w:r>
      <w:r>
        <w:t>552.246-72</w:t>
      </w:r>
      <w:r>
        <w:t xml:space="preserve"> Final Inspection and Tests.</w:t>
      </w:r>
      <w:bookmarkEnd w:id="3729"/>
      <w:bookmarkEnd w:id="3730"/>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05-->
    <w:p>
      <w:pPr>
        <w:pStyle w:val="Heading6"/>
      </w:pPr>
      <w:bookmarkStart w:id="3731" w:name="_Refd19e62142"/>
      <w:bookmarkStart w:id="3732" w:name="_Tocd19e62142"/>
      <w:r>
        <w:t/>
      </w:r>
      <w:r>
        <w:t>552.246-77</w:t>
      </w:r>
      <w:r>
        <w:t xml:space="preserve"> Additional Contract Warranty Provisions for Supplies of a Noncomplex Nature.</w:t>
      </w:r>
      <w:bookmarkEnd w:id="3731"/>
      <w:bookmarkEnd w:id="3732"/>
    </w:p>
    <w:p>
      <w:pPr>
        <w:pStyle w:val="BodyText"/>
      </w:pPr>
      <w:r>
        <w:t>As prescribed in ,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13"/>
        </w:numPr>
      </w:pPr>
      <w:bookmarkStart w:id="3734" w:name="_Tocd19e62155"/>
      <w:bookmarkStart w:id="3733" w:name="_Refd19e6215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1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1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733"/>
      <w:bookmarkEnd w:id="3734"/>
    </w:p>
    <w:p>
      <w:pPr>
        <w:pStyle w:val="BodyText"/>
      </w:pPr>
      <w:r>
        <w:t>(End of clause)</w:t>
      </w:r>
    </w:p>
    <!--Topic unique_976-->
    <w:p>
      <w:pPr>
        <w:pStyle w:val="Heading6"/>
      </w:pPr>
      <w:bookmarkStart w:id="3735" w:name="_Refd19e62199"/>
      <w:bookmarkStart w:id="3736" w:name="_Tocd19e62199"/>
      <w:r>
        <w:t/>
      </w:r>
      <w:r>
        <w:t>552.246-78</w:t>
      </w:r>
      <w:r>
        <w:t xml:space="preserve"> Inspection at Destination.</w:t>
      </w:r>
      <w:bookmarkEnd w:id="3735"/>
      <w:bookmarkEnd w:id="3736"/>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977-->
    <w:p>
      <w:pPr>
        <w:pStyle w:val="Heading6"/>
      </w:pPr>
      <w:bookmarkStart w:id="3737" w:name="_Refd19e62226"/>
      <w:bookmarkStart w:id="3738" w:name="_Tocd19e62226"/>
      <w:r>
        <w:t/>
      </w:r>
      <w:r>
        <w:t>552.252-5</w:t>
      </w:r>
      <w:r>
        <w:t xml:space="preserve"> Authorized Deviations in Provisions.</w:t>
      </w:r>
      <w:bookmarkEnd w:id="3737"/>
      <w:bookmarkEnd w:id="3738"/>
    </w:p>
    <w:p>
      <w:pPr>
        <w:pStyle w:val="BodyText"/>
      </w:pPr>
      <w:r>
        <w:t xml:space="preserve">As prescribed in </w:t>
      </w:r>
      <w:r>
        <w:t>552.107-70</w:t>
      </w:r>
      <w:r>
        <w:t>(a), insert the following provision:</w:t>
      </w:r>
    </w:p>
    <w:p>
      <w:pPr>
        <w:pStyle w:val="BodyText"/>
      </w:pPr>
      <w:r>
        <w:t>Authorized Deviations in Provisions (DeviationFAR52.252-5) (Sep1999)</w:t>
      </w:r>
    </w:p>
    <w:p>
      <w:pPr>
        <w:pStyle w:val="ListNumber"/>
        <!--depth 1-->
        <w:numPr>
          <w:ilvl w:val="0"/>
          <w:numId w:val="1214"/>
        </w:numPr>
      </w:pPr>
      <w:bookmarkStart w:id="3740" w:name="_Tocd19e62243"/>
      <w:bookmarkStart w:id="3739" w:name="_Refd19e62243"/>
      <w:r>
        <w:t/>
      </w:r>
      <w:r>
        <w:t>(a)</w:t>
      </w:r>
      <w:r>
        <w:t xml:space="preserve">   </w:t>
      </w:r>
      <w:r>
        <w:rPr>
          <w:i/>
        </w:rPr>
        <w:t>Deviations to FARprovisions</w:t>
      </w:r>
      <w:r>
        <w:t>.</w:t>
      </w:r>
    </w:p>
    <w:p>
      <w:pPr>
        <w:pStyle w:val="ListNumber2"/>
        <!--depth 2-->
        <w:numPr>
          <w:ilvl w:val="1"/>
          <w:numId w:val="1215"/>
        </w:numPr>
      </w:pPr>
      <w:bookmarkStart w:id="3742" w:name="_Tocd19e62254"/>
      <w:bookmarkStart w:id="3741" w:name="_Refd19e62254"/>
      <w:r>
        <w:t/>
      </w:r>
      <w:r>
        <w:t>(1)</w:t>
      </w:r>
      <w:r>
        <w:t xml:space="preserve">  This solicitation indicates any authorized deviation to a Federal Acquisition Regulation (48CFRChapter1) provision by the addition of “(DEVIATION)” after the date of the provision, if the provision is not published in the General Services Administration Acquisition Regulation (48CFRChapter5).</w:t>
      </w:r>
    </w:p>
    <w:p>
      <w:pPr>
        <w:pStyle w:val="ListNumber2"/>
        <!--depth 2-->
        <w:numPr>
          <w:ilvl w:val="1"/>
          <w:numId w:val="1215"/>
        </w:numPr>
      </w:pPr>
      <w:r>
        <w:t/>
      </w:r>
      <w:r>
        <w:t>(2)</w:t>
      </w:r>
      <w:r>
        <w:t xml:space="preserve">  This solicitation indicates any authorized deviation to a Federal Acquisition Regulation (FAR) provision that is published in the General Services Administration Acquisition Regulation by the addition of “(DEVIATION (FARprovision no.))” after the date of the provision.</w:t>
      </w:r>
      <w:bookmarkEnd w:id="3741"/>
      <w:bookmarkEnd w:id="3742"/>
    </w:p>
    <w:p>
      <w:pPr>
        <w:pStyle w:val="ListNumber"/>
        <!--depth 1-->
        <w:numPr>
          <w:ilvl w:val="0"/>
          <w:numId w:val="121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14"/>
        </w:numPr>
      </w:pPr>
      <w:r>
        <w:t/>
      </w:r>
      <w:r>
        <w:t>(c)</w:t>
      </w:r>
      <w:r>
        <w:t xml:space="preserve">   </w:t>
      </w:r>
      <w:r>
        <w:rPr>
          <w:i/>
        </w:rPr>
        <w:t>“Substantially the same as” provisions</w:t>
      </w:r>
      <w:r>
        <w:t>. Changes in wording of provisions prescribed for use on a “substantially the same as” basis are not considered deviations.</w:t>
      </w:r>
      <w:bookmarkEnd w:id="3739"/>
      <w:bookmarkEnd w:id="3740"/>
    </w:p>
    <w:p>
      <w:pPr>
        <w:pStyle w:val="BodyText"/>
      </w:pPr>
      <w:r>
        <w:t>(End of clause)</w:t>
      </w:r>
    </w:p>
    <!--Topic unique_978-->
    <w:p>
      <w:pPr>
        <w:pStyle w:val="Heading6"/>
      </w:pPr>
      <w:bookmarkStart w:id="3743" w:name="_Refd19e62300"/>
      <w:bookmarkStart w:id="3744" w:name="_Tocd19e62300"/>
      <w:r>
        <w:t/>
      </w:r>
      <w:r>
        <w:t>552.252-6</w:t>
      </w:r>
      <w:r>
        <w:t xml:space="preserve"> Authorized Deviations in Clauses.</w:t>
      </w:r>
      <w:bookmarkEnd w:id="3743"/>
      <w:bookmarkEnd w:id="3744"/>
    </w:p>
    <w:p>
      <w:pPr>
        <w:pStyle w:val="BodyText"/>
      </w:pPr>
      <w:r>
        <w:t xml:space="preserve">As prescribed in </w:t>
      </w:r>
      <w:r>
        <w:t>552.107-70</w:t>
      </w:r>
      <w:r>
        <w:t>(b), insert the following clause:</w:t>
      </w:r>
    </w:p>
    <w:p>
      <w:pPr>
        <w:pStyle w:val="BodyText"/>
      </w:pPr>
      <w:r>
        <w:t>Authorized Deviations in Clauses (DeviationFAR52.252-6) (Sep1999)</w:t>
      </w:r>
    </w:p>
    <w:p>
      <w:pPr>
        <w:pStyle w:val="ListNumber"/>
        <!--depth 1-->
        <w:numPr>
          <w:ilvl w:val="0"/>
          <w:numId w:val="1216"/>
        </w:numPr>
      </w:pPr>
      <w:bookmarkStart w:id="3746" w:name="_Tocd19e62317"/>
      <w:bookmarkStart w:id="3745" w:name="_Refd19e62317"/>
      <w:r>
        <w:t/>
      </w:r>
      <w:r>
        <w:t>(a)</w:t>
      </w:r>
      <w:r>
        <w:t xml:space="preserve">   </w:t>
      </w:r>
      <w:r>
        <w:rPr>
          <w:i/>
        </w:rPr>
        <w:t>Deviations to FARclauses</w:t>
      </w:r>
      <w:r>
        <w:t>.</w:t>
      </w:r>
    </w:p>
    <w:p>
      <w:pPr>
        <w:pStyle w:val="ListNumber2"/>
        <!--depth 2-->
        <w:numPr>
          <w:ilvl w:val="1"/>
          <w:numId w:val="1217"/>
        </w:numPr>
      </w:pPr>
      <w:bookmarkStart w:id="3748" w:name="_Tocd19e62328"/>
      <w:bookmarkStart w:id="3747" w:name="_Refd19e62328"/>
      <w:r>
        <w:t/>
      </w:r>
      <w:r>
        <w:t>(1)</w:t>
      </w:r>
      <w:r>
        <w:t xml:space="preserve">  This solicitation or contract indicates any authorized deviation to a Federal Acquisition Regulation (48CFRChapter1) clause by the addition of “(DEVIATION)” after the date of the clause, if the clause is not published in the General Services Administration Acquisition Regulation (48CFRChapter5).</w:t>
      </w:r>
    </w:p>
    <w:p>
      <w:pPr>
        <w:pStyle w:val="ListNumber2"/>
        <!--depth 2-->
        <w:numPr>
          <w:ilvl w:val="1"/>
          <w:numId w:val="1217"/>
        </w:numPr>
      </w:pPr>
      <w:r>
        <w:t/>
      </w:r>
      <w:r>
        <w:t>(2)</w:t>
      </w:r>
      <w:r>
        <w:t xml:space="preserve">  This solicitation indicates any authorized deviation to a Federal Acquisition Regulation (FAR) clause that is published in the General Services Administration Acquisition Regulation by the addition of “(DEVIATION (FARclause no.))” after the date of the clause.</w:t>
      </w:r>
      <w:bookmarkEnd w:id="3747"/>
      <w:bookmarkEnd w:id="3748"/>
    </w:p>
    <w:p>
      <w:pPr>
        <w:pStyle w:val="ListNumber"/>
        <!--depth 1-->
        <w:numPr>
          <w:ilvl w:val="0"/>
          <w:numId w:val="121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16"/>
        </w:numPr>
      </w:pPr>
      <w:r>
        <w:t/>
      </w:r>
      <w:r>
        <w:t>(c)</w:t>
      </w:r>
      <w:r>
        <w:t xml:space="preserve">   </w:t>
      </w:r>
      <w:r>
        <w:rPr>
          <w:i/>
        </w:rPr>
        <w:t>“Substantially the same as” clauses</w:t>
      </w:r>
      <w:r>
        <w:t>. Changes in wording of clauses prescribed for use on a “substantially the same as” basis are not considered deviations.</w:t>
      </w:r>
      <w:bookmarkEnd w:id="3745"/>
      <w:bookmarkEnd w:id="3746"/>
    </w:p>
    <w:p>
      <w:pPr>
        <w:pStyle w:val="BodyText"/>
      </w:pPr>
      <w:r>
        <w:t>(End of clause)</w:t>
      </w:r>
    </w:p>
    <!--Topic unique_979-->
    <w:p>
      <w:pPr>
        <w:pStyle w:val="Heading6"/>
      </w:pPr>
      <w:bookmarkStart w:id="3749" w:name="_Refd19e62375"/>
      <w:bookmarkStart w:id="3750" w:name="_Tocd19e62375"/>
      <w:r>
        <w:t/>
      </w:r>
      <w:r>
        <w:t>552.270-1</w:t>
      </w:r>
      <w:r>
        <w:t xml:space="preserve"> Instructions to Offerors—Acquisition of Leasehold Interests in Real Property.</w:t>
      </w:r>
      <w:bookmarkEnd w:id="3749"/>
      <w:bookmarkEnd w:id="3750"/>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18"/>
        </w:numPr>
      </w:pPr>
      <w:bookmarkStart w:id="3752" w:name="_Tocd19e62392"/>
      <w:bookmarkStart w:id="3751" w:name="_Refd19e62392"/>
      <w:r>
        <w:t/>
      </w:r>
      <w:r>
        <w:t>(a)</w:t>
      </w:r>
      <w:r>
        <w:t xml:space="preserve">   </w:t>
      </w:r>
      <w:r>
        <w:rPr>
          <w:i/>
        </w:rPr>
        <w:t>Definitions</w:t>
      </w:r>
      <w:r>
        <w:t>. As used in this provision—</w:t>
      </w:r>
    </w:p>
    <w:p>
      <w:pPr>
        <w:pStyle w:val="ListNumber"/>
        <!--depth 1-->
        <w:numPr>
          <w:ilvl w:val="0"/>
          <w:numId w:val="1218"/>
        </w:numPr>
      </w:pPr>
      <w:r>
        <w:t/>
      </w:r>
      <w:r>
        <w:t>(b)</w:t>
      </w:r>
      <w:r>
        <w:t xml:space="preserve">  “Discussions” are negotiations that occur after establishment of the competitive range that may, at the Contracting Officer’s discretion, result in the offeror being allowed to revise its proposal.</w:t>
      </w:r>
    </w:p>
    <w:p>
      <w:pPr>
        <w:pStyle w:val="ListNumber"/>
        <!--depth 1-->
        <w:numPr>
          <w:ilvl w:val="0"/>
          <w:numId w:val="1218"/>
        </w:numPr>
      </w:pPr>
      <w:r>
        <w:t/>
      </w:r>
      <w:r>
        <w:t>(c)</w:t>
      </w:r>
      <w:r>
        <w:t xml:space="preserve">  “In writing, writing or written” means any worded or numbered expression that can be read, reproduced, and later communicated, and includes electronically transmitted and stored information.</w:t>
      </w:r>
    </w:p>
    <w:p>
      <w:pPr>
        <w:pStyle w:val="ListNumber"/>
        <!--depth 1-->
        <w:numPr>
          <w:ilvl w:val="0"/>
          <w:numId w:val="1218"/>
        </w:numPr>
      </w:pPr>
      <w:r>
        <w:t/>
      </w:r>
      <w:r>
        <w:t>(d)</w:t>
      </w:r>
      <w:r>
        <w:t xml:space="preserve">  “Proposal modification” is a change made to a proposal before the solicitation’s closing date and time, or made in response to an amendment, or made to correct a mistake at any time before award.</w:t>
      </w:r>
    </w:p>
    <w:p>
      <w:pPr>
        <w:pStyle w:val="ListNumber"/>
        <!--depth 1-->
        <w:numPr>
          <w:ilvl w:val="0"/>
          <w:numId w:val="1218"/>
        </w:numPr>
      </w:pPr>
      <w:r>
        <w:t/>
      </w:r>
      <w:r>
        <w:t>(e)</w:t>
      </w:r>
      <w:r>
        <w:t xml:space="preserve">  “Proposal revision” is a change to a proposal made after the solicitation closing date, at the request of or as allowed by a Contracting Officer as the result of negotiations.</w:t>
      </w:r>
    </w:p>
    <w:p>
      <w:pPr>
        <w:pStyle w:val="ListNumber"/>
        <!--depth 1-->
        <w:numPr>
          <w:ilvl w:val="0"/>
          <w:numId w:val="1218"/>
        </w:numPr>
      </w:pPr>
      <w:r>
        <w:t/>
      </w:r>
      <w:r>
        <w:t>(f)</w:t>
      </w:r>
      <w:r>
        <w:t xml:space="preserve">  “Time,”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18"/>
        </w:numPr>
      </w:pPr>
      <w:r>
        <w:t/>
      </w:r>
      <w:r>
        <w:t>(g)</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18"/>
        </w:numPr>
      </w:pPr>
      <w:r>
        <w:t/>
      </w:r>
      <w:r>
        <w:t>(h)</w:t>
      </w:r>
      <w:r>
        <w:t xml:space="preserve">   </w:t>
      </w:r>
      <w:r>
        <w:rPr>
          <w:i/>
        </w:rPr>
        <w:t>Submission, modification, revision, and withdrawal of proposals</w:t>
      </w:r>
      <w:r>
        <w:t>.</w:t>
      </w:r>
    </w:p>
    <w:p>
      <w:pPr>
        <w:pStyle w:val="ListNumber2"/>
        <!--depth 2-->
        <w:numPr>
          <w:ilvl w:val="1"/>
          <w:numId w:val="1219"/>
        </w:numPr>
      </w:pPr>
      <w:bookmarkStart w:id="3754" w:name="_Tocd19e62459"/>
      <w:bookmarkStart w:id="3753" w:name="_Refd19e624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20"/>
        </w:numPr>
      </w:pPr>
      <w:bookmarkStart w:id="3756" w:name="_Tocd19e62470"/>
      <w:bookmarkStart w:id="3755" w:name="_Refd19e62470"/>
      <w:r>
        <w:t/>
      </w:r>
      <w:r>
        <w:t>(i)</w:t>
      </w:r>
      <w:r>
        <w:t xml:space="preserve">  Submitted on the forms prescribed and furnished by the Government as a part of this solicitation or on copies of those forms, and</w:t>
      </w:r>
    </w:p>
    <w:p>
      <w:pPr>
        <w:pStyle w:val="ListNumber3"/>
        <!--depth 3-->
        <w:numPr>
          <w:ilvl w:val="2"/>
          <w:numId w:val="122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755"/>
      <w:bookmarkEnd w:id="3756"/>
    </w:p>
    <w:p>
      <w:pPr>
        <w:pStyle w:val="ListNumber2"/>
        <!--depth 2-->
        <w:numPr>
          <w:ilvl w:val="1"/>
          <w:numId w:val="1219"/>
        </w:numPr>
      </w:pPr>
      <w:r>
        <w:t/>
      </w:r>
      <w:r>
        <w:t>(2)</w:t>
      </w:r>
      <w:r>
        <w:t xml:space="preserve">   </w:t>
      </w:r>
      <w:r>
        <w:rPr>
          <w:i/>
        </w:rPr>
        <w:t>Late proposals and revisions</w:t>
      </w:r>
      <w:r>
        <w:t>.</w:t>
      </w:r>
    </w:p>
    <w:p>
      <w:pPr>
        <w:pStyle w:val="ListNumber3"/>
        <!--depth 3-->
        <w:numPr>
          <w:ilvl w:val="2"/>
          <w:numId w:val="1221"/>
        </w:numPr>
      </w:pPr>
      <w:bookmarkStart w:id="3758" w:name="_Tocd19e62496"/>
      <w:bookmarkStart w:id="3757" w:name="_Refd19e624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22"/>
        </w:numPr>
      </w:pPr>
      <w:bookmarkStart w:id="3760" w:name="_Tocd19e62504"/>
      <w:bookmarkStart w:id="3759" w:name="_Refd19e625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2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2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2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2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22"/>
        </w:numPr>
      </w:pPr>
      <w:r>
        <w:t/>
      </w:r>
      <w:r>
        <w:t>(F)</w:t>
      </w:r>
      <w:r>
        <w:t xml:space="preserve">  It is the only proposal received.</w:t>
      </w:r>
      <w:bookmarkEnd w:id="3759"/>
      <w:bookmarkEnd w:id="3760"/>
    </w:p>
    <w:p>
      <w:pPr>
        <w:pStyle w:val="ListNumber3"/>
        <!--depth 3-->
        <w:numPr>
          <w:ilvl w:val="2"/>
          <w:numId w:val="122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2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2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2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2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757"/>
      <w:bookmarkEnd w:id="3758"/>
    </w:p>
    <w:p>
      <w:pPr>
        <w:pStyle w:val="ListNumber2"/>
        <!--depth 2-->
        <w:numPr>
          <w:ilvl w:val="1"/>
          <w:numId w:val="121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1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19"/>
        </w:numPr>
      </w:pPr>
      <w:r>
        <w:t/>
      </w:r>
      <w:r>
        <w:t>(5)</w:t>
      </w:r>
      <w:r>
        <w:t xml:space="preserve">  Offerors may submit revised proposals only if requested or allowed by the Contracting Officer.</w:t>
      </w:r>
    </w:p>
    <w:p>
      <w:pPr>
        <w:pStyle w:val="ListNumber2"/>
        <!--depth 2-->
        <w:numPr>
          <w:ilvl w:val="1"/>
          <w:numId w:val="121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1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753"/>
      <w:bookmarkEnd w:id="3754"/>
    </w:p>
    <w:p>
      <w:pPr>
        <w:pStyle w:val="ListNumber"/>
        <!--depth 1-->
        <w:numPr>
          <w:ilvl w:val="0"/>
          <w:numId w:val="1218"/>
        </w:numPr>
      </w:pPr>
      <w:r>
        <w:t/>
      </w:r>
      <w:r>
        <w:t>(i)</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23"/>
        </w:numPr>
      </w:pPr>
      <w:bookmarkStart w:id="3762" w:name="_Tocd19e62653"/>
      <w:bookmarkStart w:id="3761" w:name="_Refd19e62653"/>
      <w:r>
        <w:t/>
      </w:r>
      <w:r>
        <w:t>(1)</w:t>
      </w:r>
      <w:r>
        <w:t xml:space="preserve">  Mark the title page with the following legend:</w:t>
      </w:r>
      <w:bookmarkEnd w:id="3761"/>
      <w:bookmarkEnd w:id="3762"/>
      <w:bookmarkEnd w:id="3751"/>
      <w:bookmarkEnd w:id="3752"/>
    </w:p>
    <w:p>
      <w:pPr>
        <w:pStyle w:val="BodyText"/>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
        <!--depth 1-->
        <w:numPr>
          <w:ilvl w:val="0"/>
          <w:numId w:val="1224"/>
        </w:numPr>
      </w:pPr>
      <w:bookmarkStart w:id="3764" w:name="_Tocd19e62668"/>
      <w:bookmarkStart w:id="3763" w:name="_Refd19e62668"/>
      <w:r>
        <w:t/>
      </w:r>
      <w:r>
        <w:t>(a)</w:t>
      </w:r>
      <w:r>
        <w:t xml:space="preserve">  Mark each sheet of data it wishes to restrict with the following legend:</w:t>
      </w:r>
      <w:bookmarkEnd w:id="3763"/>
      <w:bookmarkEnd w:id="3764"/>
    </w:p>
    <w:p>
      <w:pPr>
        <w:pStyle w:val="BodyText"/>
      </w:pPr>
      <w:r>
        <w:t>Use or disclosure of data contained on this sheet is subject to the restriction on the title page of this proposal.</w:t>
      </w:r>
    </w:p>
    <w:p>
      <w:pPr>
        <w:pStyle w:val="ListNumber"/>
        <!--depth 1-->
        <w:numPr>
          <w:ilvl w:val="0"/>
          <w:numId w:val="1225"/>
        </w:numPr>
      </w:pPr>
      <w:bookmarkStart w:id="3766" w:name="_Tocd19e62679"/>
      <w:bookmarkStart w:id="3765" w:name="_Refd19e62679"/>
      <w:r>
        <w:t/>
      </w:r>
      <w:r>
        <w:t>(a)</w:t>
      </w:r>
      <w:r>
        <w:t xml:space="preserve">   </w:t>
      </w:r>
      <w:r>
        <w:rPr>
          <w:i/>
        </w:rPr>
        <w:t>Lease award</w:t>
      </w:r>
      <w:r>
        <w:t>.</w:t>
      </w:r>
    </w:p>
    <w:p>
      <w:pPr>
        <w:pStyle w:val="ListNumber2"/>
        <!--depth 2-->
        <w:numPr>
          <w:ilvl w:val="1"/>
          <w:numId w:val="1226"/>
        </w:numPr>
      </w:pPr>
      <w:bookmarkStart w:id="3768" w:name="_Tocd19e62690"/>
      <w:bookmarkStart w:id="3767" w:name="_Refd19e6269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26"/>
        </w:numPr>
      </w:pPr>
      <w:r>
        <w:t/>
      </w:r>
      <w:r>
        <w:t>(2)</w:t>
      </w:r>
      <w:r>
        <w:t xml:space="preserve">  The Government may reject any or all proposals if such action is in the Government’s interest.</w:t>
      </w:r>
    </w:p>
    <w:p>
      <w:pPr>
        <w:pStyle w:val="ListNumber2"/>
        <!--depth 2-->
        <w:numPr>
          <w:ilvl w:val="1"/>
          <w:numId w:val="1226"/>
        </w:numPr>
      </w:pPr>
      <w:r>
        <w:t/>
      </w:r>
      <w:r>
        <w:t>(3)</w:t>
      </w:r>
      <w:r>
        <w:t xml:space="preserve">  The Government may waive informalities and minor irregularities in proposals received.</w:t>
      </w:r>
    </w:p>
    <w:p>
      <w:pPr>
        <w:pStyle w:val="ListNumber2"/>
        <!--depth 2-->
        <w:numPr>
          <w:ilvl w:val="1"/>
          <w:numId w:val="122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26"/>
        </w:numPr>
      </w:pPr>
      <w:r>
        <w:t/>
      </w:r>
      <w:r>
        <w:t>(5)</w:t>
      </w:r>
      <w:r>
        <w:t xml:space="preserve">  Exchanges with offerors after receipt of a proposal do not constitute a rejection or counteroffer by the Government.</w:t>
      </w:r>
    </w:p>
    <w:p>
      <w:pPr>
        <w:pStyle w:val="ListNumber2"/>
        <!--depth 2-->
        <w:numPr>
          <w:ilvl w:val="1"/>
          <w:numId w:val="122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26"/>
        </w:numPr>
      </w:pPr>
      <w:r>
        <w:t/>
      </w:r>
      <w:r>
        <w:t>(7)</w:t>
      </w:r>
      <w:r>
        <w:t xml:space="preserve">  ) The execution and delivery of the Lease contract by the Government establishes a valid award and contract.</w:t>
      </w:r>
    </w:p>
    <w:p>
      <w:pPr>
        <w:pStyle w:val="ListNumber2"/>
        <!--depth 2-->
        <w:numPr>
          <w:ilvl w:val="1"/>
          <w:numId w:val="1226"/>
        </w:numPr>
      </w:pPr>
      <w:r>
        <w:t/>
      </w:r>
      <w:r>
        <w:t>(8)</w:t>
      </w:r>
      <w:r>
        <w:t xml:space="preserve">  The Government may disclose the following information in postaward debriefings to other offerors:</w:t>
      </w:r>
    </w:p>
    <w:p>
      <w:pPr>
        <w:pStyle w:val="ListNumber3"/>
        <!--depth 3-->
        <w:numPr>
          <w:ilvl w:val="2"/>
          <w:numId w:val="1227"/>
        </w:numPr>
      </w:pPr>
      <w:bookmarkStart w:id="3770" w:name="_Tocd19e62748"/>
      <w:bookmarkStart w:id="3769" w:name="_Refd19e62748"/>
      <w:r>
        <w:t/>
      </w:r>
      <w:r>
        <w:t>(i)</w:t>
      </w:r>
      <w:r>
        <w:t xml:space="preserve">  The overall evaluated cost or price and technical rating of the successful offeror;</w:t>
      </w:r>
    </w:p>
    <w:p>
      <w:pPr>
        <w:pStyle w:val="ListNumber3"/>
        <!--depth 3-->
        <w:numPr>
          <w:ilvl w:val="2"/>
          <w:numId w:val="1227"/>
        </w:numPr>
      </w:pPr>
      <w:r>
        <w:t/>
      </w:r>
      <w:r>
        <w:t>(ii)</w:t>
      </w:r>
      <w:r>
        <w:t xml:space="preserve">  The overall ranking of all offerors, when any ranking was developed by the agency during source selection; and</w:t>
      </w:r>
    </w:p>
    <w:p>
      <w:pPr>
        <w:pStyle w:val="ListNumber3"/>
        <!--depth 3-->
        <w:numPr>
          <w:ilvl w:val="2"/>
          <w:numId w:val="1227"/>
        </w:numPr>
      </w:pPr>
      <w:r>
        <w:t/>
      </w:r>
      <w:r>
        <w:t>(iii)</w:t>
      </w:r>
      <w:r>
        <w:t xml:space="preserve">  A summary of the rationale for award.</w:t>
      </w:r>
      <w:bookmarkEnd w:id="3769"/>
      <w:bookmarkEnd w:id="3770"/>
      <w:bookmarkEnd w:id="3767"/>
      <w:bookmarkEnd w:id="3768"/>
    </w:p>
    <w:p>
      <w:pPr>
        <w:pStyle w:val="ListNumber"/>
        <!--depth 1-->
        <w:numPr>
          <w:ilvl w:val="0"/>
          <w:numId w:val="1225"/>
        </w:numPr>
      </w:pPr>
      <w:r>
        <w:t/>
      </w:r>
      <w:r>
        <w:t>(b)</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765"/>
      <w:bookmarkEnd w:id="3766"/>
    </w:p>
    <w:p>
      <w:pPr>
        <w:pStyle w:val="BodyText"/>
      </w:pPr>
      <w:r>
        <w:t>(End of provision)</w:t>
      </w:r>
    </w:p>
    <w:p>
      <w:pPr>
        <w:pStyle w:val="BodyText"/>
      </w:pPr>
      <w:r>
        <w:t/>
      </w:r>
      <w:r>
        <w:rPr>
          <w:i/>
        </w:rPr>
        <w:t>AlternateI (Mar1998)</w:t>
      </w:r>
      <w:r>
        <w:t xml:space="preserve">. As prescribed in </w:t>
      </w:r>
      <w:r>
        <w:t>570.702</w:t>
      </w:r>
      <w:r>
        <w:t>, substitute the following paragraph for paragraph(c)(2)(i) of the basic provision:</w:t>
      </w:r>
    </w:p>
    <w:p>
      <w:pPr>
        <w:pStyle w:val="ListNumber"/>
        <!--depth 1-->
        <w:numPr>
          <w:ilvl w:val="0"/>
          <w:numId w:val="1228"/>
        </w:numPr>
      </w:pPr>
      <w:bookmarkStart w:id="3772" w:name="_Tocd19e62794"/>
      <w:bookmarkStart w:id="3771" w:name="_Refd19e62794"/>
      <w:r>
        <w:t/>
      </w:r>
      <w:r>
        <w:t>(a)</w:t>
      </w:r>
      <w:r>
        <w:t xml:space="preserve">  (i)Any offer received at the office designated in the solicitation after the exact time specified for receipt of final proposal revisions will not be considered unless it is received before award is made and it meets one of the following conditions—</w:t>
      </w:r>
      <w:bookmarkEnd w:id="3771"/>
      <w:bookmarkEnd w:id="3772"/>
    </w:p>
    <w:p>
      <w:pPr>
        <w:pStyle w:val="BodyText"/>
      </w:pPr>
      <w:r>
        <w:t/>
      </w:r>
      <w:r>
        <w:rPr>
          <w:i/>
        </w:rPr>
        <w:t>AlternateII (Mar1998)</w:t>
      </w:r>
      <w:r>
        <w:t xml:space="preserve">. As prescribed in </w:t>
      </w:r>
      <w:r>
        <w:t>570.702</w:t>
      </w:r>
      <w:r>
        <w:t>, substitute the following paragraph for paragraph(e)(4) of the basic provision:</w:t>
      </w:r>
    </w:p>
    <w:p>
      <w:pPr>
        <w:pStyle w:val="BodyText"/>
      </w:pPr>
      <w:r>
        <w:t>(4)The Government intends to evaluate proposals and award a lease without discussions with offerors (except clarifications as described in FAR15.306(a)).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980-->
    <w:p>
      <w:pPr>
        <w:pStyle w:val="Heading6"/>
      </w:pPr>
      <w:bookmarkStart w:id="3773" w:name="_Refd19e62822"/>
      <w:bookmarkStart w:id="3774" w:name="_Tocd19e62822"/>
      <w:r>
        <w:t/>
      </w:r>
      <w:r>
        <w:t>552.270-2</w:t>
      </w:r>
      <w:r>
        <w:t xml:space="preserve"> Historic Preference.</w:t>
      </w:r>
      <w:bookmarkEnd w:id="3773"/>
      <w:bookmarkEnd w:id="3774"/>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29"/>
        </w:numPr>
      </w:pPr>
      <w:bookmarkStart w:id="3776" w:name="_Tocd19e62839"/>
      <w:bookmarkStart w:id="3775" w:name="_Refd19e6283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30"/>
        </w:numPr>
      </w:pPr>
      <w:bookmarkStart w:id="3778" w:name="_Tocd19e62847"/>
      <w:bookmarkStart w:id="3777" w:name="_Refd19e62847"/>
      <w:r>
        <w:t/>
      </w:r>
      <w:r>
        <w:t>(1)</w:t>
      </w:r>
      <w:r>
        <w:t xml:space="preserve">  Non-historic developed and non-historic undeveloped sites within historic districts.</w:t>
      </w:r>
    </w:p>
    <w:p>
      <w:pPr>
        <w:pStyle w:val="ListNumber2"/>
        <!--depth 2-->
        <w:numPr>
          <w:ilvl w:val="1"/>
          <w:numId w:val="1230"/>
        </w:numPr>
      </w:pPr>
      <w:r>
        <w:t/>
      </w:r>
      <w:r>
        <w:t>(2)</w:t>
      </w:r>
      <w:r>
        <w:t xml:space="preserve">  Historic properties outside of historic districts.</w:t>
      </w:r>
      <w:bookmarkEnd w:id="3777"/>
      <w:bookmarkEnd w:id="3778"/>
    </w:p>
    <w:p>
      <w:pPr>
        <w:pStyle w:val="ListNumber"/>
        <!--depth 1-->
        <w:numPr>
          <w:ilvl w:val="0"/>
          <w:numId w:val="1229"/>
        </w:numPr>
      </w:pPr>
      <w:r>
        <w:t/>
      </w:r>
      <w:r>
        <w:t>(b)</w:t>
      </w:r>
      <w:r>
        <w:t xml:space="preserve">   </w:t>
      </w:r>
      <w:r>
        <w:rPr>
          <w:i/>
        </w:rPr>
        <w:t>Definitions</w:t>
      </w:r>
      <w:r>
        <w:t>.</w:t>
      </w:r>
    </w:p>
    <w:p>
      <w:pPr>
        <w:pStyle w:val="ListNumber2"/>
        <!--depth 2-->
        <w:numPr>
          <w:ilvl w:val="1"/>
          <w:numId w:val="1231"/>
        </w:numPr>
      </w:pPr>
      <w:bookmarkStart w:id="3780" w:name="_Tocd19e62873"/>
      <w:bookmarkStart w:id="3779" w:name="_Refd19e6287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3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3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3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79"/>
      <w:bookmarkEnd w:id="3780"/>
    </w:p>
    <w:p>
      <w:pPr>
        <w:pStyle w:val="ListNumber"/>
        <!--depth 1-->
        <w:numPr>
          <w:ilvl w:val="0"/>
          <w:numId w:val="122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2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32"/>
        </w:numPr>
      </w:pPr>
      <w:bookmarkStart w:id="3782" w:name="_Tocd19e62917"/>
      <w:bookmarkStart w:id="3781" w:name="_Refd19e62917"/>
      <w:r>
        <w:t/>
      </w:r>
      <w:r>
        <w:t>(1)</w:t>
      </w:r>
      <w:r>
        <w:t xml:space="preserve">  First to suitable historic properties within historic districts, a 10 percent price preference.</w:t>
      </w:r>
    </w:p>
    <w:p>
      <w:pPr>
        <w:pStyle w:val="ListNumber2"/>
        <!--depth 2-->
        <w:numPr>
          <w:ilvl w:val="1"/>
          <w:numId w:val="123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3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32"/>
        </w:numPr>
      </w:pPr>
      <w:r>
        <w:t/>
      </w:r>
      <w:r>
        <w:t>(4)</w:t>
      </w:r>
      <w:r>
        <w:t xml:space="preserve">  Finally, if no suitable historic property outside of historic districts is offered, no historic price preference will be given to any property offered.</w:t>
      </w:r>
      <w:bookmarkEnd w:id="3781"/>
      <w:bookmarkEnd w:id="3782"/>
    </w:p>
    <w:p>
      <w:pPr>
        <w:pStyle w:val="ListNumber"/>
        <!--depth 1-->
        <w:numPr>
          <w:ilvl w:val="0"/>
          <w:numId w:val="122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33"/>
        </w:numPr>
      </w:pPr>
      <w:bookmarkStart w:id="3784" w:name="_Tocd19e62954"/>
      <w:bookmarkStart w:id="3783" w:name="_Refd19e62954"/>
      <w:r>
        <w:t/>
      </w:r>
      <w:r>
        <w:t>(1)</w:t>
      </w:r>
      <w:r>
        <w:t xml:space="preserve">  First to suitable historic properties within historic districts, a 10 percent price preference.</w:t>
      </w:r>
    </w:p>
    <w:p>
      <w:pPr>
        <w:pStyle w:val="ListNumber2"/>
        <!--depth 2-->
        <w:numPr>
          <w:ilvl w:val="1"/>
          <w:numId w:val="123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3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33"/>
        </w:numPr>
      </w:pPr>
      <w:r>
        <w:t/>
      </w:r>
      <w:r>
        <w:t>(4)</w:t>
      </w:r>
      <w:r>
        <w:t xml:space="preserve">  Finally, if no suitable historic property outside of historic districts is offered, no historic price preference will be given to any property offered.</w:t>
      </w:r>
      <w:bookmarkEnd w:id="3783"/>
      <w:bookmarkEnd w:id="3784"/>
    </w:p>
    <w:p>
      <w:pPr>
        <w:pStyle w:val="ListNumber"/>
        <!--depth 1-->
        <w:numPr>
          <w:ilvl w:val="0"/>
          <w:numId w:val="122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2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34"/>
        </w:numPr>
      </w:pPr>
      <w:bookmarkStart w:id="3786" w:name="_Tocd19e62999"/>
      <w:bookmarkStart w:id="3785" w:name="_Refd19e62999"/>
      <w:r>
        <w:t/>
      </w:r>
      <w:r>
        <w:t>(1)</w:t>
      </w:r>
      <w:r>
        <w:t xml:space="preserve">  An historic property within an historic district.</w:t>
      </w:r>
    </w:p>
    <w:p>
      <w:pPr>
        <w:pStyle w:val="ListNumber2"/>
        <!--depth 2-->
        <w:numPr>
          <w:ilvl w:val="1"/>
          <w:numId w:val="1234"/>
        </w:numPr>
      </w:pPr>
      <w:r>
        <w:t/>
      </w:r>
      <w:r>
        <w:t>(2)</w:t>
      </w:r>
      <w:r>
        <w:t xml:space="preserve">  A non-historic developed or undeveloped site within an historic district.</w:t>
      </w:r>
    </w:p>
    <w:p>
      <w:pPr>
        <w:pStyle w:val="ListNumber2"/>
        <!--depth 2-->
        <w:numPr>
          <w:ilvl w:val="1"/>
          <w:numId w:val="1234"/>
        </w:numPr>
      </w:pPr>
      <w:r>
        <w:t/>
      </w:r>
      <w:r>
        <w:t>(3)</w:t>
      </w:r>
      <w:r>
        <w:t xml:space="preserve">  An historic property outside of an historic district.</w:t>
      </w:r>
      <w:bookmarkEnd w:id="3785"/>
      <w:bookmarkEnd w:id="3786"/>
    </w:p>
    <w:p>
      <w:pPr>
        <w:pStyle w:val="ListParagraph"/>
        <!--depth 1-->
        <w:ind w:left="720"/>
      </w:pPr>
      <w:r>
        <w:t>(End of provision)</w:t>
      </w:r>
      <w:bookmarkEnd w:id="3775"/>
      <w:bookmarkEnd w:id="3776"/>
    </w:p>
    <!--Topic unique_981-->
    <w:p>
      <w:pPr>
        <w:pStyle w:val="Heading6"/>
      </w:pPr>
      <w:bookmarkStart w:id="3787" w:name="_Refd19e63033"/>
      <w:bookmarkStart w:id="3788" w:name="_Tocd19e63033"/>
      <w:r>
        <w:t/>
      </w:r>
      <w:r>
        <w:t>552.270-3</w:t>
      </w:r>
      <w:r>
        <w:t xml:space="preserve"> Parties to Execute Lease.</w:t>
      </w:r>
      <w:bookmarkEnd w:id="3787"/>
      <w:bookmarkEnd w:id="3788"/>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35"/>
        </w:numPr>
      </w:pPr>
      <w:bookmarkStart w:id="3790" w:name="_Tocd19e63050"/>
      <w:bookmarkStart w:id="3789" w:name="_Refd19e6305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3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3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3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3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89"/>
      <w:bookmarkEnd w:id="3790"/>
    </w:p>
    <w:p>
      <w:pPr>
        <w:pStyle w:val="BodyText"/>
      </w:pPr>
      <w:r>
        <w:t>(End of provision)</w:t>
      </w:r>
    </w:p>
    <!--Topic unique_982-->
    <w:p>
      <w:pPr>
        <w:pStyle w:val="Heading6"/>
      </w:pPr>
      <w:bookmarkStart w:id="3791" w:name="_Refd19e63096"/>
      <w:bookmarkStart w:id="3792" w:name="_Tocd19e63096"/>
      <w:r>
        <w:t/>
      </w:r>
      <w:r>
        <w:t>552.270-4</w:t>
      </w:r>
      <w:r>
        <w:t xml:space="preserve"> Definitions.</w:t>
      </w:r>
      <w:bookmarkEnd w:id="3791"/>
      <w:bookmarkEnd w:id="3792"/>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36"/>
        </w:numPr>
      </w:pPr>
      <w:bookmarkStart w:id="3794" w:name="_Tocd19e63115"/>
      <w:bookmarkStart w:id="3793" w:name="_Refd19e6311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36"/>
        </w:numPr>
      </w:pPr>
      <w:r>
        <w:t/>
      </w:r>
      <w:r>
        <w:t>(b)</w:t>
      </w:r>
      <w:r>
        <w:t xml:space="preserve">  “Commencement Date” means the first day of the term.</w:t>
      </w:r>
    </w:p>
    <w:p>
      <w:pPr>
        <w:pStyle w:val="ListNumber"/>
        <!--depth 1-->
        <w:numPr>
          <w:ilvl w:val="0"/>
          <w:numId w:val="1236"/>
        </w:numPr>
      </w:pPr>
      <w:r>
        <w:t/>
      </w:r>
      <w:r>
        <w:t>(c)</w:t>
      </w:r>
      <w:r>
        <w:t xml:space="preserve">  “Contract” and “Contractor” means “Lease” and “Lessor,” respectively.</w:t>
      </w:r>
    </w:p>
    <w:p>
      <w:pPr>
        <w:pStyle w:val="ListNumber"/>
        <!--depth 1-->
        <w:numPr>
          <w:ilvl w:val="0"/>
          <w:numId w:val="123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3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3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3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37"/>
        </w:numPr>
      </w:pPr>
      <w:bookmarkStart w:id="3796" w:name="_Tocd19e63166"/>
      <w:bookmarkStart w:id="3795" w:name="_Refd19e63166"/>
      <w:r>
        <w:t/>
      </w:r>
      <w:r>
        <w:t>(1)</w:t>
      </w:r>
      <w:r>
        <w:t xml:space="preserve">  acts of God or of the public enemy,</w:t>
      </w:r>
    </w:p>
    <w:p>
      <w:pPr>
        <w:pStyle w:val="ListNumber2"/>
        <!--depth 2-->
        <w:numPr>
          <w:ilvl w:val="1"/>
          <w:numId w:val="1237"/>
        </w:numPr>
      </w:pPr>
      <w:r>
        <w:t/>
      </w:r>
      <w:r>
        <w:t>(2)</w:t>
      </w:r>
      <w:r>
        <w:t xml:space="preserve">  acts of the United States of America in either its sovereign or contractual capacity,</w:t>
      </w:r>
    </w:p>
    <w:p>
      <w:pPr>
        <w:pStyle w:val="ListNumber2"/>
        <!--depth 2-->
        <w:numPr>
          <w:ilvl w:val="1"/>
          <w:numId w:val="1237"/>
        </w:numPr>
      </w:pPr>
      <w:r>
        <w:t/>
      </w:r>
      <w:r>
        <w:t>(3)</w:t>
      </w:r>
      <w:r>
        <w:t xml:space="preserve">  acts of another contractor in the performance of a contract with the Government,</w:t>
      </w:r>
    </w:p>
    <w:p>
      <w:pPr>
        <w:pStyle w:val="ListNumber2"/>
        <!--depth 2-->
        <w:numPr>
          <w:ilvl w:val="1"/>
          <w:numId w:val="1237"/>
        </w:numPr>
      </w:pPr>
      <w:r>
        <w:t/>
      </w:r>
      <w:r>
        <w:t>(4)</w:t>
      </w:r>
      <w:r>
        <w:t xml:space="preserve">  fires,</w:t>
      </w:r>
    </w:p>
    <w:p>
      <w:pPr>
        <w:pStyle w:val="ListNumber2"/>
        <!--depth 2-->
        <w:numPr>
          <w:ilvl w:val="1"/>
          <w:numId w:val="1237"/>
        </w:numPr>
      </w:pPr>
      <w:r>
        <w:t/>
      </w:r>
      <w:r>
        <w:t>(5)</w:t>
      </w:r>
      <w:r>
        <w:t xml:space="preserve">  floods,</w:t>
      </w:r>
    </w:p>
    <w:p>
      <w:pPr>
        <w:pStyle w:val="ListNumber2"/>
        <!--depth 2-->
        <w:numPr>
          <w:ilvl w:val="1"/>
          <w:numId w:val="1237"/>
        </w:numPr>
      </w:pPr>
      <w:r>
        <w:t/>
      </w:r>
      <w:r>
        <w:t>(6)</w:t>
      </w:r>
      <w:r>
        <w:t xml:space="preserve">  epidemics,</w:t>
      </w:r>
    </w:p>
    <w:p>
      <w:pPr>
        <w:pStyle w:val="ListNumber2"/>
        <!--depth 2-->
        <w:numPr>
          <w:ilvl w:val="1"/>
          <w:numId w:val="1237"/>
        </w:numPr>
      </w:pPr>
      <w:r>
        <w:t/>
      </w:r>
      <w:r>
        <w:t>(7)</w:t>
      </w:r>
      <w:r>
        <w:t xml:space="preserve">  quarantine restrictions,</w:t>
      </w:r>
    </w:p>
    <w:p>
      <w:pPr>
        <w:pStyle w:val="ListNumber2"/>
        <!--depth 2-->
        <w:numPr>
          <w:ilvl w:val="1"/>
          <w:numId w:val="1237"/>
        </w:numPr>
      </w:pPr>
      <w:r>
        <w:t/>
      </w:r>
      <w:r>
        <w:t>(8)</w:t>
      </w:r>
      <w:r>
        <w:t xml:space="preserve">  strikes,</w:t>
      </w:r>
    </w:p>
    <w:p>
      <w:pPr>
        <w:pStyle w:val="ListNumber2"/>
        <!--depth 2-->
        <w:numPr>
          <w:ilvl w:val="1"/>
          <w:numId w:val="1237"/>
        </w:numPr>
      </w:pPr>
      <w:r>
        <w:t/>
      </w:r>
      <w:r>
        <w:t>(9)</w:t>
      </w:r>
      <w:r>
        <w:t xml:space="preserve">  freight embargoes,</w:t>
      </w:r>
    </w:p>
    <w:p>
      <w:pPr>
        <w:pStyle w:val="ListNumber2"/>
        <!--depth 2-->
        <w:numPr>
          <w:ilvl w:val="1"/>
          <w:numId w:val="1237"/>
        </w:numPr>
      </w:pPr>
      <w:r>
        <w:t/>
      </w:r>
      <w:r>
        <w:t>(10)</w:t>
      </w:r>
      <w:r>
        <w:t xml:space="preserve">  unusually severe weather, or</w:t>
      </w:r>
    </w:p>
    <w:p>
      <w:pPr>
        <w:pStyle w:val="ListNumber2"/>
        <!--depth 2-->
        <w:numPr>
          <w:ilvl w:val="1"/>
          <w:numId w:val="1237"/>
        </w:numPr>
      </w:pPr>
      <w:r>
        <w:t/>
      </w:r>
      <w:r>
        <w:t>(11)</w:t>
      </w:r>
      <w:r>
        <w:t xml:space="preserve">  delays of subcontractors or suppliers at any tier arising from unforeseeable causes beyond the control and without the fault or negligence of both the Lessor and any such subcontractor or supplier.</w:t>
      </w:r>
      <w:bookmarkEnd w:id="3795"/>
      <w:bookmarkEnd w:id="3796"/>
    </w:p>
    <w:p>
      <w:pPr>
        <w:pStyle w:val="ListNumber"/>
        <!--depth 1-->
        <w:numPr>
          <w:ilvl w:val="0"/>
          <w:numId w:val="1236"/>
        </w:numPr>
      </w:pPr>
      <w:r>
        <w:t/>
      </w:r>
      <w:r>
        <w:t>(h)</w:t>
      </w:r>
      <w:r>
        <w:t xml:space="preserve">  “Lessor” means the sub</w:t>
        <w:noBreakHyphen/>
        <w:t>lessor if this lease is a sublease.</w:t>
      </w:r>
    </w:p>
    <w:p>
      <w:pPr>
        <w:pStyle w:val="ListNumber"/>
        <!--depth 1-->
        <w:numPr>
          <w:ilvl w:val="0"/>
          <w:numId w:val="1236"/>
        </w:numPr>
      </w:pPr>
      <w:r>
        <w:t/>
      </w:r>
      <w:r>
        <w:t>(i)</w:t>
      </w:r>
      <w:r>
        <w:t xml:space="preserve">  “Lessor shall provide” means the Lessor shall furnish and install at Lessor’s expense.</w:t>
      </w:r>
    </w:p>
    <w:p>
      <w:pPr>
        <w:pStyle w:val="ListNumber"/>
        <!--depth 1-->
        <w:numPr>
          <w:ilvl w:val="0"/>
          <w:numId w:val="123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36"/>
        </w:numPr>
      </w:pPr>
      <w:r>
        <w:t/>
      </w:r>
      <w:r>
        <w:t>(k)</w:t>
      </w:r>
      <w:r>
        <w:t xml:space="preserve">  “Premises” means the space described in this lease.</w:t>
      </w:r>
    </w:p>
    <w:p>
      <w:pPr>
        <w:pStyle w:val="ListNumber"/>
        <!--depth 1-->
        <w:numPr>
          <w:ilvl w:val="0"/>
          <w:numId w:val="123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36"/>
        </w:numPr>
      </w:pPr>
      <w:r>
        <w:t/>
      </w:r>
      <w:r>
        <w:t>(m)</w:t>
      </w:r>
      <w:r>
        <w:t xml:space="preserve">  “Work” means all alterations, improvements, modifications, and other things required for the preparation or continued occupancy of the premises by the Government as specified in this lease.</w:t>
      </w:r>
      <w:bookmarkEnd w:id="3793"/>
      <w:bookmarkEnd w:id="3794"/>
    </w:p>
    <w:p>
      <w:pPr>
        <w:pStyle w:val="BodyText"/>
      </w:pPr>
      <w:r>
        <w:t>(End of clause)</w:t>
      </w:r>
    </w:p>
    <!--Topic unique_983-->
    <w:p>
      <w:pPr>
        <w:pStyle w:val="Heading6"/>
      </w:pPr>
      <w:bookmarkStart w:id="3797" w:name="_Refd19e63300"/>
      <w:bookmarkStart w:id="3798" w:name="_Tocd19e63300"/>
      <w:r>
        <w:t/>
      </w:r>
      <w:r>
        <w:t>552.270-5</w:t>
      </w:r>
      <w:r>
        <w:t xml:space="preserve"> Subletting and Assignment.</w:t>
      </w:r>
      <w:bookmarkEnd w:id="3797"/>
      <w:bookmarkEnd w:id="3798"/>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984-->
    <w:p>
      <w:pPr>
        <w:pStyle w:val="Heading6"/>
      </w:pPr>
      <w:bookmarkStart w:id="3799" w:name="_Refd19e63328"/>
      <w:bookmarkStart w:id="3800" w:name="_Tocd19e63328"/>
      <w:r>
        <w:t/>
      </w:r>
      <w:r>
        <w:t>552.270-6</w:t>
      </w:r>
      <w:r>
        <w:t xml:space="preserve"> Maintenance of Building and Premises—Right of Entry.</w:t>
      </w:r>
      <w:bookmarkEnd w:id="3799"/>
      <w:bookmarkEnd w:id="3800"/>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985-->
    <w:p>
      <w:pPr>
        <w:pStyle w:val="Heading6"/>
      </w:pPr>
      <w:bookmarkStart w:id="3801" w:name="_Refd19e63357"/>
      <w:bookmarkStart w:id="3802" w:name="_Tocd19e63357"/>
      <w:r>
        <w:t/>
      </w:r>
      <w:r>
        <w:t>552.270-7</w:t>
      </w:r>
      <w:r>
        <w:t xml:space="preserve"> Fire and Casualty Damage.</w:t>
      </w:r>
      <w:bookmarkEnd w:id="3801"/>
      <w:bookmarkEnd w:id="3802"/>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986-->
    <w:p>
      <w:pPr>
        <w:pStyle w:val="Heading6"/>
      </w:pPr>
      <w:bookmarkStart w:id="3803" w:name="_Refd19e63385"/>
      <w:bookmarkStart w:id="3804" w:name="_Tocd19e63385"/>
      <w:r>
        <w:t/>
      </w:r>
      <w:r>
        <w:t>552.270-8</w:t>
      </w:r>
      <w:r>
        <w:t xml:space="preserve"> Compliance with Applicable Law.</w:t>
      </w:r>
      <w:bookmarkEnd w:id="3803"/>
      <w:bookmarkEnd w:id="3804"/>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987-->
    <w:p>
      <w:pPr>
        <w:pStyle w:val="Heading6"/>
      </w:pPr>
      <w:bookmarkStart w:id="3805" w:name="_Refd19e63414"/>
      <w:bookmarkStart w:id="3806" w:name="_Tocd19e63414"/>
      <w:r>
        <w:t/>
      </w:r>
      <w:r>
        <w:t>552.270-9</w:t>
      </w:r>
      <w:r>
        <w:t xml:space="preserve"> Inspection—Right of Entry.</w:t>
      </w:r>
      <w:bookmarkEnd w:id="3805"/>
      <w:bookmarkEnd w:id="3806"/>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38"/>
        </w:numPr>
      </w:pPr>
      <w:bookmarkStart w:id="3808" w:name="_Tocd19e63431"/>
      <w:bookmarkStart w:id="3807" w:name="_Refd19e6343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39"/>
        </w:numPr>
      </w:pPr>
      <w:bookmarkStart w:id="3810" w:name="_Tocd19e63439"/>
      <w:bookmarkStart w:id="3809" w:name="_Refd19e63439"/>
      <w:r>
        <w:t/>
      </w:r>
      <w:r>
        <w:t>(1)</w:t>
      </w:r>
      <w:r>
        <w:t xml:space="preserve">  Inspecting, sampling and analyzing suspected asbestos-containing materials and air monitoring for asbestos fibers;</w:t>
      </w:r>
    </w:p>
    <w:p>
      <w:pPr>
        <w:pStyle w:val="ListNumber2"/>
        <!--depth 2-->
        <w:numPr>
          <w:ilvl w:val="1"/>
          <w:numId w:val="123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3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3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809"/>
      <w:bookmarkEnd w:id="3810"/>
    </w:p>
    <w:p>
      <w:pPr>
        <w:pStyle w:val="ListNumber"/>
        <!--depth 1-->
        <w:numPr>
          <w:ilvl w:val="0"/>
          <w:numId w:val="123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807"/>
      <w:bookmarkEnd w:id="3808"/>
    </w:p>
    <w:p>
      <w:pPr>
        <w:pStyle w:val="BodyText"/>
      </w:pPr>
      <w:r>
        <w:t>(End of Clause)</w:t>
      </w:r>
    </w:p>
    <!--Topic unique_988-->
    <w:p>
      <w:pPr>
        <w:pStyle w:val="Heading6"/>
      </w:pPr>
      <w:bookmarkStart w:id="3811" w:name="_Refd19e63486"/>
      <w:bookmarkStart w:id="3812" w:name="_Tocd19e63486"/>
      <w:r>
        <w:t/>
      </w:r>
      <w:r>
        <w:t>552.270-10</w:t>
      </w:r>
      <w:r>
        <w:t xml:space="preserve"> Failure in Performance.</w:t>
      </w:r>
      <w:bookmarkEnd w:id="3811"/>
      <w:bookmarkEnd w:id="3812"/>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989-->
    <w:p>
      <w:pPr>
        <w:pStyle w:val="Heading6"/>
      </w:pPr>
      <w:bookmarkStart w:id="3813" w:name="_Refd19e63517"/>
      <w:bookmarkStart w:id="3814" w:name="_Tocd19e63517"/>
      <w:r>
        <w:t/>
      </w:r>
      <w:r>
        <w:t>552.270-11</w:t>
      </w:r>
      <w:r>
        <w:t xml:space="preserve"> Successors Bound.</w:t>
      </w:r>
      <w:bookmarkEnd w:id="3813"/>
      <w:bookmarkEnd w:id="3814"/>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990-->
    <w:p>
      <w:pPr>
        <w:pStyle w:val="Heading6"/>
      </w:pPr>
      <w:bookmarkStart w:id="3815" w:name="_Refd19e63545"/>
      <w:bookmarkStart w:id="3816" w:name="_Tocd19e63545"/>
      <w:r>
        <w:t/>
      </w:r>
      <w:r>
        <w:t>552.270-12</w:t>
      </w:r>
      <w:r>
        <w:t xml:space="preserve"> Alterations.</w:t>
      </w:r>
      <w:bookmarkEnd w:id="3815"/>
      <w:bookmarkEnd w:id="3816"/>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991-->
    <w:p>
      <w:pPr>
        <w:pStyle w:val="Heading6"/>
      </w:pPr>
      <w:bookmarkStart w:id="3817" w:name="_Refd19e63574"/>
      <w:bookmarkStart w:id="3818" w:name="_Tocd19e63574"/>
      <w:r>
        <w:t/>
      </w:r>
      <w:r>
        <w:t>552.270-13</w:t>
      </w:r>
      <w:r>
        <w:t xml:space="preserve"> Proposals for Adjustment.</w:t>
      </w:r>
      <w:bookmarkEnd w:id="3817"/>
      <w:bookmarkEnd w:id="3818"/>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40"/>
        </w:numPr>
      </w:pPr>
      <w:bookmarkStart w:id="3820" w:name="_Tocd19e63591"/>
      <w:bookmarkStart w:id="3819" w:name="_Refd19e6359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4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41"/>
        </w:numPr>
      </w:pPr>
      <w:bookmarkStart w:id="3822" w:name="_Tocd19e63606"/>
      <w:bookmarkStart w:id="3821" w:name="_Refd19e63606"/>
      <w:r>
        <w:t/>
      </w:r>
      <w:r>
        <w:t>(1)</w:t>
      </w:r>
      <w:r>
        <w:t xml:space="preserve">  Material quantities and unit costs;</w:t>
      </w:r>
    </w:p>
    <w:p>
      <w:pPr>
        <w:pStyle w:val="ListNumber2"/>
        <!--depth 2-->
        <w:numPr>
          <w:ilvl w:val="1"/>
          <w:numId w:val="1241"/>
        </w:numPr>
      </w:pPr>
      <w:r>
        <w:t/>
      </w:r>
      <w:r>
        <w:t>(2)</w:t>
      </w:r>
      <w:r>
        <w:t xml:space="preserve">  Labor costs (identified with specific item or material to be placed or operation to be performed);</w:t>
      </w:r>
    </w:p>
    <w:p>
      <w:pPr>
        <w:pStyle w:val="ListNumber2"/>
        <!--depth 2-->
        <w:numPr>
          <w:ilvl w:val="1"/>
          <w:numId w:val="1241"/>
        </w:numPr>
      </w:pPr>
      <w:r>
        <w:t/>
      </w:r>
      <w:r>
        <w:t>(3)</w:t>
      </w:r>
      <w:r>
        <w:t xml:space="preserve">  Equipment costs;</w:t>
      </w:r>
    </w:p>
    <w:p>
      <w:pPr>
        <w:pStyle w:val="ListNumber2"/>
        <!--depth 2-->
        <w:numPr>
          <w:ilvl w:val="1"/>
          <w:numId w:val="1241"/>
        </w:numPr>
      </w:pPr>
      <w:r>
        <w:t/>
      </w:r>
      <w:r>
        <w:t>(4)</w:t>
      </w:r>
      <w:r>
        <w:t xml:space="preserve">  Worker’s compensation and public liability insurance;</w:t>
      </w:r>
    </w:p>
    <w:p>
      <w:pPr>
        <w:pStyle w:val="ListNumber2"/>
        <!--depth 2-->
        <w:numPr>
          <w:ilvl w:val="1"/>
          <w:numId w:val="1241"/>
        </w:numPr>
      </w:pPr>
      <w:r>
        <w:t/>
      </w:r>
      <w:r>
        <w:t>(5)</w:t>
      </w:r>
      <w:r>
        <w:t xml:space="preserve">  Overhead;</w:t>
      </w:r>
    </w:p>
    <w:p>
      <w:pPr>
        <w:pStyle w:val="ListNumber2"/>
        <!--depth 2-->
        <w:numPr>
          <w:ilvl w:val="1"/>
          <w:numId w:val="1241"/>
        </w:numPr>
      </w:pPr>
      <w:r>
        <w:t/>
      </w:r>
      <w:r>
        <w:t>(6)</w:t>
      </w:r>
      <w:r>
        <w:t xml:space="preserve">  Profit; and</w:t>
      </w:r>
    </w:p>
    <w:p>
      <w:pPr>
        <w:pStyle w:val="ListNumber2"/>
        <!--depth 2-->
        <w:numPr>
          <w:ilvl w:val="1"/>
          <w:numId w:val="1241"/>
        </w:numPr>
      </w:pPr>
      <w:r>
        <w:t/>
      </w:r>
      <w:r>
        <w:t>(7)</w:t>
      </w:r>
      <w:r>
        <w:t xml:space="preserve">  Employment taxes under FICA and FUTA.</w:t>
      </w:r>
      <w:bookmarkEnd w:id="3821"/>
      <w:bookmarkEnd w:id="3822"/>
    </w:p>
    <w:p>
      <w:pPr>
        <w:pStyle w:val="ListNumber"/>
        <!--depth 1-->
        <w:numPr>
          <w:ilvl w:val="0"/>
          <w:numId w:val="1240"/>
        </w:numPr>
      </w:pPr>
      <w:r>
        <w:t/>
      </w:r>
      <w:r>
        <w:t>(c)</w:t>
      </w:r>
      <w:r>
        <w:t xml:space="preserve">  The following Federal Acquisition Regulation (FAR) provisions also apply to all proposals exceeding $750,000 in cost—</w:t>
      </w:r>
    </w:p>
    <w:p>
      <w:pPr>
        <w:pStyle w:val="ListNumber2"/>
        <!--depth 2-->
        <w:numPr>
          <w:ilvl w:val="1"/>
          <w:numId w:val="1242"/>
        </w:numPr>
      </w:pPr>
      <w:bookmarkStart w:id="3824" w:name="_Tocd19e63665"/>
      <w:bookmarkStart w:id="3823" w:name="_Refd19e63665"/>
      <w:r>
        <w:t/>
      </w:r>
      <w:r>
        <w:t>(1)</w:t>
      </w:r>
      <w:r>
        <w:t xml:space="preserve">  The Lessor shall provide cost or pricing data including subcontractor cost or pricing data (48CFR15.403-4); and</w:t>
      </w:r>
    </w:p>
    <w:p>
      <w:pPr>
        <w:pStyle w:val="ListNumber2"/>
        <!--depth 2-->
        <w:numPr>
          <w:ilvl w:val="1"/>
          <w:numId w:val="1242"/>
        </w:numPr>
      </w:pPr>
      <w:r>
        <w:t/>
      </w:r>
      <w:r>
        <w:t>(2)</w:t>
      </w:r>
      <w:r>
        <w:t xml:space="preserve">  The Lessor’s representative, all Contractors, and subcontractors whose portion of the work exceeds $750,000 must sign and return the “Certificate of Current Cost or Pricing Data” (48CFR15.406-2).</w:t>
      </w:r>
      <w:bookmarkEnd w:id="3823"/>
      <w:bookmarkEnd w:id="3824"/>
    </w:p>
    <w:p>
      <w:pPr>
        <w:pStyle w:val="ListNumber"/>
        <!--depth 1-->
        <w:numPr>
          <w:ilvl w:val="0"/>
          <w:numId w:val="1240"/>
        </w:numPr>
      </w:pPr>
      <w:r>
        <w:t/>
      </w:r>
      <w:r>
        <w:t>(d)</w:t>
      </w:r>
      <w:r>
        <w:t xml:space="preserve">  Lessors shall also refer to 48CFRPart31, Contract Cost Principles, for information on which costs are allowable, reasonable, and allocable in Government work.</w:t>
      </w:r>
      <w:bookmarkEnd w:id="3819"/>
      <w:bookmarkEnd w:id="3820"/>
    </w:p>
    <w:p>
      <w:pPr>
        <w:pStyle w:val="BodyText"/>
      </w:pPr>
      <w:r>
        <w:t>(End of clause)</w:t>
      </w:r>
    </w:p>
    <!--Topic unique_992-->
    <w:p>
      <w:pPr>
        <w:pStyle w:val="Heading6"/>
      </w:pPr>
      <w:bookmarkStart w:id="3825" w:name="_Refd19e63698"/>
      <w:bookmarkStart w:id="3826" w:name="_Tocd19e63698"/>
      <w:r>
        <w:t/>
      </w:r>
      <w:r>
        <w:t>552.270-14</w:t>
      </w:r>
      <w:r>
        <w:t xml:space="preserve"> Changes.</w:t>
      </w:r>
      <w:bookmarkEnd w:id="3825"/>
      <w:bookmarkEnd w:id="3826"/>
    </w:p>
    <w:p>
      <w:pPr>
        <w:pStyle w:val="BodyText"/>
      </w:pPr>
      <w:r>
        <w:t xml:space="preserve">As prescribed in </w:t>
      </w:r>
      <w:r>
        <w:t>570.703</w:t>
      </w:r>
      <w:r>
        <w:t>, insert the following clause:</w:t>
      </w:r>
    </w:p>
    <w:p>
      <w:pPr>
        <w:pStyle w:val="BodyText"/>
      </w:pPr>
      <w:r>
        <w:t>Changes (Jun2011)</w:t>
      </w:r>
    </w:p>
    <w:p>
      <w:pPr>
        <w:pStyle w:val="ListNumber"/>
        <!--depth 1-->
        <w:numPr>
          <w:ilvl w:val="0"/>
          <w:numId w:val="1243"/>
        </w:numPr>
      </w:pPr>
      <w:bookmarkStart w:id="3828" w:name="_Tocd19e63715"/>
      <w:bookmarkStart w:id="3827" w:name="_Refd19e63715"/>
      <w:r>
        <w:t/>
      </w:r>
      <w:r>
        <w:t>(a)</w:t>
      </w:r>
      <w:r>
        <w:t xml:space="preserve">  The Contracting Officer may at any time, by written order, make changes within the general scope of this lease in any one or more of the following:</w:t>
      </w:r>
    </w:p>
    <w:p>
      <w:pPr>
        <w:pStyle w:val="ListNumber2"/>
        <!--depth 2-->
        <w:numPr>
          <w:ilvl w:val="1"/>
          <w:numId w:val="1244"/>
        </w:numPr>
      </w:pPr>
      <w:bookmarkStart w:id="3830" w:name="_Tocd19e63723"/>
      <w:bookmarkStart w:id="3829" w:name="_Refd19e63723"/>
      <w:r>
        <w:t/>
      </w:r>
      <w:r>
        <w:t>(1)</w:t>
      </w:r>
      <w:r>
        <w:t xml:space="preserve">  Specifications (including drawings and designs).</w:t>
      </w:r>
    </w:p>
    <w:p>
      <w:pPr>
        <w:pStyle w:val="ListNumber2"/>
        <!--depth 2-->
        <w:numPr>
          <w:ilvl w:val="1"/>
          <w:numId w:val="1244"/>
        </w:numPr>
      </w:pPr>
      <w:r>
        <w:t/>
      </w:r>
      <w:r>
        <w:t>(2)</w:t>
      </w:r>
      <w:r>
        <w:t xml:space="preserve">  Work or services.</w:t>
      </w:r>
    </w:p>
    <w:p>
      <w:pPr>
        <w:pStyle w:val="ListNumber2"/>
        <!--depth 2-->
        <w:numPr>
          <w:ilvl w:val="1"/>
          <w:numId w:val="1244"/>
        </w:numPr>
      </w:pPr>
      <w:r>
        <w:t/>
      </w:r>
      <w:r>
        <w:t>(3)</w:t>
      </w:r>
      <w:r>
        <w:t xml:space="preserve">  Facilities or space layout.</w:t>
      </w:r>
    </w:p>
    <w:p>
      <w:pPr>
        <w:pStyle w:val="ListNumber2"/>
        <!--depth 2-->
        <w:numPr>
          <w:ilvl w:val="1"/>
          <w:numId w:val="1244"/>
        </w:numPr>
      </w:pPr>
      <w:r>
        <w:t/>
      </w:r>
      <w:r>
        <w:t>(4)</w:t>
      </w:r>
      <w:r>
        <w:t xml:space="preserve">  Amount of space, provided the Lessor consents to the change.</w:t>
      </w:r>
      <w:bookmarkEnd w:id="3829"/>
      <w:bookmarkEnd w:id="3830"/>
    </w:p>
    <w:p>
      <w:pPr>
        <w:pStyle w:val="ListNumber"/>
        <!--depth 1-->
        <w:numPr>
          <w:ilvl w:val="0"/>
          <w:numId w:val="124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45"/>
        </w:numPr>
      </w:pPr>
      <w:bookmarkStart w:id="3832" w:name="_Tocd19e63760"/>
      <w:bookmarkStart w:id="3831" w:name="_Refd19e63760"/>
      <w:r>
        <w:t/>
      </w:r>
      <w:r>
        <w:t>(1)</w:t>
      </w:r>
      <w:r>
        <w:t xml:space="preserve">  A modification of the delivery date.</w:t>
      </w:r>
    </w:p>
    <w:p>
      <w:pPr>
        <w:pStyle w:val="ListNumber2"/>
        <!--depth 2-->
        <w:numPr>
          <w:ilvl w:val="1"/>
          <w:numId w:val="1245"/>
        </w:numPr>
      </w:pPr>
      <w:r>
        <w:t/>
      </w:r>
      <w:r>
        <w:t>(2)</w:t>
      </w:r>
      <w:r>
        <w:t xml:space="preserve">  An equitable adjustment in the rental rate.</w:t>
      </w:r>
    </w:p>
    <w:p>
      <w:pPr>
        <w:pStyle w:val="ListNumber2"/>
        <!--depth 2-->
        <w:numPr>
          <w:ilvl w:val="1"/>
          <w:numId w:val="1245"/>
        </w:numPr>
      </w:pPr>
      <w:r>
        <w:t/>
      </w:r>
      <w:r>
        <w:t>(3)</w:t>
      </w:r>
      <w:r>
        <w:t xml:space="preserve">  A lump sum equitable adjustment.</w:t>
      </w:r>
    </w:p>
    <w:p>
      <w:pPr>
        <w:pStyle w:val="ListNumber2"/>
        <!--depth 2-->
        <w:numPr>
          <w:ilvl w:val="1"/>
          <w:numId w:val="1245"/>
        </w:numPr>
      </w:pPr>
      <w:r>
        <w:t/>
      </w:r>
      <w:r>
        <w:t>(4)</w:t>
      </w:r>
      <w:r>
        <w:t xml:space="preserve">  An equitable adjustment of the annual operating costs per ABOA square foot specified in this lease.</w:t>
      </w:r>
      <w:bookmarkEnd w:id="3831"/>
      <w:bookmarkEnd w:id="3832"/>
    </w:p>
    <w:p>
      <w:pPr>
        <w:pStyle w:val="ListNumber"/>
        <!--depth 1-->
        <w:numPr>
          <w:ilvl w:val="0"/>
          <w:numId w:val="124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43"/>
        </w:numPr>
      </w:pPr>
      <w:r>
        <w:t/>
      </w:r>
      <w:r>
        <w:t>(d)</w:t>
      </w:r>
      <w:r>
        <w:t xml:space="preserve">  Absent such written change order, the Government is not liable to Lessor under this clause.</w:t>
      </w:r>
      <w:bookmarkEnd w:id="3827"/>
      <w:bookmarkEnd w:id="3828"/>
    </w:p>
    <w:p>
      <w:pPr>
        <w:pStyle w:val="BodyText"/>
      </w:pPr>
      <w:r>
        <w:t>(End of clause)</w:t>
      </w:r>
    </w:p>
    <!--Topic unique_993-->
    <w:p>
      <w:pPr>
        <w:pStyle w:val="Heading6"/>
      </w:pPr>
      <w:bookmarkStart w:id="3833" w:name="_Refd19e63815"/>
      <w:bookmarkStart w:id="3834" w:name="_Tocd19e63815"/>
      <w:r>
        <w:t/>
      </w:r>
      <w:r>
        <w:t>552.270-15</w:t>
      </w:r>
      <w:r>
        <w:t xml:space="preserve"> Liquidated Damages.</w:t>
      </w:r>
      <w:bookmarkEnd w:id="3833"/>
      <w:bookmarkEnd w:id="3834"/>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994-->
    <w:p>
      <w:pPr>
        <w:pStyle w:val="Heading6"/>
      </w:pPr>
      <w:bookmarkStart w:id="3835" w:name="_Refd19e63843"/>
      <w:bookmarkStart w:id="3836" w:name="_Tocd19e63843"/>
      <w:r>
        <w:t/>
      </w:r>
      <w:r>
        <w:t>552.270-16</w:t>
      </w:r>
      <w:r>
        <w:t xml:space="preserve"> Adjustment for Vacant Premises.</w:t>
      </w:r>
      <w:bookmarkEnd w:id="3835"/>
      <w:bookmarkEnd w:id="3836"/>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46"/>
        </w:numPr>
      </w:pPr>
      <w:bookmarkStart w:id="3838" w:name="_Tocd19e63860"/>
      <w:bookmarkStart w:id="3837" w:name="_Refd19e6386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4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46"/>
        </w:numPr>
      </w:pPr>
      <w:r>
        <w:t/>
      </w:r>
      <w:r>
        <w:t>(c)</w:t>
      </w:r>
      <w:r>
        <w:t xml:space="preserve">  The reduction in operating costs shall be negotiated and stated in the lease.</w:t>
      </w:r>
      <w:bookmarkEnd w:id="3837"/>
      <w:bookmarkEnd w:id="3838"/>
    </w:p>
    <w:p>
      <w:pPr>
        <w:pStyle w:val="BodyText"/>
      </w:pPr>
      <w:r>
        <w:t>(End of clause)</w:t>
      </w:r>
    </w:p>
    <!--Topic unique_995-->
    <w:p>
      <w:pPr>
        <w:pStyle w:val="Heading6"/>
      </w:pPr>
      <w:bookmarkStart w:id="3839" w:name="_Refd19e63893"/>
      <w:bookmarkStart w:id="3840" w:name="_Tocd19e63893"/>
      <w:r>
        <w:t/>
      </w:r>
      <w:r>
        <w:t>552.270-17</w:t>
      </w:r>
      <w:r>
        <w:t xml:space="preserve"> Delivery and Condition.</w:t>
      </w:r>
      <w:bookmarkEnd w:id="3839"/>
      <w:bookmarkEnd w:id="3840"/>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47"/>
        </w:numPr>
      </w:pPr>
      <w:bookmarkStart w:id="3842" w:name="_Tocd19e63910"/>
      <w:bookmarkStart w:id="3841" w:name="_Refd19e639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4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841"/>
      <w:bookmarkEnd w:id="3842"/>
    </w:p>
    <w:p>
      <w:pPr>
        <w:pStyle w:val="BodyText"/>
      </w:pPr>
      <w:r>
        <w:t>(End of clause)</w:t>
      </w:r>
    </w:p>
    <!--Topic unique_996-->
    <w:p>
      <w:pPr>
        <w:pStyle w:val="Heading6"/>
      </w:pPr>
      <w:bookmarkStart w:id="3843" w:name="_Refd19e63935"/>
      <w:bookmarkStart w:id="3844" w:name="_Tocd19e63935"/>
      <w:r>
        <w:t/>
      </w:r>
      <w:r>
        <w:t>552.270-18</w:t>
      </w:r>
      <w:r>
        <w:t xml:space="preserve"> Default in Delivery—Time Extensions.</w:t>
      </w:r>
      <w:bookmarkEnd w:id="3843"/>
      <w:bookmarkEnd w:id="3844"/>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48"/>
        </w:numPr>
      </w:pPr>
      <w:bookmarkStart w:id="3846" w:name="_Tocd19e63952"/>
      <w:bookmarkStart w:id="3845" w:name="_Refd19e6395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49"/>
        </w:numPr>
      </w:pPr>
      <w:bookmarkStart w:id="3848" w:name="_Tocd19e63960"/>
      <w:bookmarkStart w:id="3847" w:name="_Refd19e6396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49"/>
        </w:numPr>
      </w:pPr>
      <w:r>
        <w:t/>
      </w:r>
      <w:r>
        <w:t>(2)</w:t>
      </w:r>
      <w:r>
        <w:t xml:space="preserve">  All administrative and other costs the Government incurs in procuring a replacement lease or leases.</w:t>
      </w:r>
    </w:p>
    <w:p>
      <w:pPr>
        <w:pStyle w:val="ListNumber2"/>
        <!--depth 2-->
        <w:numPr>
          <w:ilvl w:val="1"/>
          <w:numId w:val="1249"/>
        </w:numPr>
      </w:pPr>
      <w:r>
        <w:t/>
      </w:r>
      <w:r>
        <w:t>(3)</w:t>
      </w:r>
      <w:r>
        <w:t xml:space="preserve">  Other, additional relief provided for in this lease, at law, or in equity.</w:t>
      </w:r>
      <w:bookmarkEnd w:id="3847"/>
      <w:bookmarkEnd w:id="3848"/>
    </w:p>
    <w:p>
      <w:pPr>
        <w:pStyle w:val="ListNumber"/>
        <!--depth 1-->
        <w:numPr>
          <w:ilvl w:val="0"/>
          <w:numId w:val="124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4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4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845"/>
      <w:bookmarkEnd w:id="3846"/>
    </w:p>
    <w:p>
      <w:pPr>
        <w:pStyle w:val="BodyText"/>
      </w:pPr>
      <w:r>
        <w:t>(End of clause)</w:t>
      </w:r>
    </w:p>
    <!--Topic unique_997-->
    <w:p>
      <w:pPr>
        <w:pStyle w:val="Heading6"/>
      </w:pPr>
      <w:bookmarkStart w:id="3849" w:name="_Refd19e64015"/>
      <w:bookmarkStart w:id="3850" w:name="_Tocd19e64015"/>
      <w:r>
        <w:t/>
      </w:r>
      <w:r>
        <w:t>552.270-19</w:t>
      </w:r>
      <w:r>
        <w:t xml:space="preserve"> Progressive Occupancy.</w:t>
      </w:r>
      <w:bookmarkEnd w:id="3849"/>
      <w:bookmarkEnd w:id="3850"/>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998-->
    <w:p>
      <w:pPr>
        <w:pStyle w:val="Heading6"/>
      </w:pPr>
      <w:bookmarkStart w:id="3851" w:name="_Refd19e64043"/>
      <w:bookmarkStart w:id="3852" w:name="_Tocd19e64043"/>
      <w:r>
        <w:t/>
      </w:r>
      <w:r>
        <w:t>552.270-20</w:t>
      </w:r>
      <w:r>
        <w:t xml:space="preserve"> Payment.</w:t>
      </w:r>
      <w:bookmarkEnd w:id="3851"/>
      <w:bookmarkEnd w:id="3852"/>
    </w:p>
    <w:p>
      <w:pPr>
        <w:pStyle w:val="BodyText"/>
      </w:pPr>
      <w:r>
        <w:t xml:space="preserve">As prescribed in </w:t>
      </w:r>
      <w:r>
        <w:t>570.703</w:t>
      </w:r>
      <w:r>
        <w:t>, insert the following clause:</w:t>
      </w:r>
    </w:p>
    <w:p>
      <w:pPr>
        <w:pStyle w:val="BodyText"/>
      </w:pPr>
      <w:r>
        <w:t>Payment (Sep1999)</w:t>
      </w:r>
    </w:p>
    <w:p>
      <w:pPr>
        <w:pStyle w:val="ListNumber"/>
        <!--depth 1-->
        <w:numPr>
          <w:ilvl w:val="0"/>
          <w:numId w:val="1250"/>
        </w:numPr>
      </w:pPr>
      <w:bookmarkStart w:id="3854" w:name="_Tocd19e64060"/>
      <w:bookmarkStart w:id="3853" w:name="_Refd19e64060"/>
      <w:r>
        <w:t/>
      </w:r>
      <w:r>
        <w:t>(a)</w:t>
      </w:r>
      <w:r>
        <w:t xml:space="preserve">  When space is offered and accepted, ABOA square footage delivered will be confirmed by either:</w:t>
      </w:r>
    </w:p>
    <w:p>
      <w:pPr>
        <w:pStyle w:val="ListNumber2"/>
        <!--depth 2-->
        <w:numPr>
          <w:ilvl w:val="1"/>
          <w:numId w:val="1251"/>
        </w:numPr>
      </w:pPr>
      <w:bookmarkStart w:id="3856" w:name="_Tocd19e64068"/>
      <w:bookmarkStart w:id="3855" w:name="_Refd19e6406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251"/>
        </w:numPr>
      </w:pPr>
      <w:r>
        <w:t/>
      </w:r>
      <w:r>
        <w:t>(2)</w:t>
      </w:r>
      <w:r>
        <w:t xml:space="preserve">  A mutual on-site measurement of the space if the Contracting Officer determines it necessary.</w:t>
      </w:r>
      <w:bookmarkEnd w:id="3855"/>
      <w:bookmarkEnd w:id="3856"/>
    </w:p>
    <w:p>
      <w:pPr>
        <w:pStyle w:val="ListNumber"/>
        <!--depth 1-->
        <w:numPr>
          <w:ilvl w:val="0"/>
          <w:numId w:val="1250"/>
        </w:numPr>
      </w:pPr>
      <w:r>
        <w:t/>
      </w:r>
      <w:r>
        <w:t>(b)</w:t>
      </w:r>
      <w:r>
        <w:t xml:space="preserve">  The Government will not pay for space in excess of the amount of ABOA square footage stated in the lease.</w:t>
      </w:r>
    </w:p>
    <w:p>
      <w:pPr>
        <w:pStyle w:val="ListNumber"/>
        <!--depth 1-->
        <w:numPr>
          <w:ilvl w:val="0"/>
          <w:numId w:val="125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853"/>
      <w:bookmarkEnd w:id="3854"/>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999-->
    <w:p>
      <w:pPr>
        <w:pStyle w:val="Heading6"/>
      </w:pPr>
      <w:bookmarkStart w:id="3857" w:name="_Refd19e64116"/>
      <w:bookmarkStart w:id="3858" w:name="_Tocd19e64116"/>
      <w:r>
        <w:t/>
      </w:r>
      <w:r>
        <w:t>552.270-21</w:t>
      </w:r>
      <w:r>
        <w:t xml:space="preserve"> Effect of Acceptance and Occupancy.</w:t>
      </w:r>
      <w:bookmarkEnd w:id="3857"/>
      <w:bookmarkEnd w:id="3858"/>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00-->
    <w:p>
      <w:pPr>
        <w:pStyle w:val="Heading6"/>
      </w:pPr>
      <w:bookmarkStart w:id="3859" w:name="_Refd19e64144"/>
      <w:bookmarkStart w:id="3860" w:name="_Tocd19e64144"/>
      <w:r>
        <w:t/>
      </w:r>
      <w:r>
        <w:t>552.270-22</w:t>
      </w:r>
      <w:r>
        <w:t xml:space="preserve"> Default by Lessor During the Term.</w:t>
      </w:r>
      <w:bookmarkEnd w:id="3859"/>
      <w:bookmarkEnd w:id="3860"/>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252"/>
        </w:numPr>
      </w:pPr>
      <w:bookmarkStart w:id="3862" w:name="_Tocd19e64161"/>
      <w:bookmarkStart w:id="3861" w:name="_Refd19e64161"/>
      <w:r>
        <w:t/>
      </w:r>
      <w:r>
        <w:t>(a)</w:t>
      </w:r>
      <w:r>
        <w:t xml:space="preserve">  Each of the following shall constitute a default by Lessor under this lease:</w:t>
      </w:r>
    </w:p>
    <w:p>
      <w:pPr>
        <w:pStyle w:val="ListNumber2"/>
        <!--depth 2-->
        <w:numPr>
          <w:ilvl w:val="1"/>
          <w:numId w:val="1253"/>
        </w:numPr>
      </w:pPr>
      <w:bookmarkStart w:id="3864" w:name="_Tocd19e64169"/>
      <w:bookmarkStart w:id="3863" w:name="_Refd19e6416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25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863"/>
      <w:bookmarkEnd w:id="3864"/>
    </w:p>
    <w:p>
      <w:pPr>
        <w:pStyle w:val="ListNumber"/>
        <!--depth 1-->
        <w:numPr>
          <w:ilvl w:val="0"/>
          <w:numId w:val="125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861"/>
      <w:bookmarkEnd w:id="3862"/>
    </w:p>
    <w:p>
      <w:pPr>
        <w:pStyle w:val="BodyText"/>
      </w:pPr>
      <w:r>
        <w:t>(End of clause)</w:t>
      </w:r>
    </w:p>
    <!--Topic unique_1001-->
    <w:p>
      <w:pPr>
        <w:pStyle w:val="Heading6"/>
      </w:pPr>
      <w:bookmarkStart w:id="3865" w:name="_Refd19e64203"/>
      <w:bookmarkStart w:id="3866" w:name="_Tocd19e64203"/>
      <w:r>
        <w:t/>
      </w:r>
      <w:r>
        <w:t>552.270-23</w:t>
      </w:r>
      <w:r>
        <w:t xml:space="preserve"> Subordination, Nondisturbance and Attornment.</w:t>
      </w:r>
      <w:bookmarkEnd w:id="3865"/>
      <w:bookmarkEnd w:id="3866"/>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254"/>
        </w:numPr>
      </w:pPr>
      <w:bookmarkStart w:id="3868" w:name="_Tocd19e64220"/>
      <w:bookmarkStart w:id="3867" w:name="_Refd19e6422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25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25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254"/>
        </w:numPr>
      </w:pPr>
      <w:r>
        <w:t/>
      </w:r>
      <w:r>
        <w:t>(d)</w:t>
      </w:r>
      <w:r>
        <w:t xml:space="preserve">  None of the foregoing provisions may be deemed or construed to imply a waiver of the Government’s rights as a sovereign.</w:t>
      </w:r>
      <w:bookmarkEnd w:id="3867"/>
      <w:bookmarkEnd w:id="3868"/>
    </w:p>
    <w:p>
      <w:pPr>
        <w:pStyle w:val="BodyText"/>
      </w:pPr>
      <w:r>
        <w:t>(End of clause)</w:t>
      </w:r>
    </w:p>
    <!--Topic unique_1002-->
    <w:p>
      <w:pPr>
        <w:pStyle w:val="Heading6"/>
      </w:pPr>
      <w:bookmarkStart w:id="3869" w:name="_Refd19e64259"/>
      <w:bookmarkStart w:id="3870" w:name="_Tocd19e64259"/>
      <w:r>
        <w:t/>
      </w:r>
      <w:r>
        <w:t>552.270-24</w:t>
      </w:r>
      <w:r>
        <w:t xml:space="preserve"> Statement of Lease.</w:t>
      </w:r>
      <w:bookmarkEnd w:id="3869"/>
      <w:bookmarkEnd w:id="3870"/>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255"/>
        </w:numPr>
      </w:pPr>
      <w:bookmarkStart w:id="3872" w:name="_Tocd19e64276"/>
      <w:bookmarkStart w:id="3871" w:name="_Refd19e6427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255"/>
        </w:numPr>
      </w:pPr>
      <w:r>
        <w:t/>
      </w:r>
      <w:r>
        <w:t>(b)</w:t>
      </w:r>
      <w:r>
        <w:t xml:space="preserve">  Letters issued pursuant to this clause are subject to the following conditions:</w:t>
      </w:r>
    </w:p>
    <w:p>
      <w:pPr>
        <w:pStyle w:val="ListNumber2"/>
        <!--depth 2-->
        <w:numPr>
          <w:ilvl w:val="1"/>
          <w:numId w:val="1256"/>
        </w:numPr>
      </w:pPr>
      <w:bookmarkStart w:id="3874" w:name="_Tocd19e64291"/>
      <w:bookmarkStart w:id="3873" w:name="_Refd19e64291"/>
      <w:r>
        <w:t/>
      </w:r>
      <w:r>
        <w:t>(1)</w:t>
      </w:r>
      <w:r>
        <w:t xml:space="preserve">  That they are based solely upon a reasonably diligent review of the Contracting Officer’s lease file as of the date of issuance;</w:t>
      </w:r>
    </w:p>
    <w:p>
      <w:pPr>
        <w:pStyle w:val="ListNumber2"/>
        <!--depth 2-->
        <w:numPr>
          <w:ilvl w:val="1"/>
          <w:numId w:val="1256"/>
        </w:numPr>
      </w:pPr>
      <w:r>
        <w:t/>
      </w:r>
      <w:r>
        <w:t>(2)</w:t>
      </w:r>
      <w:r>
        <w:t xml:space="preserve">  That the Government shall not be held liable because of any defect in or condition of the premises or building;</w:t>
      </w:r>
    </w:p>
    <w:p>
      <w:pPr>
        <w:pStyle w:val="ListNumber2"/>
        <!--depth 2-->
        <w:numPr>
          <w:ilvl w:val="1"/>
          <w:numId w:val="125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25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73"/>
      <w:bookmarkEnd w:id="3874"/>
    </w:p>
    <w:p>
      <w:pPr>
        <w:pStyle w:val="ListParagraph"/>
        <!--depth 1-->
        <w:ind w:left="720"/>
      </w:pPr>
      <w:r>
        <w:t>(End of clause)</w:t>
      </w:r>
      <w:bookmarkEnd w:id="3871"/>
      <w:bookmarkEnd w:id="3872"/>
    </w:p>
    <!--Topic unique_1003-->
    <w:p>
      <w:pPr>
        <w:pStyle w:val="Heading6"/>
      </w:pPr>
      <w:bookmarkStart w:id="3875" w:name="_Refd19e64332"/>
      <w:bookmarkStart w:id="3876" w:name="_Tocd19e64332"/>
      <w:r>
        <w:t/>
      </w:r>
      <w:r>
        <w:t>552.270-25</w:t>
      </w:r>
      <w:r>
        <w:t xml:space="preserve"> Substitution of Tenant Agency.</w:t>
      </w:r>
      <w:bookmarkEnd w:id="3875"/>
      <w:bookmarkEnd w:id="3876"/>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04-->
    <w:p>
      <w:pPr>
        <w:pStyle w:val="Heading6"/>
      </w:pPr>
      <w:bookmarkStart w:id="3877" w:name="_Refd19e64360"/>
      <w:bookmarkStart w:id="3878" w:name="_Tocd19e64360"/>
      <w:r>
        <w:t/>
      </w:r>
      <w:r>
        <w:t>552.270-26</w:t>
      </w:r>
      <w:r>
        <w:t xml:space="preserve"> No Waiver.</w:t>
      </w:r>
      <w:bookmarkEnd w:id="3877"/>
      <w:bookmarkEnd w:id="3878"/>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05-->
    <w:p>
      <w:pPr>
        <w:pStyle w:val="Heading6"/>
      </w:pPr>
      <w:bookmarkStart w:id="3879" w:name="_Refd19e64389"/>
      <w:bookmarkStart w:id="3880" w:name="_Tocd19e64389"/>
      <w:r>
        <w:t/>
      </w:r>
      <w:r>
        <w:t>552.270-27</w:t>
      </w:r>
      <w:r>
        <w:t xml:space="preserve"> Integrated Agreement.</w:t>
      </w:r>
      <w:bookmarkEnd w:id="3879"/>
      <w:bookmarkEnd w:id="3880"/>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06-->
    <w:p>
      <w:pPr>
        <w:pStyle w:val="Heading6"/>
      </w:pPr>
      <w:bookmarkStart w:id="3881" w:name="_Refd19e64417"/>
      <w:bookmarkStart w:id="3882" w:name="_Tocd19e64417"/>
      <w:r>
        <w:t/>
      </w:r>
      <w:r>
        <w:t>552.270-28</w:t>
      </w:r>
      <w:r>
        <w:t xml:space="preserve"> Mutuality of Obligation.</w:t>
      </w:r>
      <w:bookmarkEnd w:id="3881"/>
      <w:bookmarkEnd w:id="3882"/>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07-->
    <w:p>
      <w:pPr>
        <w:pStyle w:val="Heading6"/>
      </w:pPr>
      <w:bookmarkStart w:id="3883" w:name="_Refd19e64446"/>
      <w:bookmarkStart w:id="3884" w:name="_Tocd19e64446"/>
      <w:r>
        <w:t/>
      </w:r>
      <w:r>
        <w:t>552.270-29</w:t>
      </w:r>
      <w:r>
        <w:t xml:space="preserve"> Acceptance of Space.</w:t>
      </w:r>
      <w:bookmarkEnd w:id="3883"/>
      <w:bookmarkEnd w:id="3884"/>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257"/>
        </w:numPr>
      </w:pPr>
      <w:bookmarkStart w:id="3886" w:name="_Tocd19e64463"/>
      <w:bookmarkStart w:id="3885" w:name="_Refd19e6446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25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85"/>
      <w:bookmarkEnd w:id="3886"/>
    </w:p>
    <w:p>
      <w:pPr>
        <w:pStyle w:val="BodyText"/>
      </w:pPr>
      <w:r>
        <w:t>(End of clause)</w:t>
      </w:r>
    </w:p>
    <!--Topic unique_1008-->
    <w:p>
      <w:pPr>
        <w:pStyle w:val="Heading6"/>
      </w:pPr>
      <w:bookmarkStart w:id="3887" w:name="_Refd19e64488"/>
      <w:bookmarkStart w:id="3888" w:name="_Tocd19e64488"/>
      <w:r>
        <w:t/>
      </w:r>
      <w:r>
        <w:t>552.270-30</w:t>
      </w:r>
      <w:r>
        <w:t xml:space="preserve"> Price Adjustment for Illegal or Improper Activity.</w:t>
      </w:r>
      <w:bookmarkEnd w:id="3887"/>
      <w:bookmarkEnd w:id="3888"/>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258"/>
        </w:numPr>
      </w:pPr>
      <w:bookmarkStart w:id="3890" w:name="_Tocd19e64505"/>
      <w:bookmarkStart w:id="3889" w:name="_Refd19e6450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259"/>
        </w:numPr>
      </w:pPr>
      <w:bookmarkStart w:id="3892" w:name="_Tocd19e64513"/>
      <w:bookmarkStart w:id="3891" w:name="_Refd19e6451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259"/>
        </w:numPr>
      </w:pPr>
      <w:r>
        <w:t/>
      </w:r>
      <w:r>
        <w:t>(2)</w:t>
      </w:r>
      <w:r>
        <w:t xml:space="preserve">  Reduce payments for alterations not included in monthly rental payments by five percent of the amount of the alterations agreement; or</w:t>
      </w:r>
    </w:p>
    <w:p>
      <w:pPr>
        <w:pStyle w:val="ListNumber2"/>
        <!--depth 2-->
        <w:numPr>
          <w:ilvl w:val="1"/>
          <w:numId w:val="1259"/>
        </w:numPr>
      </w:pPr>
      <w:r>
        <w:t/>
      </w:r>
      <w:r>
        <w:t>(3)</w:t>
      </w:r>
      <w:r>
        <w:t xml:space="preserve">  Reduce the payments for violations by a Lessor’s subcontractor by an amount not to exceed the amount of profit or fee reflected in the subcontract at the time the subcontract was placed.</w:t>
      </w:r>
      <w:bookmarkEnd w:id="3891"/>
      <w:bookmarkEnd w:id="3892"/>
    </w:p>
    <w:p>
      <w:pPr>
        <w:pStyle w:val="ListNumber"/>
        <!--depth 1-->
        <w:numPr>
          <w:ilvl w:val="0"/>
          <w:numId w:val="125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258"/>
        </w:numPr>
      </w:pPr>
      <w:r>
        <w:t/>
      </w:r>
      <w:r>
        <w:t>(c)</w:t>
      </w:r>
      <w:r>
        <w:t xml:space="preserve">  The rights and remedies of the Government specified herein are not exclusive, and are in addition to any other rights and remedies provided by law or under this lease.</w:t>
      </w:r>
      <w:bookmarkEnd w:id="3889"/>
      <w:bookmarkEnd w:id="3890"/>
    </w:p>
    <w:p>
      <w:pPr>
        <w:pStyle w:val="BodyText"/>
      </w:pPr>
      <w:r>
        <w:t>(End of clause)</w:t>
      </w:r>
    </w:p>
    <!--Topic unique_1009-->
    <w:p>
      <w:pPr>
        <w:pStyle w:val="Heading6"/>
      </w:pPr>
      <w:bookmarkStart w:id="3893" w:name="_Refd19e64561"/>
      <w:bookmarkStart w:id="3894" w:name="_Tocd19e64561"/>
      <w:r>
        <w:t/>
      </w:r>
      <w:r>
        <w:t>552.270-31</w:t>
      </w:r>
      <w:r>
        <w:t xml:space="preserve"> Prompt Payment.</w:t>
      </w:r>
      <w:bookmarkEnd w:id="3893"/>
      <w:bookmarkEnd w:id="3894"/>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260"/>
        </w:numPr>
      </w:pPr>
      <w:bookmarkStart w:id="3896" w:name="_Tocd19e64580"/>
      <w:bookmarkStart w:id="3895" w:name="_Refd19e64580"/>
      <w:r>
        <w:t/>
      </w:r>
      <w:r>
        <w:t>(a)</w:t>
      </w:r>
      <w:r>
        <w:t xml:space="preserve">   </w:t>
      </w:r>
      <w:r>
        <w:rPr>
          <w:i/>
        </w:rPr>
        <w:t>Payment due date</w:t>
      </w:r>
      <w:r>
        <w:t>.</w:t>
      </w:r>
    </w:p>
    <w:p>
      <w:pPr>
        <w:pStyle w:val="ListNumber2"/>
        <!--depth 2-->
        <w:numPr>
          <w:ilvl w:val="1"/>
          <w:numId w:val="1261"/>
        </w:numPr>
      </w:pPr>
      <w:bookmarkStart w:id="3898" w:name="_Tocd19e64591"/>
      <w:bookmarkStart w:id="3897" w:name="_Refd19e64591"/>
      <w:r>
        <w:t/>
      </w:r>
      <w:r>
        <w:t>(1)</w:t>
      </w:r>
      <w:r>
        <w:t xml:space="preserve">  Rental payments. Rent shall be paid monthly in arrears and will be due on the first workday of each month, and only as provided for by the lease.</w:t>
      </w:r>
    </w:p>
    <w:p>
      <w:pPr>
        <w:pStyle w:val="ListNumber3"/>
        <!--depth 3-->
        <w:numPr>
          <w:ilvl w:val="2"/>
          <w:numId w:val="1262"/>
        </w:numPr>
      </w:pPr>
      <w:bookmarkStart w:id="3900" w:name="_Tocd19e64599"/>
      <w:bookmarkStart w:id="3899" w:name="_Refd19e6459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26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99"/>
      <w:bookmarkEnd w:id="3900"/>
    </w:p>
    <w:p>
      <w:pPr>
        <w:pStyle w:val="ListNumber2"/>
        <!--depth 2-->
        <w:numPr>
          <w:ilvl w:val="1"/>
          <w:numId w:val="126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263"/>
        </w:numPr>
      </w:pPr>
      <w:bookmarkStart w:id="3902" w:name="_Tocd19e64625"/>
      <w:bookmarkStart w:id="3901" w:name="_Refd19e64625"/>
      <w:r>
        <w:t/>
      </w:r>
      <w:r>
        <w:t>(i)</w:t>
      </w:r>
      <w:r>
        <w:t xml:space="preserve">  The 30th day after the designated billing office has received a proper invoice from the Contractor.</w:t>
      </w:r>
    </w:p>
    <w:p>
      <w:pPr>
        <w:pStyle w:val="ListNumber3"/>
        <!--depth 3-->
        <w:numPr>
          <w:ilvl w:val="2"/>
          <w:numId w:val="126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901"/>
      <w:bookmarkEnd w:id="3902"/>
      <w:bookmarkEnd w:id="3897"/>
      <w:bookmarkEnd w:id="3898"/>
    </w:p>
    <w:p>
      <w:pPr>
        <w:pStyle w:val="ListNumber"/>
        <!--depth 1-->
        <w:numPr>
          <w:ilvl w:val="0"/>
          <w:numId w:val="1260"/>
        </w:numPr>
      </w:pPr>
      <w:r>
        <w:t/>
      </w:r>
      <w:r>
        <w:t>(b)</w:t>
      </w:r>
      <w:r>
        <w:t xml:space="preserve">   </w:t>
      </w:r>
      <w:r>
        <w:rPr>
          <w:i/>
        </w:rPr>
        <w:t>Invoice and inspection requirements for payments other than rent</w:t>
      </w:r>
      <w:r>
        <w:t>.</w:t>
      </w:r>
    </w:p>
    <w:p>
      <w:pPr>
        <w:pStyle w:val="ListNumber2"/>
        <!--depth 2-->
        <w:numPr>
          <w:ilvl w:val="1"/>
          <w:numId w:val="1264"/>
        </w:numPr>
      </w:pPr>
      <w:bookmarkStart w:id="3904" w:name="_Tocd19e64652"/>
      <w:bookmarkStart w:id="3903" w:name="_Refd19e6465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265"/>
        </w:numPr>
      </w:pPr>
      <w:bookmarkStart w:id="3906" w:name="_Tocd19e64660"/>
      <w:bookmarkStart w:id="3905" w:name="_Refd19e64660"/>
      <w:r>
        <w:t/>
      </w:r>
      <w:r>
        <w:t>(i)</w:t>
      </w:r>
      <w:r>
        <w:t xml:space="preserve">  Name and address of the Contractor.</w:t>
      </w:r>
    </w:p>
    <w:p>
      <w:pPr>
        <w:pStyle w:val="ListNumber3"/>
        <!--depth 3-->
        <w:numPr>
          <w:ilvl w:val="2"/>
          <w:numId w:val="1265"/>
        </w:numPr>
      </w:pPr>
      <w:r>
        <w:t/>
      </w:r>
      <w:r>
        <w:t>(ii)</w:t>
      </w:r>
      <w:r>
        <w:t xml:space="preserve">  Invoice date.</w:t>
      </w:r>
    </w:p>
    <w:p>
      <w:pPr>
        <w:pStyle w:val="ListNumber3"/>
        <!--depth 3-->
        <w:numPr>
          <w:ilvl w:val="2"/>
          <w:numId w:val="1265"/>
        </w:numPr>
      </w:pPr>
      <w:r>
        <w:t/>
      </w:r>
      <w:r>
        <w:t>(iii)</w:t>
      </w:r>
      <w:r>
        <w:t xml:space="preserve">  Lease number.</w:t>
      </w:r>
    </w:p>
    <w:p>
      <w:pPr>
        <w:pStyle w:val="ListNumber3"/>
        <!--depth 3-->
        <w:numPr>
          <w:ilvl w:val="2"/>
          <w:numId w:val="1265"/>
        </w:numPr>
      </w:pPr>
      <w:r>
        <w:t/>
      </w:r>
      <w:r>
        <w:t>(iv)</w:t>
      </w:r>
      <w:r>
        <w:t xml:space="preserve">  Government’s order number or other authorization.</w:t>
      </w:r>
    </w:p>
    <w:p>
      <w:pPr>
        <w:pStyle w:val="ListNumber3"/>
        <!--depth 3-->
        <w:numPr>
          <w:ilvl w:val="2"/>
          <w:numId w:val="1265"/>
        </w:numPr>
      </w:pPr>
      <w:r>
        <w:t/>
      </w:r>
      <w:r>
        <w:t>(v)</w:t>
      </w:r>
      <w:r>
        <w:t xml:space="preserve">  Description, price, and quantity of work or services delivered.</w:t>
      </w:r>
    </w:p>
    <w:p>
      <w:pPr>
        <w:pStyle w:val="ListNumber3"/>
        <!--depth 3-->
        <w:numPr>
          <w:ilvl w:val="2"/>
          <w:numId w:val="126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265"/>
        </w:numPr>
      </w:pPr>
      <w:r>
        <w:t/>
      </w:r>
      <w:r>
        <w:t>(vii)</w:t>
      </w:r>
      <w:r>
        <w:t xml:space="preserve">  Name (where practicable), title, phone number, and mailing address of person to be notified in the event of a defective invoice.</w:t>
      </w:r>
      <w:bookmarkEnd w:id="3905"/>
      <w:bookmarkEnd w:id="3906"/>
    </w:p>
    <w:p>
      <w:pPr>
        <w:pStyle w:val="ListNumber2"/>
        <!--depth 2-->
        <w:numPr>
          <w:ilvl w:val="1"/>
          <w:numId w:val="126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903"/>
      <w:bookmarkEnd w:id="3904"/>
    </w:p>
    <w:p>
      <w:pPr>
        <w:pStyle w:val="ListNumber"/>
        <!--depth 1-->
        <w:numPr>
          <w:ilvl w:val="0"/>
          <w:numId w:val="1260"/>
        </w:numPr>
      </w:pPr>
      <w:r>
        <w:t/>
      </w:r>
      <w:r>
        <w:t>(c)</w:t>
      </w:r>
      <w:r>
        <w:t xml:space="preserve">   </w:t>
      </w:r>
      <w:r>
        <w:rPr>
          <w:i/>
        </w:rPr>
        <w:t>Interest Penalty</w:t>
      </w:r>
      <w:r>
        <w:t>.</w:t>
      </w:r>
    </w:p>
    <w:p>
      <w:pPr>
        <w:pStyle w:val="ListNumber2"/>
        <!--depth 2-->
        <w:numPr>
          <w:ilvl w:val="1"/>
          <w:numId w:val="1266"/>
        </w:numPr>
      </w:pPr>
      <w:bookmarkStart w:id="3908" w:name="_Tocd19e64730"/>
      <w:bookmarkStart w:id="3907" w:name="_Refd19e64730"/>
      <w:r>
        <w:t/>
      </w:r>
      <w:r>
        <w:t>(1)</w:t>
      </w:r>
      <w:r>
        <w:t xml:space="preserve">  An interest penalty shall be paid automatically by the Government, without request from the Contractor, if payment is not made by the due date.</w:t>
      </w:r>
    </w:p>
    <w:p>
      <w:pPr>
        <w:pStyle w:val="ListNumber2"/>
        <!--depth 2-->
        <w:numPr>
          <w:ilvl w:val="1"/>
          <w:numId w:val="126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26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26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907"/>
      <w:bookmarkEnd w:id="3908"/>
    </w:p>
    <w:p>
      <w:pPr>
        <w:pStyle w:val="ListNumber"/>
        <!--depth 1-->
        <w:numPr>
          <w:ilvl w:val="0"/>
          <w:numId w:val="126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267"/>
        </w:numPr>
      </w:pPr>
      <w:bookmarkStart w:id="3910" w:name="_Tocd19e64773"/>
      <w:bookmarkStart w:id="3909" w:name="_Refd19e64773"/>
      <w:r>
        <w:t/>
      </w:r>
      <w:r>
        <w:t>(1)</w:t>
      </w:r>
      <w:r>
        <w:t xml:space="preserve">  Return the overpayment amount to the payment office cited in the contract along with a description of the overpayment including the—</w:t>
      </w:r>
    </w:p>
    <w:p>
      <w:pPr>
        <w:pStyle w:val="ListNumber3"/>
        <!--depth 3-->
        <w:numPr>
          <w:ilvl w:val="2"/>
          <w:numId w:val="1268"/>
        </w:numPr>
      </w:pPr>
      <w:bookmarkStart w:id="3912" w:name="_Tocd19e64781"/>
      <w:bookmarkStart w:id="3911" w:name="_Refd19e64781"/>
      <w:r>
        <w:t/>
      </w:r>
      <w:r>
        <w:t>(i)</w:t>
      </w:r>
      <w:r>
        <w:t xml:space="preserve">  Circumstances of the overpayment (</w:t>
      </w:r>
      <w:r>
        <w:rPr>
          <w:i/>
        </w:rPr>
        <w:t>e.g.</w:t>
      </w:r>
      <w:r>
        <w:t>, duplicate payment, erroneous payment, liquidation errors, date(s) of overpayment);</w:t>
      </w:r>
    </w:p>
    <w:p>
      <w:pPr>
        <w:pStyle w:val="ListNumber3"/>
        <!--depth 3-->
        <w:numPr>
          <w:ilvl w:val="2"/>
          <w:numId w:val="1268"/>
        </w:numPr>
      </w:pPr>
      <w:r>
        <w:t/>
      </w:r>
      <w:r>
        <w:t>(ii)</w:t>
      </w:r>
      <w:r>
        <w:t xml:space="preserve">  Affected lease number;</w:t>
      </w:r>
    </w:p>
    <w:p>
      <w:pPr>
        <w:pStyle w:val="ListNumber3"/>
        <!--depth 3-->
        <w:numPr>
          <w:ilvl w:val="2"/>
          <w:numId w:val="1268"/>
        </w:numPr>
      </w:pPr>
      <w:r>
        <w:t/>
      </w:r>
      <w:r>
        <w:t>(iii)</w:t>
      </w:r>
      <w:r>
        <w:t xml:space="preserve">  Affected lease line item or subline item, if applicable; and</w:t>
      </w:r>
    </w:p>
    <w:p>
      <w:pPr>
        <w:pStyle w:val="ListNumber3"/>
        <!--depth 3-->
        <w:numPr>
          <w:ilvl w:val="2"/>
          <w:numId w:val="1268"/>
        </w:numPr>
      </w:pPr>
      <w:r>
        <w:t/>
      </w:r>
      <w:r>
        <w:t>(iv)</w:t>
      </w:r>
      <w:r>
        <w:t xml:space="preserve">  Lessor point of contact.</w:t>
      </w:r>
      <w:bookmarkEnd w:id="3911"/>
      <w:bookmarkEnd w:id="3912"/>
    </w:p>
    <w:p>
      <w:pPr>
        <w:pStyle w:val="ListNumber2"/>
        <!--depth 2-->
        <w:numPr>
          <w:ilvl w:val="1"/>
          <w:numId w:val="1267"/>
        </w:numPr>
      </w:pPr>
      <w:r>
        <w:t/>
      </w:r>
      <w:r>
        <w:t>(2)</w:t>
      </w:r>
      <w:r>
        <w:t xml:space="preserve">  Provide a copy of the remittance and supporting documentation to the Contracting Officer.</w:t>
      </w:r>
      <w:bookmarkEnd w:id="3909"/>
      <w:bookmarkEnd w:id="3910"/>
      <w:bookmarkEnd w:id="3895"/>
      <w:bookmarkEnd w:id="3896"/>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10-->
    <w:p>
      <w:pPr>
        <w:pStyle w:val="Heading6"/>
      </w:pPr>
      <w:bookmarkStart w:id="3913" w:name="_Refd19e64837"/>
      <w:bookmarkStart w:id="3914" w:name="_Tocd19e64837"/>
      <w:r>
        <w:t/>
      </w:r>
      <w:r>
        <w:t>552.270-32</w:t>
      </w:r>
      <w:r>
        <w:t xml:space="preserve"> Covenant Against Contingent Fees.</w:t>
      </w:r>
      <w:bookmarkEnd w:id="3913"/>
      <w:bookmarkEnd w:id="3914"/>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269"/>
        </w:numPr>
      </w:pPr>
      <w:bookmarkStart w:id="3916" w:name="_Tocd19e64854"/>
      <w:bookmarkStart w:id="3915" w:name="_Refd19e6485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26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915"/>
      <w:bookmarkEnd w:id="3916"/>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11-->
    <w:p>
      <w:pPr>
        <w:pStyle w:val="Heading4"/>
      </w:pPr>
      <w:bookmarkStart w:id="3917" w:name="_Refd19e64899"/>
      <w:bookmarkStart w:id="3918" w:name="_Tocd19e64899"/>
      <w:r>
        <w:t/>
      </w:r>
      <w:r>
        <w:t>Subpart 552.3</w:t>
      </w:r>
      <w:r>
        <w:t xml:space="preserve"> - Provision and Clause Matrixes</w:t>
      </w:r>
      <w:bookmarkEnd w:id="3917"/>
      <w:bookmarkEnd w:id="3918"/>
    </w:p>
    <!--Topic unique_1012-->
    <w:p>
      <w:pPr>
        <w:pStyle w:val="Heading5"/>
      </w:pPr>
      <w:bookmarkStart w:id="3919" w:name="_Refd19e64912"/>
      <w:bookmarkStart w:id="3920" w:name="_Tocd19e64912"/>
      <w:r>
        <w:t/>
      </w:r>
      <w:r>
        <w:t>552.300</w:t>
      </w:r>
      <w:r>
        <w:t xml:space="preserve"> Scope of subpart.</w:t>
      </w:r>
      <w:bookmarkEnd w:id="3919"/>
      <w:bookmarkEnd w:id="3920"/>
    </w:p>
    <w:p>
      <w:pPr>
        <w:pStyle w:val="BodyText"/>
      </w:pPr>
      <w:r>
        <w:t>This subpart consists of a series of matrixes:</w:t>
      </w:r>
    </w:p>
    <w:p>
      <w:pPr>
        <w:pStyle w:val="ListNumber"/>
        <!--depth 1-->
        <w:numPr>
          <w:ilvl w:val="0"/>
          <w:numId w:val="1270"/>
        </w:numPr>
      </w:pPr>
      <w:bookmarkStart w:id="3922" w:name="_Tocd19e64923"/>
      <w:bookmarkStart w:id="3921" w:name="_Refd19e6492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270"/>
        </w:numPr>
      </w:pPr>
      <w:r>
        <w:t/>
      </w:r>
      <w:r>
        <w:t>(b)</w:t>
      </w:r>
      <w:r>
        <w:t xml:space="preserve">  One matrix each for utility contracts (sole supplier-regulated rates) and leases of real property which list the applicable FARand GSAR provisions and clauses.</w:t>
      </w:r>
      <w:bookmarkEnd w:id="3921"/>
      <w:bookmarkEnd w:id="3922"/>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552.215-70</w:t>
            </w:r>
            <w:r>
              <w:t/>
            </w:r>
          </w:p>
        </w:tc>
        <w:tc>
          <w:p>
            <w:pPr>
              <w:pStyle w:val="BodyText"/>
            </w:pPr>
            <w:r>
              <w:t/>
            </w:r>
            <w:r>
              <w:t>515.209-70</w:t>
            </w:r>
            <w:r>
              <w:t>(a)</w:t>
            </w:r>
          </w:p>
        </w:tc>
        <w:tc>
          <w:p>
            <w:pPr>
              <w:pStyle w:val="BodyText"/>
            </w:pPr>
            <w:r>
              <w:t>Examination of Records by GSA</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Part 547</w:t>
            </w:r>
            <w:r>
              <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552.219-71</w:t>
            </w:r>
            <w:r>
              <w:t/>
            </w:r>
          </w:p>
        </w:tc>
        <w:tc>
          <w:p>
            <w:pPr>
              <w:pStyle w:val="BodyText"/>
            </w:pPr>
            <w:r>
              <w:t/>
            </w:r>
            <w:r>
              <w:t>519.708-70</w:t>
            </w:r>
            <w:r>
              <w:t>(a)</w:t>
            </w:r>
          </w:p>
        </w:tc>
        <w:tc>
          <w:p>
            <w:pPr>
              <w:pStyle w:val="BodyText"/>
            </w:pPr>
            <w:r>
              <w:t>Notice to Offerors of Subcontracting Plan Requirements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552.219-72</w:t>
            </w:r>
            <w:r>
              <w:t/>
            </w:r>
          </w:p>
        </w:tc>
        <w:tc>
          <w:p>
            <w:pPr>
              <w:pStyle w:val="BodyText"/>
            </w:pPr>
            <w:r>
              <w:t/>
            </w:r>
            <w:r>
              <w:t>519.708-70</w:t>
            </w:r>
            <w:r>
              <w:t>(b)</w:t>
            </w:r>
          </w:p>
        </w:tc>
        <w:tc>
          <w:p>
            <w:pPr>
              <w:pStyle w:val="BodyText"/>
            </w:pPr>
            <w:r>
              <w:t>Preparation, Submission, and Negotiation of Subcontracting Plans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552.219-73</w:t>
            </w:r>
            <w:r>
              <w:t/>
            </w:r>
          </w:p>
        </w:tc>
        <w:tc>
          <w:p>
            <w:pPr>
              <w:pStyle w:val="BodyText"/>
            </w:pPr>
            <w:r>
              <w:t/>
            </w:r>
            <w:r>
              <w:t>519.708-70</w:t>
            </w:r>
            <w:r>
              <w:t>(c)</w:t>
            </w:r>
          </w:p>
        </w:tc>
        <w:tc>
          <w:p>
            <w:pPr>
              <w:pStyle w:val="BodyText"/>
            </w:pPr>
            <w:r>
              <w:t>Goals for Subcontracting Plan</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Section8(a)Direct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552.219-75</w:t>
            </w:r>
            <w:r>
              <w:t/>
            </w:r>
          </w:p>
        </w:tc>
        <w:tc>
          <w:p/>
        </w:tc>
        <w:tc>
          <w:p>
            <w:pPr>
              <w:pStyle w:val="BodyText"/>
            </w:pPr>
            <w:r>
              <w:t>GSA Mentor-Protégé Program</w:t>
            </w:r>
          </w:p>
        </w:tc>
        <w:tc>
          <w:p>
            <w:pPr>
              <w:pStyle w:val="BodyText"/>
            </w:pPr>
            <w:r>
              <w:t>R</w:t>
            </w:r>
          </w:p>
        </w:tc>
        <w:tc>
          <w:p>
            <w:pPr>
              <w:pStyle w:val="BodyText"/>
            </w:pPr>
            <w:r>
              <w:t>R</w:t>
            </w:r>
          </w:p>
        </w:tc>
        <w:tc>
          <w:p>
            <w:pPr>
              <w:pStyle w:val="BodyText"/>
            </w:pPr>
            <w:r>
              <w:t>R</w:t>
            </w:r>
          </w:p>
        </w:tc>
        <w:tc>
          <w:p>
            <w:pPr>
              <w:pStyle w:val="BodyText"/>
            </w:pPr>
            <w:r>
              <w:t>R</w:t>
            </w:r>
          </w:p>
        </w:tc>
        <w:tc>
          <w:p/>
        </w:tc>
        <w:tc>
          <w:p>
            <w:pPr>
              <w:pStyle w:val="BodyText"/>
            </w:pPr>
            <w:r>
              <w:t>R</w:t>
            </w:r>
          </w:p>
        </w:tc>
        <w:tc>
          <w:p>
            <w:pPr>
              <w:pStyle w:val="BodyText"/>
            </w:pPr>
            <w:r>
              <w:t>R</w:t>
            </w:r>
          </w:p>
        </w:tc>
      </w:tr>
      <w:tr>
        <w:trPr>
          <w:cantSplit/>
        </w:trPr>
        <w:tc>
          <w:p>
            <w:pPr>
              <w:pStyle w:val="BodyText"/>
            </w:pPr>
            <w:r>
              <w:t>C</w:t>
            </w:r>
          </w:p>
        </w:tc>
        <w:tc>
          <w:p>
            <w:pPr>
              <w:pStyle w:val="BodyText"/>
            </w:pPr>
            <w:r>
              <w:t/>
            </w:r>
            <w:r>
              <w:t>552.219-76</w:t>
            </w:r>
            <w:r>
              <w:t/>
            </w:r>
          </w:p>
        </w:tc>
        <w:tc>
          <w:p/>
        </w:tc>
        <w:tc>
          <w:p>
            <w:pPr>
              <w:pStyle w:val="BodyText"/>
            </w:pPr>
            <w:r>
              <w:t>Mentor Requirements and Evaluation</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538.270</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538.270</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552.236-70</w:t>
            </w:r>
            <w:r>
              <w:t/>
            </w:r>
          </w:p>
        </w:tc>
        <w:tc>
          <w:p>
            <w:pPr>
              <w:pStyle w:val="BodyText"/>
            </w:pPr>
            <w:r>
              <w:t/>
            </w:r>
            <w:r>
              <w:t>536.570-1</w:t>
            </w:r>
            <w:r>
              <w:t/>
            </w:r>
          </w:p>
        </w:tc>
        <w:tc>
          <w:p>
            <w:pPr>
              <w:pStyle w:val="BodyText"/>
            </w:pPr>
            <w:r>
              <w:t>Definitions</w:t>
            </w:r>
          </w:p>
        </w:tc>
        <w:tc>
          <w:p/>
        </w:tc>
        <w:tc>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552.236-71</w:t>
            </w:r>
            <w:r>
              <w:t/>
            </w:r>
          </w:p>
        </w:tc>
        <w:tc>
          <w:p>
            <w:pPr>
              <w:pStyle w:val="BodyText"/>
            </w:pPr>
            <w:r>
              <w:t/>
            </w:r>
            <w:r>
              <w:t>536.570-2</w:t>
            </w:r>
            <w:r>
              <w:t/>
            </w:r>
          </w:p>
        </w:tc>
        <w:tc>
          <w:p>
            <w:pPr>
              <w:pStyle w:val="BodyText"/>
            </w:pPr>
            <w:r>
              <w:t>Authorities and Limitations</w:t>
            </w:r>
          </w:p>
        </w:tc>
        <w:tc>
          <w:p/>
        </w:tc>
        <w:tc>
          <w:p/>
        </w:tc>
        <w:tc>
          <w:p>
            <w:pPr>
              <w:pStyle w:val="BodyText"/>
            </w:pPr>
            <w:r>
              <w:t>WR</w:t>
            </w:r>
          </w:p>
        </w:tc>
        <w:tc>
          <w:p>
            <w:pPr>
              <w:pStyle w:val="BodyText"/>
            </w:pPr>
            <w:r>
              <w:t>WR</w:t>
            </w:r>
          </w:p>
        </w:tc>
        <w:tc>
          <w:p/>
        </w:tc>
        <w:tc>
          <w:p/>
        </w:tc>
        <w:tc>
          <w:p/>
        </w:tc>
      </w:tr>
      <w:tr>
        <w:trPr>
          <w:cantSplit/>
        </w:trPr>
        <w:tc>
          <w:p>
            <w:pPr>
              <w:pStyle w:val="BodyText"/>
            </w:pPr>
            <w:r>
              <w:t>P</w:t>
            </w:r>
          </w:p>
        </w:tc>
        <w:tc>
          <w:p>
            <w:pPr>
              <w:pStyle w:val="BodyText"/>
            </w:pPr>
            <w:r>
              <w:t/>
            </w:r>
            <w:r>
              <w:t>552.236-73</w:t>
            </w:r>
            <w:r>
              <w:t/>
            </w:r>
          </w:p>
        </w:tc>
        <w:tc>
          <w:p>
            <w:pPr>
              <w:pStyle w:val="BodyText"/>
            </w:pPr>
            <w:r>
              <w:t/>
            </w:r>
            <w:r>
              <w:t>536.570-4</w:t>
            </w:r>
            <w:r>
              <w:t/>
            </w:r>
          </w:p>
        </w:tc>
        <w:tc>
          <w:p>
            <w:pPr>
              <w:pStyle w:val="BodyText"/>
            </w:pPr>
            <w:r>
              <w:t>Basis of Award—Construction Contract</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552.236-77</w:t>
            </w:r>
            <w:r>
              <w:t/>
            </w:r>
          </w:p>
        </w:tc>
        <w:tc>
          <w:p>
            <w:pPr>
              <w:pStyle w:val="BodyText"/>
            </w:pPr>
            <w:r>
              <w:t/>
            </w:r>
            <w:r>
              <w:t>536.570-8</w:t>
            </w:r>
            <w:r>
              <w:t/>
            </w:r>
          </w:p>
        </w:tc>
        <w:tc>
          <w:p>
            <w:pPr>
              <w:pStyle w:val="BodyText"/>
            </w:pPr>
            <w:r>
              <w:t>Specifications and Drawings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552.236-78</w:t>
            </w:r>
            <w:r>
              <w:t/>
            </w:r>
          </w:p>
        </w:tc>
        <w:tc>
          <w:p>
            <w:pPr>
              <w:pStyle w:val="BodyText"/>
            </w:pPr>
            <w:r>
              <w:t/>
            </w:r>
            <w:r>
              <w:t>536.570-9</w:t>
            </w:r>
            <w:r>
              <w:t/>
            </w:r>
          </w:p>
        </w:tc>
        <w:tc>
          <w:p>
            <w:pPr>
              <w:pStyle w:val="BodyText"/>
            </w:pPr>
            <w:r>
              <w:t>Shop Drawings, Coordination Drawings, and Schedules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552.236-81</w:t>
            </w:r>
            <w:r>
              <w:t/>
            </w:r>
          </w:p>
        </w:tc>
        <w:tc>
          <w:p>
            <w:pPr>
              <w:pStyle w:val="BodyText"/>
            </w:pPr>
            <w:r>
              <w:t/>
            </w:r>
            <w:r>
              <w:t>536.570-12</w:t>
            </w:r>
            <w:r>
              <w:t/>
            </w:r>
          </w:p>
        </w:tc>
        <w:tc>
          <w:p>
            <w:pPr>
              <w:pStyle w:val="BodyText"/>
            </w:pPr>
            <w:r>
              <w:t>Use of Equipment by the Government</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552.236-82</w:t>
            </w:r>
            <w:r>
              <w:t/>
            </w:r>
          </w:p>
        </w:tc>
        <w:tc>
          <w:p>
            <w:pPr>
              <w:pStyle w:val="BodyText"/>
            </w:pPr>
            <w:r>
              <w:t/>
            </w:r>
            <w:r>
              <w:t>536.570-13</w:t>
            </w:r>
            <w:r>
              <w:t/>
            </w:r>
          </w:p>
        </w:tc>
        <w:tc>
          <w:p>
            <w:pPr>
              <w:pStyle w:val="BodyText"/>
            </w:pPr>
            <w:r>
              <w:t>Subcontracts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552.238-71</w:t>
            </w:r>
            <w:r>
              <w:t/>
            </w:r>
          </w:p>
        </w:tc>
        <w:tc>
          <w:p/>
        </w:tc>
        <w:tc>
          <w:p>
            <w:pPr>
              <w:pStyle w:val="BodyText"/>
            </w:pPr>
            <w:r>
              <w:t>Submission and Distribution of Authorized FSS Schedule Pricelists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552.238-72</w:t>
            </w:r>
            <w:r>
              <w:t/>
            </w:r>
          </w:p>
        </w:tc>
        <w:tc>
          <w:p/>
        </w:tc>
        <w:tc>
          <w:p>
            <w:pPr>
              <w:pStyle w:val="BodyText"/>
            </w:pPr>
            <w:r>
              <w:t>Identification of Products That Have Environmental Attributes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552.238-73</w:t>
            </w:r>
            <w:r>
              <w:t/>
            </w:r>
          </w:p>
        </w:tc>
        <w:tc>
          <w:p/>
        </w:tc>
        <w:tc>
          <w:p>
            <w:pPr>
              <w:pStyle w:val="BodyText"/>
            </w:pPr>
            <w:r>
              <w:t>Cancellation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552.238-74</w:t>
            </w:r>
            <w:r>
              <w:t/>
            </w:r>
          </w:p>
        </w:tc>
        <w:tc>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538.7004</w:t>
            </w:r>
            <w:r>
              <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552.238-81</w:t>
            </w:r>
            <w:r>
              <w:t/>
            </w:r>
          </w:p>
        </w:tc>
        <w:tc>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18-->
    <w:p>
      <w:pPr>
        <w:pStyle w:val="Heading3"/>
      </w:pPr>
      <w:bookmarkStart w:id="3923" w:name="_Refd19e72277"/>
      <w:bookmarkStart w:id="3924" w:name="_Tocd19e72277"/>
      <w:r>
        <w:t/>
      </w:r>
      <w:r>
        <w:t>Part 553</w:t>
      </w:r>
      <w:r>
        <w:t xml:space="preserve"> - Forms</w:t>
      </w:r>
      <w:bookmarkEnd w:id="3923"/>
      <w:bookmarkEnd w:id="3924"/>
    </w:p>
    <w:p>
      <w:pPr>
        <w:pStyle w:val="ListBullet"/>
        <!--depth 1-->
        <w:numPr>
          <w:ilvl w:val="0"/>
          <w:numId w:val="1271"/>
        </w:numPr>
      </w:pPr>
      <w:r>
        <w:t/>
      </w:r>
      <w:r>
        <w:t>Subpart 553.1 - General</w:t>
      </w:r>
      <w:r>
        <w:t/>
      </w:r>
    </w:p>
    <w:p>
      <w:pPr>
        <w:pStyle w:val="ListBullet2"/>
        <!--depth 2-->
        <w:numPr>
          <w:ilvl w:val="1"/>
          <w:numId w:val="1272"/>
        </w:numPr>
      </w:pPr>
      <w:r>
        <w:t/>
      </w:r>
      <w:r>
        <w:t>553.101 Requirements for use of forms.</w:t>
      </w:r>
      <w:r>
        <w:t/>
      </w:r>
    </w:p>
    <w:p>
      <w:pPr>
        <w:pStyle w:val="ListBullet2"/>
        <!--depth 2-->
        <w:numPr>
          <w:ilvl w:val="1"/>
          <w:numId w:val="1272"/>
        </w:numPr>
      </w:pPr>
      <w:r>
        <w:t/>
      </w:r>
      <w:r>
        <w:t>553.102 Current editions.</w:t>
      </w:r>
      <w:r>
        <w:t/>
      </w:r>
    </w:p>
    <w:p>
      <w:pPr>
        <w:pStyle w:val="ListBullet2"/>
        <!--depth 2-->
        <w:numPr>
          <w:ilvl w:val="1"/>
          <w:numId w:val="1272"/>
        </w:numPr>
      </w:pPr>
      <w:r>
        <w:t/>
      </w:r>
      <w:r>
        <w:t>553.170 Establishing and revising GSA Forms.</w:t>
      </w:r>
      <w:r>
        <w:t/>
      </w:r>
    </w:p>
    <w:p>
      <w:pPr>
        <w:pStyle w:val="ListBullet"/>
        <!--depth 1-->
        <w:numPr>
          <w:ilvl w:val="0"/>
          <w:numId w:val="1271"/>
        </w:numPr>
      </w:pPr>
      <w:r>
        <w:t/>
      </w:r>
      <w:r>
        <w:t>Subpart 553.3 - Illustrations of Forms</w:t>
      </w:r>
      <w:r>
        <w:t/>
      </w:r>
    </w:p>
    <w:p>
      <w:pPr>
        <w:pStyle w:val="ListBullet2"/>
        <!--depth 2-->
        <w:numPr>
          <w:ilvl w:val="1"/>
          <w:numId w:val="1273"/>
        </w:numPr>
      </w:pPr>
      <w:r>
        <w:t/>
      </w:r>
      <w:r>
        <w:t>553.300 Scope of subpart.</w:t>
      </w:r>
      <w:r>
        <w:t/>
      </w:r>
    </w:p>
    <w:p>
      <w:pPr>
        <w:pStyle w:val="ListBullet3"/>
        <!--depth 3-->
        <w:numPr>
          <w:ilvl w:val="2"/>
          <w:numId w:val="1274"/>
        </w:numPr>
      </w:pPr>
      <w:r>
        <w:t/>
      </w:r>
      <w:r>
        <w:t>553.300-70 Forms not illustrated.</w:t>
      </w:r>
      <w:r>
        <w:t/>
      </w:r>
    </w:p>
    <!--Topic unique_1019-->
    <w:p>
      <w:pPr>
        <w:pStyle w:val="Heading4"/>
      </w:pPr>
      <w:bookmarkStart w:id="3925" w:name="_Refd19e72356"/>
      <w:bookmarkStart w:id="3926" w:name="_Tocd19e72356"/>
      <w:r>
        <w:t/>
      </w:r>
      <w:r>
        <w:t>Subpart 553.1</w:t>
      </w:r>
      <w:r>
        <w:t xml:space="preserve"> - General</w:t>
      </w:r>
      <w:bookmarkEnd w:id="3925"/>
      <w:bookmarkEnd w:id="3926"/>
    </w:p>
    <!--Topic unique_1020-->
    <w:p>
      <w:pPr>
        <w:pStyle w:val="Heading5"/>
      </w:pPr>
      <w:bookmarkStart w:id="3927" w:name="_Refd19e72369"/>
      <w:bookmarkStart w:id="3928" w:name="_Tocd19e72369"/>
      <w:r>
        <w:t/>
      </w:r>
      <w:r>
        <w:t>553.101</w:t>
      </w:r>
      <w:r>
        <w:t xml:space="preserve"> Requirements for use of forms.</w:t>
      </w:r>
      <w:bookmarkEnd w:id="3927"/>
      <w:bookmarkEnd w:id="3928"/>
    </w:p>
    <w:p>
      <w:pPr>
        <w:pStyle w:val="BodyText"/>
      </w:pPr>
      <w:r>
        <w:t>Parts501–552 and 570 prescribe the requirements for use of GSA forms illustrated or referenced in this part. You may identify the prescription as follows:</w:t>
      </w:r>
    </w:p>
    <w:p>
      <w:pPr>
        <w:pStyle w:val="ListNumber"/>
        <!--depth 1-->
        <w:numPr>
          <w:ilvl w:val="0"/>
          <w:numId w:val="1275"/>
        </w:numPr>
      </w:pPr>
      <w:bookmarkStart w:id="3930" w:name="_Tocd19e72380"/>
      <w:bookmarkStart w:id="3929" w:name="_Refd19e7238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27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929"/>
      <w:bookmarkEnd w:id="3930"/>
    </w:p>
    <!--Topic unique_1021-->
    <w:p>
      <w:pPr>
        <w:pStyle w:val="Heading5"/>
      </w:pPr>
      <w:bookmarkStart w:id="3931" w:name="_Refd19e72410"/>
      <w:bookmarkStart w:id="3932" w:name="_Tocd19e72410"/>
      <w:r>
        <w:t/>
      </w:r>
      <w:r>
        <w:t>553.102</w:t>
      </w:r>
      <w:r>
        <w:t xml:space="preserve"> Current editions.</w:t>
      </w:r>
      <w:bookmarkEnd w:id="3931"/>
      <w:bookmarkEnd w:id="3932"/>
    </w:p>
    <w:p>
      <w:pPr>
        <w:pStyle w:val="BodyText"/>
      </w:pPr>
      <w:r>
        <w:t xml:space="preserve">You must use the current edition of the forms identified in </w:t>
      </w:r>
      <w:r>
        <w:t>subpart  553.3</w:t>
      </w:r>
      <w:r>
        <w:t xml:space="preserve"> unless otherwise authorized under this regulation.</w:t>
      </w:r>
    </w:p>
    <!--Topic unique_1022-->
    <w:p>
      <w:pPr>
        <w:pStyle w:val="Heading5"/>
      </w:pPr>
      <w:bookmarkStart w:id="3933" w:name="_Refd19e72432"/>
      <w:bookmarkStart w:id="3934" w:name="_Tocd19e72432"/>
      <w:r>
        <w:t/>
      </w:r>
      <w:r>
        <w:t>553.170</w:t>
      </w:r>
      <w:r>
        <w:t xml:space="preserve"> Establishing and revising GSA Forms.</w:t>
      </w:r>
      <w:bookmarkEnd w:id="3933"/>
      <w:bookmarkEnd w:id="3934"/>
    </w:p>
    <w:p>
      <w:pPr>
        <w:pStyle w:val="ListNumber"/>
        <!--depth 1-->
        <w:numPr>
          <w:ilvl w:val="0"/>
          <w:numId w:val="1276"/>
        </w:numPr>
      </w:pPr>
      <w:bookmarkStart w:id="3936" w:name="_Tocd19e72441"/>
      <w:bookmarkStart w:id="3935" w:name="_Refd19e72441"/>
      <w:r>
        <w:t/>
      </w:r>
      <w:r>
        <w:t>(a)</w:t>
      </w:r>
      <w:r>
        <w:t xml:space="preserve">  If two or more GSA Services or Offices use a GSA form, the Office of Acquisition Policy maintains the form.</w:t>
      </w:r>
    </w:p>
    <w:p>
      <w:pPr>
        <w:pStyle w:val="ListNumber"/>
        <!--depth 1-->
        <w:numPr>
          <w:ilvl w:val="0"/>
          <w:numId w:val="1276"/>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276"/>
        </w:numPr>
      </w:pPr>
      <w:r>
        <w:t/>
      </w:r>
      <w:r>
        <w:t>(c)</w:t>
      </w:r>
      <w:r>
        <w:t xml:space="preserve">  Any proposed new or revised GSA acquisition related form must be submitted to the Office of Acquisition Policy for review and concurrence.</w:t>
      </w:r>
      <w:bookmarkEnd w:id="3935"/>
      <w:bookmarkEnd w:id="3936"/>
    </w:p>
    <!--Topic unique_1023-->
    <w:p>
      <w:pPr>
        <w:pStyle w:val="Heading4"/>
      </w:pPr>
      <w:bookmarkStart w:id="3937" w:name="_Refd19e72473"/>
      <w:bookmarkStart w:id="3938" w:name="_Tocd19e72473"/>
      <w:r>
        <w:t/>
      </w:r>
      <w:r>
        <w:t>Subpart 553.3</w:t>
      </w:r>
      <w:r>
        <w:t xml:space="preserve"> - Illustrations of Forms</w:t>
      </w:r>
      <w:bookmarkEnd w:id="3937"/>
      <w:bookmarkEnd w:id="3938"/>
    </w:p>
    <!--Topic unique_1024-->
    <w:p>
      <w:pPr>
        <w:pStyle w:val="Heading5"/>
      </w:pPr>
      <w:bookmarkStart w:id="3939" w:name="_Refd19e72486"/>
      <w:bookmarkStart w:id="3940" w:name="_Tocd19e72486"/>
      <w:r>
        <w:t/>
      </w:r>
      <w:r>
        <w:t>553.300</w:t>
      </w:r>
      <w:r>
        <w:t xml:space="preserve"> Scope of subpart.</w:t>
      </w:r>
      <w:bookmarkEnd w:id="3939"/>
      <w:bookmarkEnd w:id="3940"/>
    </w:p>
    <w:p>
      <w:pPr>
        <w:pStyle w:val="BodyText"/>
      </w:pPr>
      <w:r>
        <w:t>This subpart illustrates standard and GSA forms prescribed or referenced in Parts501–551 and 570. Instructions on completing a form, if included, are identified by the suffix “I” after the GSAR section number.</w:t>
      </w:r>
    </w:p>
    <!--Topic unique_1025-->
    <w:p>
      <w:pPr>
        <w:pStyle w:val="Heading6"/>
      </w:pPr>
      <w:bookmarkStart w:id="3941" w:name="_Refd19e72503"/>
      <w:bookmarkStart w:id="3942" w:name="_Tocd19e72503"/>
      <w:r>
        <w:t/>
      </w:r>
      <w:r>
        <w:t>553.300-70</w:t>
      </w:r>
      <w:r>
        <w:t xml:space="preserve"> Forms not illustrated.</w:t>
      </w:r>
      <w:bookmarkEnd w:id="3941"/>
      <w:bookmarkEnd w:id="3942"/>
    </w:p>
    <w:p>
      <w:pPr>
        <w:pStyle w:val="BodyText"/>
      </w:pPr>
      <w:r>
        <w:t>This subpart does not illustrate either:</w:t>
      </w:r>
    </w:p>
    <w:p>
      <w:pPr>
        <w:pStyle w:val="ListNumber"/>
        <!--depth 1-->
        <w:numPr>
          <w:ilvl w:val="0"/>
          <w:numId w:val="1277"/>
        </w:numPr>
      </w:pPr>
      <w:bookmarkStart w:id="3944" w:name="_Tocd19e72514"/>
      <w:bookmarkStart w:id="3943" w:name="_Refd19e72514"/>
      <w:r>
        <w:t/>
      </w:r>
      <w:r>
        <w:t>(a)</w:t>
      </w:r>
      <w:r>
        <w:t xml:space="preserve">  Standard forms illustrated in the FAR.</w:t>
      </w:r>
    </w:p>
    <w:p>
      <w:pPr>
        <w:pStyle w:val="ListNumber"/>
        <!--depth 1-->
        <w:numPr>
          <w:ilvl w:val="0"/>
          <w:numId w:val="1277"/>
        </w:numPr>
      </w:pPr>
      <w:bookmarkStart w:id="3946" w:name="_Tocd19e72523"/>
      <w:bookmarkStart w:id="3945" w:name="_Refd19e72523"/>
      <w:r>
        <w:t/>
      </w:r>
      <w:r>
        <w:t>(b)</w:t>
      </w:r>
      <w:r>
        <w:t xml:space="preserve">  Forms available on-line. You can access the forms listed below at the location indicated.</w:t>
      </w:r>
      <w:bookmarkEnd w:id="3945"/>
      <w:bookmarkEnd w:id="3946"/>
      <w:bookmarkEnd w:id="3943"/>
      <w:bookmarkEnd w:id="3944"/>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Form2</w:t>
            </w:r>
          </w:p>
        </w:tc>
        <w:tc>
          <w:p>
            <w:pPr>
              <w:pStyle w:val="BodyText"/>
            </w:pPr>
            <w:r>
              <w:t>U.S. Government Lease for Real Property</w:t>
            </w:r>
          </w:p>
        </w:tc>
        <w:tc>
          <w:p>
            <w:pPr>
              <w:pStyle w:val="BodyText"/>
            </w:pPr>
            <w:r>
              <w:t/>
            </w:r>
            <w:r>
              <w:t>570.801</w:t>
            </w:r>
            <w:r>
              <w:t/>
            </w:r>
          </w:p>
        </w:tc>
        <w:tc>
          <w:p>
            <w:pPr>
              <w:pStyle w:val="BodyText"/>
            </w:pPr>
            <w:r>
              <w:t/>
            </w:r>
            <w:hyperlink r:id="rIdHyperlink282">
              <w:r>
                <w:t>https://gsa.gov/portal/forms/download/116150</w:t>
              </w:r>
            </w:hyperlink>
            <w:r>
              <w:t/>
            </w:r>
          </w:p>
        </w:tc>
      </w:tr>
      <w:tr>
        <w:trPr>
          <w:cantSplit/>
        </w:trPr>
        <w:tc>
          <w:p>
            <w:pPr>
              <w:pStyle w:val="BodyText"/>
            </w:pPr>
            <w:r>
              <w:t>GSAForm72A</w:t>
            </w:r>
          </w:p>
        </w:tc>
        <w:tc>
          <w:p>
            <w:pPr>
              <w:pStyle w:val="BodyText"/>
            </w:pPr>
            <w:r>
              <w:t>Contractor’s Report of Sales</w:t>
            </w:r>
          </w:p>
        </w:tc>
        <w:tc>
          <w:p>
            <w:pPr>
              <w:pStyle w:val="BodyText"/>
            </w:pPr>
            <w:r>
              <w:t/>
            </w:r>
            <w:r>
              <w:t>552.238-74</w:t>
            </w:r>
            <w:r>
              <w:t/>
            </w:r>
          </w:p>
        </w:tc>
        <w:tc>
          <w:p>
            <w:pPr>
              <w:pStyle w:val="BodyText"/>
            </w:pPr>
            <w:r>
              <w:t/>
            </w:r>
            <w:hyperlink r:id="rIdHyperlink283">
              <w:r>
                <w:t>http://vsc.gsa.gov</w:t>
              </w:r>
            </w:hyperlink>
            <w:r>
              <w:t/>
            </w:r>
          </w:p>
        </w:tc>
      </w:tr>
      <w:tr>
        <w:trPr>
          <w:cantSplit/>
        </w:trPr>
        <w:tc>
          <w:p>
            <w:pPr>
              <w:pStyle w:val="BodyText"/>
            </w:pPr>
            <w:r>
              <w:t>GSAForm276</w:t>
            </w:r>
          </w:p>
        </w:tc>
        <w:tc>
          <w:p>
            <w:pPr>
              <w:pStyle w:val="BodyText"/>
            </w:pPr>
            <w:r>
              <w:t>Supplemental Lease Agreement</w:t>
            </w:r>
          </w:p>
        </w:tc>
        <w:tc>
          <w:p>
            <w:pPr>
              <w:pStyle w:val="BodyText"/>
            </w:pPr>
            <w:r>
              <w:t/>
            </w:r>
            <w:r>
              <w:t xml:space="preserve"> </w:t>
            </w:r>
            <w:hyperlink r:id="rIdHyperlink284">
              <w:r>
                <w:rPr/>
                <w:t>http://uscode.house.gov/browse.xhtml;jsessionid=114A3287C7B3359E597506A31FC855B3</w:t>
              </w:r>
            </w:hyperlink>
            <w:r>
              <w:t/>
            </w:r>
          </w:p>
        </w:tc>
        <w:tc>
          <w:p>
            <w:pPr>
              <w:pStyle w:val="BodyText"/>
            </w:pPr>
            <w:r>
              <w:t/>
            </w:r>
            <w:hyperlink r:id="rIdHyperlink285">
              <w:r>
                <w:t>https://gsa.gov/portal/forms/download/114618</w:t>
              </w:r>
            </w:hyperlink>
            <w:r>
              <w:t/>
            </w:r>
          </w:p>
        </w:tc>
      </w:tr>
      <w:tr>
        <w:trPr>
          <w:cantSplit/>
        </w:trPr>
        <w:tc>
          <w:p>
            <w:pPr>
              <w:pStyle w:val="BodyText"/>
            </w:pPr>
            <w:r>
              <w:t>GSAForm300</w:t>
            </w:r>
          </w:p>
        </w:tc>
        <w:tc>
          <w:p>
            <w:pPr>
              <w:pStyle w:val="BodyText"/>
            </w:pPr>
            <w:r>
              <w:t>Order for Supplies and Services</w:t>
            </w:r>
          </w:p>
        </w:tc>
        <w:tc>
          <w:p>
            <w:pPr>
              <w:pStyle w:val="BodyText"/>
            </w:pPr>
            <w:r>
              <w:t/>
            </w:r>
            <w:r>
              <w:t>513.302-70</w:t>
            </w:r>
            <w:r>
              <w:t>(b)</w:t>
            </w:r>
          </w:p>
        </w:tc>
        <w:tc>
          <w:p>
            <w:pPr>
              <w:pStyle w:val="BodyText"/>
            </w:pPr>
            <w:r>
              <w:t/>
            </w:r>
            <w:hyperlink r:id="rIdHyperlink286">
              <w:r>
                <w:t>https://gsa.gov/portal/forms/download/114682</w:t>
              </w:r>
            </w:hyperlink>
            <w:r>
              <w:t/>
            </w:r>
          </w:p>
        </w:tc>
      </w:tr>
      <w:tr>
        <w:trPr>
          <w:cantSplit/>
        </w:trPr>
        <w:tc>
          <w:p>
            <w:pPr>
              <w:pStyle w:val="BodyText"/>
            </w:pPr>
            <w:r>
              <w:t>GSAForm300A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287">
              <w:r>
                <w:t>https://gsa.gov/portal/forms/download/114686</w:t>
              </w:r>
            </w:hyperlink>
            <w:r>
              <w:t/>
            </w:r>
          </w:p>
        </w:tc>
      </w:tr>
      <w:tr>
        <w:trPr>
          <w:cantSplit/>
        </w:trPr>
        <w:tc>
          <w:p>
            <w:pPr>
              <w:pStyle w:val="BodyText"/>
            </w:pPr>
            <w:r>
              <w:t>GSAForm527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288">
              <w:r>
                <w:t>https://gsa.gov/portal/forms/download/115238</w:t>
              </w:r>
            </w:hyperlink>
            <w:r>
              <w:t/>
            </w:r>
          </w:p>
        </w:tc>
      </w:tr>
      <w:tr>
        <w:trPr>
          <w:cantSplit/>
        </w:trPr>
        <w:tc>
          <w:p>
            <w:pPr>
              <w:pStyle w:val="BodyText"/>
            </w:pPr>
            <w:r>
              <w:t>GSAForm1142</w:t>
            </w:r>
          </w:p>
        </w:tc>
        <w:tc>
          <w:p>
            <w:pPr>
              <w:pStyle w:val="BodyText"/>
            </w:pPr>
            <w:r>
              <w:t>Release of Claims</w:t>
            </w:r>
          </w:p>
        </w:tc>
        <w:tc>
          <w:p/>
        </w:tc>
        <w:tc>
          <w:p>
            <w:pPr>
              <w:pStyle w:val="BodyText"/>
            </w:pPr>
            <w:r>
              <w:t/>
            </w:r>
            <w:hyperlink r:id="rIdHyperlink289">
              <w:r>
                <w:t>https://gsa.gov/portal/forms/download/114470</w:t>
              </w:r>
            </w:hyperlink>
            <w:r>
              <w:t/>
            </w:r>
          </w:p>
        </w:tc>
      </w:tr>
      <w:tr>
        <w:trPr>
          <w:cantSplit/>
        </w:trPr>
        <w:tc>
          <w:p>
            <w:pPr>
              <w:pStyle w:val="BodyText"/>
            </w:pPr>
            <w:r>
              <w:t>GSAForm1364</w:t>
            </w:r>
          </w:p>
        </w:tc>
        <w:tc>
          <w:p>
            <w:pPr>
              <w:pStyle w:val="BodyText"/>
            </w:pPr>
            <w:r>
              <w:t>Proposal to Lease Space</w:t>
            </w:r>
          </w:p>
        </w:tc>
        <w:tc>
          <w:p>
            <w:pPr>
              <w:pStyle w:val="BodyText"/>
            </w:pPr>
            <w:r>
              <w:t/>
            </w:r>
            <w:r>
              <w:t>570.802</w:t>
            </w:r>
            <w:r>
              <w:t>(c)</w:t>
            </w:r>
          </w:p>
        </w:tc>
        <w:tc>
          <w:p>
            <w:pPr>
              <w:pStyle w:val="BodyText"/>
            </w:pPr>
            <w:r>
              <w:t/>
            </w:r>
            <w:hyperlink r:id="rIdHyperlink290">
              <w:r>
                <w:t>https://gsa.gov/portal/forms/download/113998</w:t>
              </w:r>
            </w:hyperlink>
            <w:r>
              <w:t/>
            </w:r>
          </w:p>
        </w:tc>
      </w:tr>
      <w:tr>
        <w:trPr>
          <w:cantSplit/>
        </w:trPr>
        <w:tc>
          <w:p>
            <w:pPr>
              <w:pStyle w:val="BodyText"/>
            </w:pPr>
            <w:r>
              <w:t>GSAForm1217</w:t>
            </w:r>
          </w:p>
        </w:tc>
        <w:tc>
          <w:p>
            <w:pPr>
              <w:pStyle w:val="BodyText"/>
            </w:pPr>
            <w:r>
              <w:t>Lessor’s Annual Cost Statement</w:t>
            </w:r>
          </w:p>
        </w:tc>
        <w:tc>
          <w:p>
            <w:pPr>
              <w:pStyle w:val="BodyText"/>
            </w:pPr>
            <w:r>
              <w:t/>
            </w:r>
            <w:r>
              <w:t>570.802</w:t>
            </w:r>
            <w:r>
              <w:t>(d)</w:t>
            </w:r>
          </w:p>
        </w:tc>
        <w:tc>
          <w:p>
            <w:pPr>
              <w:pStyle w:val="BodyText"/>
            </w:pPr>
            <w:r>
              <w:t/>
            </w:r>
            <w:hyperlink r:id="rIdHyperlink291">
              <w:r>
                <w:t>https://www.gsa.gov/portal/forms/download/114506</w:t>
              </w:r>
            </w:hyperlink>
            <w:r>
              <w:t/>
            </w:r>
          </w:p>
        </w:tc>
      </w:tr>
      <w:tr>
        <w:trPr>
          <w:cantSplit/>
        </w:trPr>
        <w:tc>
          <w:p>
            <w:pPr>
              <w:pStyle w:val="BodyText"/>
            </w:pPr>
            <w:r>
              <w:t>GSAForm1378</w:t>
            </w:r>
          </w:p>
        </w:tc>
        <w:tc>
          <w:p>
            <w:pPr>
              <w:pStyle w:val="BodyText"/>
            </w:pPr>
            <w:r>
              <w:t>Record of, and Receipt For, Bids and Responses</w:t>
            </w:r>
          </w:p>
        </w:tc>
        <w:tc>
          <w:p>
            <w:pPr>
              <w:pStyle w:val="BodyText"/>
            </w:pPr>
            <w:r>
              <w:t>514.407-72(a)(4)</w:t>
            </w:r>
          </w:p>
        </w:tc>
        <w:tc>
          <w:p>
            <w:pPr>
              <w:pStyle w:val="BodyText"/>
            </w:pPr>
            <w:r>
              <w:t/>
            </w:r>
            <w:hyperlink r:id="rIdHyperlink292">
              <w:r>
                <w:t>https://gsa.gov/portal/forms/download/114006</w:t>
              </w:r>
            </w:hyperlink>
            <w:r>
              <w:t/>
            </w:r>
          </w:p>
        </w:tc>
      </w:tr>
      <w:tr>
        <w:trPr>
          <w:cantSplit/>
        </w:trPr>
        <w:tc>
          <w:p>
            <w:pPr>
              <w:pStyle w:val="BodyText"/>
            </w:pPr>
            <w:r>
              <w:t>GSAForm1458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293">
              <w:r>
                <w:t>https://gsa.gov/portal/forms/download/114046</w:t>
              </w:r>
            </w:hyperlink>
            <w:r>
              <w:t/>
            </w:r>
          </w:p>
        </w:tc>
      </w:tr>
      <w:tr>
        <w:trPr>
          <w:cantSplit/>
        </w:trPr>
        <w:tc>
          <w:p>
            <w:pPr>
              <w:pStyle w:val="BodyText"/>
            </w:pPr>
            <w:r>
              <w:t>GSAForm1602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294">
              <w:r>
                <w:t>https://gsa.gov/portal/forms/download/114114</w:t>
              </w:r>
            </w:hyperlink>
            <w:r>
              <w:t/>
            </w:r>
          </w:p>
        </w:tc>
      </w:tr>
      <w:tr>
        <w:trPr>
          <w:cantSplit/>
        </w:trPr>
        <w:tc>
          <w:p>
            <w:pPr>
              <w:pStyle w:val="BodyText"/>
            </w:pPr>
            <w:r>
              <w:t>GSAForm1678</w:t>
            </w:r>
          </w:p>
        </w:tc>
        <w:tc>
          <w:p>
            <w:pPr>
              <w:pStyle w:val="BodyText"/>
            </w:pPr>
            <w:r>
              <w:t>Status Report of Orders and Shipments</w:t>
            </w:r>
          </w:p>
        </w:tc>
        <w:tc>
          <w:p>
            <w:pPr>
              <w:pStyle w:val="BodyText"/>
            </w:pPr>
            <w:r>
              <w:t/>
            </w:r>
            <w:r>
              <w:t>552.242-70</w:t>
            </w:r>
            <w:r>
              <w:t>(a)</w:t>
            </w:r>
          </w:p>
        </w:tc>
        <w:tc>
          <w:p>
            <w:pPr>
              <w:pStyle w:val="BodyText"/>
            </w:pPr>
            <w:r>
              <w:t/>
            </w:r>
            <w:hyperlink r:id="rIdHyperlink295">
              <w:r>
                <w:t>https://gsa.gov/portal/forms/download/114154</w:t>
              </w:r>
            </w:hyperlink>
            <w:r>
              <w:t/>
            </w:r>
          </w:p>
        </w:tc>
      </w:tr>
      <w:tr>
        <w:trPr>
          <w:cantSplit/>
        </w:trPr>
        <w:tc>
          <w:p>
            <w:pPr>
              <w:pStyle w:val="BodyText"/>
            </w:pPr>
            <w:r>
              <w:t>GSAForm1766</w:t>
            </w:r>
          </w:p>
        </w:tc>
        <w:tc>
          <w:p>
            <w:pPr>
              <w:pStyle w:val="BodyText"/>
            </w:pPr>
            <w:r>
              <w:t>Structured Approach Profit/Fee Objective</w:t>
            </w:r>
          </w:p>
        </w:tc>
        <w:tc>
          <w:p>
            <w:pPr>
              <w:pStyle w:val="BodyText"/>
            </w:pPr>
            <w:r>
              <w:t/>
            </w:r>
            <w:r>
              <w:t>515.404-70</w:t>
            </w:r>
            <w:r>
              <w:t>(e)</w:t>
            </w:r>
          </w:p>
        </w:tc>
        <w:tc>
          <w:p>
            <w:pPr>
              <w:pStyle w:val="BodyText"/>
            </w:pPr>
            <w:r>
              <w:t/>
            </w:r>
            <w:hyperlink r:id="rIdHyperlink296">
              <w:r>
                <w:t>https://www.gsa.gov/portal/forms/download/114218</w:t>
              </w:r>
            </w:hyperlink>
            <w:r>
              <w:t/>
            </w:r>
          </w:p>
        </w:tc>
      </w:tr>
      <w:tr>
        <w:trPr>
          <w:cantSplit/>
        </w:trPr>
        <w:tc>
          <w:p>
            <w:pPr>
              <w:pStyle w:val="BodyText"/>
            </w:pPr>
            <w:r>
              <w:t>GSAForm2010</w:t>
            </w:r>
          </w:p>
        </w:tc>
        <w:tc>
          <w:p>
            <w:pPr>
              <w:pStyle w:val="BodyText"/>
            </w:pPr>
            <w:r>
              <w:t>Small Purchase Tabulation Source List/Abstract</w:t>
            </w:r>
          </w:p>
        </w:tc>
        <w:tc>
          <w:p>
            <w:pPr>
              <w:pStyle w:val="BodyText"/>
            </w:pPr>
            <w:r>
              <w:t/>
            </w:r>
            <w:r>
              <w:t>513.106-3</w:t>
            </w:r>
            <w:r>
              <w:t/>
            </w:r>
          </w:p>
        </w:tc>
        <w:tc>
          <w:p>
            <w:pPr>
              <w:pStyle w:val="BodyText"/>
            </w:pPr>
            <w:r>
              <w:t/>
            </w:r>
            <w:hyperlink r:id="rIdHyperlink297">
              <w:r>
                <w:t>https://gsa.gov/portal/forms/download/114266</w:t>
              </w:r>
            </w:hyperlink>
            <w:r>
              <w:t/>
            </w:r>
          </w:p>
        </w:tc>
      </w:tr>
      <w:tr>
        <w:trPr>
          <w:cantSplit/>
        </w:trPr>
        <w:tc>
          <w:p>
            <w:pPr>
              <w:pStyle w:val="BodyText"/>
            </w:pPr>
            <w:r>
              <w:t>GSAForm2419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298">
              <w:r>
                <w:t>https://gsa.gov/portal/forms/download/114386</w:t>
              </w:r>
            </w:hyperlink>
            <w:r>
              <w:t/>
            </w:r>
          </w:p>
        </w:tc>
      </w:tr>
      <w:tr>
        <w:trPr>
          <w:cantSplit/>
        </w:trPr>
        <w:tc>
          <w:p>
            <w:pPr>
              <w:pStyle w:val="BodyText"/>
            </w:pPr>
            <w:r>
              <w:t>GSAForm2689</w:t>
            </w:r>
          </w:p>
        </w:tc>
        <w:tc>
          <w:p>
            <w:pPr>
              <w:pStyle w:val="BodyText"/>
            </w:pPr>
            <w:r>
              <w:t>Small Business Analysis Record</w:t>
            </w:r>
          </w:p>
        </w:tc>
        <w:tc>
          <w:p>
            <w:pPr>
              <w:pStyle w:val="BodyText"/>
            </w:pPr>
            <w:r>
              <w:t/>
            </w:r>
            <w:r>
              <w:t>519.502-70</w:t>
            </w:r>
            <w:r>
              <w:t/>
            </w:r>
          </w:p>
        </w:tc>
        <w:tc>
          <w:p>
            <w:pPr>
              <w:pStyle w:val="BodyText"/>
            </w:pPr>
            <w:r>
              <w:t/>
            </w:r>
            <w:hyperlink r:id="rIdHyperlink299">
              <w:r>
                <w:t>https://gsa.gov/portal/forms/download/114598</w:t>
              </w:r>
            </w:hyperlink>
            <w:r>
              <w:t/>
            </w:r>
          </w:p>
        </w:tc>
      </w:tr>
      <w:tr>
        <w:trPr>
          <w:cantSplit/>
        </w:trPr>
        <w:tc>
          <w:p>
            <w:pPr>
              <w:pStyle w:val="BodyText"/>
            </w:pPr>
            <w:r>
              <w:t>GSAForm3186</w:t>
            </w:r>
          </w:p>
        </w:tc>
        <w:tc>
          <w:p>
            <w:pPr>
              <w:pStyle w:val="BodyText"/>
            </w:pPr>
            <w:r>
              <w:t>Order for Supplies or Services</w:t>
            </w:r>
          </w:p>
        </w:tc>
        <w:tc>
          <w:p>
            <w:pPr>
              <w:pStyle w:val="BodyText"/>
            </w:pPr>
            <w:r>
              <w:t/>
            </w:r>
            <w:r>
              <w:t>513.302-70</w:t>
            </w:r>
            <w:r>
              <w:t>(d)</w:t>
            </w:r>
          </w:p>
        </w:tc>
        <w:tc>
          <w:p>
            <w:pPr>
              <w:pStyle w:val="BodyText"/>
            </w:pPr>
            <w:r>
              <w:t/>
            </w:r>
            <w:hyperlink r:id="rIdHyperlink300">
              <w:r>
                <w:t>https://gsa.gov/portal/forms/download/252423</w:t>
              </w:r>
            </w:hyperlink>
            <w:r>
              <w:t/>
            </w:r>
          </w:p>
        </w:tc>
      </w:tr>
      <w:tr>
        <w:trPr>
          <w:cantSplit/>
        </w:trPr>
        <w:tc>
          <w:p>
            <w:pPr>
              <w:pStyle w:val="BodyText"/>
            </w:pPr>
            <w:r>
              <w:t>GSAForm3409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01">
              <w:r>
                <w:t>https://gsa.gov/portal/forms/download/114850</w:t>
              </w:r>
            </w:hyperlink>
            <w:r>
              <w:t/>
            </w:r>
          </w:p>
        </w:tc>
      </w:tr>
      <w:tr>
        <w:trPr>
          <w:cantSplit/>
        </w:trPr>
        <w:tc>
          <w:p>
            <w:pPr>
              <w:pStyle w:val="BodyText"/>
            </w:pPr>
            <w:r>
              <w:t>GSAForm3410</w:t>
            </w:r>
          </w:p>
        </w:tc>
        <w:tc>
          <w:p>
            <w:pPr>
              <w:pStyle w:val="BodyText"/>
            </w:pPr>
            <w:r>
              <w:t>Request for Appointment</w:t>
            </w:r>
          </w:p>
        </w:tc>
        <w:tc>
          <w:p>
            <w:pPr>
              <w:pStyle w:val="BodyText"/>
            </w:pPr>
            <w:r>
              <w:t/>
            </w:r>
            <w:r>
              <w:t>501.603-2</w:t>
            </w:r>
            <w:r>
              <w:t xml:space="preserve"> (b)(1)(ii); FAR 3.104</w:t>
            </w:r>
          </w:p>
        </w:tc>
        <w:tc>
          <w:p>
            <w:pPr>
              <w:pStyle w:val="BodyText"/>
            </w:pPr>
            <w:r>
              <w:t/>
            </w:r>
            <w:hyperlink r:id="rIdHyperlink302">
              <w:r>
                <w:t>https://gsa.gov/portal/forms/download/114854</w:t>
              </w:r>
            </w:hyperlink>
            <w:r>
              <w:t/>
            </w:r>
          </w:p>
        </w:tc>
      </w:tr>
      <w:tr>
        <w:trPr>
          <w:cantSplit/>
        </w:trPr>
        <w:tc>
          <w:p>
            <w:pPr>
              <w:pStyle w:val="BodyText"/>
            </w:pPr>
            <w:r>
              <w:t>GSAForm3420</w:t>
            </w:r>
          </w:p>
        </w:tc>
        <w:tc>
          <w:p>
            <w:pPr>
              <w:pStyle w:val="BodyText"/>
            </w:pPr>
            <w:r>
              <w:t>Contract/Modification File Checklist File Format (Award)</w:t>
            </w:r>
          </w:p>
        </w:tc>
        <w:tc>
          <w:p>
            <w:pPr>
              <w:pStyle w:val="BodyText"/>
            </w:pPr>
            <w:r>
              <w:t/>
            </w:r>
            <w:r>
              <w:t>504.803</w:t>
            </w:r>
            <w:r>
              <w:t>(b)</w:t>
            </w:r>
          </w:p>
        </w:tc>
        <w:tc>
          <w:p>
            <w:pPr>
              <w:pStyle w:val="BodyText"/>
            </w:pPr>
            <w:r>
              <w:t/>
            </w:r>
            <w:hyperlink r:id="rIdHyperlink303">
              <w:r>
                <w:t>https://gsa.gov/portal/forms/download/114874</w:t>
              </w:r>
            </w:hyperlink>
            <w:r>
              <w:t/>
            </w:r>
          </w:p>
        </w:tc>
      </w:tr>
      <w:tr>
        <w:trPr>
          <w:cantSplit/>
        </w:trPr>
        <w:tc>
          <w:p>
            <w:pPr>
              <w:pStyle w:val="BodyText"/>
            </w:pPr>
            <w:r>
              <w:t>GSAForm3471</w:t>
            </w:r>
          </w:p>
        </w:tc>
        <w:tc>
          <w:p>
            <w:pPr>
              <w:pStyle w:val="BodyText"/>
            </w:pPr>
            <w:r>
              <w:t>Abstract of Offers</w:t>
            </w:r>
          </w:p>
        </w:tc>
        <w:tc>
          <w:p>
            <w:pPr>
              <w:pStyle w:val="BodyText"/>
            </w:pPr>
            <w:r>
              <w:t/>
            </w:r>
            <w:r>
              <w:t>514.403</w:t>
            </w:r>
            <w:r>
              <w:t>(c)</w:t>
            </w:r>
          </w:p>
        </w:tc>
        <w:tc>
          <w:p>
            <w:pPr>
              <w:pStyle w:val="BodyText"/>
            </w:pPr>
            <w:r>
              <w:t/>
            </w:r>
            <w:hyperlink r:id="rIdHyperlink304">
              <w:r>
                <w:t>https://gsa.gov/portal/forms/download/114898</w:t>
              </w:r>
            </w:hyperlink>
            <w:r>
              <w:t/>
            </w:r>
          </w:p>
        </w:tc>
      </w:tr>
      <w:tr>
        <w:trPr>
          <w:cantSplit/>
        </w:trPr>
        <w:tc>
          <w:p>
            <w:pPr>
              <w:pStyle w:val="BodyText"/>
            </w:pPr>
            <w:r>
              <w:t>GSAForm3611</w:t>
            </w:r>
          </w:p>
        </w:tc>
        <w:tc>
          <w:p>
            <w:pPr>
              <w:pStyle w:val="BodyText"/>
            </w:pPr>
            <w:r>
              <w:t>Source Selection Information Cover Page</w:t>
            </w:r>
          </w:p>
        </w:tc>
        <w:tc>
          <w:p>
            <w:pPr>
              <w:pStyle w:val="BodyText"/>
            </w:pPr>
            <w:r>
              <w:t/>
            </w:r>
            <w:r>
              <w:t>503.104</w:t>
            </w:r>
            <w:r>
              <w:t>(b)(1)</w:t>
            </w:r>
          </w:p>
        </w:tc>
        <w:tc>
          <w:p>
            <w:pPr>
              <w:pStyle w:val="BodyText"/>
            </w:pPr>
            <w:r>
              <w:t/>
            </w:r>
            <w:hyperlink r:id="rIdHyperlink305">
              <w:r>
                <w:t>https://gsa.gov/portal/forms/download/116730</w:t>
              </w:r>
            </w:hyperlink>
            <w:r>
              <w:t/>
            </w:r>
          </w:p>
        </w:tc>
      </w:tr>
      <w:tr>
        <w:trPr>
          <w:cantSplit/>
        </w:trPr>
        <w:tc>
          <w:p>
            <w:pPr>
              <w:pStyle w:val="BodyText"/>
            </w:pPr>
            <w:r>
              <w:t>GSAForm3626</w:t>
            </w:r>
          </w:p>
        </w:tc>
        <w:tc>
          <w:p>
            <w:pPr>
              <w:pStyle w:val="BodyText"/>
            </w:pPr>
            <w:r>
              <w:t>U.S. Government Lease for Real Property (Short Form)</w:t>
            </w:r>
          </w:p>
        </w:tc>
        <w:tc>
          <w:p>
            <w:pPr>
              <w:pStyle w:val="BodyText"/>
            </w:pPr>
            <w:r>
              <w:t/>
            </w:r>
            <w:r>
              <w:t>570.802</w:t>
            </w:r>
            <w:r>
              <w:t>(a)</w:t>
            </w:r>
          </w:p>
        </w:tc>
        <w:tc>
          <w:p>
            <w:pPr>
              <w:pStyle w:val="BodyText"/>
            </w:pPr>
            <w:r>
              <w:t/>
            </w:r>
            <w:hyperlink r:id="rIdHyperlink306">
              <w:r>
                <w:t>https://gsa.gov/portal/forms/download/115078</w:t>
              </w:r>
            </w:hyperlink>
            <w:r>
              <w:t/>
            </w:r>
          </w:p>
        </w:tc>
      </w:tr>
      <w:tr>
        <w:trPr>
          <w:cantSplit/>
        </w:trPr>
        <w:tc>
          <w:p>
            <w:pPr>
              <w:pStyle w:val="BodyText"/>
            </w:pPr>
            <w:r>
              <w:t>GSAForm3695</w:t>
            </w:r>
          </w:p>
        </w:tc>
        <w:tc>
          <w:p>
            <w:pPr>
              <w:pStyle w:val="BodyText"/>
            </w:pPr>
            <w:r>
              <w:t>Mentor-Protégé Program Application</w:t>
            </w:r>
          </w:p>
        </w:tc>
        <w:tc>
          <w:p>
            <w:pPr>
              <w:pStyle w:val="BodyText"/>
            </w:pPr>
            <w:r>
              <w:t/>
            </w:r>
            <w:r>
              <w:t>519.7009</w:t>
            </w:r>
            <w:r>
              <w:t>(a)</w:t>
            </w:r>
          </w:p>
        </w:tc>
        <w:tc>
          <w:p>
            <w:pPr>
              <w:pStyle w:val="BodyText"/>
            </w:pPr>
            <w:r>
              <w:t/>
            </w:r>
            <w:hyperlink r:id="rIdHyperlink307">
              <w:r>
                <w:t>https://gsa.gov/portal/forms/download/117254</w:t>
              </w:r>
            </w:hyperlink>
            <w:r>
              <w:t/>
            </w:r>
          </w:p>
        </w:tc>
      </w:tr>
      <w:tr>
        <w:trPr>
          <w:cantSplit/>
        </w:trPr>
        <w:tc>
          <w:p>
            <w:pPr>
              <w:pStyle w:val="BodyText"/>
            </w:pPr>
            <w:r>
              <w:t>GSAForm8002A</w:t>
            </w:r>
          </w:p>
        </w:tc>
        <w:tc>
          <w:p>
            <w:pPr>
              <w:pStyle w:val="BodyText"/>
            </w:pPr>
            <w:r>
              <w:t>Motor Vehicle Requisition Status</w:t>
            </w:r>
          </w:p>
        </w:tc>
        <w:tc>
          <w:p>
            <w:pPr>
              <w:pStyle w:val="BodyText"/>
            </w:pPr>
            <w:r>
              <w:t/>
            </w:r>
            <w:r>
              <w:t>513.302-70</w:t>
            </w:r>
            <w:r>
              <w:t>(d)</w:t>
            </w:r>
          </w:p>
        </w:tc>
        <w:tc>
          <w:p>
            <w:pPr>
              <w:pStyle w:val="BodyText"/>
            </w:pPr>
            <w:r>
              <w:t/>
            </w:r>
            <w:hyperlink r:id="rIdHyperlink308">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8-->
    <w:p>
      <w:pPr>
        <w:pStyle w:val="Heading1"/>
      </w:pPr>
      <w:bookmarkStart w:id="3947" w:name="_Refd19e73275"/>
      <w:bookmarkStart w:id="3948" w:name="_Tocd19e73275"/>
      <w:r>
        <w:t/>
      </w:r>
      <w:r>
        <w:t>Subchapter I</w:t>
      </w:r>
      <w:r>
        <w:t xml:space="preserve"> - Special Contracting Programs</w:t>
      </w:r>
      <w:bookmarkEnd w:id="3947"/>
      <w:bookmarkEnd w:id="3948"/>
    </w:p>
    <!--Topic unique_1030-->
    <w:p>
      <w:pPr>
        <w:pStyle w:val="Heading2"/>
      </w:pPr>
      <w:bookmarkStart w:id="3949" w:name="_Refd19e73283"/>
      <w:bookmarkStart w:id="3950" w:name="_Tocd19e73283"/>
      <w:r>
        <w:t/>
      </w:r>
      <w:r>
        <w:t xml:space="preserve"> General Services Administration Acquisition Manual</w:t>
      </w:r>
      <w:bookmarkEnd w:id="3949"/>
      <w:bookmarkEnd w:id="3950"/>
    </w:p>
    <!--Topic unique_48-->
    <w:p>
      <w:pPr>
        <w:pStyle w:val="Heading3"/>
      </w:pPr>
      <w:bookmarkStart w:id="3951" w:name="_Refd19e73290"/>
      <w:bookmarkStart w:id="3952" w:name="_Tocd19e73290"/>
      <w:r>
        <w:t/>
      </w:r>
      <w:r>
        <w:t>Part 570</w:t>
      </w:r>
      <w:r>
        <w:t xml:space="preserve"> - Acquiring Leasehold Interests in Real Property</w:t>
      </w:r>
      <w:bookmarkEnd w:id="3951"/>
      <w:bookmarkEnd w:id="3952"/>
    </w:p>
    <w:p>
      <w:pPr>
        <w:pStyle w:val="ListBullet"/>
        <!--depth 1-->
        <w:numPr>
          <w:ilvl w:val="0"/>
          <w:numId w:val="1278"/>
        </w:numPr>
      </w:pPr>
      <w:r>
        <w:t/>
      </w:r>
      <w:r>
        <w:t>Subpart 570.1 - General</w:t>
      </w:r>
      <w:r>
        <w:t/>
      </w:r>
    </w:p>
    <w:p>
      <w:pPr>
        <w:pStyle w:val="ListBullet2"/>
        <!--depth 2-->
        <w:numPr>
          <w:ilvl w:val="1"/>
          <w:numId w:val="1279"/>
        </w:numPr>
      </w:pPr>
      <w:r>
        <w:t/>
      </w:r>
      <w:r>
        <w:t>570.101 Applicability.</w:t>
      </w:r>
      <w:r>
        <w:t/>
      </w:r>
    </w:p>
    <w:p>
      <w:pPr>
        <w:pStyle w:val="ListBullet2"/>
        <!--depth 2-->
        <w:numPr>
          <w:ilvl w:val="1"/>
          <w:numId w:val="1279"/>
        </w:numPr>
      </w:pPr>
      <w:r>
        <w:t/>
      </w:r>
      <w:r>
        <w:t>570.102 Definitions.</w:t>
      </w:r>
      <w:r>
        <w:t/>
      </w:r>
    </w:p>
    <w:p>
      <w:pPr>
        <w:pStyle w:val="ListBullet2"/>
        <!--depth 2-->
        <w:numPr>
          <w:ilvl w:val="1"/>
          <w:numId w:val="1279"/>
        </w:numPr>
      </w:pPr>
      <w:r>
        <w:t/>
      </w:r>
      <w:r>
        <w:t>570.103 Authority to lease.</w:t>
      </w:r>
      <w:r>
        <w:t/>
      </w:r>
    </w:p>
    <w:p>
      <w:pPr>
        <w:pStyle w:val="ListBullet2"/>
        <!--depth 2-->
        <w:numPr>
          <w:ilvl w:val="1"/>
          <w:numId w:val="1279"/>
        </w:numPr>
      </w:pPr>
      <w:r>
        <w:t/>
      </w:r>
      <w:r>
        <w:t>570.104 Competition.</w:t>
      </w:r>
      <w:r>
        <w:t/>
      </w:r>
    </w:p>
    <w:p>
      <w:pPr>
        <w:pStyle w:val="ListBullet2"/>
        <!--depth 2-->
        <w:numPr>
          <w:ilvl w:val="1"/>
          <w:numId w:val="1279"/>
        </w:numPr>
      </w:pPr>
      <w:r>
        <w:t/>
      </w:r>
      <w:r>
        <w:t>570.105 Methods of contracting.</w:t>
      </w:r>
      <w:r>
        <w:t/>
      </w:r>
    </w:p>
    <w:p>
      <w:pPr>
        <w:pStyle w:val="ListBullet3"/>
        <!--depth 3-->
        <w:numPr>
          <w:ilvl w:val="2"/>
          <w:numId w:val="1280"/>
        </w:numPr>
      </w:pPr>
      <w:r>
        <w:t/>
      </w:r>
      <w:r>
        <w:t>570.105-1 Contracting by negotiation.</w:t>
      </w:r>
      <w:r>
        <w:t/>
      </w:r>
    </w:p>
    <w:p>
      <w:pPr>
        <w:pStyle w:val="ListBullet3"/>
        <!--depth 3-->
        <w:numPr>
          <w:ilvl w:val="2"/>
          <w:numId w:val="1280"/>
        </w:numPr>
      </w:pPr>
      <w:r>
        <w:t/>
      </w:r>
      <w:r>
        <w:t>570.105-2 Criteria for the use of two-phase desgin-build.</w:t>
      </w:r>
      <w:r>
        <w:t/>
      </w:r>
    </w:p>
    <w:p>
      <w:pPr>
        <w:pStyle w:val="ListBullet2"/>
        <!--depth 2-->
        <w:numPr>
          <w:ilvl w:val="1"/>
          <w:numId w:val="1279"/>
        </w:numPr>
      </w:pPr>
      <w:r>
        <w:t/>
      </w:r>
      <w:r>
        <w:t>570.106 Advertising, publicizing, and notifications to Congress.</w:t>
      </w:r>
      <w:r>
        <w:t/>
      </w:r>
    </w:p>
    <w:p>
      <w:pPr>
        <w:pStyle w:val="ListBullet3"/>
        <!--depth 3-->
        <w:numPr>
          <w:ilvl w:val="2"/>
          <w:numId w:val="1281"/>
        </w:numPr>
      </w:pPr>
      <w:r>
        <w:t/>
      </w:r>
      <w:r>
        <w:t>570.106-1 Synopsis of lease awards.</w:t>
      </w:r>
      <w:r>
        <w:t/>
      </w:r>
    </w:p>
    <w:p>
      <w:pPr>
        <w:pStyle w:val="ListBullet2"/>
        <!--depth 2-->
        <w:numPr>
          <w:ilvl w:val="1"/>
          <w:numId w:val="1279"/>
        </w:numPr>
      </w:pPr>
      <w:r>
        <w:t/>
      </w:r>
      <w:r>
        <w:t>570.107 Oral presentations.</w:t>
      </w:r>
      <w:r>
        <w:t/>
      </w:r>
    </w:p>
    <w:p>
      <w:pPr>
        <w:pStyle w:val="ListBullet2"/>
        <!--depth 2-->
        <w:numPr>
          <w:ilvl w:val="1"/>
          <w:numId w:val="1279"/>
        </w:numPr>
      </w:pPr>
      <w:r>
        <w:t/>
      </w:r>
      <w:r>
        <w:t>570.108 Responsibility determination.</w:t>
      </w:r>
      <w:r>
        <w:t/>
      </w:r>
    </w:p>
    <w:p>
      <w:pPr>
        <w:pStyle w:val="ListBullet2"/>
        <!--depth 2-->
        <w:numPr>
          <w:ilvl w:val="1"/>
          <w:numId w:val="1279"/>
        </w:numPr>
      </w:pPr>
      <w:r>
        <w:t/>
      </w:r>
      <w:r>
        <w:t>570.109 Certifications.</w:t>
      </w:r>
      <w:r>
        <w:t/>
      </w:r>
    </w:p>
    <w:p>
      <w:pPr>
        <w:pStyle w:val="ListBullet2"/>
        <!--depth 2-->
        <w:numPr>
          <w:ilvl w:val="1"/>
          <w:numId w:val="1279"/>
        </w:numPr>
      </w:pPr>
      <w:r>
        <w:t/>
      </w:r>
      <w:r>
        <w:t>570.110 Cost or pricing data and information other than cost or pricing data.</w:t>
      </w:r>
      <w:r>
        <w:t/>
      </w:r>
    </w:p>
    <w:p>
      <w:pPr>
        <w:pStyle w:val="ListBullet2"/>
        <!--depth 2-->
        <w:numPr>
          <w:ilvl w:val="1"/>
          <w:numId w:val="1279"/>
        </w:numPr>
      </w:pPr>
      <w:r>
        <w:t/>
      </w:r>
      <w:r>
        <w:t>570.111 Inspection and acceptance.</w:t>
      </w:r>
      <w:r>
        <w:t/>
      </w:r>
    </w:p>
    <w:p>
      <w:pPr>
        <w:pStyle w:val="ListBullet2"/>
        <!--depth 2-->
        <w:numPr>
          <w:ilvl w:val="1"/>
          <w:numId w:val="1279"/>
        </w:numPr>
      </w:pPr>
      <w:r>
        <w:t/>
      </w:r>
      <w:r>
        <w:t>570.112 Awards to Federal employees.</w:t>
      </w:r>
      <w:r>
        <w:t/>
      </w:r>
    </w:p>
    <w:p>
      <w:pPr>
        <w:pStyle w:val="ListBullet2"/>
        <!--depth 2-->
        <w:numPr>
          <w:ilvl w:val="1"/>
          <w:numId w:val="1279"/>
        </w:numPr>
      </w:pPr>
      <w:r>
        <w:t/>
      </w:r>
      <w:r>
        <w:t>570.113 Disclosure of mistakes after award.</w:t>
      </w:r>
      <w:r>
        <w:t/>
      </w:r>
    </w:p>
    <w:p>
      <w:pPr>
        <w:pStyle w:val="ListBullet2"/>
        <!--depth 2-->
        <w:numPr>
          <w:ilvl w:val="1"/>
          <w:numId w:val="1279"/>
        </w:numPr>
      </w:pPr>
      <w:r>
        <w:t/>
      </w:r>
      <w:r>
        <w:t>570.114 Protests.</w:t>
      </w:r>
      <w:r>
        <w:t/>
      </w:r>
    </w:p>
    <w:p>
      <w:pPr>
        <w:pStyle w:val="ListBullet2"/>
        <!--depth 2-->
        <w:numPr>
          <w:ilvl w:val="1"/>
          <w:numId w:val="1279"/>
        </w:numPr>
      </w:pPr>
      <w:r>
        <w:t/>
      </w:r>
      <w:r>
        <w:t>570.115 Novation and change of ownership.</w:t>
      </w:r>
      <w:r>
        <w:t/>
      </w:r>
    </w:p>
    <w:p>
      <w:pPr>
        <w:pStyle w:val="ListBullet2"/>
        <!--depth 2-->
        <w:numPr>
          <w:ilvl w:val="1"/>
          <w:numId w:val="1279"/>
        </w:numPr>
      </w:pPr>
      <w:r>
        <w:t/>
      </w:r>
      <w:r>
        <w:t>570.116 Contract format.</w:t>
      </w:r>
      <w:r>
        <w:t/>
      </w:r>
    </w:p>
    <w:p>
      <w:pPr>
        <w:pStyle w:val="ListBullet2"/>
        <!--depth 2-->
        <w:numPr>
          <w:ilvl w:val="1"/>
          <w:numId w:val="1279"/>
        </w:numPr>
      </w:pPr>
      <w:r>
        <w:t/>
      </w:r>
      <w:r>
        <w:t>570.117 Sustainable requirements for lease acquisition.</w:t>
      </w:r>
      <w:r>
        <w:t/>
      </w:r>
    </w:p>
    <w:p>
      <w:pPr>
        <w:pStyle w:val="ListBullet3"/>
        <!--depth 3-->
        <w:numPr>
          <w:ilvl w:val="2"/>
          <w:numId w:val="1282"/>
        </w:numPr>
      </w:pPr>
      <w:r>
        <w:t/>
      </w:r>
      <w:r>
        <w:t>570.117-1 Federal leadership in environmental, energy, and economic performance.</w:t>
      </w:r>
      <w:r>
        <w:t/>
      </w:r>
    </w:p>
    <w:p>
      <w:pPr>
        <w:pStyle w:val="ListBullet3"/>
        <!--depth 3-->
        <w:numPr>
          <w:ilvl w:val="2"/>
          <w:numId w:val="1282"/>
        </w:numPr>
      </w:pPr>
      <w:r>
        <w:t/>
      </w:r>
      <w:r>
        <w:t>570.117-2 Guiding principles for federal leadership in high performance and sustainable buildings.</w:t>
      </w:r>
      <w:r>
        <w:t/>
      </w:r>
    </w:p>
    <w:p>
      <w:pPr>
        <w:pStyle w:val="ListBullet"/>
        <!--depth 1-->
        <w:numPr>
          <w:ilvl w:val="0"/>
          <w:numId w:val="1278"/>
        </w:numPr>
      </w:pPr>
      <w:r>
        <w:t/>
      </w:r>
      <w:r>
        <w:t>Subpart 570.2 - Simplified Lease Acquisition Procedures</w:t>
      </w:r>
      <w:r>
        <w:t/>
      </w:r>
    </w:p>
    <w:p>
      <w:pPr>
        <w:pStyle w:val="ListBullet2"/>
        <!--depth 2-->
        <w:numPr>
          <w:ilvl w:val="1"/>
          <w:numId w:val="1283"/>
        </w:numPr>
      </w:pPr>
      <w:r>
        <w:t/>
      </w:r>
      <w:r>
        <w:t>570.201 Purpose.</w:t>
      </w:r>
      <w:r>
        <w:t/>
      </w:r>
    </w:p>
    <w:p>
      <w:pPr>
        <w:pStyle w:val="ListBullet2"/>
        <!--depth 2-->
        <w:numPr>
          <w:ilvl w:val="1"/>
          <w:numId w:val="1283"/>
        </w:numPr>
      </w:pPr>
      <w:r>
        <w:t/>
      </w:r>
      <w:r>
        <w:t>570.202 Policy.</w:t>
      </w:r>
      <w:r>
        <w:t/>
      </w:r>
    </w:p>
    <w:p>
      <w:pPr>
        <w:pStyle w:val="ListBullet2"/>
        <!--depth 2-->
        <w:numPr>
          <w:ilvl w:val="1"/>
          <w:numId w:val="1283"/>
        </w:numPr>
      </w:pPr>
      <w:r>
        <w:t/>
      </w:r>
      <w:r>
        <w:t>570.203 Procedures.</w:t>
      </w:r>
      <w:r>
        <w:t/>
      </w:r>
    </w:p>
    <w:p>
      <w:pPr>
        <w:pStyle w:val="ListBullet3"/>
        <!--depth 3-->
        <w:numPr>
          <w:ilvl w:val="2"/>
          <w:numId w:val="1284"/>
        </w:numPr>
      </w:pPr>
      <w:r>
        <w:t/>
      </w:r>
      <w:r>
        <w:t>570.203-1 Market survey.</w:t>
      </w:r>
      <w:r>
        <w:t/>
      </w:r>
    </w:p>
    <w:p>
      <w:pPr>
        <w:pStyle w:val="ListBullet3"/>
        <!--depth 3-->
        <w:numPr>
          <w:ilvl w:val="2"/>
          <w:numId w:val="1284"/>
        </w:numPr>
      </w:pPr>
      <w:r>
        <w:t/>
      </w:r>
      <w:r>
        <w:t>570.203-2 Competition.</w:t>
      </w:r>
      <w:r>
        <w:t/>
      </w:r>
    </w:p>
    <w:p>
      <w:pPr>
        <w:pStyle w:val="ListBullet3"/>
        <!--depth 3-->
        <w:numPr>
          <w:ilvl w:val="2"/>
          <w:numId w:val="1284"/>
        </w:numPr>
      </w:pPr>
      <w:r>
        <w:t/>
      </w:r>
      <w:r>
        <w:t>570.203-3 Soliciting offers.</w:t>
      </w:r>
      <w:r>
        <w:t/>
      </w:r>
    </w:p>
    <w:p>
      <w:pPr>
        <w:pStyle w:val="ListBullet3"/>
        <!--depth 3-->
        <w:numPr>
          <w:ilvl w:val="2"/>
          <w:numId w:val="1284"/>
        </w:numPr>
      </w:pPr>
      <w:r>
        <w:t/>
      </w:r>
      <w:r>
        <w:t>570.203-4 Negotiation, evaluation, and award.</w:t>
      </w:r>
      <w:r>
        <w:t/>
      </w:r>
    </w:p>
    <w:p>
      <w:pPr>
        <w:pStyle w:val="ListBullet"/>
        <!--depth 1-->
        <w:numPr>
          <w:ilvl w:val="0"/>
          <w:numId w:val="1278"/>
        </w:numPr>
      </w:pPr>
      <w:r>
        <w:t/>
      </w:r>
      <w:r>
        <w:t>Subpart 570.3 - Acquisition Procedures for Leasehold Interests in Real Property Over the Simplified Lease Acquisition Threshold</w:t>
      </w:r>
      <w:r>
        <w:t/>
      </w:r>
    </w:p>
    <w:p>
      <w:pPr>
        <w:pStyle w:val="ListBullet2"/>
        <!--depth 2-->
        <w:numPr>
          <w:ilvl w:val="1"/>
          <w:numId w:val="1285"/>
        </w:numPr>
      </w:pPr>
      <w:r>
        <w:t/>
      </w:r>
      <w:r>
        <w:t>570.301 Market survey.</w:t>
      </w:r>
      <w:r>
        <w:t/>
      </w:r>
    </w:p>
    <w:p>
      <w:pPr>
        <w:pStyle w:val="ListBullet2"/>
        <!--depth 2-->
        <w:numPr>
          <w:ilvl w:val="1"/>
          <w:numId w:val="1285"/>
        </w:numPr>
      </w:pPr>
      <w:r>
        <w:t/>
      </w:r>
      <w:r>
        <w:t>570.302 Description of requirements.</w:t>
      </w:r>
      <w:r>
        <w:t/>
      </w:r>
    </w:p>
    <w:p>
      <w:pPr>
        <w:pStyle w:val="ListBullet2"/>
        <!--depth 2-->
        <w:numPr>
          <w:ilvl w:val="1"/>
          <w:numId w:val="1285"/>
        </w:numPr>
      </w:pPr>
      <w:r>
        <w:t/>
      </w:r>
      <w:r>
        <w:t>570.303 Solicitation for offers.</w:t>
      </w:r>
      <w:r>
        <w:t/>
      </w:r>
    </w:p>
    <w:p>
      <w:pPr>
        <w:pStyle w:val="ListBullet3"/>
        <!--depth 3-->
        <w:numPr>
          <w:ilvl w:val="2"/>
          <w:numId w:val="1286"/>
        </w:numPr>
      </w:pPr>
      <w:r>
        <w:t/>
      </w:r>
      <w:r>
        <w:t>570.303-1 Preparing the SFO.</w:t>
      </w:r>
      <w:r>
        <w:t/>
      </w:r>
    </w:p>
    <w:p>
      <w:pPr>
        <w:pStyle w:val="ListBullet3"/>
        <!--depth 3-->
        <w:numPr>
          <w:ilvl w:val="2"/>
          <w:numId w:val="1286"/>
        </w:numPr>
      </w:pPr>
      <w:r>
        <w:t/>
      </w:r>
      <w:r>
        <w:t>570.303-2 Issuing the SFO.</w:t>
      </w:r>
      <w:r>
        <w:t/>
      </w:r>
    </w:p>
    <w:p>
      <w:pPr>
        <w:pStyle w:val="ListBullet3"/>
        <!--depth 3-->
        <w:numPr>
          <w:ilvl w:val="2"/>
          <w:numId w:val="1286"/>
        </w:numPr>
      </w:pPr>
      <w:r>
        <w:t/>
      </w:r>
      <w:r>
        <w:t>570.303-3 Late offers, modifications of offers, and withdrawals of offers.</w:t>
      </w:r>
      <w:r>
        <w:t/>
      </w:r>
    </w:p>
    <w:p>
      <w:pPr>
        <w:pStyle w:val="ListBullet3"/>
        <!--depth 3-->
        <w:numPr>
          <w:ilvl w:val="2"/>
          <w:numId w:val="1286"/>
        </w:numPr>
      </w:pPr>
      <w:r>
        <w:t/>
      </w:r>
      <w:r>
        <w:t>570.303-4 Changes to SFOs.</w:t>
      </w:r>
      <w:r>
        <w:t/>
      </w:r>
    </w:p>
    <w:p>
      <w:pPr>
        <w:pStyle w:val="ListBullet2"/>
        <!--depth 2-->
        <w:numPr>
          <w:ilvl w:val="1"/>
          <w:numId w:val="1285"/>
        </w:numPr>
      </w:pPr>
      <w:r>
        <w:t/>
      </w:r>
      <w:r>
        <w:t>570.304 General source selection procedures.</w:t>
      </w:r>
      <w:r>
        <w:t/>
      </w:r>
    </w:p>
    <w:p>
      <w:pPr>
        <w:pStyle w:val="ListBullet2"/>
        <!--depth 2-->
        <w:numPr>
          <w:ilvl w:val="1"/>
          <w:numId w:val="1285"/>
        </w:numPr>
      </w:pPr>
      <w:r>
        <w:t/>
      </w:r>
      <w:r>
        <w:t>570.305 Two-phase design-build selection procedures.</w:t>
      </w:r>
      <w:r>
        <w:t/>
      </w:r>
    </w:p>
    <w:p>
      <w:pPr>
        <w:pStyle w:val="ListBullet2"/>
        <!--depth 2-->
        <w:numPr>
          <w:ilvl w:val="1"/>
          <w:numId w:val="1285"/>
        </w:numPr>
      </w:pPr>
      <w:r>
        <w:t/>
      </w:r>
      <w:r>
        <w:t>570.306 Evaluating offers.</w:t>
      </w:r>
      <w:r>
        <w:t/>
      </w:r>
    </w:p>
    <w:p>
      <w:pPr>
        <w:pStyle w:val="ListBullet2"/>
        <!--depth 2-->
        <w:numPr>
          <w:ilvl w:val="1"/>
          <w:numId w:val="1285"/>
        </w:numPr>
      </w:pPr>
      <w:r>
        <w:t/>
      </w:r>
      <w:r>
        <w:t>570.307 Negotiations.</w:t>
      </w:r>
      <w:r>
        <w:t/>
      </w:r>
    </w:p>
    <w:p>
      <w:pPr>
        <w:pStyle w:val="ListBullet2"/>
        <!--depth 2-->
        <w:numPr>
          <w:ilvl w:val="1"/>
          <w:numId w:val="1285"/>
        </w:numPr>
      </w:pPr>
      <w:r>
        <w:t/>
      </w:r>
      <w:r>
        <w:t>570.308 Award.</w:t>
      </w:r>
      <w:r>
        <w:t/>
      </w:r>
    </w:p>
    <w:p>
      <w:pPr>
        <w:pStyle w:val="ListBullet2"/>
        <!--depth 2-->
        <w:numPr>
          <w:ilvl w:val="1"/>
          <w:numId w:val="1285"/>
        </w:numPr>
      </w:pPr>
      <w:r>
        <w:t/>
      </w:r>
      <w:r>
        <w:t>570.309 Debriefings.</w:t>
      </w:r>
      <w:r>
        <w:t/>
      </w:r>
    </w:p>
    <w:p>
      <w:pPr>
        <w:pStyle w:val="ListBullet"/>
        <!--depth 1-->
        <w:numPr>
          <w:ilvl w:val="0"/>
          <w:numId w:val="1278"/>
        </w:numPr>
      </w:pPr>
      <w:r>
        <w:t/>
      </w:r>
      <w:r>
        <w:t>Subpart 570.4 - Special Aspects of Contracting for Continued Space Requirements</w:t>
      </w:r>
      <w:r>
        <w:t/>
      </w:r>
    </w:p>
    <w:p>
      <w:pPr>
        <w:pStyle w:val="ListBullet2"/>
        <!--depth 2-->
        <w:numPr>
          <w:ilvl w:val="1"/>
          <w:numId w:val="1287"/>
        </w:numPr>
      </w:pPr>
      <w:r>
        <w:t/>
      </w:r>
      <w:r>
        <w:t>570.401 Renewal options.</w:t>
      </w:r>
      <w:r>
        <w:t/>
      </w:r>
    </w:p>
    <w:p>
      <w:pPr>
        <w:pStyle w:val="ListBullet2"/>
        <!--depth 2-->
        <w:numPr>
          <w:ilvl w:val="1"/>
          <w:numId w:val="1287"/>
        </w:numPr>
      </w:pPr>
      <w:r>
        <w:t/>
      </w:r>
      <w:r>
        <w:t>570.402 Succeeding leases.</w:t>
      </w:r>
      <w:r>
        <w:t/>
      </w:r>
    </w:p>
    <w:p>
      <w:pPr>
        <w:pStyle w:val="ListBullet3"/>
        <!--depth 3-->
        <w:numPr>
          <w:ilvl w:val="2"/>
          <w:numId w:val="1288"/>
        </w:numPr>
      </w:pPr>
      <w:r>
        <w:t/>
      </w:r>
      <w:r>
        <w:t>570.402-1 General.</w:t>
      </w:r>
      <w:r>
        <w:t/>
      </w:r>
    </w:p>
    <w:p>
      <w:pPr>
        <w:pStyle w:val="ListBullet3"/>
        <!--depth 3-->
        <w:numPr>
          <w:ilvl w:val="2"/>
          <w:numId w:val="1288"/>
        </w:numPr>
      </w:pPr>
      <w:r>
        <w:t/>
      </w:r>
      <w:r>
        <w:t>570.402-2 Publicizing/Advertising.</w:t>
      </w:r>
      <w:r>
        <w:t/>
      </w:r>
    </w:p>
    <w:p>
      <w:pPr>
        <w:pStyle w:val="ListBullet3"/>
        <!--depth 3-->
        <w:numPr>
          <w:ilvl w:val="2"/>
          <w:numId w:val="1288"/>
        </w:numPr>
      </w:pPr>
      <w:r>
        <w:t/>
      </w:r>
      <w:r>
        <w:t>570.402-3 Market survey.</w:t>
      </w:r>
      <w:r>
        <w:t/>
      </w:r>
    </w:p>
    <w:p>
      <w:pPr>
        <w:pStyle w:val="ListBullet3"/>
        <!--depth 3-->
        <w:numPr>
          <w:ilvl w:val="2"/>
          <w:numId w:val="1288"/>
        </w:numPr>
      </w:pPr>
      <w:r>
        <w:t/>
      </w:r>
      <w:r>
        <w:t>570.402-4 No potential acceptable locations.</w:t>
      </w:r>
      <w:r>
        <w:t/>
      </w:r>
    </w:p>
    <w:p>
      <w:pPr>
        <w:pStyle w:val="ListBullet3"/>
        <!--depth 3-->
        <w:numPr>
          <w:ilvl w:val="2"/>
          <w:numId w:val="1288"/>
        </w:numPr>
      </w:pPr>
      <w:r>
        <w:t/>
      </w:r>
      <w:r>
        <w:t>570.402-5 Potential acceptable locations.</w:t>
      </w:r>
      <w:r>
        <w:t/>
      </w:r>
    </w:p>
    <w:p>
      <w:pPr>
        <w:pStyle w:val="ListBullet3"/>
        <!--depth 3-->
        <w:numPr>
          <w:ilvl w:val="2"/>
          <w:numId w:val="1288"/>
        </w:numPr>
      </w:pPr>
      <w:r>
        <w:t/>
      </w:r>
      <w:r>
        <w:t>570.402-6 Cost-benefit analysis.</w:t>
      </w:r>
      <w:r>
        <w:t/>
      </w:r>
    </w:p>
    <w:p>
      <w:pPr>
        <w:pStyle w:val="ListBullet2"/>
        <!--depth 2-->
        <w:numPr>
          <w:ilvl w:val="1"/>
          <w:numId w:val="1287"/>
        </w:numPr>
      </w:pPr>
      <w:r>
        <w:t/>
      </w:r>
      <w:r>
        <w:t>570.403 Expansion requests.</w:t>
      </w:r>
      <w:r>
        <w:t/>
      </w:r>
    </w:p>
    <w:p>
      <w:pPr>
        <w:pStyle w:val="ListBullet2"/>
        <!--depth 2-->
        <w:numPr>
          <w:ilvl w:val="1"/>
          <w:numId w:val="1287"/>
        </w:numPr>
      </w:pPr>
      <w:r>
        <w:t/>
      </w:r>
      <w:r>
        <w:t>570.404 Superseding leases.</w:t>
      </w:r>
      <w:r>
        <w:t/>
      </w:r>
    </w:p>
    <w:p>
      <w:pPr>
        <w:pStyle w:val="ListBullet2"/>
        <!--depth 2-->
        <w:numPr>
          <w:ilvl w:val="1"/>
          <w:numId w:val="1287"/>
        </w:numPr>
      </w:pPr>
      <w:r>
        <w:t/>
      </w:r>
      <w:r>
        <w:t>570.405 Lease extensions.</w:t>
      </w:r>
      <w:r>
        <w:t/>
      </w:r>
    </w:p>
    <w:p>
      <w:pPr>
        <w:pStyle w:val="ListBullet"/>
        <!--depth 1-->
        <w:numPr>
          <w:ilvl w:val="0"/>
          <w:numId w:val="1278"/>
        </w:numPr>
      </w:pPr>
      <w:r>
        <w:t/>
      </w:r>
      <w:r>
        <w:t>Subpart 570.5 - Special Aspects of Contracting for Lease Alterations</w:t>
      </w:r>
      <w:r>
        <w:t/>
      </w:r>
    </w:p>
    <w:p>
      <w:pPr>
        <w:pStyle w:val="ListBullet2"/>
        <!--depth 2-->
        <w:numPr>
          <w:ilvl w:val="1"/>
          <w:numId w:val="1289"/>
        </w:numPr>
      </w:pPr>
      <w:r>
        <w:t/>
      </w:r>
      <w:r>
        <w:t>570.501 General.</w:t>
      </w:r>
      <w:r>
        <w:t/>
      </w:r>
    </w:p>
    <w:p>
      <w:pPr>
        <w:pStyle w:val="ListBullet2"/>
        <!--depth 2-->
        <w:numPr>
          <w:ilvl w:val="1"/>
          <w:numId w:val="1289"/>
        </w:numPr>
      </w:pPr>
      <w:r>
        <w:t/>
      </w:r>
      <w:r>
        <w:t>570.502 Alterations by the lessor.</w:t>
      </w:r>
      <w:r>
        <w:t/>
      </w:r>
    </w:p>
    <w:p>
      <w:pPr>
        <w:pStyle w:val="ListBullet3"/>
        <!--depth 3-->
        <w:numPr>
          <w:ilvl w:val="2"/>
          <w:numId w:val="1290"/>
        </w:numPr>
      </w:pPr>
      <w:r>
        <w:t/>
      </w:r>
      <w:r>
        <w:t>570.502-1 Justification and approval requirements.</w:t>
      </w:r>
      <w:r>
        <w:t/>
      </w:r>
    </w:p>
    <w:p>
      <w:pPr>
        <w:pStyle w:val="ListBullet3"/>
        <!--depth 3-->
        <w:numPr>
          <w:ilvl w:val="2"/>
          <w:numId w:val="1290"/>
        </w:numPr>
      </w:pPr>
      <w:r>
        <w:t/>
      </w:r>
      <w:r>
        <w:t>570.502-2 Procedures.</w:t>
      </w:r>
      <w:r>
        <w:t/>
      </w:r>
    </w:p>
    <w:p>
      <w:pPr>
        <w:pStyle w:val="ListBullet2"/>
        <!--depth 2-->
        <w:numPr>
          <w:ilvl w:val="1"/>
          <w:numId w:val="1289"/>
        </w:numPr>
      </w:pPr>
      <w:r>
        <w:t/>
      </w:r>
      <w:r>
        <w:t>570.503 Alterations by the Government or through a separate contract.</w:t>
      </w:r>
      <w:r>
        <w:t/>
      </w:r>
    </w:p>
    <w:p>
      <w:pPr>
        <w:pStyle w:val="ListBullet"/>
        <!--depth 1-->
        <w:numPr>
          <w:ilvl w:val="0"/>
          <w:numId w:val="1278"/>
        </w:numPr>
      </w:pPr>
      <w:r>
        <w:t/>
      </w:r>
      <w:r>
        <w:t>Subpart 570.6 - Contracting for Overtime Services and Utilities in Leases</w:t>
      </w:r>
      <w:r>
        <w:t/>
      </w:r>
    </w:p>
    <w:p>
      <w:pPr>
        <w:pStyle w:val="ListBullet2"/>
        <!--depth 2-->
        <w:numPr>
          <w:ilvl w:val="1"/>
          <w:numId w:val="1291"/>
        </w:numPr>
      </w:pPr>
      <w:r>
        <w:t/>
      </w:r>
      <w:r>
        <w:t>570.601 General.</w:t>
      </w:r>
      <w:r>
        <w:t/>
      </w:r>
    </w:p>
    <w:p>
      <w:pPr>
        <w:pStyle w:val="ListBullet"/>
        <!--depth 1-->
        <w:numPr>
          <w:ilvl w:val="0"/>
          <w:numId w:val="1278"/>
        </w:numPr>
      </w:pPr>
      <w:r>
        <w:t/>
      </w:r>
      <w:r>
        <w:t>Subpart 570.7 - Solicitation Provisions and Contract Clauses</w:t>
      </w:r>
      <w:r>
        <w:t/>
      </w:r>
    </w:p>
    <w:p>
      <w:pPr>
        <w:pStyle w:val="ListBullet2"/>
        <!--depth 2-->
        <w:numPr>
          <w:ilvl w:val="1"/>
          <w:numId w:val="1292"/>
        </w:numPr>
      </w:pPr>
      <w:r>
        <w:t/>
      </w:r>
      <w:r>
        <w:t>570.701 FAR provisions and clauses.</w:t>
      </w:r>
      <w:r>
        <w:t/>
      </w:r>
    </w:p>
    <w:p>
      <w:pPr>
        <w:pStyle w:val="ListBullet2"/>
        <!--depth 2-->
        <w:numPr>
          <w:ilvl w:val="1"/>
          <w:numId w:val="1292"/>
        </w:numPr>
      </w:pPr>
      <w:r>
        <w:t/>
      </w:r>
      <w:r>
        <w:t>570.702 GSAR solicitation provisions.</w:t>
      </w:r>
      <w:r>
        <w:t/>
      </w:r>
    </w:p>
    <w:p>
      <w:pPr>
        <w:pStyle w:val="ListBullet2"/>
        <!--depth 2-->
        <w:numPr>
          <w:ilvl w:val="1"/>
          <w:numId w:val="1292"/>
        </w:numPr>
      </w:pPr>
      <w:r>
        <w:t/>
      </w:r>
      <w:r>
        <w:t>570.703 GSAR contract clauses.</w:t>
      </w:r>
      <w:r>
        <w:t/>
      </w:r>
    </w:p>
    <w:p>
      <w:pPr>
        <w:pStyle w:val="ListBullet2"/>
        <!--depth 2-->
        <w:numPr>
          <w:ilvl w:val="1"/>
          <w:numId w:val="1292"/>
        </w:numPr>
      </w:pPr>
      <w:r>
        <w:t/>
      </w:r>
      <w:r>
        <w:t>570.704 Deviations to provisions and clauses.</w:t>
      </w:r>
      <w:r>
        <w:t/>
      </w:r>
    </w:p>
    <w:p>
      <w:pPr>
        <w:pStyle w:val="ListBullet"/>
        <!--depth 1-->
        <w:numPr>
          <w:ilvl w:val="0"/>
          <w:numId w:val="1278"/>
        </w:numPr>
      </w:pPr>
      <w:r>
        <w:t/>
      </w:r>
      <w:r>
        <w:t>Subpart 570.8 - Forms</w:t>
      </w:r>
      <w:r>
        <w:t/>
      </w:r>
    </w:p>
    <w:p>
      <w:pPr>
        <w:pStyle w:val="ListBullet2"/>
        <!--depth 2-->
        <w:numPr>
          <w:ilvl w:val="1"/>
          <w:numId w:val="1293"/>
        </w:numPr>
      </w:pPr>
      <w:r>
        <w:t/>
      </w:r>
      <w:r>
        <w:t>570.801 Standard forms.</w:t>
      </w:r>
      <w:r>
        <w:t/>
      </w:r>
    </w:p>
    <w:p>
      <w:pPr>
        <w:pStyle w:val="ListBullet2"/>
        <!--depth 2-->
        <w:numPr>
          <w:ilvl w:val="1"/>
          <w:numId w:val="1293"/>
        </w:numPr>
      </w:pPr>
      <w:r>
        <w:t/>
      </w:r>
      <w:r>
        <w:t>570.802 GSA forms.</w:t>
      </w:r>
      <w:r>
        <w:t/>
      </w:r>
    </w:p>
    <!--Topic unique_1032-->
    <w:p>
      <w:pPr>
        <w:pStyle w:val="Heading4"/>
      </w:pPr>
      <w:bookmarkStart w:id="3953" w:name="_Refd19e73926"/>
      <w:bookmarkStart w:id="3954" w:name="_Tocd19e73926"/>
      <w:r>
        <w:t/>
      </w:r>
      <w:r>
        <w:t>Subpart 570.1</w:t>
      </w:r>
      <w:r>
        <w:t xml:space="preserve"> - General</w:t>
      </w:r>
      <w:bookmarkEnd w:id="3953"/>
      <w:bookmarkEnd w:id="3954"/>
    </w:p>
    <!--Topic unique_1033-->
    <w:p>
      <w:pPr>
        <w:pStyle w:val="Heading5"/>
      </w:pPr>
      <w:bookmarkStart w:id="3955" w:name="_Refd19e73939"/>
      <w:bookmarkStart w:id="3956" w:name="_Tocd19e73939"/>
      <w:r>
        <w:t/>
      </w:r>
      <w:r>
        <w:t>570.101</w:t>
      </w:r>
      <w:r>
        <w:t xml:space="preserve"> Applicability.</w:t>
      </w:r>
      <w:bookmarkEnd w:id="3955"/>
      <w:bookmarkEnd w:id="3956"/>
    </w:p>
    <w:p>
      <w:pPr>
        <w:pStyle w:val="ListNumber"/>
        <!--depth 1-->
        <w:numPr>
          <w:ilvl w:val="0"/>
          <w:numId w:val="1294"/>
        </w:numPr>
      </w:pPr>
      <w:bookmarkStart w:id="3958" w:name="_Tocd19e73948"/>
      <w:bookmarkStart w:id="3957" w:name="_Refd19e73948"/>
      <w:r>
        <w:t/>
      </w:r>
      <w:r>
        <w:t>(a)</w:t>
      </w:r>
      <w:r>
        <w:t xml:space="preserve">  This part applies to acquisitions of leasehold interests in real property except:</w:t>
      </w:r>
    </w:p>
    <w:p>
      <w:pPr>
        <w:pStyle w:val="ListNumber2"/>
        <!--depth 2-->
        <w:numPr>
          <w:ilvl w:val="1"/>
          <w:numId w:val="1295"/>
        </w:numPr>
      </w:pPr>
      <w:bookmarkStart w:id="3960" w:name="_Tocd19e73956"/>
      <w:bookmarkStart w:id="3959" w:name="_Refd19e73956"/>
      <w:r>
        <w:t/>
      </w:r>
      <w:r>
        <w:t>(1)</w:t>
      </w:r>
      <w:r>
        <w:t xml:space="preserve">  Leasehold interests acquired by the power of eminent domain or by donation.</w:t>
      </w:r>
    </w:p>
    <w:p>
      <w:pPr>
        <w:pStyle w:val="ListNumber2"/>
        <!--depth 2-->
        <w:numPr>
          <w:ilvl w:val="1"/>
          <w:numId w:val="1295"/>
        </w:numPr>
      </w:pPr>
      <w:r>
        <w:t/>
      </w:r>
      <w:r>
        <w:t>(2)</w:t>
      </w:r>
      <w:r>
        <w:t xml:space="preserve">  Acquisition of leasehold interests in bare or unimproved land.</w:t>
      </w:r>
      <w:bookmarkEnd w:id="3959"/>
      <w:bookmarkEnd w:id="3960"/>
    </w:p>
    <w:p>
      <w:pPr>
        <w:pStyle w:val="ListNumber"/>
        <!--depth 1-->
        <w:numPr>
          <w:ilvl w:val="0"/>
          <w:numId w:val="1294"/>
        </w:numPr>
      </w:pPr>
      <w:bookmarkStart w:id="3962" w:name="_Tocd19e73973"/>
      <w:bookmarkStart w:id="3961" w:name="_Refd19e73973"/>
      <w:r>
        <w:t/>
      </w:r>
      <w:r>
        <w:t>(b)</w:t>
      </w:r>
      <w:r>
        <w:t xml:space="preserve">  In addition, the GSAR rules in the table below apply. Other provisions of 48CFRChapter5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tc>
        <w:tc>
          <w:p>
            <w:pPr>
              <w:pStyle w:val="BodyText"/>
            </w:pPr>
            <w:r>
              <w:t/>
            </w:r>
            <w:r>
              <w:t>570</w:t>
            </w:r>
            <w:r>
              <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294"/>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504.9</w:t>
            </w:r>
            <w:r>
              <w:t/>
            </w:r>
          </w:p>
          <w:p>
            <w:pPr>
              <w:pStyle w:val="BodyText"/>
            </w:pPr>
            <w:r>
              <w:t/>
            </w:r>
            <w:r>
              <w:t>506</w:t>
            </w:r>
            <w:r>
              <w:t/>
            </w:r>
          </w:p>
        </w:tc>
        <w:tc>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p>
            <w:pPr>
              <w:pStyle w:val="BodyText"/>
            </w:pPr>
            <w:r>
              <w:t/>
            </w:r>
            <w:r>
              <w:t>522.13</w:t>
            </w:r>
            <w:r>
              <w:t/>
            </w:r>
          </w:p>
        </w:tc>
        <w:tc>
          <w:p>
            <w:pPr>
              <w:pStyle w:val="BodyText"/>
            </w:pPr>
            <w:r>
              <w:t/>
            </w:r>
            <w:r>
              <w:t>522.14</w:t>
            </w:r>
            <w:r>
              <w:t/>
            </w:r>
          </w:p>
          <w:p>
            <w:pPr>
              <w:pStyle w:val="BodyText"/>
            </w:pPr>
            <w:r>
              <w:t/>
            </w:r>
            <w:r>
              <w:t>523.4</w:t>
            </w:r>
            <w:r>
              <w:t/>
            </w:r>
          </w:p>
          <w:p>
            <w:pPr>
              <w:pStyle w:val="BodyText"/>
            </w:pPr>
            <w:r>
              <w:t/>
            </w:r>
            <w:r>
              <w:t>530</w:t>
            </w:r>
            <w:r>
              <w:t/>
            </w:r>
          </w:p>
          <w:p>
            <w:pPr>
              <w:pStyle w:val="BodyText"/>
            </w:pPr>
            <w:r>
              <w:t/>
            </w:r>
            <w:r>
              <w:t>538.2</w:t>
            </w:r>
            <w:r>
              <w:t/>
            </w:r>
          </w:p>
          <w:p>
            <w:pPr>
              <w:pStyle w:val="BodyText"/>
            </w:pPr>
            <w:r>
              <w:t/>
            </w:r>
            <w:r>
              <w:t>532.4</w:t>
            </w:r>
            <w:r>
              <w:t/>
            </w:r>
          </w:p>
          <w:p>
            <w:pPr>
              <w:pStyle w:val="BodyText"/>
            </w:pPr>
            <w:r>
              <w:t/>
            </w:r>
            <w:r>
              <w:t>532.6</w:t>
            </w:r>
            <w:r>
              <w:t/>
            </w:r>
          </w:p>
        </w:tc>
        <w:tc>
          <w:p>
            <w:pPr>
              <w:pStyle w:val="BodyText"/>
            </w:pPr>
            <w:r>
              <w:t/>
            </w:r>
            <w:r>
              <w:t>532.8</w:t>
            </w:r>
            <w:r>
              <w:t/>
            </w:r>
          </w:p>
          <w:p>
            <w:pPr>
              <w:pStyle w:val="BodyText"/>
            </w:pPr>
            <w:r>
              <w:t/>
            </w:r>
            <w:r>
              <w:t>532.9</w:t>
            </w:r>
            <w:r>
              <w:t/>
            </w:r>
          </w:p>
          <w:p>
            <w:pPr>
              <w:pStyle w:val="BodyText"/>
            </w:pPr>
            <w:r>
              <w:t/>
            </w:r>
            <w:r>
              <w:t>532.11</w:t>
            </w:r>
            <w:r>
              <w:t/>
            </w:r>
          </w:p>
          <w:p>
            <w:pPr>
              <w:pStyle w:val="BodyText"/>
            </w:pPr>
            <w:r>
              <w:t/>
            </w:r>
            <w:r>
              <w:t>570</w:t>
            </w:r>
            <w:r>
              <w:t/>
            </w:r>
          </w:p>
          <w:p>
            <w:pPr>
              <w:pStyle w:val="BodyText"/>
            </w:pPr>
            <w:r>
              <w:t/>
            </w:r>
            <w:r>
              <w:t>537.2</w:t>
            </w:r>
            <w:r>
              <w:t/>
            </w:r>
          </w:p>
        </w:tc>
      </w:tr>
    </w:tbl>
    <w:p>
      <w:pPr>
        <w:pStyle w:val="ListNumber"/>
        <!--depth 1-->
        <w:numPr>
          <w:ilvl w:val="0"/>
          <w:numId w:val="129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957"/>
      <w:bookmarkEnd w:id="3958"/>
    </w:p>
    <!--Topic unique_1034-->
    <w:p>
      <w:pPr>
        <w:pStyle w:val="Heading5"/>
      </w:pPr>
      <w:bookmarkStart w:id="3963" w:name="_Refd19e74326"/>
      <w:bookmarkStart w:id="3964" w:name="_Tocd19e74326"/>
      <w:r>
        <w:t/>
      </w:r>
      <w:r>
        <w:t>570.102</w:t>
      </w:r>
      <w:r>
        <w:t xml:space="preserve"> Definitions.</w:t>
      </w:r>
      <w:bookmarkEnd w:id="3963"/>
      <w:bookmarkEnd w:id="3964"/>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Part 121. The size standards may be found at </w:t>
      </w:r>
      <w:hyperlink r:id="rIdHyperlink30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035-->
    <w:p>
      <w:pPr>
        <w:pStyle w:val="Heading5"/>
      </w:pPr>
      <w:bookmarkStart w:id="3965" w:name="_Refd19e74381"/>
      <w:bookmarkStart w:id="3966" w:name="_Tocd19e74381"/>
      <w:r>
        <w:t/>
      </w:r>
      <w:r>
        <w:t>570.103</w:t>
      </w:r>
      <w:r>
        <w:t xml:space="preserve"> Authority to lease.</w:t>
      </w:r>
      <w:bookmarkEnd w:id="3965"/>
      <w:bookmarkEnd w:id="3966"/>
    </w:p>
    <w:p>
      <w:pPr>
        <w:pStyle w:val="ListNumber"/>
        <!--depth 1-->
        <w:numPr>
          <w:ilvl w:val="0"/>
          <w:numId w:val="1296"/>
        </w:numPr>
      </w:pPr>
      <w:bookmarkStart w:id="3968" w:name="_Tocd19e74390"/>
      <w:bookmarkStart w:id="3967" w:name="_Refd19e7439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29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67"/>
      <w:bookmarkEnd w:id="3968"/>
    </w:p>
    <!--Topic unique_1036-->
    <w:p>
      <w:pPr>
        <w:pStyle w:val="Heading5"/>
      </w:pPr>
      <w:bookmarkStart w:id="3969" w:name="_Refd19e74414"/>
      <w:bookmarkStart w:id="3970" w:name="_Tocd19e74414"/>
      <w:r>
        <w:t/>
      </w:r>
      <w:r>
        <w:t>570.104</w:t>
      </w:r>
      <w:r>
        <w:t xml:space="preserve"> Competition.</w:t>
      </w:r>
      <w:bookmarkEnd w:id="3969"/>
      <w:bookmarkEnd w:id="3970"/>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037-->
    <w:p>
      <w:pPr>
        <w:pStyle w:val="Heading5"/>
      </w:pPr>
      <w:bookmarkStart w:id="3971" w:name="_Refd19e74436"/>
      <w:bookmarkStart w:id="3972" w:name="_Tocd19e74436"/>
      <w:r>
        <w:t/>
      </w:r>
      <w:r>
        <w:t>570.105</w:t>
      </w:r>
      <w:r>
        <w:t xml:space="preserve"> Methods of contracting.</w:t>
      </w:r>
      <w:bookmarkEnd w:id="3971"/>
      <w:bookmarkEnd w:id="3972"/>
    </w:p>
    <!--Topic unique_1038-->
    <w:p>
      <w:pPr>
        <w:pStyle w:val="Heading6"/>
      </w:pPr>
      <w:bookmarkStart w:id="3973" w:name="_Refd19e74449"/>
      <w:bookmarkStart w:id="3974" w:name="_Tocd19e74449"/>
      <w:r>
        <w:t/>
      </w:r>
      <w:r>
        <w:t>570.105-1</w:t>
      </w:r>
      <w:r>
        <w:t xml:space="preserve"> Contracting by negotiation.</w:t>
      </w:r>
      <w:bookmarkEnd w:id="3973"/>
      <w:bookmarkEnd w:id="3974"/>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039-->
    <w:p>
      <w:pPr>
        <w:pStyle w:val="Heading6"/>
      </w:pPr>
      <w:bookmarkStart w:id="3975" w:name="_Refd19e74468"/>
      <w:bookmarkStart w:id="3976" w:name="_Tocd19e74468"/>
      <w:r>
        <w:t/>
      </w:r>
      <w:r>
        <w:t>570.105-2</w:t>
      </w:r>
      <w:r>
        <w:t xml:space="preserve"> Criteria for the use of two-phase desgin-build.</w:t>
      </w:r>
      <w:bookmarkEnd w:id="3975"/>
      <w:bookmarkEnd w:id="3976"/>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297"/>
        </w:numPr>
      </w:pPr>
      <w:bookmarkStart w:id="3978" w:name="_Tocd19e74479"/>
      <w:bookmarkStart w:id="3977" w:name="_Refd19e74479"/>
      <w:r>
        <w:t/>
      </w:r>
      <w:r>
        <w:t>(a)</w:t>
      </w:r>
      <w:r>
        <w:t xml:space="preserve">  The contracting officer anticipates that the lease will involve the design and construction of a building, facility, or work for lease to the Government.</w:t>
      </w:r>
    </w:p>
    <w:p>
      <w:pPr>
        <w:pStyle w:val="ListNumber"/>
        <!--depth 1-->
        <w:numPr>
          <w:ilvl w:val="0"/>
          <w:numId w:val="1297"/>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298"/>
        </w:numPr>
      </w:pPr>
      <w:bookmarkStart w:id="3980" w:name="_Tocd19e74494"/>
      <w:bookmarkStart w:id="3979" w:name="_Refd19e74494"/>
      <w:r>
        <w:t/>
      </w:r>
      <w:r>
        <w:t>(1)</w:t>
      </w:r>
      <w:r>
        <w:t xml:space="preserve">  The contracting officer expects to receive three or more offers.</w:t>
      </w:r>
    </w:p>
    <w:p>
      <w:pPr>
        <w:pStyle w:val="ListNumber2"/>
        <!--depth 2-->
        <w:numPr>
          <w:ilvl w:val="1"/>
          <w:numId w:val="1298"/>
        </w:numPr>
      </w:pPr>
      <w:r>
        <w:t/>
      </w:r>
      <w:r>
        <w:t>(2)</w:t>
      </w:r>
      <w:r>
        <w:t xml:space="preserve">  Offerors will need to perform design work before developing a price.</w:t>
      </w:r>
    </w:p>
    <w:p>
      <w:pPr>
        <w:pStyle w:val="ListNumber2"/>
        <!--depth 2-->
        <w:numPr>
          <w:ilvl w:val="1"/>
          <w:numId w:val="1298"/>
        </w:numPr>
      </w:pPr>
      <w:r>
        <w:t/>
      </w:r>
      <w:r>
        <w:t>(3)</w:t>
      </w:r>
      <w:r>
        <w:t xml:space="preserve">  Offerors will incur a substantial amount of expense in preparing offers.</w:t>
      </w:r>
    </w:p>
    <w:p>
      <w:pPr>
        <w:pStyle w:val="ListNumber2"/>
        <!--depth 2-->
        <w:numPr>
          <w:ilvl w:val="1"/>
          <w:numId w:val="1298"/>
        </w:numPr>
      </w:pPr>
      <w:r>
        <w:t/>
      </w:r>
      <w:r>
        <w:t>(4)</w:t>
      </w:r>
      <w:r>
        <w:t xml:space="preserve">  The contracting officer considers criteria such as the following:</w:t>
      </w:r>
    </w:p>
    <w:p>
      <w:pPr>
        <w:pStyle w:val="ListNumber3"/>
        <!--depth 3-->
        <w:numPr>
          <w:ilvl w:val="2"/>
          <w:numId w:val="1299"/>
        </w:numPr>
      </w:pPr>
      <w:bookmarkStart w:id="3982" w:name="_Tocd19e74523"/>
      <w:bookmarkStart w:id="3981" w:name="_Refd19e74523"/>
      <w:r>
        <w:t/>
      </w:r>
      <w:r>
        <w:t>(i)</w:t>
      </w:r>
      <w:r>
        <w:t xml:space="preserve">  The extent to which the project requirements have been adequately defined.</w:t>
      </w:r>
    </w:p>
    <w:p>
      <w:pPr>
        <w:pStyle w:val="ListNumber3"/>
        <!--depth 3-->
        <w:numPr>
          <w:ilvl w:val="2"/>
          <w:numId w:val="1299"/>
        </w:numPr>
      </w:pPr>
      <w:r>
        <w:t/>
      </w:r>
      <w:r>
        <w:t>(ii)</w:t>
      </w:r>
      <w:r>
        <w:t xml:space="preserve">  The time constraints for delivery of the project.</w:t>
      </w:r>
    </w:p>
    <w:p>
      <w:pPr>
        <w:pStyle w:val="ListNumber3"/>
        <!--depth 3-->
        <w:numPr>
          <w:ilvl w:val="2"/>
          <w:numId w:val="1299"/>
        </w:numPr>
      </w:pPr>
      <w:r>
        <w:t/>
      </w:r>
      <w:r>
        <w:t>(iii)</w:t>
      </w:r>
      <w:r>
        <w:t xml:space="preserve">  The capability and experience of potential contractors.</w:t>
      </w:r>
    </w:p>
    <w:p>
      <w:pPr>
        <w:pStyle w:val="ListNumber3"/>
        <!--depth 3-->
        <w:numPr>
          <w:ilvl w:val="2"/>
          <w:numId w:val="1299"/>
        </w:numPr>
      </w:pPr>
      <w:r>
        <w:t/>
      </w:r>
      <w:r>
        <w:t>(iv)</w:t>
      </w:r>
      <w:r>
        <w:t xml:space="preserve">  The past performance of potential contractors.</w:t>
      </w:r>
    </w:p>
    <w:p>
      <w:pPr>
        <w:pStyle w:val="ListNumber3"/>
        <!--depth 3-->
        <w:numPr>
          <w:ilvl w:val="2"/>
          <w:numId w:val="1299"/>
        </w:numPr>
      </w:pPr>
      <w:r>
        <w:t/>
      </w:r>
      <w:r>
        <w:t>(v)</w:t>
      </w:r>
      <w:r>
        <w:t xml:space="preserve">  The suitability of the project for use of the two-phase selection procedures.</w:t>
      </w:r>
    </w:p>
    <w:p>
      <w:pPr>
        <w:pStyle w:val="ListNumber3"/>
        <!--depth 3-->
        <w:numPr>
          <w:ilvl w:val="2"/>
          <w:numId w:val="1299"/>
        </w:numPr>
      </w:pPr>
      <w:r>
        <w:t/>
      </w:r>
      <w:r>
        <w:t>(vi)</w:t>
      </w:r>
      <w:r>
        <w:t xml:space="preserve">  The capability of the agency to manage the two-phase selection process.</w:t>
      </w:r>
    </w:p>
    <w:p>
      <w:pPr>
        <w:pStyle w:val="ListNumber3"/>
        <!--depth 3-->
        <w:numPr>
          <w:ilvl w:val="2"/>
          <w:numId w:val="1299"/>
        </w:numPr>
      </w:pPr>
      <w:r>
        <w:t/>
      </w:r>
      <w:r>
        <w:t>(vii)</w:t>
      </w:r>
      <w:r>
        <w:t xml:space="preserve">  Other criteria established by the HCA.</w:t>
      </w:r>
      <w:bookmarkEnd w:id="3981"/>
      <w:bookmarkEnd w:id="3982"/>
      <w:bookmarkEnd w:id="3979"/>
      <w:bookmarkEnd w:id="3980"/>
    </w:p>
    <w:p>
      <w:pPr>
        <w:pStyle w:val="ListNumber"/>
        <!--depth 1-->
        <w:numPr>
          <w:ilvl w:val="0"/>
          <w:numId w:val="1297"/>
        </w:numPr>
      </w:pPr>
      <w:r>
        <w:t/>
      </w:r>
      <w:r>
        <w:t>(c)</w:t>
      </w:r>
      <w:r>
        <w:t xml:space="preserve">  See 570.305 for additional information.</w:t>
      </w:r>
      <w:bookmarkEnd w:id="3977"/>
      <w:bookmarkEnd w:id="3978"/>
    </w:p>
    <!--Topic unique_1040-->
    <w:p>
      <w:pPr>
        <w:pStyle w:val="Heading5"/>
      </w:pPr>
      <w:bookmarkStart w:id="3983" w:name="_Refd19e74593"/>
      <w:bookmarkStart w:id="3984" w:name="_Tocd19e74593"/>
      <w:r>
        <w:t/>
      </w:r>
      <w:r>
        <w:t>570.106</w:t>
      </w:r>
      <w:r>
        <w:t xml:space="preserve"> Advertising, publicizing, and notifications to Congress.</w:t>
      </w:r>
      <w:bookmarkEnd w:id="3983"/>
      <w:bookmarkEnd w:id="3984"/>
    </w:p>
    <w:p>
      <w:pPr>
        <w:pStyle w:val="ListNumber"/>
        <!--depth 1-->
        <w:numPr>
          <w:ilvl w:val="0"/>
          <w:numId w:val="1300"/>
        </w:numPr>
      </w:pPr>
      <w:bookmarkStart w:id="3986" w:name="_Tocd19e74602"/>
      <w:bookmarkStart w:id="3985" w:name="_Refd19e7460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10">
        <w:r>
          <w:t>http://www.FBO.gov</w:t>
        </w:r>
      </w:hyperlink>
      <w:r>
        <w:t>.</w:t>
      </w:r>
    </w:p>
    <w:p>
      <w:pPr>
        <w:pStyle w:val="ListNumber"/>
        <!--depth 1-->
        <w:numPr>
          <w:ilvl w:val="0"/>
          <w:numId w:val="130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11">
        <w:r>
          <w:t>http://www.FBO.gov</w:t>
        </w:r>
      </w:hyperlink>
      <w:r>
        <w:t xml:space="preserve"> regardless of size or value.</w:t>
      </w:r>
    </w:p>
    <w:p>
      <w:pPr>
        <w:pStyle w:val="ListNumber"/>
        <!--depth 1-->
        <w:numPr>
          <w:ilvl w:val="0"/>
          <w:numId w:val="1300"/>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12">
        <w:r>
          <w:t>http://www.FBO.gov</w:t>
        </w:r>
      </w:hyperlink>
      <w:r>
        <w:t xml:space="preserve"> when the contract action is expected to exceed $25,000, unless an exception under FAR 5.202 applies.</w:t>
      </w:r>
    </w:p>
    <w:p>
      <w:pPr>
        <w:pStyle w:val="ListNumber"/>
        <!--depth 1-->
        <w:numPr>
          <w:ilvl w:val="0"/>
          <w:numId w:val="130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13">
        <w:r>
          <w:t>http://www.FBO.gov</w:t>
        </w:r>
      </w:hyperlink>
      <w:r>
        <w:t xml:space="preserve"> or local newspapers if, in the opinion of the contracting officer, doing so is necessary to promote competition.</w:t>
      </w:r>
    </w:p>
    <w:p>
      <w:pPr>
        <w:pStyle w:val="ListNumber"/>
        <!--depth 1-->
        <w:numPr>
          <w:ilvl w:val="0"/>
          <w:numId w:val="1300"/>
        </w:numPr>
      </w:pPr>
      <w:r>
        <w:t/>
      </w:r>
      <w:r>
        <w:t>(e)</w:t>
      </w:r>
      <w:r>
        <w:t xml:space="preserve">  The contracting officer may issue a consolidated advertisement for multiple leasing actions.</w:t>
      </w:r>
    </w:p>
    <w:p>
      <w:pPr>
        <w:pStyle w:val="ListNumber"/>
        <!--depth 1-->
        <w:numPr>
          <w:ilvl w:val="0"/>
          <w:numId w:val="1300"/>
        </w:numPr>
      </w:pPr>
      <w:r>
        <w:t/>
      </w:r>
      <w:r>
        <w:t>(f)</w:t>
      </w:r>
      <w:r>
        <w:t xml:space="preserve">  Except as otherwise provided in paragraph (b) of this section, where publicizing of the proposed acquisition is required, the notice shall be published in </w:t>
      </w:r>
      <w:hyperlink r:id="rIdHyperlink314">
        <w:r>
          <w:t>http://www.FBO.gov</w:t>
        </w:r>
      </w:hyperlink>
      <w:r>
        <w:t xml:space="preserve"> not less than three calendar days prior to issuance of a solicitation.</w:t>
      </w:r>
    </w:p>
    <w:p>
      <w:pPr>
        <w:pStyle w:val="ListNumber"/>
        <!--depth 1-->
        <w:numPr>
          <w:ilvl w:val="0"/>
          <w:numId w:val="130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01"/>
        </w:numPr>
      </w:pPr>
      <w:bookmarkStart w:id="3988" w:name="_Tocd19e74692"/>
      <w:bookmarkStart w:id="3987" w:name="_Refd19e7469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01"/>
        </w:numPr>
      </w:pPr>
      <w:r>
        <w:t/>
      </w:r>
      <w:r>
        <w:t>(2)</w:t>
      </w:r>
      <w:r>
        <w:t xml:space="preserve">  In cases of unusual and compelling urgency (FAR 6.303-2), provide as much time as reasonably possible under the circumstances and document the contract file.</w:t>
      </w:r>
      <w:bookmarkEnd w:id="3987"/>
      <w:bookmarkEnd w:id="3988"/>
    </w:p>
    <w:p>
      <w:pPr>
        <w:pStyle w:val="ListNumber"/>
        <!--depth 1-->
        <w:numPr>
          <w:ilvl w:val="0"/>
          <w:numId w:val="1300"/>
        </w:numPr>
      </w:pPr>
      <w:r>
        <w:t/>
      </w:r>
      <w:r>
        <w:t>(h)</w:t>
      </w:r>
      <w:r>
        <w:t xml:space="preserve">  If a Member of Congress has specifically requested notification of award, the contracting officer must provide award notifications in accordance with </w:t>
      </w:r>
      <w:r>
        <w:t>505.303</w:t>
      </w:r>
      <w:r>
        <w:t>.</w:t>
      </w:r>
      <w:bookmarkEnd w:id="3985"/>
      <w:bookmarkEnd w:id="3986"/>
    </w:p>
    <!--Topic unique_1041-->
    <w:p>
      <w:pPr>
        <w:pStyle w:val="Heading6"/>
      </w:pPr>
      <w:bookmarkStart w:id="3989" w:name="_Refd19e74730"/>
      <w:bookmarkStart w:id="3990" w:name="_Tocd19e74730"/>
      <w:r>
        <w:t/>
      </w:r>
      <w:r>
        <w:t>570.106-1</w:t>
      </w:r>
      <w:r>
        <w:t xml:space="preserve"> Synopsis of lease awards.</w:t>
      </w:r>
      <w:bookmarkEnd w:id="3989"/>
      <w:bookmarkEnd w:id="3990"/>
    </w:p>
    <w:p>
      <w:pPr>
        <w:pStyle w:val="ListNumber"/>
        <!--depth 1-->
        <w:numPr>
          <w:ilvl w:val="0"/>
          <w:numId w:val="1302"/>
        </w:numPr>
      </w:pPr>
      <w:bookmarkStart w:id="3992" w:name="_Tocd19e74739"/>
      <w:bookmarkStart w:id="3991" w:name="_Refd19e74739"/>
      <w:r>
        <w:t/>
      </w:r>
      <w:r>
        <w:t>(a)</w:t>
      </w:r>
      <w:r>
        <w:t xml:space="preserve">  Except for lease actions described in paragraph (b) of this section, contracting officers must synopsize in </w:t>
      </w:r>
      <w:hyperlink r:id="rIdHyperlink315">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02"/>
        </w:numPr>
      </w:pPr>
      <w:r>
        <w:t/>
      </w:r>
      <w:r>
        <w:t>(b)</w:t>
      </w:r>
      <w:r>
        <w:t xml:space="preserve">  A notice is not required if—</w:t>
      </w:r>
    </w:p>
    <w:p>
      <w:pPr>
        <w:pStyle w:val="ListNumber2"/>
        <!--depth 2-->
        <w:numPr>
          <w:ilvl w:val="1"/>
          <w:numId w:val="1303"/>
        </w:numPr>
      </w:pPr>
      <w:bookmarkStart w:id="3994" w:name="_Tocd19e74758"/>
      <w:bookmarkStart w:id="3993" w:name="_Refd19e74758"/>
      <w:r>
        <w:t/>
      </w:r>
      <w:r>
        <w:t>(1)</w:t>
      </w:r>
      <w:r>
        <w:t xml:space="preserve">  The notice would disclose the occupant agency’s needs and the disclosure of such needs would compromise the national security; or</w:t>
      </w:r>
    </w:p>
    <w:p>
      <w:pPr>
        <w:pStyle w:val="ListNumber2"/>
        <!--depth 2-->
        <w:numPr>
          <w:ilvl w:val="1"/>
          <w:numId w:val="1303"/>
        </w:numPr>
      </w:pPr>
      <w:r>
        <w:t/>
      </w:r>
      <w:r>
        <w:t>(2)</w:t>
      </w:r>
      <w:r>
        <w:t xml:space="preserve">  The lease—</w:t>
      </w:r>
    </w:p>
    <w:p>
      <w:pPr>
        <w:pStyle w:val="ListNumber3"/>
        <!--depth 3-->
        <w:numPr>
          <w:ilvl w:val="2"/>
          <w:numId w:val="1304"/>
        </w:numPr>
      </w:pPr>
      <w:bookmarkStart w:id="3996" w:name="_Tocd19e74773"/>
      <w:bookmarkStart w:id="3995" w:name="_Refd19e74773"/>
      <w:r>
        <w:t/>
      </w:r>
      <w:r>
        <w:t>(i)</w:t>
      </w:r>
      <w:r>
        <w:t xml:space="preserve">  Is for an amount not greater than the simplified lease acquisition threshold;</w:t>
      </w:r>
    </w:p>
    <w:p>
      <w:pPr>
        <w:pStyle w:val="ListNumber3"/>
        <!--depth 3-->
        <w:numPr>
          <w:ilvl w:val="2"/>
          <w:numId w:val="1304"/>
        </w:numPr>
      </w:pPr>
      <w:r>
        <w:t/>
      </w:r>
      <w:r>
        <w:t>(ii)</w:t>
      </w:r>
      <w:r>
        <w:t xml:space="preserve">  Was made through a means where access to the notice of proposed lease action was provided through </w:t>
      </w:r>
      <w:hyperlink r:id="rIdHyperlink316">
        <w:r>
          <w:t>http://www.FBO.gov</w:t>
        </w:r>
      </w:hyperlink>
      <w:r>
        <w:t>; and</w:t>
      </w:r>
    </w:p>
    <w:p>
      <w:pPr>
        <w:pStyle w:val="ListNumber3"/>
        <!--depth 3-->
        <w:numPr>
          <w:ilvl w:val="2"/>
          <w:numId w:val="1304"/>
        </w:numPr>
      </w:pPr>
      <w:r>
        <w:t/>
      </w:r>
      <w:r>
        <w:t>(iii)</w:t>
      </w:r>
      <w:r>
        <w:t xml:space="preserve">  Permitted the public to respond to the solicitation electronically.</w:t>
      </w:r>
      <w:bookmarkEnd w:id="3995"/>
      <w:bookmarkEnd w:id="3996"/>
    </w:p>
    <w:p>
      <w:pPr>
        <w:pStyle w:val="ListNumber2"/>
        <!--depth 2-->
        <w:numPr>
          <w:ilvl w:val="1"/>
          <w:numId w:val="1303"/>
        </w:numPr>
      </w:pPr>
      <w:r>
        <w:t/>
      </w:r>
      <w:r>
        <w:t>(3)</w:t>
      </w:r>
      <w:r>
        <w:t xml:space="preserve">  Justifications for other than full and open competition must be posted in </w:t>
      </w:r>
      <w:hyperlink r:id="rIdHyperlink317">
        <w:r>
          <w:t>http://www.FBO.gov</w:t>
        </w:r>
      </w:hyperlink>
      <w:r>
        <w:t>. Information exempt from public disclosure must be redacted.</w:t>
      </w:r>
      <w:bookmarkEnd w:id="3993"/>
      <w:bookmarkEnd w:id="3994"/>
      <w:bookmarkEnd w:id="3991"/>
      <w:bookmarkEnd w:id="3992"/>
    </w:p>
    <!--Topic unique_1042-->
    <w:p>
      <w:pPr>
        <w:pStyle w:val="Heading5"/>
      </w:pPr>
      <w:bookmarkStart w:id="3997" w:name="_Refd19e74821"/>
      <w:bookmarkStart w:id="3998" w:name="_Tocd19e74821"/>
      <w:r>
        <w:t/>
      </w:r>
      <w:r>
        <w:t>570.107</w:t>
      </w:r>
      <w:r>
        <w:t xml:space="preserve"> Oral presentations.</w:t>
      </w:r>
      <w:bookmarkEnd w:id="3997"/>
      <w:bookmarkEnd w:id="3998"/>
    </w:p>
    <w:p>
      <w:pPr>
        <w:pStyle w:val="BodyText"/>
      </w:pPr>
      <w:r>
        <w:t>The contracting officer may require oral presentations for acquisitions of leasehold interests in real property. Follow the procedures in FAR15.102.</w:t>
      </w:r>
    </w:p>
    <!--Topic unique_1043-->
    <w:p>
      <w:pPr>
        <w:pStyle w:val="Heading5"/>
      </w:pPr>
      <w:bookmarkStart w:id="3999" w:name="_Refd19e74840"/>
      <w:bookmarkStart w:id="4000" w:name="_Tocd19e74840"/>
      <w:r>
        <w:t/>
      </w:r>
      <w:r>
        <w:t>570.108</w:t>
      </w:r>
      <w:r>
        <w:t xml:space="preserve"> Responsibility determination.</w:t>
      </w:r>
      <w:bookmarkEnd w:id="3999"/>
      <w:bookmarkEnd w:id="4000"/>
    </w:p>
    <w:p>
      <w:pPr>
        <w:pStyle w:val="ListNumber"/>
        <!--depth 1-->
        <w:numPr>
          <w:ilvl w:val="0"/>
          <w:numId w:val="1305"/>
        </w:numPr>
      </w:pPr>
      <w:bookmarkStart w:id="4002" w:name="_Tocd19e74849"/>
      <w:bookmarkStart w:id="4001" w:name="_Refd19e74849"/>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05"/>
        </w:numPr>
      </w:pPr>
      <w:r>
        <w:t/>
      </w:r>
      <w:r>
        <w:t>(b)</w:t>
      </w:r>
      <w:r>
        <w:t xml:space="preserve">  The contracting officer’s signature on the contract is deemed an affirmative determination.</w:t>
      </w:r>
    </w:p>
    <w:p>
      <w:pPr>
        <w:pStyle w:val="ListNumber"/>
        <!--depth 1-->
        <w:numPr>
          <w:ilvl w:val="0"/>
          <w:numId w:val="1305"/>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05"/>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4001"/>
      <w:bookmarkEnd w:id="4002"/>
    </w:p>
    <!--Topic unique_1044-->
    <w:p>
      <w:pPr>
        <w:pStyle w:val="Heading5"/>
      </w:pPr>
      <w:bookmarkStart w:id="4003" w:name="_Refd19e74886"/>
      <w:bookmarkStart w:id="4004" w:name="_Tocd19e74886"/>
      <w:r>
        <w:t/>
      </w:r>
      <w:r>
        <w:t>570.109</w:t>
      </w:r>
      <w:r>
        <w:t xml:space="preserve"> Certifications.</w:t>
      </w:r>
      <w:bookmarkEnd w:id="4003"/>
      <w:bookmarkEnd w:id="4004"/>
    </w:p>
    <w:p>
      <w:pPr>
        <w:pStyle w:val="BodyText"/>
      </w:pPr>
      <w:r>
        <w:t>Before awarding a lease, review applicable representations and certifications for compliance with statute and regulations.</w:t>
      </w:r>
    </w:p>
    <!--Topic unique_1045-->
    <w:p>
      <w:pPr>
        <w:pStyle w:val="Heading5"/>
      </w:pPr>
      <w:bookmarkStart w:id="4005" w:name="_Refd19e74905"/>
      <w:bookmarkStart w:id="4006" w:name="_Tocd19e74905"/>
      <w:r>
        <w:t/>
      </w:r>
      <w:r>
        <w:t>570.110</w:t>
      </w:r>
      <w:r>
        <w:t xml:space="preserve"> Cost or pricing data and information other than cost or pricing data.</w:t>
      </w:r>
      <w:bookmarkEnd w:id="4005"/>
      <w:bookmarkEnd w:id="4006"/>
    </w:p>
    <w:p>
      <w:pPr>
        <w:pStyle w:val="ListNumber"/>
        <!--depth 1-->
        <w:numPr>
          <w:ilvl w:val="0"/>
          <w:numId w:val="1306"/>
        </w:numPr>
      </w:pPr>
      <w:bookmarkStart w:id="4008" w:name="_Tocd19e74914"/>
      <w:bookmarkStart w:id="4007" w:name="_Refd19e74914"/>
      <w:r>
        <w:t/>
      </w:r>
      <w:r>
        <w:t>(a)</w:t>
      </w:r>
      <w:r>
        <w:t xml:space="preserve">  The policies and procedures of FAR15.403 apply to lease contract actions.</w:t>
      </w:r>
    </w:p>
    <w:p>
      <w:pPr>
        <w:pStyle w:val="ListNumber"/>
        <!--depth 1-->
        <w:numPr>
          <w:ilvl w:val="0"/>
          <w:numId w:val="130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06"/>
        </w:numPr>
      </w:pPr>
      <w:r>
        <w:t/>
      </w:r>
      <w:r>
        <w:t>(c)</w:t>
      </w:r>
      <w:r>
        <w:t xml:space="preserve">  In exceptional cases, the requirement for submission of certified cost or pricing data may be waived under FAR15.403-1(c)(4).</w:t>
      </w:r>
    </w:p>
    <w:p>
      <w:pPr>
        <w:pStyle w:val="ListNumber"/>
        <!--depth 1-->
        <w:numPr>
          <w:ilvl w:val="0"/>
          <w:numId w:val="1306"/>
        </w:numPr>
      </w:pPr>
      <w:r>
        <w:t/>
      </w:r>
      <w:r>
        <w:t>(d)</w:t>
      </w:r>
      <w:r>
        <w:t xml:space="preserve">  If cost or pricing data are required, follow the procedures in FAR15.403-4 and 15.406-2.</w:t>
      </w:r>
      <w:bookmarkEnd w:id="4007"/>
      <w:bookmarkEnd w:id="4008"/>
    </w:p>
    <!--Topic unique_1046-->
    <w:p>
      <w:pPr>
        <w:pStyle w:val="Heading5"/>
      </w:pPr>
      <w:bookmarkStart w:id="4009" w:name="_Refd19e74951"/>
      <w:bookmarkStart w:id="4010" w:name="_Tocd19e74951"/>
      <w:r>
        <w:t/>
      </w:r>
      <w:r>
        <w:t>570.111</w:t>
      </w:r>
      <w:r>
        <w:t xml:space="preserve"> Inspection and acceptance.</w:t>
      </w:r>
      <w:bookmarkEnd w:id="4009"/>
      <w:bookmarkEnd w:id="4010"/>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047-->
    <w:p>
      <w:pPr>
        <w:pStyle w:val="Heading5"/>
      </w:pPr>
      <w:bookmarkStart w:id="4011" w:name="_Refd19e74970"/>
      <w:bookmarkStart w:id="4012" w:name="_Tocd19e74970"/>
      <w:r>
        <w:t/>
      </w:r>
      <w:r>
        <w:t>570.112</w:t>
      </w:r>
      <w:r>
        <w:t xml:space="preserve"> Awards to Federal employees.</w:t>
      </w:r>
      <w:bookmarkEnd w:id="4011"/>
      <w:bookmarkEnd w:id="4012"/>
    </w:p>
    <w:p>
      <w:pPr>
        <w:pStyle w:val="BodyText"/>
      </w:pPr>
      <w:r>
        <w:t>If the contracting officer receives an offer from an officer or employee of the Government, follow the procedures in FAR3.6.</w:t>
      </w:r>
    </w:p>
    <!--Topic unique_1048-->
    <w:p>
      <w:pPr>
        <w:pStyle w:val="Heading5"/>
      </w:pPr>
      <w:bookmarkStart w:id="4013" w:name="_Refd19e74988"/>
      <w:bookmarkStart w:id="4014" w:name="_Tocd19e74988"/>
      <w:r>
        <w:t/>
      </w:r>
      <w:r>
        <w:t>570.113</w:t>
      </w:r>
      <w:r>
        <w:t xml:space="preserve"> Disclosure of mistakes after award.</w:t>
      </w:r>
      <w:bookmarkEnd w:id="4013"/>
      <w:bookmarkEnd w:id="4014"/>
    </w:p>
    <w:p>
      <w:pPr>
        <w:pStyle w:val="BodyText"/>
      </w:pPr>
      <w:r>
        <w:t xml:space="preserve">If a mistake in a lessor’s offer is discovered after award, the contracting officer should process it substantially in accordance with FAR 14.407-4 and GSAM </w:t>
      </w:r>
      <w:r>
        <w:t>514.407-4</w:t>
      </w:r>
      <w:r>
        <w:t>.</w:t>
      </w:r>
    </w:p>
    <!--Topic unique_1049-->
    <w:p>
      <w:pPr>
        <w:pStyle w:val="Heading5"/>
      </w:pPr>
      <w:bookmarkStart w:id="4015" w:name="_Refd19e75011"/>
      <w:bookmarkStart w:id="4016" w:name="_Tocd19e75011"/>
      <w:r>
        <w:t/>
      </w:r>
      <w:r>
        <w:t>570.114</w:t>
      </w:r>
      <w:r>
        <w:t xml:space="preserve"> Protests.</w:t>
      </w:r>
      <w:bookmarkEnd w:id="4015"/>
      <w:bookmarkEnd w:id="4016"/>
    </w:p>
    <w:p>
      <w:pPr>
        <w:pStyle w:val="BodyText"/>
      </w:pPr>
      <w:r>
        <w:t xml:space="preserve">FAR33.1 and </w:t>
      </w:r>
      <w:r>
        <w:t>538.2</w:t>
      </w:r>
      <w:r>
        <w:t xml:space="preserve"> apply to protests of lease acquisitions.</w:t>
      </w:r>
    </w:p>
    <!--Topic unique_1050-->
    <w:p>
      <w:pPr>
        <w:pStyle w:val="Heading5"/>
      </w:pPr>
      <w:bookmarkStart w:id="4017" w:name="_Refd19e75033"/>
      <w:bookmarkStart w:id="4018" w:name="_Tocd19e75033"/>
      <w:r>
        <w:t/>
      </w:r>
      <w:r>
        <w:t>570.115</w:t>
      </w:r>
      <w:r>
        <w:t xml:space="preserve"> Novation and change of ownership.</w:t>
      </w:r>
      <w:bookmarkEnd w:id="4017"/>
      <w:bookmarkEnd w:id="4018"/>
    </w:p>
    <w:p>
      <w:pPr>
        <w:pStyle w:val="BodyText"/>
      </w:pPr>
      <w:r>
        <w:t>In the event of a transfer of ownership of the leased premises or a change in the lessor’s legal name, FAR 42.12 applies.</w:t>
      </w:r>
    </w:p>
    <!--Topic unique_406-->
    <w:p>
      <w:pPr>
        <w:pStyle w:val="Heading5"/>
      </w:pPr>
      <w:bookmarkStart w:id="4019" w:name="_Refd19e75052"/>
      <w:bookmarkStart w:id="4020" w:name="_Tocd19e75052"/>
      <w:r>
        <w:t/>
      </w:r>
      <w:r>
        <w:t>570.116</w:t>
      </w:r>
      <w:r>
        <w:t xml:space="preserve"> Contract format.</w:t>
      </w:r>
      <w:bookmarkEnd w:id="4019"/>
      <w:bookmarkEnd w:id="4020"/>
    </w:p>
    <w:p>
      <w:pPr>
        <w:pStyle w:val="BodyText"/>
      </w:pPr>
      <w:r>
        <w:t>The uniform contract format is not required for leases of real property.</w:t>
      </w:r>
    </w:p>
    <!--Topic unique_1051-->
    <w:p>
      <w:pPr>
        <w:pStyle w:val="Heading5"/>
      </w:pPr>
      <w:bookmarkStart w:id="4021" w:name="_Refd19e75070"/>
      <w:bookmarkStart w:id="4022" w:name="_Tocd19e75070"/>
      <w:r>
        <w:t/>
      </w:r>
      <w:r>
        <w:t>570.117</w:t>
      </w:r>
      <w:r>
        <w:t xml:space="preserve"> Sustainable requirements for lease acquisition.</w:t>
      </w:r>
      <w:bookmarkEnd w:id="4021"/>
      <w:bookmarkEnd w:id="4022"/>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1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07"/>
        </w:numPr>
      </w:pPr>
      <w:bookmarkStart w:id="4024" w:name="_Tocd19e75085"/>
      <w:bookmarkStart w:id="4023" w:name="_Refd19e7508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19">
        <w:r>
          <w:t>http://insite.gsa.gov/sustainableacquisition</w:t>
        </w:r>
      </w:hyperlink>
      <w:r>
        <w:t xml:space="preserve"> for guidance on ensuring sustainable requirements are included in leases.</w:t>
      </w:r>
    </w:p>
    <w:p>
      <w:pPr>
        <w:pStyle w:val="ListNumber"/>
        <!--depth 1-->
        <w:numPr>
          <w:ilvl w:val="0"/>
          <w:numId w:val="1307"/>
        </w:numPr>
      </w:pPr>
      <w:r>
        <w:t/>
      </w:r>
      <w:r>
        <w:t>(b)</w:t>
      </w:r>
      <w:r>
        <w:t xml:space="preserve">   </w:t>
      </w:r>
      <w:r>
        <w:rPr>
          <w:i/>
        </w:rPr>
        <w:t>Post-Award, Pre-Occupancy Procedures.</w:t>
      </w:r>
      <w:r>
        <w:t/>
      </w:r>
    </w:p>
    <w:p>
      <w:pPr>
        <w:pStyle w:val="ListNumber2"/>
        <!--depth 2-->
        <w:numPr>
          <w:ilvl w:val="1"/>
          <w:numId w:val="1308"/>
        </w:numPr>
      </w:pPr>
      <w:bookmarkStart w:id="4026" w:name="_Tocd19e75110"/>
      <w:bookmarkStart w:id="4025" w:name="_Refd19e75110"/>
      <w:r>
        <w:t/>
      </w:r>
      <w:r>
        <w:t>(1)</w:t>
      </w:r>
      <w:r>
        <w:t xml:space="preserve">   </w:t>
      </w:r>
      <w:r>
        <w:rPr>
          <w:i/>
        </w:rPr>
        <w:t>Sustainability Procedures.</w:t>
      </w:r>
      <w:r>
        <w:t xml:space="preserve"> For specific post-award sustainability procedures, review Chapter 18 of the PBS Leasing Desk Guide at </w:t>
      </w:r>
      <w:hyperlink r:id="rIdHyperlink320">
        <w:r>
          <w:t>http://insite.gsa.gov/sustainableacquisition</w:t>
        </w:r>
      </w:hyperlink>
      <w:r>
        <w:t>.</w:t>
      </w:r>
    </w:p>
    <w:p>
      <w:pPr>
        <w:pStyle w:val="ListNumber2"/>
        <!--depth 2-->
        <w:numPr>
          <w:ilvl w:val="1"/>
          <w:numId w:val="1308"/>
        </w:numPr>
      </w:pPr>
      <w:r>
        <w:t/>
      </w:r>
      <w:r>
        <w:t>(2)</w:t>
      </w:r>
      <w:r>
        <w:t xml:space="preserve">   </w:t>
      </w:r>
      <w:r>
        <w:rPr>
          <w:i/>
        </w:rPr>
        <w:t>Receipt of Sustainable Products and Services.</w:t>
      </w:r>
      <w:r>
        <w:t/>
      </w:r>
    </w:p>
    <w:p>
      <w:pPr>
        <w:pStyle w:val="ListNumber3"/>
        <!--depth 3-->
        <w:numPr>
          <w:ilvl w:val="2"/>
          <w:numId w:val="1309"/>
        </w:numPr>
      </w:pPr>
      <w:bookmarkStart w:id="4028" w:name="_Tocd19e75135"/>
      <w:bookmarkStart w:id="4027" w:name="_Refd19e7513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09"/>
        </w:numPr>
      </w:pPr>
      <w:r>
        <w:t/>
      </w:r>
      <w:r>
        <w:t>(ii)</w:t>
      </w:r>
      <w:r>
        <w:t xml:space="preserve">  The contracting officer must note any discrepancies with sustainable requirements in the lease and provide feedback to the lessor.</w:t>
      </w:r>
    </w:p>
    <w:p>
      <w:pPr>
        <w:pStyle w:val="ListNumber3"/>
        <!--depth 3-->
        <w:numPr>
          <w:ilvl w:val="2"/>
          <w:numId w:val="130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21">
        <w:r>
          <w:t>http://insite.gsa.gov/sustainableacquisition</w:t>
        </w:r>
      </w:hyperlink>
      <w:r>
        <w:t>.</w:t>
      </w:r>
      <w:bookmarkEnd w:id="4027"/>
      <w:bookmarkEnd w:id="4028"/>
      <w:bookmarkEnd w:id="4025"/>
      <w:bookmarkEnd w:id="4026"/>
    </w:p>
    <w:p>
      <w:pPr>
        <w:pStyle w:val="ListNumber"/>
        <!--depth 1-->
        <w:numPr>
          <w:ilvl w:val="0"/>
          <w:numId w:val="130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22">
        <w:r>
          <w:t>http://insite.gsa.gov/sustainableacquisition</w:t>
        </w:r>
      </w:hyperlink>
      <w:r>
        <w:t xml:space="preserve"> for guidance on monitoring and documenting lessor compliance with all post-occupancy sustainable requirements.</w:t>
      </w:r>
    </w:p>
    <w:p>
      <w:pPr>
        <w:pStyle w:val="ListNumber"/>
        <!--depth 1-->
        <w:numPr>
          <w:ilvl w:val="0"/>
          <w:numId w:val="130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23">
        <w:r>
          <w:t>http://insite.gsa.gov/sustainableacquisition</w:t>
        </w:r>
      </w:hyperlink>
      <w:r>
        <w:t>.</w:t>
      </w:r>
    </w:p>
    <w:p>
      <w:pPr>
        <w:pStyle w:val="ListNumber"/>
        <!--depth 1-->
        <w:numPr>
          <w:ilvl w:val="0"/>
          <w:numId w:val="1307"/>
        </w:numPr>
      </w:pPr>
      <w:r>
        <w:t/>
      </w:r>
      <w:r>
        <w:t>(e)</w:t>
      </w:r>
      <w:r>
        <w:t xml:space="preserve">   </w:t>
      </w:r>
      <w:r>
        <w:rPr>
          <w:i/>
        </w:rPr>
        <w:t>Compliance Monitoring and Reporting.</w:t>
      </w:r>
      <w:r>
        <w:t/>
      </w:r>
    </w:p>
    <w:p>
      <w:pPr>
        <w:pStyle w:val="ListNumber2"/>
        <!--depth 2-->
        <w:numPr>
          <w:ilvl w:val="1"/>
          <w:numId w:val="1310"/>
        </w:numPr>
      </w:pPr>
      <w:bookmarkStart w:id="4030" w:name="_Tocd19e75201"/>
      <w:bookmarkStart w:id="4029" w:name="_Refd19e75201"/>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10"/>
        </w:numPr>
      </w:pPr>
      <w:r>
        <w:t/>
      </w:r>
      <w:r>
        <w:t>(2)</w:t>
      </w:r>
      <w:r>
        <w:t xml:space="preserve">   </w:t>
      </w:r>
      <w:r>
        <w:rPr>
          <w:i/>
        </w:rPr>
        <w:t>Determining Compliance</w:t>
      </w:r>
      <w:r>
        <w:t xml:space="preserve">. See the GSA Sustainable Acquisition Review Criteria document at </w:t>
      </w:r>
      <w:hyperlink r:id="rIdHyperlink324">
        <w:r>
          <w:t>http://insite.gsa.gov/sustainableacquisition</w:t>
        </w:r>
      </w:hyperlink>
      <w:r>
        <w:t xml:space="preserve"> for the specific criteria that will be used to determine compliance with sustainable acquisition reviews.</w:t>
      </w:r>
      <w:bookmarkEnd w:id="4029"/>
      <w:bookmarkEnd w:id="4030"/>
      <w:bookmarkEnd w:id="4023"/>
      <w:bookmarkEnd w:id="4024"/>
    </w:p>
    <!--Topic unique_1052-->
    <w:p>
      <w:pPr>
        <w:pStyle w:val="Heading6"/>
      </w:pPr>
      <w:bookmarkStart w:id="4031" w:name="_Refd19e75234"/>
      <w:bookmarkStart w:id="4032" w:name="_Tocd19e75234"/>
      <w:r>
        <w:t/>
      </w:r>
      <w:r>
        <w:t>570.117-1</w:t>
      </w:r>
      <w:r>
        <w:t xml:space="preserve"> Federal leadership in environmental, energy, and economic performance.</w:t>
      </w:r>
      <w:bookmarkEnd w:id="4031"/>
      <w:bookmarkEnd w:id="4032"/>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053-->
    <w:p>
      <w:pPr>
        <w:pStyle w:val="Heading6"/>
      </w:pPr>
      <w:bookmarkStart w:id="4033" w:name="_Refd19e75253"/>
      <w:bookmarkStart w:id="4034" w:name="_Tocd19e75253"/>
      <w:r>
        <w:t/>
      </w:r>
      <w:r>
        <w:t>570.117-2</w:t>
      </w:r>
      <w:r>
        <w:t xml:space="preserve"> Guiding principles for federal leadership in high performance and sustainable buildings.</w:t>
      </w:r>
      <w:bookmarkEnd w:id="4033"/>
      <w:bookmarkEnd w:id="4034"/>
    </w:p>
    <w:p>
      <w:pPr>
        <w:pStyle w:val="BodyText"/>
      </w:pPr>
      <w:r>
        <w:t>GSA is committed to the design, construction, operation, and maintenance of leased space that comply with all of the following Guiding Principles:</w:t>
      </w:r>
    </w:p>
    <w:p>
      <w:pPr>
        <w:pStyle w:val="ListNumber"/>
        <!--depth 1-->
        <w:numPr>
          <w:ilvl w:val="0"/>
          <w:numId w:val="1311"/>
        </w:numPr>
      </w:pPr>
      <w:bookmarkStart w:id="4036" w:name="_Tocd19e75264"/>
      <w:bookmarkStart w:id="4035" w:name="_Refd19e75264"/>
      <w:r>
        <w:t/>
      </w:r>
      <w:r>
        <w:t>(a)</w:t>
      </w:r>
      <w:r>
        <w:t xml:space="preserve">  Employ Integrated Design Principles;</w:t>
      </w:r>
    </w:p>
    <w:p>
      <w:pPr>
        <w:pStyle w:val="ListNumber"/>
        <!--depth 1-->
        <w:numPr>
          <w:ilvl w:val="0"/>
          <w:numId w:val="1311"/>
        </w:numPr>
      </w:pPr>
      <w:r>
        <w:t/>
      </w:r>
      <w:r>
        <w:t>(b)</w:t>
      </w:r>
      <w:r>
        <w:t xml:space="preserve">  Optimize Energy Performance;</w:t>
      </w:r>
    </w:p>
    <w:p>
      <w:pPr>
        <w:pStyle w:val="ListNumber"/>
        <!--depth 1-->
        <w:numPr>
          <w:ilvl w:val="0"/>
          <w:numId w:val="1311"/>
        </w:numPr>
      </w:pPr>
      <w:r>
        <w:t/>
      </w:r>
      <w:r>
        <w:t>(c)</w:t>
      </w:r>
      <w:r>
        <w:t xml:space="preserve">  Protect and Conserve Water;</w:t>
      </w:r>
    </w:p>
    <w:p>
      <w:pPr>
        <w:pStyle w:val="ListNumber"/>
        <!--depth 1-->
        <w:numPr>
          <w:ilvl w:val="0"/>
          <w:numId w:val="1311"/>
        </w:numPr>
      </w:pPr>
      <w:r>
        <w:t/>
      </w:r>
      <w:r>
        <w:t>(d)</w:t>
      </w:r>
      <w:r>
        <w:t xml:space="preserve">  Enhance Indoor Environmental Quality; and</w:t>
      </w:r>
    </w:p>
    <w:p>
      <w:pPr>
        <w:pStyle w:val="ListNumber"/>
        <!--depth 1-->
        <w:numPr>
          <w:ilvl w:val="0"/>
          <w:numId w:val="1311"/>
        </w:numPr>
      </w:pPr>
      <w:r>
        <w:t/>
      </w:r>
      <w:r>
        <w:t>(e)</w:t>
      </w:r>
      <w:r>
        <w:t xml:space="preserve">  Reduce the Environmental Impact of Building Materials.</w:t>
      </w:r>
      <w:bookmarkEnd w:id="4035"/>
      <w:bookmarkEnd w:id="4036"/>
    </w:p>
    <!--Topic unique_1054-->
    <w:p>
      <w:pPr>
        <w:pStyle w:val="Heading4"/>
      </w:pPr>
      <w:bookmarkStart w:id="4037" w:name="_Refd19e75311"/>
      <w:bookmarkStart w:id="4038" w:name="_Tocd19e75311"/>
      <w:r>
        <w:t/>
      </w:r>
      <w:r>
        <w:t>Subpart 570.2</w:t>
      </w:r>
      <w:r>
        <w:t xml:space="preserve"> - Simplified Lease Acquisition Procedures</w:t>
      </w:r>
      <w:bookmarkEnd w:id="4037"/>
      <w:bookmarkEnd w:id="4038"/>
    </w:p>
    <!--Topic unique_1055-->
    <w:p>
      <w:pPr>
        <w:pStyle w:val="Heading5"/>
      </w:pPr>
      <w:bookmarkStart w:id="4039" w:name="_Refd19e75324"/>
      <w:bookmarkStart w:id="4040" w:name="_Tocd19e75324"/>
      <w:r>
        <w:t/>
      </w:r>
      <w:r>
        <w:t>570.201</w:t>
      </w:r>
      <w:r>
        <w:t xml:space="preserve"> Purpose.</w:t>
      </w:r>
      <w:bookmarkEnd w:id="4039"/>
      <w:bookmarkEnd w:id="4040"/>
    </w:p>
    <w:p>
      <w:pPr>
        <w:pStyle w:val="BodyText"/>
      </w:pPr>
      <w:r>
        <w:t>This subpart prescribes simplified procedures for small leases. These procedures reduce administrative costs, while improving efficiency and economy, when acquiring small leasehold interests in real property.</w:t>
      </w:r>
    </w:p>
    <!--Topic unique_1056-->
    <w:p>
      <w:pPr>
        <w:pStyle w:val="Heading5"/>
      </w:pPr>
      <w:bookmarkStart w:id="4041" w:name="_Refd19e75343"/>
      <w:bookmarkStart w:id="4042" w:name="_Tocd19e75343"/>
      <w:r>
        <w:t/>
      </w:r>
      <w:r>
        <w:t>570.202</w:t>
      </w:r>
      <w:r>
        <w:t xml:space="preserve"> Policy.</w:t>
      </w:r>
      <w:bookmarkEnd w:id="4041"/>
      <w:bookmarkEnd w:id="4042"/>
    </w:p>
    <w:p>
      <w:pPr>
        <w:pStyle w:val="BodyText"/>
      </w:pPr>
      <w:r>
        <w:t>Use simplified lease acquisition procedures to the maximum extent practicable for actions at or below the simplified lease acquisition threshold.</w:t>
      </w:r>
    </w:p>
    <!--Topic unique_1057-->
    <w:p>
      <w:pPr>
        <w:pStyle w:val="Heading5"/>
      </w:pPr>
      <w:bookmarkStart w:id="4043" w:name="_Refd19e75361"/>
      <w:bookmarkStart w:id="4044" w:name="_Tocd19e75361"/>
      <w:r>
        <w:t/>
      </w:r>
      <w:r>
        <w:t>570.203</w:t>
      </w:r>
      <w:r>
        <w:t xml:space="preserve"> Procedures.</w:t>
      </w:r>
      <w:bookmarkEnd w:id="4043"/>
      <w:bookmarkEnd w:id="4044"/>
    </w:p>
    <!--Topic unique_1058-->
    <w:p>
      <w:pPr>
        <w:pStyle w:val="Heading6"/>
      </w:pPr>
      <w:bookmarkStart w:id="4045" w:name="_Refd19e75374"/>
      <w:bookmarkStart w:id="4046" w:name="_Tocd19e75374"/>
      <w:r>
        <w:t/>
      </w:r>
      <w:r>
        <w:t>570.203-1</w:t>
      </w:r>
      <w:r>
        <w:t xml:space="preserve"> Market survey.</w:t>
      </w:r>
      <w:bookmarkEnd w:id="4045"/>
      <w:bookmarkEnd w:id="4046"/>
    </w:p>
    <w:p>
      <w:pPr>
        <w:pStyle w:val="BodyText"/>
      </w:pPr>
      <w:r>
        <w:t>Conduct a market survey to identify potential sources. Use information available in GSA or from other sources to identify locations that will meet the Government’s requirements.</w:t>
      </w:r>
    </w:p>
    <!--Topic unique_1059-->
    <w:p>
      <w:pPr>
        <w:pStyle w:val="Heading6"/>
      </w:pPr>
      <w:bookmarkStart w:id="4047" w:name="_Refd19e75393"/>
      <w:bookmarkStart w:id="4048" w:name="_Tocd19e75393"/>
      <w:r>
        <w:t/>
      </w:r>
      <w:r>
        <w:t>570.203-2</w:t>
      </w:r>
      <w:r>
        <w:t xml:space="preserve"> Competition.</w:t>
      </w:r>
      <w:bookmarkEnd w:id="4047"/>
      <w:bookmarkEnd w:id="4048"/>
    </w:p>
    <w:p>
      <w:pPr>
        <w:pStyle w:val="ListNumber"/>
        <!--depth 1-->
        <w:numPr>
          <w:ilvl w:val="0"/>
          <w:numId w:val="1312"/>
        </w:numPr>
      </w:pPr>
      <w:bookmarkStart w:id="4050" w:name="_Tocd19e75402"/>
      <w:bookmarkStart w:id="4049" w:name="_Refd19e7540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12"/>
        </w:numPr>
      </w:pPr>
      <w:r>
        <w:t/>
      </w:r>
      <w:r>
        <w:t>(b)</w:t>
      </w:r>
      <w:r>
        <w:t xml:space="preserve">  If the contracting officer solicits only one source, document the file to explain the lack of competition.</w:t>
      </w:r>
      <w:bookmarkEnd w:id="4049"/>
      <w:bookmarkEnd w:id="4050"/>
    </w:p>
    <!--Topic unique_1060-->
    <w:p>
      <w:pPr>
        <w:pStyle w:val="Heading6"/>
      </w:pPr>
      <w:bookmarkStart w:id="4051" w:name="_Refd19e75425"/>
      <w:bookmarkStart w:id="4052" w:name="_Tocd19e75425"/>
      <w:r>
        <w:t/>
      </w:r>
      <w:r>
        <w:t>570.203-3</w:t>
      </w:r>
      <w:r>
        <w:t xml:space="preserve"> Soliciting offers.</w:t>
      </w:r>
      <w:bookmarkEnd w:id="4051"/>
      <w:bookmarkEnd w:id="4052"/>
    </w:p>
    <w:p>
      <w:pPr>
        <w:pStyle w:val="ListNumber"/>
        <!--depth 1-->
        <w:numPr>
          <w:ilvl w:val="0"/>
          <w:numId w:val="1313"/>
        </w:numPr>
      </w:pPr>
      <w:bookmarkStart w:id="4054" w:name="_Tocd19e75434"/>
      <w:bookmarkStart w:id="4053" w:name="_Refd19e7543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14"/>
        </w:numPr>
      </w:pPr>
      <w:bookmarkStart w:id="4056" w:name="_Tocd19e75442"/>
      <w:bookmarkStart w:id="4055" w:name="_Refd19e75442"/>
      <w:r>
        <w:t/>
      </w:r>
      <w:r>
        <w:t>(1)</w:t>
      </w:r>
      <w:r>
        <w:t xml:space="preserve">  Describe the Government’s requirements.</w:t>
      </w:r>
    </w:p>
    <w:p>
      <w:pPr>
        <w:pStyle w:val="ListNumber2"/>
        <!--depth 2-->
        <w:numPr>
          <w:ilvl w:val="1"/>
          <w:numId w:val="1314"/>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14"/>
        </w:numPr>
      </w:pPr>
      <w:r>
        <w:t/>
      </w:r>
      <w:r>
        <w:t>(3)</w:t>
      </w:r>
      <w:r>
        <w:t xml:space="preserve">  State the relative importance of the evaluation factors and subfactors.</w:t>
      </w:r>
    </w:p>
    <w:p>
      <w:pPr>
        <w:pStyle w:val="ListNumber2"/>
        <!--depth 2-->
        <w:numPr>
          <w:ilvl w:val="1"/>
          <w:numId w:val="1314"/>
        </w:numPr>
      </w:pPr>
      <w:r>
        <w:t/>
      </w:r>
      <w:r>
        <w:t>(4)</w:t>
      </w:r>
      <w:r>
        <w:t xml:space="preserve">  State whether all evaluation factors other than cost or price, when combined, are either:</w:t>
      </w:r>
    </w:p>
    <w:p>
      <w:pPr>
        <w:pStyle w:val="ListNumber3"/>
        <!--depth 3-->
        <w:numPr>
          <w:ilvl w:val="2"/>
          <w:numId w:val="1315"/>
        </w:numPr>
      </w:pPr>
      <w:bookmarkStart w:id="4058" w:name="_Tocd19e75471"/>
      <w:bookmarkStart w:id="4057" w:name="_Refd19e75471"/>
      <w:r>
        <w:t/>
      </w:r>
      <w:r>
        <w:t>(i)</w:t>
      </w:r>
      <w:r>
        <w:t xml:space="preserve">  Significantly more important than cost or price.</w:t>
      </w:r>
    </w:p>
    <w:p>
      <w:pPr>
        <w:pStyle w:val="ListNumber3"/>
        <!--depth 3-->
        <w:numPr>
          <w:ilvl w:val="2"/>
          <w:numId w:val="1315"/>
        </w:numPr>
      </w:pPr>
      <w:r>
        <w:t/>
      </w:r>
      <w:r>
        <w:t>(ii)</w:t>
      </w:r>
      <w:r>
        <w:t xml:space="preserve">  Approximately equal in importance to cost or price.</w:t>
      </w:r>
    </w:p>
    <w:p>
      <w:pPr>
        <w:pStyle w:val="ListNumber3"/>
        <!--depth 3-->
        <w:numPr>
          <w:ilvl w:val="2"/>
          <w:numId w:val="1315"/>
        </w:numPr>
      </w:pPr>
      <w:r>
        <w:t/>
      </w:r>
      <w:r>
        <w:t>(iii)</w:t>
      </w:r>
      <w:r>
        <w:t xml:space="preserve">  Significantly less important than cost or price.</w:t>
      </w:r>
      <w:bookmarkEnd w:id="4057"/>
      <w:bookmarkEnd w:id="4058"/>
    </w:p>
    <w:p>
      <w:pPr>
        <w:pStyle w:val="ListNumber2"/>
        <!--depth 2-->
        <w:numPr>
          <w:ilvl w:val="1"/>
          <w:numId w:val="1314"/>
        </w:numPr>
      </w:pPr>
      <w:r>
        <w:t/>
      </w:r>
      <w:r>
        <w:t>(5)</w:t>
      </w:r>
      <w:r>
        <w:t xml:space="preserve">  Include either in full text or by reference, applicable FAR provisions and contract clauses required by </w:t>
      </w:r>
      <w:r>
        <w:t>570.6</w:t>
      </w:r>
      <w:r>
        <w:t>.</w:t>
      </w:r>
    </w:p>
    <w:p>
      <w:pPr>
        <w:pStyle w:val="ListNumber2"/>
        <!--depth 2-->
        <w:numPr>
          <w:ilvl w:val="1"/>
          <w:numId w:val="1314"/>
        </w:numPr>
      </w:pPr>
      <w:r>
        <w:t/>
      </w:r>
      <w:r>
        <w:t>(6)</w:t>
      </w:r>
      <w:r>
        <w:t xml:space="preserve">  Include sustainable design requirements.</w:t>
      </w:r>
      <w:bookmarkEnd w:id="4055"/>
      <w:bookmarkEnd w:id="4056"/>
    </w:p>
    <w:p>
      <w:pPr>
        <w:pStyle w:val="ListNumber"/>
        <!--depth 1-->
        <w:numPr>
          <w:ilvl w:val="0"/>
          <w:numId w:val="1313"/>
        </w:numPr>
      </w:pPr>
      <w:bookmarkStart w:id="4060" w:name="_Tocd19e75515"/>
      <w:bookmarkStart w:id="4059" w:name="_Refd19e75515"/>
      <w:r>
        <w:t/>
      </w:r>
      <w:r>
        <w:t>(b)</w:t>
      </w:r>
      <w:r>
        <w:t xml:space="preserve">  As necessary, review with prospective offerors the Government’s requirements, pricing matters, evaluation procedures and submission of offers.</w:t>
      </w:r>
      <w:bookmarkEnd w:id="4059"/>
      <w:bookmarkEnd w:id="4060"/>
      <w:bookmarkEnd w:id="4053"/>
      <w:bookmarkEnd w:id="4054"/>
    </w:p>
    <!--Topic unique_1061-->
    <w:p>
      <w:pPr>
        <w:pStyle w:val="Heading6"/>
      </w:pPr>
      <w:bookmarkStart w:id="4061" w:name="_Refd19e75530"/>
      <w:bookmarkStart w:id="4062" w:name="_Tocd19e75530"/>
      <w:r>
        <w:t/>
      </w:r>
      <w:r>
        <w:t>570.203-4</w:t>
      </w:r>
      <w:r>
        <w:t xml:space="preserve"> Negotiation, evaluation, and award.</w:t>
      </w:r>
      <w:bookmarkEnd w:id="4061"/>
      <w:bookmarkEnd w:id="4062"/>
    </w:p>
    <w:p>
      <w:pPr>
        <w:pStyle w:val="ListNumber"/>
        <!--depth 1-->
        <w:numPr>
          <w:ilvl w:val="0"/>
          <w:numId w:val="1316"/>
        </w:numPr>
      </w:pPr>
      <w:bookmarkStart w:id="4064" w:name="_Tocd19e75539"/>
      <w:bookmarkStart w:id="4063" w:name="_Refd19e75539"/>
      <w:r>
        <w:t/>
      </w:r>
      <w:r>
        <w:t>(a)</w:t>
      </w:r>
      <w:r>
        <w:t xml:space="preserve">  If the contracting officer needs to conduct negotiations, use the procedures in </w:t>
      </w:r>
      <w:r>
        <w:t>570.307</w:t>
      </w:r>
      <w:r>
        <w:t>.</w:t>
      </w:r>
    </w:p>
    <w:p>
      <w:pPr>
        <w:pStyle w:val="ListNumber"/>
        <!--depth 1-->
        <w:numPr>
          <w:ilvl w:val="0"/>
          <w:numId w:val="1316"/>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1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16"/>
        </w:numPr>
      </w:pPr>
      <w:r>
        <w:t/>
      </w:r>
      <w:r>
        <w:t>(d)</w:t>
      </w:r>
      <w:r>
        <w:t xml:space="preserve">  Regardless of the process used, the contracting officer must determine whether the price is fair and reasonable.</w:t>
      </w:r>
    </w:p>
    <w:p>
      <w:pPr>
        <w:pStyle w:val="ListNumber"/>
        <!--depth 1-->
        <w:numPr>
          <w:ilvl w:val="0"/>
          <w:numId w:val="131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16"/>
        </w:numPr>
      </w:pPr>
      <w:r>
        <w:t/>
      </w:r>
      <w:r>
        <w:t>(f)</w:t>
      </w:r>
      <w:r>
        <w:t xml:space="preserve">  Make award to the responsible offeror whose proposal represents the best value to the Government considering price and other factors included in the solicitation.</w:t>
      </w:r>
      <w:bookmarkEnd w:id="4063"/>
      <w:bookmarkEnd w:id="4064"/>
    </w:p>
    <!--Topic unique_1062-->
    <w:p>
      <w:pPr>
        <w:pStyle w:val="Heading4"/>
      </w:pPr>
      <w:bookmarkStart w:id="4065" w:name="_Refd19e75601"/>
      <w:bookmarkStart w:id="4066" w:name="_Tocd19e75601"/>
      <w:r>
        <w:t/>
      </w:r>
      <w:r>
        <w:t>Subpart 570.3</w:t>
      </w:r>
      <w:r>
        <w:t xml:space="preserve"> - Acquisition Procedures for Leasehold Interests in Real Property Over the Simplified Lease Acquisition Threshold</w:t>
      </w:r>
      <w:bookmarkEnd w:id="4065"/>
      <w:bookmarkEnd w:id="4066"/>
    </w:p>
    <!--Topic unique_1063-->
    <w:p>
      <w:pPr>
        <w:pStyle w:val="Heading5"/>
      </w:pPr>
      <w:bookmarkStart w:id="4067" w:name="_Refd19e75614"/>
      <w:bookmarkStart w:id="4068" w:name="_Tocd19e75614"/>
      <w:r>
        <w:t/>
      </w:r>
      <w:r>
        <w:t>570.301</w:t>
      </w:r>
      <w:r>
        <w:t xml:space="preserve"> Market survey.</w:t>
      </w:r>
      <w:bookmarkEnd w:id="4067"/>
      <w:bookmarkEnd w:id="4068"/>
    </w:p>
    <w:p>
      <w:pPr>
        <w:pStyle w:val="BodyText"/>
      </w:pPr>
      <w:r>
        <w:t>Conduct a market survey to identify potential sources. Use information available in GSA or from other sources to identify locations capable of meeting the Government’s requirements.</w:t>
      </w:r>
    </w:p>
    <!--Topic unique_1064-->
    <w:p>
      <w:pPr>
        <w:pStyle w:val="Heading5"/>
      </w:pPr>
      <w:bookmarkStart w:id="4069" w:name="_Refd19e75633"/>
      <w:bookmarkStart w:id="4070" w:name="_Tocd19e75633"/>
      <w:r>
        <w:t/>
      </w:r>
      <w:r>
        <w:t>570.302</w:t>
      </w:r>
      <w:r>
        <w:t xml:space="preserve"> Description of requirements.</w:t>
      </w:r>
      <w:bookmarkEnd w:id="4069"/>
      <w:bookmarkEnd w:id="4070"/>
    </w:p>
    <w:p>
      <w:pPr>
        <w:pStyle w:val="ListNumber"/>
        <!--depth 1-->
        <w:numPr>
          <w:ilvl w:val="0"/>
          <w:numId w:val="1317"/>
        </w:numPr>
      </w:pPr>
      <w:bookmarkStart w:id="4072" w:name="_Tocd19e75642"/>
      <w:bookmarkStart w:id="4071" w:name="_Refd19e75642"/>
      <w:r>
        <w:t/>
      </w:r>
      <w:r>
        <w:t>(a)</w:t>
      </w:r>
      <w:r>
        <w:t xml:space="preserve">  The description of requirements depends on the nature of the space the agency needs and the market available to satisfy that need.</w:t>
      </w:r>
    </w:p>
    <w:p>
      <w:pPr>
        <w:pStyle w:val="ListNumber"/>
        <!--depth 1-->
        <w:numPr>
          <w:ilvl w:val="0"/>
          <w:numId w:val="1317"/>
        </w:numPr>
      </w:pPr>
      <w:r>
        <w:t/>
      </w:r>
      <w:r>
        <w:t>(b)</w:t>
      </w:r>
      <w:r>
        <w:t xml:space="preserve">  The description of requirements must include all the following:</w:t>
      </w:r>
    </w:p>
    <w:p>
      <w:pPr>
        <w:pStyle w:val="ListNumber2"/>
        <!--depth 2-->
        <w:numPr>
          <w:ilvl w:val="1"/>
          <w:numId w:val="1318"/>
        </w:numPr>
      </w:pPr>
      <w:bookmarkStart w:id="4074" w:name="_Tocd19e75657"/>
      <w:bookmarkStart w:id="4073" w:name="_Refd19e75657"/>
      <w:r>
        <w:t/>
      </w:r>
      <w:r>
        <w:t>(1)</w:t>
      </w:r>
      <w:r>
        <w:t xml:space="preserve">  A statement of the purpose of the lease.</w:t>
      </w:r>
    </w:p>
    <w:p>
      <w:pPr>
        <w:pStyle w:val="ListNumber2"/>
        <!--depth 2-->
        <w:numPr>
          <w:ilvl w:val="1"/>
          <w:numId w:val="1318"/>
        </w:numPr>
      </w:pPr>
      <w:r>
        <w:t/>
      </w:r>
      <w:r>
        <w:t>(2)</w:t>
      </w:r>
      <w:r>
        <w:t xml:space="preserve">  Functional, performance, or physical requirements.</w:t>
      </w:r>
    </w:p>
    <w:p>
      <w:pPr>
        <w:pStyle w:val="ListNumber2"/>
        <!--depth 2-->
        <w:numPr>
          <w:ilvl w:val="1"/>
          <w:numId w:val="1318"/>
        </w:numPr>
      </w:pPr>
      <w:r>
        <w:t/>
      </w:r>
      <w:r>
        <w:t>(3)</w:t>
      </w:r>
      <w:r>
        <w:t xml:space="preserve">  Any special requirements.</w:t>
      </w:r>
    </w:p>
    <w:p>
      <w:pPr>
        <w:pStyle w:val="ListNumber2"/>
        <!--depth 2-->
        <w:numPr>
          <w:ilvl w:val="1"/>
          <w:numId w:val="1318"/>
        </w:numPr>
      </w:pPr>
      <w:r>
        <w:t/>
      </w:r>
      <w:r>
        <w:t>(4)</w:t>
      </w:r>
      <w:r>
        <w:t xml:space="preserve">  The delivery schedule.</w:t>
      </w:r>
      <w:bookmarkEnd w:id="4073"/>
      <w:bookmarkEnd w:id="4074"/>
    </w:p>
    <w:p>
      <w:pPr>
        <w:pStyle w:val="ListNumber"/>
        <!--depth 1-->
        <w:numPr>
          <w:ilvl w:val="0"/>
          <w:numId w:val="1317"/>
        </w:numPr>
      </w:pPr>
      <w:r>
        <w:t/>
      </w:r>
      <w:r>
        <w:t>(c)</w:t>
      </w:r>
      <w:r>
        <w:t xml:space="preserve">  The description must promote full and open competition. Include restrictive provisions or conditions only to the extent necessary to satisfy the agency’s needs or as authorized by law.</w:t>
      </w:r>
      <w:bookmarkEnd w:id="4071"/>
      <w:bookmarkEnd w:id="4072"/>
    </w:p>
    <!--Topic unique_1065-->
    <w:p>
      <w:pPr>
        <w:pStyle w:val="Heading5"/>
      </w:pPr>
      <w:bookmarkStart w:id="4075" w:name="_Refd19e75702"/>
      <w:bookmarkStart w:id="4076" w:name="_Tocd19e75702"/>
      <w:r>
        <w:t/>
      </w:r>
      <w:r>
        <w:t>570.303</w:t>
      </w:r>
      <w:r>
        <w:t xml:space="preserve"> Solicitation for offers.</w:t>
      </w:r>
      <w:bookmarkEnd w:id="4075"/>
      <w:bookmarkEnd w:id="4076"/>
    </w:p>
    <!--Topic unique_1066-->
    <w:p>
      <w:pPr>
        <w:pStyle w:val="Heading6"/>
      </w:pPr>
      <w:bookmarkStart w:id="4077" w:name="_Refd19e75715"/>
      <w:bookmarkStart w:id="4078" w:name="_Tocd19e75715"/>
      <w:r>
        <w:t/>
      </w:r>
      <w:r>
        <w:t>570.303-1</w:t>
      </w:r>
      <w:r>
        <w:t xml:space="preserve"> Preparing the SFO.</w:t>
      </w:r>
      <w:bookmarkEnd w:id="4077"/>
      <w:bookmarkEnd w:id="4078"/>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19"/>
        </w:numPr>
      </w:pPr>
      <w:bookmarkStart w:id="4080" w:name="_Tocd19e75726"/>
      <w:bookmarkStart w:id="4079" w:name="_Refd19e75726"/>
      <w:r>
        <w:t/>
      </w:r>
      <w:r>
        <w:t>(a)</w:t>
      </w:r>
      <w:r>
        <w:t xml:space="preserve">  Describe the Government’s requirements.</w:t>
      </w:r>
    </w:p>
    <w:p>
      <w:pPr>
        <w:pStyle w:val="ListNumber"/>
        <!--depth 1-->
        <w:numPr>
          <w:ilvl w:val="0"/>
          <w:numId w:val="1319"/>
        </w:numPr>
      </w:pPr>
      <w:bookmarkStart w:id="4082" w:name="_Tocd19e75735"/>
      <w:bookmarkStart w:id="4081" w:name="_Refd19e75735"/>
      <w:r>
        <w:t/>
      </w:r>
      <w:r>
        <w:t>(b)</w:t>
      </w:r>
      <w:r>
        <w:t xml:space="preserve">  State the method the Government will use to measure space.</w:t>
      </w:r>
      <w:bookmarkEnd w:id="4081"/>
      <w:bookmarkEnd w:id="4082"/>
    </w:p>
    <w:p>
      <w:pPr>
        <w:pStyle w:val="ListNumber"/>
        <!--depth 1-->
        <w:numPr>
          <w:ilvl w:val="0"/>
          <w:numId w:val="1319"/>
        </w:numPr>
      </w:pPr>
      <w:r>
        <w:t/>
      </w:r>
      <w:r>
        <w:t>(c)</w:t>
      </w:r>
      <w:r>
        <w:t xml:space="preserve">  Explain how to structure offers.</w:t>
      </w:r>
    </w:p>
    <w:p>
      <w:pPr>
        <w:pStyle w:val="ListNumber"/>
        <!--depth 1-->
        <w:numPr>
          <w:ilvl w:val="0"/>
          <w:numId w:val="1319"/>
        </w:numPr>
      </w:pPr>
      <w:r>
        <w:t/>
      </w:r>
      <w:r>
        <w:t>(d)</w:t>
      </w:r>
      <w:r>
        <w:t xml:space="preserve">  Specify a date, time, and place for submission of offers.</w:t>
      </w:r>
    </w:p>
    <w:p>
      <w:pPr>
        <w:pStyle w:val="ListNumber"/>
        <!--depth 1-->
        <w:numPr>
          <w:ilvl w:val="0"/>
          <w:numId w:val="1319"/>
        </w:numPr>
      </w:pPr>
      <w:r>
        <w:t/>
      </w:r>
      <w:r>
        <w:t>(e)</w:t>
      </w:r>
      <w:r>
        <w:t xml:space="preserve">  Explain how the Government will evaluate offers.</w:t>
      </w:r>
    </w:p>
    <w:p>
      <w:pPr>
        <w:pStyle w:val="ListNumber"/>
        <!--depth 1-->
        <w:numPr>
          <w:ilvl w:val="0"/>
          <w:numId w:val="1319"/>
        </w:numPr>
      </w:pPr>
      <w:r>
        <w:t/>
      </w:r>
      <w:r>
        <w:t>(f)</w:t>
      </w:r>
      <w:r>
        <w:t xml:space="preserve">  Describe the source selection procedures the Government will use.</w:t>
      </w:r>
    </w:p>
    <w:p>
      <w:pPr>
        <w:pStyle w:val="ListNumber"/>
        <!--depth 1-->
        <w:numPr>
          <w:ilvl w:val="0"/>
          <w:numId w:val="1319"/>
        </w:numPr>
      </w:pPr>
      <w:r>
        <w:t/>
      </w:r>
      <w:r>
        <w:t>(g)</w:t>
      </w:r>
      <w:r>
        <w:t xml:space="preserve">  Include a statement outlining the information the Government may disclose in debriefings.</w:t>
      </w:r>
    </w:p>
    <w:p>
      <w:pPr>
        <w:pStyle w:val="ListNumber"/>
        <!--depth 1-->
        <w:numPr>
          <w:ilvl w:val="0"/>
          <w:numId w:val="1319"/>
        </w:numPr>
      </w:pPr>
      <w:r>
        <w:t/>
      </w:r>
      <w:r>
        <w:t>(h)</w:t>
      </w:r>
      <w:r>
        <w:t xml:space="preserve">  Include appropriate forms prescribed in </w:t>
      </w:r>
      <w:r>
        <w:t>Subpart 570.8</w:t>
      </w:r>
      <w:r>
        <w:t>.</w:t>
      </w:r>
    </w:p>
    <w:p>
      <w:pPr>
        <w:pStyle w:val="ListNumber"/>
        <!--depth 1-->
        <w:numPr>
          <w:ilvl w:val="0"/>
          <w:numId w:val="1319"/>
        </w:numPr>
      </w:pPr>
      <w:r>
        <w:t/>
      </w:r>
      <w:r>
        <w:t>(i)</w:t>
      </w:r>
      <w:r>
        <w:t xml:space="preserve">  Include sustainable design requirements.</w:t>
      </w:r>
      <w:bookmarkEnd w:id="4079"/>
      <w:bookmarkEnd w:id="4080"/>
    </w:p>
    <!--Topic unique_1067-->
    <w:p>
      <w:pPr>
        <w:pStyle w:val="Heading6"/>
      </w:pPr>
      <w:bookmarkStart w:id="4083" w:name="_Refd19e75804"/>
      <w:bookmarkStart w:id="4084" w:name="_Tocd19e75804"/>
      <w:r>
        <w:t/>
      </w:r>
      <w:r>
        <w:t>570.303-2</w:t>
      </w:r>
      <w:r>
        <w:t xml:space="preserve"> Issuing the SFO.</w:t>
      </w:r>
      <w:bookmarkEnd w:id="4083"/>
      <w:bookmarkEnd w:id="4084"/>
    </w:p>
    <w:p>
      <w:pPr>
        <w:pStyle w:val="BodyText"/>
      </w:pPr>
      <w:r>
        <w:t>Release the SFO to all prospective offerors at the same time. The SFO may be released electronically.</w:t>
      </w:r>
    </w:p>
    <!--Topic unique_1068-->
    <w:p>
      <w:pPr>
        <w:pStyle w:val="Heading6"/>
      </w:pPr>
      <w:bookmarkStart w:id="4085" w:name="_Refd19e75822"/>
      <w:bookmarkStart w:id="4086" w:name="_Tocd19e75822"/>
      <w:r>
        <w:t/>
      </w:r>
      <w:r>
        <w:t>570.303-3</w:t>
      </w:r>
      <w:r>
        <w:t xml:space="preserve"> Late offers, modifications of offers, and withdrawals of offers.</w:t>
      </w:r>
      <w:bookmarkEnd w:id="4085"/>
      <w:bookmarkEnd w:id="4086"/>
    </w:p>
    <w:p>
      <w:pPr>
        <w:pStyle w:val="BodyText"/>
      </w:pPr>
      <w:r>
        <w:t>Follow the procedures in FAR15.208.</w:t>
      </w:r>
    </w:p>
    <!--Topic unique_1069-->
    <w:p>
      <w:pPr>
        <w:pStyle w:val="Heading6"/>
      </w:pPr>
      <w:bookmarkStart w:id="4087" w:name="_Refd19e75841"/>
      <w:bookmarkStart w:id="4088" w:name="_Tocd19e75841"/>
      <w:r>
        <w:t/>
      </w:r>
      <w:r>
        <w:t>570.303-4</w:t>
      </w:r>
      <w:r>
        <w:t xml:space="preserve"> Changes to SFOs.</w:t>
      </w:r>
      <w:bookmarkEnd w:id="4087"/>
      <w:bookmarkEnd w:id="4088"/>
    </w:p>
    <w:p>
      <w:pPr>
        <w:pStyle w:val="ListNumber"/>
        <!--depth 1-->
        <w:numPr>
          <w:ilvl w:val="0"/>
          <w:numId w:val="1320"/>
        </w:numPr>
      </w:pPr>
      <w:bookmarkStart w:id="4090" w:name="_Tocd19e75850"/>
      <w:bookmarkStart w:id="4089" w:name="_Refd19e7585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20"/>
        </w:numPr>
      </w:pPr>
      <w:bookmarkStart w:id="4092" w:name="_Tocd19e75859"/>
      <w:bookmarkStart w:id="4091" w:name="_Refd19e75859"/>
      <w:r>
        <w:t/>
      </w:r>
      <w:r>
        <w:t>(b)</w:t>
      </w:r>
      <w:r>
        <w:t xml:space="preserve">  If time is critical, you may provide information on SFO amendments orally.</w:t>
      </w:r>
    </w:p>
    <w:p>
      <w:pPr>
        <w:pStyle w:val="ListNumber2"/>
        <!--depth 2-->
        <w:numPr>
          <w:ilvl w:val="1"/>
          <w:numId w:val="1321"/>
        </w:numPr>
      </w:pPr>
      <w:bookmarkStart w:id="4094" w:name="_Tocd19e75865"/>
      <w:bookmarkStart w:id="4093" w:name="_Refd19e75865"/>
      <w:r>
        <w:t/>
      </w:r>
      <w:r>
        <w:t>(1)</w:t>
      </w:r>
      <w:r>
        <w:t xml:space="preserve">  Make a record of the information provided.</w:t>
      </w:r>
    </w:p>
    <w:p>
      <w:pPr>
        <w:pStyle w:val="ListNumber2"/>
        <!--depth 2-->
        <w:numPr>
          <w:ilvl w:val="1"/>
          <w:numId w:val="1321"/>
        </w:numPr>
      </w:pPr>
      <w:r>
        <w:t/>
      </w:r>
      <w:r>
        <w:t>(2)</w:t>
      </w:r>
      <w:r>
        <w:t xml:space="preserve">  Provide, or attempt to provide, the notice to all offerors or prospective offerors on the same day.</w:t>
      </w:r>
    </w:p>
    <w:p>
      <w:pPr>
        <w:pStyle w:val="ListNumber2"/>
        <!--depth 2-->
        <w:numPr>
          <w:ilvl w:val="1"/>
          <w:numId w:val="1321"/>
        </w:numPr>
      </w:pPr>
      <w:r>
        <w:t/>
      </w:r>
      <w:r>
        <w:t>(3)</w:t>
      </w:r>
      <w:r>
        <w:t xml:space="preserve">  Promptly confirm the information provided orally in a written amendment.</w:t>
      </w:r>
      <w:bookmarkEnd w:id="4093"/>
      <w:bookmarkEnd w:id="4094"/>
      <w:bookmarkEnd w:id="4091"/>
      <w:bookmarkEnd w:id="4092"/>
    </w:p>
    <w:p>
      <w:pPr>
        <w:pStyle w:val="ListNumber"/>
        <!--depth 1-->
        <w:numPr>
          <w:ilvl w:val="0"/>
          <w:numId w:val="1320"/>
        </w:numPr>
      </w:pPr>
      <w:r>
        <w:t/>
      </w:r>
      <w:r>
        <w:t>(c)</w:t>
      </w:r>
      <w:r>
        <w:t xml:space="preserve">  Distribute an amendment as follows:</w:t>
      </w:r>
    </w:p>
    <w:p>
      <w:pPr>
        <w:pStyle w:val="ListNumber2"/>
        <!--depth 2-->
        <w:numPr>
          <w:ilvl w:val="1"/>
          <w:numId w:val="1322"/>
        </w:numPr>
      </w:pPr>
      <w:bookmarkStart w:id="4096" w:name="_Tocd19e75895"/>
      <w:bookmarkStart w:id="4095" w:name="_Refd19e75895"/>
      <w:r>
        <w:t/>
      </w:r>
      <w:r>
        <w:t>(1)</w:t>
      </w:r>
      <w:r>
        <w:t xml:space="preserve">  If before the proposal due date, send the amendment to all prospective offerors who were sent a copy of the SFO.</w:t>
      </w:r>
    </w:p>
    <w:p>
      <w:pPr>
        <w:pStyle w:val="ListNumber2"/>
        <!--depth 2-->
        <w:numPr>
          <w:ilvl w:val="1"/>
          <w:numId w:val="1322"/>
        </w:numPr>
      </w:pPr>
      <w:r>
        <w:t/>
      </w:r>
      <w:r>
        <w:t>(2)</w:t>
      </w:r>
      <w:r>
        <w:t xml:space="preserve">  If after proposal receipt, send the amendment to each offeror who submitted a proposal.</w:t>
      </w:r>
      <w:bookmarkEnd w:id="4095"/>
      <w:bookmarkEnd w:id="4096"/>
    </w:p>
    <w:p>
      <w:pPr>
        <w:pStyle w:val="ListNumber"/>
        <!--depth 1-->
        <w:numPr>
          <w:ilvl w:val="0"/>
          <w:numId w:val="1320"/>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2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89"/>
      <w:bookmarkEnd w:id="4090"/>
    </w:p>
    <!--Topic unique_1070-->
    <w:p>
      <w:pPr>
        <w:pStyle w:val="Heading5"/>
      </w:pPr>
      <w:bookmarkStart w:id="4097" w:name="_Refd19e75939"/>
      <w:bookmarkStart w:id="4098" w:name="_Tocd19e75939"/>
      <w:r>
        <w:t/>
      </w:r>
      <w:r>
        <w:t>570.304</w:t>
      </w:r>
      <w:r>
        <w:t xml:space="preserve"> General source selection procedures.</w:t>
      </w:r>
      <w:bookmarkEnd w:id="4097"/>
      <w:bookmarkEnd w:id="4098"/>
    </w:p>
    <w:p>
      <w:pPr>
        <w:pStyle w:val="ListNumber"/>
        <!--depth 1-->
        <w:numPr>
          <w:ilvl w:val="0"/>
          <w:numId w:val="1323"/>
        </w:numPr>
      </w:pPr>
      <w:bookmarkStart w:id="4100" w:name="_Tocd19e75948"/>
      <w:bookmarkStart w:id="4099" w:name="_Refd19e75948"/>
      <w:r>
        <w:t/>
      </w:r>
      <w:r>
        <w:t>(a)</w:t>
      </w:r>
      <w:r>
        <w:t xml:space="preserve">  These procedures apply to acquisitions of leasehold interests except if the contracting officer uses one of the following:</w:t>
      </w:r>
    </w:p>
    <w:p>
      <w:pPr>
        <w:pStyle w:val="ListNumber2"/>
        <!--depth 2-->
        <w:numPr>
          <w:ilvl w:val="1"/>
          <w:numId w:val="1324"/>
        </w:numPr>
      </w:pPr>
      <w:bookmarkStart w:id="4102" w:name="_Tocd19e75956"/>
      <w:bookmarkStart w:id="4101" w:name="_Refd19e75956"/>
      <w:r>
        <w:t/>
      </w:r>
      <w:r>
        <w:t>(1)</w:t>
      </w:r>
      <w:r>
        <w:t xml:space="preserve">  Simplified lease acquisition procedures authorized by </w:t>
      </w:r>
      <w:r>
        <w:t>570.2</w:t>
      </w:r>
      <w:r>
        <w:t>.</w:t>
      </w:r>
    </w:p>
    <w:p>
      <w:pPr>
        <w:pStyle w:val="ListNumber2"/>
        <!--depth 2-->
        <w:numPr>
          <w:ilvl w:val="1"/>
          <w:numId w:val="1324"/>
        </w:numPr>
      </w:pPr>
      <w:r>
        <w:t/>
      </w:r>
      <w:r>
        <w:t>(2)</w:t>
      </w:r>
      <w:r>
        <w:t xml:space="preserve">  Two-phase design-build selection procedures authorized by </w:t>
      </w:r>
      <w:r>
        <w:t>570.105-2</w:t>
      </w:r>
      <w:r>
        <w:t>.</w:t>
      </w:r>
      <w:bookmarkEnd w:id="4101"/>
      <w:bookmarkEnd w:id="4102"/>
    </w:p>
    <w:p>
      <w:pPr>
        <w:pStyle w:val="ListNumber"/>
        <!--depth 1-->
        <w:numPr>
          <w:ilvl w:val="0"/>
          <w:numId w:val="1323"/>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2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23"/>
        </w:numPr>
      </w:pPr>
      <w:r>
        <w:t/>
      </w:r>
      <w:r>
        <w:t>(d)</w:t>
      </w:r>
      <w:r>
        <w:t xml:space="preserve">  The evaluation factors and significant subfactors must comply with FAR 15.304 and either one of the following:</w:t>
      </w:r>
    </w:p>
    <w:p>
      <w:pPr>
        <w:pStyle w:val="ListNumber2"/>
        <!--depth 2-->
        <w:numPr>
          <w:ilvl w:val="1"/>
          <w:numId w:val="1325"/>
        </w:numPr>
      </w:pPr>
      <w:bookmarkStart w:id="4104" w:name="_Tocd19e76001"/>
      <w:bookmarkStart w:id="4103" w:name="_Refd19e76001"/>
      <w:r>
        <w:t/>
      </w:r>
      <w:r>
        <w:t>(1)</w:t>
      </w:r>
      <w:r>
        <w:t xml:space="preserve">  FAR 15.101-1 if the contracting officer will use the tradeoff process.</w:t>
      </w:r>
    </w:p>
    <w:p>
      <w:pPr>
        <w:pStyle w:val="ListNumber2"/>
        <!--depth 2-->
        <w:numPr>
          <w:ilvl w:val="1"/>
          <w:numId w:val="1325"/>
        </w:numPr>
      </w:pPr>
      <w:r>
        <w:t/>
      </w:r>
      <w:r>
        <w:t>(2)</w:t>
      </w:r>
      <w:r>
        <w:t xml:space="preserve">  FAR 15.101-2 if the contracting officer will use the lowest price technically acceptable source selection process.</w:t>
      </w:r>
      <w:bookmarkEnd w:id="4103"/>
      <w:bookmarkEnd w:id="4104"/>
      <w:bookmarkEnd w:id="4099"/>
      <w:bookmarkEnd w:id="4100"/>
    </w:p>
    <!--Topic unique_1071-->
    <w:p>
      <w:pPr>
        <w:pStyle w:val="Heading5"/>
      </w:pPr>
      <w:bookmarkStart w:id="4105" w:name="_Refd19e76025"/>
      <w:bookmarkStart w:id="4106" w:name="_Tocd19e76025"/>
      <w:r>
        <w:t/>
      </w:r>
      <w:r>
        <w:t>570.305</w:t>
      </w:r>
      <w:r>
        <w:t xml:space="preserve"> Two-phase design-build selection procedures.</w:t>
      </w:r>
      <w:bookmarkEnd w:id="4105"/>
      <w:bookmarkEnd w:id="4106"/>
    </w:p>
    <w:p>
      <w:pPr>
        <w:pStyle w:val="ListNumber"/>
        <!--depth 1-->
        <w:numPr>
          <w:ilvl w:val="0"/>
          <w:numId w:val="1326"/>
        </w:numPr>
      </w:pPr>
      <w:bookmarkStart w:id="4108" w:name="_Tocd19e76034"/>
      <w:bookmarkStart w:id="4107" w:name="_Refd19e7603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26"/>
        </w:numPr>
      </w:pPr>
      <w:r>
        <w:t/>
      </w:r>
      <w:r>
        <w:t>(b)</w:t>
      </w:r>
      <w:r>
        <w:t xml:space="preserve">  The SFO must include all the following information:</w:t>
      </w:r>
    </w:p>
    <w:p>
      <w:pPr>
        <w:pStyle w:val="ListNumber2"/>
        <!--depth 2-->
        <w:numPr>
          <w:ilvl w:val="1"/>
          <w:numId w:val="1327"/>
        </w:numPr>
      </w:pPr>
      <w:bookmarkStart w:id="4110" w:name="_Tocd19e76053"/>
      <w:bookmarkStart w:id="4109" w:name="_Refd19e76053"/>
      <w:r>
        <w:t/>
      </w:r>
      <w:r>
        <w:t>(1)</w:t>
      </w:r>
      <w:r>
        <w:t xml:space="preserve">  The Scope of Work.</w:t>
      </w:r>
    </w:p>
    <w:p>
      <w:pPr>
        <w:pStyle w:val="ListNumber2"/>
        <!--depth 2-->
        <w:numPr>
          <w:ilvl w:val="1"/>
          <w:numId w:val="1327"/>
        </w:numPr>
      </w:pPr>
      <w:r>
        <w:t/>
      </w:r>
      <w:r>
        <w:t>(2)</w:t>
      </w:r>
      <w:r>
        <w:t xml:space="preserve">  The evaluation factors and subfactors to be used in evaluating phase-one proposals and their relative importance.</w:t>
      </w:r>
    </w:p>
    <w:p>
      <w:pPr>
        <w:pStyle w:val="ListNumber2"/>
        <!--depth 2-->
        <w:numPr>
          <w:ilvl w:val="1"/>
          <w:numId w:val="1327"/>
        </w:numPr>
      </w:pPr>
      <w:r>
        <w:t/>
      </w:r>
      <w:r>
        <w:t>(3)</w:t>
      </w:r>
      <w:r>
        <w:t xml:space="preserve">  The maximum number of offerors to be selected to submit competitive proposals in phase-two.</w:t>
      </w:r>
    </w:p>
    <w:p>
      <w:pPr>
        <w:pStyle w:val="ListNumber2"/>
        <!--depth 2-->
        <w:numPr>
          <w:ilvl w:val="1"/>
          <w:numId w:val="1327"/>
        </w:numPr>
      </w:pPr>
      <w:r>
        <w:t/>
      </w:r>
      <w:r>
        <w:t>(4)</w:t>
      </w:r>
      <w:r>
        <w:t xml:space="preserve">  The evaluation factors, including cost or price, and subfactors to be used in evaluating phase-two proposals and selecting the successful offeror, and their relative importance.</w:t>
      </w:r>
      <w:bookmarkEnd w:id="4109"/>
      <w:bookmarkEnd w:id="4110"/>
    </w:p>
    <w:p>
      <w:pPr>
        <w:pStyle w:val="ListNumber"/>
        <!--depth 1-->
        <w:numPr>
          <w:ilvl w:val="0"/>
          <w:numId w:val="1326"/>
        </w:numPr>
      </w:pPr>
      <w:r>
        <w:t/>
      </w:r>
      <w:r>
        <w:t>(c)</w:t>
      </w:r>
      <w:r>
        <w:t xml:space="preserve">  The following procedures apply to phase-one evaluation factors:</w:t>
      </w:r>
    </w:p>
    <w:p>
      <w:pPr>
        <w:pStyle w:val="ListNumber2"/>
        <!--depth 2-->
        <w:numPr>
          <w:ilvl w:val="1"/>
          <w:numId w:val="1328"/>
        </w:numPr>
      </w:pPr>
      <w:bookmarkStart w:id="4112" w:name="_Tocd19e76090"/>
      <w:bookmarkStart w:id="4111" w:name="_Refd19e76090"/>
      <w:r>
        <w:t/>
      </w:r>
      <w:r>
        <w:t>(1)</w:t>
      </w:r>
      <w:r>
        <w:t xml:space="preserve">  Phase one factors include:</w:t>
      </w:r>
    </w:p>
    <w:p>
      <w:pPr>
        <w:pStyle w:val="ListNumber3"/>
        <!--depth 3-->
        <w:numPr>
          <w:ilvl w:val="2"/>
          <w:numId w:val="1329"/>
        </w:numPr>
      </w:pPr>
      <w:bookmarkStart w:id="4114" w:name="_Tocd19e76098"/>
      <w:bookmarkStart w:id="4113" w:name="_Refd19e76098"/>
      <w:r>
        <w:t/>
      </w:r>
      <w:r>
        <w:t>(i)</w:t>
      </w:r>
      <w:r>
        <w:t xml:space="preserve">  Specialized experience and technical competence.</w:t>
      </w:r>
    </w:p>
    <w:p>
      <w:pPr>
        <w:pStyle w:val="ListNumber3"/>
        <!--depth 3-->
        <w:numPr>
          <w:ilvl w:val="2"/>
          <w:numId w:val="1329"/>
        </w:numPr>
      </w:pPr>
      <w:r>
        <w:t/>
      </w:r>
      <w:r>
        <w:t>(ii)</w:t>
      </w:r>
      <w:r>
        <w:t xml:space="preserve">  Capability to perform.</w:t>
      </w:r>
    </w:p>
    <w:p>
      <w:pPr>
        <w:pStyle w:val="ListNumber3"/>
        <!--depth 3-->
        <w:numPr>
          <w:ilvl w:val="2"/>
          <w:numId w:val="1329"/>
        </w:numPr>
      </w:pPr>
      <w:r>
        <w:t/>
      </w:r>
      <w:r>
        <w:t>(iii)</w:t>
      </w:r>
      <w:r>
        <w:t xml:space="preserve">  Past performance of the offeror’s team (including architect-engineer and construction members of the team).</w:t>
      </w:r>
    </w:p>
    <w:p>
      <w:pPr>
        <w:pStyle w:val="ListNumber3"/>
        <!--depth 3-->
        <w:numPr>
          <w:ilvl w:val="2"/>
          <w:numId w:val="1329"/>
        </w:numPr>
      </w:pPr>
      <w:r>
        <w:t/>
      </w:r>
      <w:r>
        <w:t>(iv)</w:t>
      </w:r>
      <w:r>
        <w:t xml:space="preserve">  The planned participation of small disadvantaged business concerns in performance of the contract.</w:t>
      </w:r>
    </w:p>
    <w:p>
      <w:pPr>
        <w:pStyle w:val="ListNumber3"/>
        <!--depth 3-->
        <w:numPr>
          <w:ilvl w:val="2"/>
          <w:numId w:val="1329"/>
        </w:numPr>
      </w:pPr>
      <w:r>
        <w:t/>
      </w:r>
      <w:r>
        <w:t>(v)</w:t>
      </w:r>
      <w:r>
        <w:t xml:space="preserve">  Other appropriate factors, such as site or location.</w:t>
      </w:r>
      <w:bookmarkEnd w:id="4113"/>
      <w:bookmarkEnd w:id="4114"/>
    </w:p>
    <w:p>
      <w:pPr>
        <w:pStyle w:val="ListNumber2"/>
        <!--depth 2-->
        <w:numPr>
          <w:ilvl w:val="1"/>
          <w:numId w:val="132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111"/>
      <w:bookmarkEnd w:id="4112"/>
    </w:p>
    <w:p>
      <w:pPr>
        <w:pStyle w:val="ListNumber"/>
        <!--depth 1-->
        <w:numPr>
          <w:ilvl w:val="0"/>
          <w:numId w:val="1326"/>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30"/>
        </w:numPr>
      </w:pPr>
      <w:bookmarkStart w:id="4116" w:name="_Tocd19e76150"/>
      <w:bookmarkStart w:id="4115" w:name="_Refd19e76150"/>
      <w:r>
        <w:t/>
      </w:r>
      <w:r>
        <w:t>(1)</w:t>
      </w:r>
      <w:r>
        <w:t xml:space="preserve">  In the government’s interest.</w:t>
      </w:r>
    </w:p>
    <w:p>
      <w:pPr>
        <w:pStyle w:val="ListNumber2"/>
        <!--depth 2-->
        <w:numPr>
          <w:ilvl w:val="1"/>
          <w:numId w:val="1330"/>
        </w:numPr>
      </w:pPr>
      <w:r>
        <w:t/>
      </w:r>
      <w:r>
        <w:t>(2)</w:t>
      </w:r>
      <w:r>
        <w:t xml:space="preserve">  Consistent with the purpose and objectives of the two-phase selection process.</w:t>
      </w:r>
      <w:bookmarkEnd w:id="4115"/>
      <w:bookmarkEnd w:id="4116"/>
    </w:p>
    <w:p>
      <w:pPr>
        <w:pStyle w:val="ListNumber"/>
        <!--depth 1-->
        <w:numPr>
          <w:ilvl w:val="0"/>
          <w:numId w:val="1326"/>
        </w:numPr>
      </w:pPr>
      <w:r>
        <w:t/>
      </w:r>
      <w:r>
        <w:t>(e)</w:t>
      </w:r>
      <w:r>
        <w:t xml:space="preserve">  In phase-two, require detailed technical and price proposals. Evaluate the proposals using the procedures in </w:t>
      </w:r>
      <w:r>
        <w:t>570.306</w:t>
      </w:r>
      <w:r>
        <w:t>.</w:t>
      </w:r>
      <w:bookmarkEnd w:id="4107"/>
      <w:bookmarkEnd w:id="4108"/>
    </w:p>
    <!--Topic unique_1072-->
    <w:p>
      <w:pPr>
        <w:pStyle w:val="Heading5"/>
      </w:pPr>
      <w:bookmarkStart w:id="4117" w:name="_Refd19e76186"/>
      <w:bookmarkStart w:id="4118" w:name="_Tocd19e76186"/>
      <w:r>
        <w:t/>
      </w:r>
      <w:r>
        <w:t>570.306</w:t>
      </w:r>
      <w:r>
        <w:t xml:space="preserve"> Evaluating offers.</w:t>
      </w:r>
      <w:bookmarkEnd w:id="4117"/>
      <w:bookmarkEnd w:id="4118"/>
    </w:p>
    <w:p>
      <w:pPr>
        <w:pStyle w:val="ListNumber"/>
        <!--depth 1-->
        <w:numPr>
          <w:ilvl w:val="0"/>
          <w:numId w:val="1331"/>
        </w:numPr>
      </w:pPr>
      <w:bookmarkStart w:id="4120" w:name="_Tocd19e76195"/>
      <w:bookmarkStart w:id="4119" w:name="_Refd19e76195"/>
      <w:r>
        <w:t/>
      </w:r>
      <w:r>
        <w:t>(a)</w:t>
      </w:r>
      <w:r>
        <w:t xml:space="preserve">  The contracting officer must evaluate offers solely in accordance with the factors and subfactors stated in the SFO.</w:t>
      </w:r>
    </w:p>
    <w:p>
      <w:pPr>
        <w:pStyle w:val="ListNumber"/>
        <!--depth 1-->
        <w:numPr>
          <w:ilvl w:val="0"/>
          <w:numId w:val="1331"/>
        </w:numPr>
      </w:pPr>
      <w:bookmarkStart w:id="4122" w:name="_Tocd19e76204"/>
      <w:bookmarkStart w:id="4121" w:name="_Refd19e7620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121"/>
      <w:bookmarkEnd w:id="4122"/>
    </w:p>
    <w:p>
      <w:pPr>
        <w:pStyle w:val="ListNumber"/>
        <!--depth 1-->
        <w:numPr>
          <w:ilvl w:val="0"/>
          <w:numId w:val="1331"/>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32"/>
        </w:numPr>
      </w:pPr>
      <w:bookmarkStart w:id="4124" w:name="_Tocd19e76221"/>
      <w:bookmarkStart w:id="4123" w:name="_Refd19e76221"/>
      <w:r>
        <w:t/>
      </w:r>
      <w:r>
        <w:t>(1)</w:t>
      </w:r>
      <w:r>
        <w:t xml:space="preserve">  Questionnaires tailored to the circumstances of the acquisition;</w:t>
      </w:r>
    </w:p>
    <w:p>
      <w:pPr>
        <w:pStyle w:val="ListNumber2"/>
        <!--depth 2-->
        <w:numPr>
          <w:ilvl w:val="1"/>
          <w:numId w:val="1332"/>
        </w:numPr>
      </w:pPr>
      <w:r>
        <w:t/>
      </w:r>
      <w:r>
        <w:t>(2)</w:t>
      </w:r>
      <w:r>
        <w:t xml:space="preserve">  Interviews with program managers or contracting officers;</w:t>
      </w:r>
    </w:p>
    <w:p>
      <w:pPr>
        <w:pStyle w:val="ListNumber2"/>
        <!--depth 2-->
        <w:numPr>
          <w:ilvl w:val="1"/>
          <w:numId w:val="1332"/>
        </w:numPr>
      </w:pPr>
      <w:r>
        <w:t/>
      </w:r>
      <w:r>
        <w:t>(3)</w:t>
      </w:r>
      <w:r>
        <w:t xml:space="preserve">  Other sources; or</w:t>
      </w:r>
    </w:p>
    <w:p>
      <w:pPr>
        <w:pStyle w:val="ListNumber2"/>
        <!--depth 2-->
        <w:numPr>
          <w:ilvl w:val="1"/>
          <w:numId w:val="1332"/>
        </w:numPr>
      </w:pPr>
      <w:r>
        <w:t/>
      </w:r>
      <w:r>
        <w:t>(4)</w:t>
      </w:r>
      <w:r>
        <w:t xml:space="preserve">  Past performance information collected under FAR 42.15 and available through the Past Performance Information Retrieval System (PPIRS) at </w:t>
      </w:r>
      <w:hyperlink r:id="rIdHyperlink325">
        <w:r>
          <w:t>http://www.ppirs.gov</w:t>
        </w:r>
      </w:hyperlink>
      <w:r>
        <w:t>.</w:t>
      </w:r>
      <w:bookmarkEnd w:id="4123"/>
      <w:bookmarkEnd w:id="4124"/>
    </w:p>
    <w:p>
      <w:pPr>
        <w:pStyle w:val="ListNumber"/>
        <!--depth 1-->
        <w:numPr>
          <w:ilvl w:val="0"/>
          <w:numId w:val="133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33"/>
        </w:numPr>
      </w:pPr>
      <w:bookmarkStart w:id="4126" w:name="_Tocd19e76262"/>
      <w:bookmarkStart w:id="4125" w:name="_Refd19e76262"/>
      <w:r>
        <w:t/>
      </w:r>
      <w:r>
        <w:t>(1)</w:t>
      </w:r>
      <w:r>
        <w:t xml:space="preserve">  The Small Business Administration;</w:t>
      </w:r>
    </w:p>
    <w:p>
      <w:pPr>
        <w:pStyle w:val="ListNumber2"/>
        <!--depth 2-->
        <w:numPr>
          <w:ilvl w:val="1"/>
          <w:numId w:val="1333"/>
        </w:numPr>
      </w:pPr>
      <w:r>
        <w:t/>
      </w:r>
      <w:r>
        <w:t>(2)</w:t>
      </w:r>
      <w:r>
        <w:t xml:space="preserve">  Information on prior contracts from contracting officers and administrative contracting officers;</w:t>
      </w:r>
    </w:p>
    <w:p>
      <w:pPr>
        <w:pStyle w:val="ListNumber2"/>
        <!--depth 2-->
        <w:numPr>
          <w:ilvl w:val="1"/>
          <w:numId w:val="1333"/>
        </w:numPr>
      </w:pPr>
      <w:r>
        <w:t/>
      </w:r>
      <w:r>
        <w:t>(3)</w:t>
      </w:r>
      <w:r>
        <w:t xml:space="preserve">  Offeror’s references; and</w:t>
      </w:r>
    </w:p>
    <w:p>
      <w:pPr>
        <w:pStyle w:val="ListNumber2"/>
        <!--depth 2-->
        <w:numPr>
          <w:ilvl w:val="1"/>
          <w:numId w:val="1333"/>
        </w:numPr>
      </w:pPr>
      <w:r>
        <w:t/>
      </w:r>
      <w:r>
        <w:t>(4)</w:t>
      </w:r>
      <w:r>
        <w:t xml:space="preserve">  Past performance information collected under FAR 42.15 and available through PPIRS.</w:t>
      </w:r>
      <w:bookmarkEnd w:id="4125"/>
      <w:bookmarkEnd w:id="4126"/>
    </w:p>
    <w:p>
      <w:pPr>
        <w:pStyle w:val="ListNumber"/>
        <!--depth 1-->
        <w:numPr>
          <w:ilvl w:val="0"/>
          <w:numId w:val="1331"/>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31"/>
        </w:numPr>
      </w:pPr>
      <w:r>
        <w:t/>
      </w:r>
      <w:r>
        <w:t>(f)</w:t>
      </w:r>
      <w:r>
        <w:t xml:space="preserve">  Also see the requirements in </w:t>
      </w:r>
      <w:r>
        <w:t>570.108</w:t>
      </w:r>
      <w:r>
        <w:t xml:space="preserve">, </w:t>
      </w:r>
      <w:r>
        <w:t>570.109</w:t>
      </w:r>
      <w:r>
        <w:t xml:space="preserve"> and </w:t>
      </w:r>
      <w:r>
        <w:t>570.111</w:t>
      </w:r>
      <w:r>
        <w:t>.</w:t>
      </w:r>
      <w:bookmarkEnd w:id="4119"/>
      <w:bookmarkEnd w:id="4120"/>
    </w:p>
    <!--Topic unique_1073-->
    <w:p>
      <w:pPr>
        <w:pStyle w:val="Heading5"/>
      </w:pPr>
      <w:bookmarkStart w:id="4127" w:name="_Refd19e76327"/>
      <w:bookmarkStart w:id="4128" w:name="_Tocd19e76327"/>
      <w:r>
        <w:t/>
      </w:r>
      <w:r>
        <w:t>570.307</w:t>
      </w:r>
      <w:r>
        <w:t xml:space="preserve"> Negotiations.</w:t>
      </w:r>
      <w:bookmarkEnd w:id="4127"/>
      <w:bookmarkEnd w:id="4128"/>
    </w:p>
    <w:p>
      <w:pPr>
        <w:pStyle w:val="ListNumber"/>
        <!--depth 1-->
        <w:numPr>
          <w:ilvl w:val="0"/>
          <w:numId w:val="1334"/>
        </w:numPr>
      </w:pPr>
      <w:bookmarkStart w:id="4130" w:name="_Tocd19e76336"/>
      <w:bookmarkStart w:id="4129" w:name="_Refd19e76336"/>
      <w:r>
        <w:t/>
      </w:r>
      <w:r>
        <w:t>(a)</w:t>
      </w:r>
      <w:r>
        <w:t xml:space="preserve">  Follow the procedures in FAR15.306 and 15.307 for exchanges (including clarifications, communications, negotiations, discussions, and revisions).</w:t>
      </w:r>
    </w:p>
    <w:p>
      <w:pPr>
        <w:pStyle w:val="ListNumber"/>
        <!--depth 1-->
        <w:numPr>
          <w:ilvl w:val="0"/>
          <w:numId w:val="1334"/>
        </w:numPr>
      </w:pPr>
      <w:r>
        <w:t/>
      </w:r>
      <w:r>
        <w:t>(b)</w:t>
      </w:r>
      <w:r>
        <w:t xml:space="preserve">  Place a written record of all exchanges in the lease file.</w:t>
      </w:r>
    </w:p>
    <w:p>
      <w:pPr>
        <w:pStyle w:val="ListNumber"/>
        <!--depth 1-->
        <w:numPr>
          <w:ilvl w:val="0"/>
          <w:numId w:val="1334"/>
        </w:numPr>
      </w:pPr>
      <w:r>
        <w:t/>
      </w:r>
      <w:r>
        <w:t>(c)</w:t>
      </w:r>
      <w:r>
        <w:t xml:space="preserve">  Provide prompt written notice to any offeror excluded from the competitive range or otherwise eliminated from the competition in accordance with FAR15.503(a).</w:t>
      </w:r>
      <w:bookmarkEnd w:id="4129"/>
      <w:bookmarkEnd w:id="4130"/>
    </w:p>
    <!--Topic unique_1074-->
    <w:p>
      <w:pPr>
        <w:pStyle w:val="Heading5"/>
      </w:pPr>
      <w:bookmarkStart w:id="4131" w:name="_Refd19e76367"/>
      <w:bookmarkStart w:id="4132" w:name="_Tocd19e76367"/>
      <w:r>
        <w:t/>
      </w:r>
      <w:r>
        <w:t>570.308</w:t>
      </w:r>
      <w:r>
        <w:t xml:space="preserve"> Award.</w:t>
      </w:r>
      <w:bookmarkEnd w:id="4131"/>
      <w:bookmarkEnd w:id="4132"/>
    </w:p>
    <w:p>
      <w:pPr>
        <w:pStyle w:val="ListNumber"/>
        <!--depth 1-->
        <w:numPr>
          <w:ilvl w:val="0"/>
          <w:numId w:val="1335"/>
        </w:numPr>
      </w:pPr>
      <w:bookmarkStart w:id="4134" w:name="_Tocd19e76376"/>
      <w:bookmarkStart w:id="4133" w:name="_Refd19e76376"/>
      <w:r>
        <w:t/>
      </w:r>
      <w:r>
        <w:t>(a)</w:t>
      </w:r>
      <w:r>
        <w:t xml:space="preserve">  Make award to the responsible offeror whose proposal represents the best value after evaluation in accordance with the factors and subfactors in the SFO.</w:t>
      </w:r>
    </w:p>
    <w:p>
      <w:pPr>
        <w:pStyle w:val="ListNumber"/>
        <!--depth 1-->
        <w:numPr>
          <w:ilvl w:val="0"/>
          <w:numId w:val="1335"/>
        </w:numPr>
      </w:pPr>
      <w:r>
        <w:t/>
      </w:r>
      <w:r>
        <w:t>(b)</w:t>
      </w:r>
      <w:r>
        <w:t xml:space="preserve">  Make award in writing and in the timeframe specified in the SFO.</w:t>
      </w:r>
    </w:p>
    <w:p>
      <w:pPr>
        <w:pStyle w:val="ListNumber2"/>
        <!--depth 2-->
        <w:numPr>
          <w:ilvl w:val="1"/>
          <w:numId w:val="1336"/>
        </w:numPr>
      </w:pPr>
      <w:bookmarkStart w:id="4136" w:name="_Tocd19e76391"/>
      <w:bookmarkStart w:id="4135" w:name="_Refd19e7639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36"/>
        </w:numPr>
      </w:pPr>
      <w:r>
        <w:t/>
      </w:r>
      <w:r>
        <w:t>(2)</w:t>
      </w:r>
      <w:r>
        <w:t xml:space="preserve">  If time is critical, the contracting officer may request the extensions orally. The contracting officer must make a record of the request and confirm it promptly in writing.</w:t>
      </w:r>
      <w:bookmarkEnd w:id="4135"/>
      <w:bookmarkEnd w:id="4136"/>
    </w:p>
    <w:p>
      <w:pPr>
        <w:pStyle w:val="ListNumber"/>
        <!--depth 1-->
        <w:numPr>
          <w:ilvl w:val="0"/>
          <w:numId w:val="1335"/>
        </w:numPr>
      </w:pPr>
      <w:r>
        <w:t/>
      </w:r>
      <w:r>
        <w:t>(c)</w:t>
      </w:r>
      <w:r>
        <w:t xml:space="preserve">  Notify unsuccessful offerors in writing or electronically in accordance with FAR 15.501 and 15.503(b).</w:t>
      </w:r>
    </w:p>
    <w:p>
      <w:pPr>
        <w:pStyle w:val="ListNumber"/>
        <!--depth 1-->
        <w:numPr>
          <w:ilvl w:val="0"/>
          <w:numId w:val="1335"/>
        </w:numPr>
      </w:pPr>
      <w:r>
        <w:t/>
      </w:r>
      <w:r>
        <w:t>(d)</w:t>
      </w:r>
      <w:r>
        <w:t xml:space="preserve">  The source selection authority may reject all proposals received in response to an SFO, if doing so is in the best interest of the Government.</w:t>
      </w:r>
      <w:bookmarkEnd w:id="4133"/>
      <w:bookmarkEnd w:id="4134"/>
    </w:p>
    <!--Topic unique_1075-->
    <w:p>
      <w:pPr>
        <w:pStyle w:val="Heading5"/>
      </w:pPr>
      <w:bookmarkStart w:id="4137" w:name="_Refd19e76429"/>
      <w:bookmarkStart w:id="4138" w:name="_Tocd19e76429"/>
      <w:r>
        <w:t/>
      </w:r>
      <w:r>
        <w:t>570.309</w:t>
      </w:r>
      <w:r>
        <w:t xml:space="preserve"> Debriefings.</w:t>
      </w:r>
      <w:bookmarkEnd w:id="4137"/>
      <w:bookmarkEnd w:id="4138"/>
    </w:p>
    <w:p>
      <w:pPr>
        <w:pStyle w:val="BodyText"/>
      </w:pPr>
      <w:r>
        <w:t>The procedures of FAR15.505 and 15.506 apply to leasing actions.</w:t>
      </w:r>
    </w:p>
    <!--Topic unique_1076-->
    <w:p>
      <w:pPr>
        <w:pStyle w:val="Heading4"/>
      </w:pPr>
      <w:bookmarkStart w:id="4139" w:name="_Refd19e76449"/>
      <w:bookmarkStart w:id="4140" w:name="_Tocd19e76449"/>
      <w:r>
        <w:t/>
      </w:r>
      <w:r>
        <w:t>Subpart 570.4</w:t>
      </w:r>
      <w:r>
        <w:t xml:space="preserve"> - Special Aspects of Contracting for Continued Space Requirements</w:t>
      </w:r>
      <w:bookmarkEnd w:id="4139"/>
      <w:bookmarkEnd w:id="4140"/>
    </w:p>
    <!--Topic unique_1077-->
    <w:p>
      <w:pPr>
        <w:pStyle w:val="Heading5"/>
      </w:pPr>
      <w:bookmarkStart w:id="4141" w:name="_Refd19e76462"/>
      <w:bookmarkStart w:id="4142" w:name="_Tocd19e76462"/>
      <w:r>
        <w:t/>
      </w:r>
      <w:r>
        <w:t>570.401</w:t>
      </w:r>
      <w:r>
        <w:t xml:space="preserve"> Renewal options.</w:t>
      </w:r>
      <w:bookmarkEnd w:id="4141"/>
      <w:bookmarkEnd w:id="4142"/>
    </w:p>
    <w:p>
      <w:pPr>
        <w:pStyle w:val="ListNumber"/>
        <!--depth 1-->
        <w:numPr>
          <w:ilvl w:val="0"/>
          <w:numId w:val="1337"/>
        </w:numPr>
      </w:pPr>
      <w:bookmarkStart w:id="4144" w:name="_Tocd19e76471"/>
      <w:bookmarkStart w:id="4143" w:name="_Refd19e76471"/>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37"/>
        </w:numPr>
      </w:pPr>
      <w:bookmarkStart w:id="4146" w:name="_Tocd19e76491"/>
      <w:bookmarkStart w:id="4145" w:name="_Refd19e76491"/>
      <w:r>
        <w:t/>
      </w:r>
      <w:r>
        <w:t>(b)</w:t>
      </w:r>
      <w:r>
        <w:t xml:space="preserve">   </w:t>
      </w:r>
      <w:r>
        <w:rPr>
          <w:i/>
        </w:rPr>
        <w:t>Market information review</w:t>
      </w:r>
      <w:r>
        <w:t>. Before exercising an option to renew a lease, review current market information to determine that the rental rate in the option is fair and reasonable.</w:t>
      </w:r>
      <w:bookmarkEnd w:id="4145"/>
      <w:bookmarkEnd w:id="4146"/>
      <w:bookmarkEnd w:id="4143"/>
      <w:bookmarkEnd w:id="4144"/>
    </w:p>
    <!--Topic unique_1078-->
    <w:p>
      <w:pPr>
        <w:pStyle w:val="Heading5"/>
      </w:pPr>
      <w:bookmarkStart w:id="4147" w:name="_Refd19e76509"/>
      <w:bookmarkStart w:id="4148" w:name="_Tocd19e76509"/>
      <w:r>
        <w:t/>
      </w:r>
      <w:r>
        <w:t>570.402</w:t>
      </w:r>
      <w:r>
        <w:t xml:space="preserve"> Succeeding leases.</w:t>
      </w:r>
      <w:bookmarkEnd w:id="4147"/>
      <w:bookmarkEnd w:id="4148"/>
    </w:p>
    <!--Topic unique_1079-->
    <w:p>
      <w:pPr>
        <w:pStyle w:val="Heading6"/>
      </w:pPr>
      <w:bookmarkStart w:id="4149" w:name="_Refd19e76522"/>
      <w:bookmarkStart w:id="4150" w:name="_Tocd19e76522"/>
      <w:r>
        <w:t/>
      </w:r>
      <w:r>
        <w:t>570.402-1</w:t>
      </w:r>
      <w:r>
        <w:t xml:space="preserve"> General.</w:t>
      </w:r>
      <w:bookmarkEnd w:id="4149"/>
      <w:bookmarkEnd w:id="4150"/>
    </w:p>
    <w:p>
      <w:pPr>
        <w:pStyle w:val="ListNumber"/>
        <!--depth 1-->
        <w:numPr>
          <w:ilvl w:val="0"/>
          <w:numId w:val="1338"/>
        </w:numPr>
      </w:pPr>
      <w:bookmarkStart w:id="4152" w:name="_Tocd19e76531"/>
      <w:bookmarkStart w:id="4151" w:name="_Refd19e7653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38"/>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39"/>
        </w:numPr>
      </w:pPr>
      <w:bookmarkStart w:id="4154" w:name="_Tocd19e76550"/>
      <w:bookmarkStart w:id="4153" w:name="_Refd19e76550"/>
      <w:r>
        <w:t/>
      </w:r>
      <w:r>
        <w:t>(1)</w:t>
      </w:r>
      <w:r>
        <w:t xml:space="preserve">  The contracting officer does not identify any potential acceptable locations.</w:t>
      </w:r>
    </w:p>
    <w:p>
      <w:pPr>
        <w:pStyle w:val="ListNumber2"/>
        <!--depth 2-->
        <w:numPr>
          <w:ilvl w:val="1"/>
          <w:numId w:val="133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153"/>
      <w:bookmarkEnd w:id="4154"/>
      <w:bookmarkEnd w:id="4151"/>
      <w:bookmarkEnd w:id="4152"/>
    </w:p>
    <!--Topic unique_1080-->
    <w:p>
      <w:pPr>
        <w:pStyle w:val="Heading6"/>
      </w:pPr>
      <w:bookmarkStart w:id="4155" w:name="_Refd19e76575"/>
      <w:bookmarkStart w:id="4156" w:name="_Tocd19e76575"/>
      <w:r>
        <w:t/>
      </w:r>
      <w:r>
        <w:t>570.402-2</w:t>
      </w:r>
      <w:r>
        <w:t xml:space="preserve"> Publicizing/Advertising.</w:t>
      </w:r>
      <w:bookmarkEnd w:id="4155"/>
      <w:bookmarkEnd w:id="4156"/>
    </w:p>
    <w:p>
      <w:pPr>
        <w:pStyle w:val="BodyText"/>
      </w:pPr>
      <w:r>
        <w:t xml:space="preserve">The contracting officer must publish a notice if required by </w:t>
      </w:r>
      <w:r>
        <w:t>570.106</w:t>
      </w:r>
      <w:r>
        <w:t>. The notice should:</w:t>
      </w:r>
    </w:p>
    <w:p>
      <w:pPr>
        <w:pStyle w:val="ListNumber"/>
        <!--depth 1-->
        <w:numPr>
          <w:ilvl w:val="0"/>
          <w:numId w:val="1340"/>
        </w:numPr>
      </w:pPr>
      <w:bookmarkStart w:id="4158" w:name="_Tocd19e76590"/>
      <w:bookmarkStart w:id="4157" w:name="_Refd19e76590"/>
      <w:r>
        <w:t/>
      </w:r>
      <w:r>
        <w:t>(a)</w:t>
      </w:r>
      <w:r>
        <w:t xml:space="preserve">  Indicate that the Government's lease is expiring.</w:t>
      </w:r>
    </w:p>
    <w:p>
      <w:pPr>
        <w:pStyle w:val="ListNumber"/>
        <!--depth 1-->
        <w:numPr>
          <w:ilvl w:val="0"/>
          <w:numId w:val="1340"/>
        </w:numPr>
      </w:pPr>
      <w:r>
        <w:t/>
      </w:r>
      <w:r>
        <w:t>(b)</w:t>
      </w:r>
      <w:r>
        <w:t xml:space="preserve">  Describe the requirements in terms of type and quantity of space.</w:t>
      </w:r>
    </w:p>
    <w:p>
      <w:pPr>
        <w:pStyle w:val="ListNumber"/>
        <!--depth 1-->
        <w:numPr>
          <w:ilvl w:val="0"/>
          <w:numId w:val="1340"/>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40"/>
        </w:numPr>
      </w:pPr>
      <w:r>
        <w:t/>
      </w:r>
      <w:r>
        <w:t>(d)</w:t>
      </w:r>
      <w:r>
        <w:t xml:space="preserve">  Advise prospective offerors that the Government will consider the cost of moving, alterations, etc., when deciding whether it should relocate.</w:t>
      </w:r>
    </w:p>
    <w:p>
      <w:pPr>
        <w:pStyle w:val="ListNumber"/>
        <!--depth 1-->
        <w:numPr>
          <w:ilvl w:val="0"/>
          <w:numId w:val="1340"/>
        </w:numPr>
      </w:pPr>
      <w:r>
        <w:t/>
      </w:r>
      <w:r>
        <w:t>(e)</w:t>
      </w:r>
      <w:r>
        <w:t xml:space="preserve">  Provide a contact person for those interested in providing space to the Government.</w:t>
      </w:r>
      <w:bookmarkEnd w:id="4157"/>
      <w:bookmarkEnd w:id="4158"/>
    </w:p>
    <!--Topic unique_1081-->
    <w:p>
      <w:pPr>
        <w:pStyle w:val="Heading6"/>
      </w:pPr>
      <w:bookmarkStart w:id="4159" w:name="_Refd19e76634"/>
      <w:bookmarkStart w:id="4160" w:name="_Tocd19e76634"/>
      <w:r>
        <w:t/>
      </w:r>
      <w:r>
        <w:t>570.402-3</w:t>
      </w:r>
      <w:r>
        <w:t xml:space="preserve"> Market survey.</w:t>
      </w:r>
      <w:bookmarkEnd w:id="4159"/>
      <w:bookmarkEnd w:id="4160"/>
    </w:p>
    <w:p>
      <w:pPr>
        <w:pStyle w:val="BodyText"/>
      </w:pPr>
      <w:r>
        <w:t xml:space="preserve">Conduct a market survey following </w:t>
      </w:r>
      <w:r>
        <w:t>570.301</w:t>
      </w:r>
      <w:r>
        <w:t>.</w:t>
      </w:r>
    </w:p>
    <!--Topic unique_1082-->
    <w:p>
      <w:pPr>
        <w:pStyle w:val="Heading6"/>
      </w:pPr>
      <w:bookmarkStart w:id="4161" w:name="_Refd19e76657"/>
      <w:bookmarkStart w:id="4162" w:name="_Tocd19e76657"/>
      <w:r>
        <w:t/>
      </w:r>
      <w:r>
        <w:t>570.402-4</w:t>
      </w:r>
      <w:r>
        <w:t xml:space="preserve"> No potential acceptable locations.</w:t>
      </w:r>
      <w:bookmarkEnd w:id="4161"/>
      <w:bookmarkEnd w:id="4162"/>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083-->
    <w:p>
      <w:pPr>
        <w:pStyle w:val="Heading6"/>
      </w:pPr>
      <w:bookmarkStart w:id="4163" w:name="_Refd19e76679"/>
      <w:bookmarkStart w:id="4164" w:name="_Tocd19e76679"/>
      <w:r>
        <w:t/>
      </w:r>
      <w:r>
        <w:t>570.402-5</w:t>
      </w:r>
      <w:r>
        <w:t xml:space="preserve"> Potential acceptable locations.</w:t>
      </w:r>
      <w:bookmarkEnd w:id="4163"/>
      <w:bookmarkEnd w:id="4164"/>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41"/>
        </w:numPr>
      </w:pPr>
      <w:bookmarkStart w:id="4166" w:name="_Tocd19e76694"/>
      <w:bookmarkStart w:id="4165" w:name="_Refd19e7669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41"/>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42"/>
        </w:numPr>
      </w:pPr>
      <w:bookmarkStart w:id="4168" w:name="_Tocd19e76717"/>
      <w:bookmarkStart w:id="4167" w:name="_Refd19e76717"/>
      <w:r>
        <w:t/>
      </w:r>
      <w:r>
        <w:t>(1)</w:t>
      </w:r>
      <w:r>
        <w:t xml:space="preserve">  How the contracting officer performed the cost-benefit analysis.</w:t>
      </w:r>
    </w:p>
    <w:p>
      <w:pPr>
        <w:pStyle w:val="ListNumber2"/>
        <!--depth 2-->
        <w:numPr>
          <w:ilvl w:val="1"/>
          <w:numId w:val="1342"/>
        </w:numPr>
      </w:pPr>
      <w:r>
        <w:t/>
      </w:r>
      <w:r>
        <w:t>(2)</w:t>
      </w:r>
      <w:r>
        <w:t xml:space="preserve">  That the cost-benefit analysis indicates that award to any other offeror will likely result in substantial costs to the Government that the Government cannot expect to recover through competition.</w:t>
      </w:r>
      <w:bookmarkEnd w:id="4167"/>
      <w:bookmarkEnd w:id="4168"/>
      <w:bookmarkEnd w:id="4165"/>
      <w:bookmarkEnd w:id="4166"/>
    </w:p>
    <!--Topic unique_1084-->
    <w:p>
      <w:pPr>
        <w:pStyle w:val="Heading6"/>
      </w:pPr>
      <w:bookmarkStart w:id="4169" w:name="_Refd19e76742"/>
      <w:bookmarkStart w:id="4170" w:name="_Tocd19e76742"/>
      <w:r>
        <w:t/>
      </w:r>
      <w:r>
        <w:t>570.402-6</w:t>
      </w:r>
      <w:r>
        <w:t xml:space="preserve"> Cost-benefit analysis.</w:t>
      </w:r>
      <w:bookmarkEnd w:id="4169"/>
      <w:bookmarkEnd w:id="4170"/>
    </w:p>
    <w:p>
      <w:pPr>
        <w:pStyle w:val="ListNumber"/>
        <!--depth 1-->
        <w:numPr>
          <w:ilvl w:val="0"/>
          <w:numId w:val="1343"/>
        </w:numPr>
      </w:pPr>
      <w:bookmarkStart w:id="4172" w:name="_Tocd19e76751"/>
      <w:bookmarkStart w:id="4171" w:name="_Refd19e76751"/>
      <w:r>
        <w:t/>
      </w:r>
      <w:r>
        <w:t>(a)</w:t>
      </w:r>
      <w:r>
        <w:t xml:space="preserve">  The cost-benefit analysis must consider all the following:</w:t>
      </w:r>
    </w:p>
    <w:p>
      <w:pPr>
        <w:pStyle w:val="ListNumber2"/>
        <!--depth 2-->
        <w:numPr>
          <w:ilvl w:val="1"/>
          <w:numId w:val="1344"/>
        </w:numPr>
      </w:pPr>
      <w:bookmarkStart w:id="4174" w:name="_Tocd19e76759"/>
      <w:bookmarkStart w:id="4173" w:name="_Refd19e76759"/>
      <w:r>
        <w:t/>
      </w:r>
      <w:r>
        <w:t>(1)</w:t>
      </w:r>
      <w:r>
        <w:t xml:space="preserve">  The prices of other potentially available properties.</w:t>
      </w:r>
    </w:p>
    <w:p>
      <w:pPr>
        <w:pStyle w:val="ListNumber2"/>
        <!--depth 2-->
        <w:numPr>
          <w:ilvl w:val="1"/>
          <w:numId w:val="1344"/>
        </w:numPr>
      </w:pPr>
      <w:r>
        <w:t/>
      </w:r>
      <w:r>
        <w:t>(2)</w:t>
      </w:r>
      <w:r>
        <w:t xml:space="preserve">  Relocation costs, including estimated costs for moving, telecommunications, and alterations, amortized over the firm term of the lease.</w:t>
      </w:r>
    </w:p>
    <w:p>
      <w:pPr>
        <w:pStyle w:val="ListNumber2"/>
        <!--depth 2-->
        <w:numPr>
          <w:ilvl w:val="1"/>
          <w:numId w:val="1344"/>
        </w:numPr>
      </w:pPr>
      <w:r>
        <w:t/>
      </w:r>
      <w:r>
        <w:t>(3)</w:t>
      </w:r>
      <w:r>
        <w:t xml:space="preserve">  Duplication of costs to the Government.</w:t>
      </w:r>
    </w:p>
    <w:p>
      <w:pPr>
        <w:pStyle w:val="ListNumber2"/>
        <!--depth 2-->
        <w:numPr>
          <w:ilvl w:val="1"/>
          <w:numId w:val="1344"/>
        </w:numPr>
      </w:pPr>
      <w:r>
        <w:t/>
      </w:r>
      <w:r>
        <w:t>(4)</w:t>
      </w:r>
      <w:r>
        <w:t xml:space="preserve">  Other appropriate considerations.</w:t>
      </w:r>
      <w:bookmarkEnd w:id="4173"/>
      <w:bookmarkEnd w:id="4174"/>
    </w:p>
    <w:p>
      <w:pPr>
        <w:pStyle w:val="ListNumber"/>
        <!--depth 1-->
        <w:numPr>
          <w:ilvl w:val="0"/>
          <w:numId w:val="1343"/>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45"/>
        </w:numPr>
      </w:pPr>
      <w:bookmarkStart w:id="4176" w:name="_Tocd19e76796"/>
      <w:bookmarkStart w:id="4175" w:name="_Refd19e76796"/>
      <w:r>
        <w:t/>
      </w:r>
      <w:r>
        <w:t>(1)</w:t>
      </w:r>
      <w:r>
        <w:t xml:space="preserve">  Adjust the prices quoted for standard space for any special requirements.</w:t>
      </w:r>
    </w:p>
    <w:p>
      <w:pPr>
        <w:pStyle w:val="ListNumber2"/>
        <!--depth 2-->
        <w:numPr>
          <w:ilvl w:val="1"/>
          <w:numId w:val="1345"/>
        </w:numPr>
      </w:pPr>
      <w:r>
        <w:t/>
      </w:r>
      <w:r>
        <w:t>(2)</w:t>
      </w:r>
      <w:r>
        <w:t xml:space="preserve">  You do not need a formal SFO to obtain the informational quotation. However, you must provide a general description of the Government’s needs.</w:t>
      </w:r>
    </w:p>
    <w:p>
      <w:pPr>
        <w:pStyle w:val="ListNumber2"/>
        <!--depth 2-->
        <w:numPr>
          <w:ilvl w:val="1"/>
          <w:numId w:val="1345"/>
        </w:numPr>
      </w:pPr>
      <w:r>
        <w:t/>
      </w:r>
      <w:r>
        <w:t>(3)</w:t>
      </w:r>
      <w:r>
        <w:t xml:space="preserve">  If you obtain oral quotations, document the following information, as a minimum:</w:t>
      </w:r>
    </w:p>
    <w:p>
      <w:pPr>
        <w:pStyle w:val="ListNumber3"/>
        <!--depth 3-->
        <w:numPr>
          <w:ilvl w:val="2"/>
          <w:numId w:val="1346"/>
        </w:numPr>
      </w:pPr>
      <w:bookmarkStart w:id="4178" w:name="_Tocd19e76818"/>
      <w:bookmarkStart w:id="4177" w:name="_Refd19e76818"/>
      <w:r>
        <w:t/>
      </w:r>
      <w:r>
        <w:t>(i)</w:t>
      </w:r>
      <w:r>
        <w:t xml:space="preserve">  Name and address of the firm solicited.</w:t>
      </w:r>
    </w:p>
    <w:p>
      <w:pPr>
        <w:pStyle w:val="ListNumber3"/>
        <!--depth 3-->
        <w:numPr>
          <w:ilvl w:val="2"/>
          <w:numId w:val="1346"/>
        </w:numPr>
      </w:pPr>
      <w:r>
        <w:t/>
      </w:r>
      <w:r>
        <w:t>(ii)</w:t>
      </w:r>
      <w:r>
        <w:t xml:space="preserve">  Name of the firm’s representative providing the quote.</w:t>
      </w:r>
    </w:p>
    <w:p>
      <w:pPr>
        <w:pStyle w:val="ListNumber3"/>
        <!--depth 3-->
        <w:numPr>
          <w:ilvl w:val="2"/>
          <w:numId w:val="1346"/>
        </w:numPr>
      </w:pPr>
      <w:r>
        <w:t/>
      </w:r>
      <w:r>
        <w:t>(iii)</w:t>
      </w:r>
      <w:r>
        <w:t xml:space="preserve">  Price(s) quoted.</w:t>
      </w:r>
    </w:p>
    <w:p>
      <w:pPr>
        <w:pStyle w:val="ListNumber3"/>
        <!--depth 3-->
        <w:numPr>
          <w:ilvl w:val="2"/>
          <w:numId w:val="1346"/>
        </w:numPr>
      </w:pPr>
      <w:r>
        <w:t/>
      </w:r>
      <w:r>
        <w:t>(iv)</w:t>
      </w:r>
      <w:r>
        <w:t xml:space="preserve">  Description of the space and services for which the quote is provided.</w:t>
      </w:r>
    </w:p>
    <w:p>
      <w:pPr>
        <w:pStyle w:val="ListNumber3"/>
        <!--depth 3-->
        <w:numPr>
          <w:ilvl w:val="2"/>
          <w:numId w:val="1346"/>
        </w:numPr>
      </w:pPr>
      <w:r>
        <w:t/>
      </w:r>
      <w:r>
        <w:t>(v)</w:t>
      </w:r>
      <w:r>
        <w:t xml:space="preserve">  Name of the Government employee soliciting the quotation.</w:t>
      </w:r>
    </w:p>
    <w:p>
      <w:pPr>
        <w:pStyle w:val="ListNumber3"/>
        <!--depth 3-->
        <w:numPr>
          <w:ilvl w:val="2"/>
          <w:numId w:val="1346"/>
        </w:numPr>
      </w:pPr>
      <w:r>
        <w:t/>
      </w:r>
      <w:r>
        <w:t>(vi)</w:t>
      </w:r>
      <w:r>
        <w:t xml:space="preserve">  Date of the conversation.</w:t>
      </w:r>
      <w:bookmarkEnd w:id="4177"/>
      <w:bookmarkEnd w:id="4178"/>
    </w:p>
    <w:p>
      <w:pPr>
        <w:pStyle w:val="ListNumber2"/>
        <!--depth 2-->
        <w:numPr>
          <w:ilvl w:val="1"/>
          <w:numId w:val="1345"/>
        </w:numPr>
      </w:pPr>
      <w:r>
        <w:t/>
      </w:r>
      <w:r>
        <w:t>(4)</w:t>
      </w:r>
      <w:r>
        <w:t xml:space="preserve">  Compare the informational quotations to the present lessor’s price, adjusted to reflect the anticipated price for a succeeding lease.</w:t>
      </w:r>
      <w:bookmarkEnd w:id="4175"/>
      <w:bookmarkEnd w:id="4176"/>
      <w:bookmarkEnd w:id="4171"/>
      <w:bookmarkEnd w:id="4172"/>
    </w:p>
    <!--Topic unique_1085-->
    <w:p>
      <w:pPr>
        <w:pStyle w:val="Heading5"/>
      </w:pPr>
      <w:bookmarkStart w:id="4179" w:name="_Refd19e76880"/>
      <w:bookmarkStart w:id="4180" w:name="_Tocd19e76880"/>
      <w:r>
        <w:t/>
      </w:r>
      <w:r>
        <w:t>570.403</w:t>
      </w:r>
      <w:r>
        <w:t xml:space="preserve"> Expansion requests.</w:t>
      </w:r>
      <w:bookmarkEnd w:id="4179"/>
      <w:bookmarkEnd w:id="4180"/>
    </w:p>
    <w:p>
      <w:pPr>
        <w:pStyle w:val="ListNumber"/>
        <!--depth 1-->
        <w:numPr>
          <w:ilvl w:val="0"/>
          <w:numId w:val="1347"/>
        </w:numPr>
      </w:pPr>
      <w:bookmarkStart w:id="4182" w:name="_Tocd19e76889"/>
      <w:bookmarkStart w:id="4181" w:name="_Refd19e76889"/>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4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48"/>
        </w:numPr>
      </w:pPr>
      <w:bookmarkStart w:id="4184" w:name="_Tocd19e76904"/>
      <w:bookmarkStart w:id="4183" w:name="_Refd19e76904"/>
      <w:r>
        <w:t/>
      </w:r>
      <w:r>
        <w:t>(1)</w:t>
      </w:r>
      <w:r>
        <w:t xml:space="preserve">  Conduct a market survey to determine the availability of suitable alternative locations.</w:t>
      </w:r>
    </w:p>
    <w:p>
      <w:pPr>
        <w:pStyle w:val="ListNumber2"/>
        <!--depth 2-->
        <w:numPr>
          <w:ilvl w:val="1"/>
          <w:numId w:val="1348"/>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49"/>
        </w:numPr>
      </w:pPr>
      <w:bookmarkStart w:id="4186" w:name="_Tocd19e76919"/>
      <w:bookmarkStart w:id="4185" w:name="_Refd19e76919"/>
      <w:r>
        <w:t/>
      </w:r>
      <w:r>
        <w:t>(i)</w:t>
      </w:r>
      <w:r>
        <w:t xml:space="preserve">  The cost of the alternate space compared to the cost of expanding at the existing location.</w:t>
      </w:r>
    </w:p>
    <w:p>
      <w:pPr>
        <w:pStyle w:val="ListNumber3"/>
        <!--depth 3-->
        <w:numPr>
          <w:ilvl w:val="2"/>
          <w:numId w:val="1349"/>
        </w:numPr>
      </w:pPr>
      <w:r>
        <w:t/>
      </w:r>
      <w:r>
        <w:t>(ii)</w:t>
      </w:r>
      <w:r>
        <w:t xml:space="preserve">  The cost of moving.</w:t>
      </w:r>
    </w:p>
    <w:p>
      <w:pPr>
        <w:pStyle w:val="ListNumber3"/>
        <!--depth 3-->
        <w:numPr>
          <w:ilvl w:val="2"/>
          <w:numId w:val="1349"/>
        </w:numPr>
      </w:pPr>
      <w:r>
        <w:t/>
      </w:r>
      <w:r>
        <w:t>(iii)</w:t>
      </w:r>
      <w:r>
        <w:t xml:space="preserve">  The cost of duplicating existing improvements.</w:t>
      </w:r>
    </w:p>
    <w:p>
      <w:pPr>
        <w:pStyle w:val="ListNumber3"/>
        <!--depth 3-->
        <w:numPr>
          <w:ilvl w:val="2"/>
          <w:numId w:val="1349"/>
        </w:numPr>
      </w:pPr>
      <w:r>
        <w:t/>
      </w:r>
      <w:r>
        <w:t>(iv)</w:t>
      </w:r>
      <w:r>
        <w:t xml:space="preserve">  The cost of the unexpired portion of the firm lease term. If a termination is possible, use the actual cost of such an action.</w:t>
      </w:r>
    </w:p>
    <w:p>
      <w:pPr>
        <w:pStyle w:val="ListNumber3"/>
        <!--depth 3-->
        <w:numPr>
          <w:ilvl w:val="2"/>
          <w:numId w:val="1349"/>
        </w:numPr>
      </w:pPr>
      <w:r>
        <w:t/>
      </w:r>
      <w:r>
        <w:t>(v)</w:t>
      </w:r>
      <w:r>
        <w:t xml:space="preserve">  The cost of disruption to the agency’s operation.</w:t>
      </w:r>
      <w:bookmarkEnd w:id="4185"/>
      <w:bookmarkEnd w:id="4186"/>
      <w:bookmarkEnd w:id="4183"/>
      <w:bookmarkEnd w:id="4184"/>
    </w:p>
    <w:p>
      <w:pPr>
        <w:pStyle w:val="ListNumber"/>
        <!--depth 1-->
        <w:numPr>
          <w:ilvl w:val="0"/>
          <w:numId w:val="1347"/>
        </w:numPr>
      </w:pPr>
      <w:r>
        <w:t/>
      </w:r>
      <w:r>
        <w:t>(c)</w:t>
      </w:r>
      <w:r>
        <w:t xml:space="preserve">  If the contracting officer determines not to use competitive procedures and the expansion space is outside the general scope of the lease:</w:t>
      </w:r>
    </w:p>
    <w:p>
      <w:pPr>
        <w:pStyle w:val="ListNumber2"/>
        <!--depth 2-->
        <w:numPr>
          <w:ilvl w:val="1"/>
          <w:numId w:val="1350"/>
        </w:numPr>
      </w:pPr>
      <w:bookmarkStart w:id="4188" w:name="_Tocd19e76964"/>
      <w:bookmarkStart w:id="4187" w:name="_Refd19e76964"/>
      <w:r>
        <w:t/>
      </w:r>
      <w:r>
        <w:t>(1)</w:t>
      </w:r>
      <w:r>
        <w:t xml:space="preserve">  If the estimated value of the acquisition does not exceed the simplified lease acquisition threshold, document the file as required by </w:t>
      </w:r>
      <w:r>
        <w:t>.</w:t>
      </w:r>
    </w:p>
    <w:p>
      <w:pPr>
        <w:pStyle w:val="ListNumber2"/>
        <!--depth 2-->
        <w:numPr>
          <w:ilvl w:val="1"/>
          <w:numId w:val="1350"/>
        </w:numPr>
      </w:pPr>
      <w:r>
        <w:t/>
      </w:r>
      <w:r>
        <w:t>(2)</w:t>
      </w:r>
      <w:r>
        <w:t xml:space="preserve">  If the estimated value of the acquisition exceeds the simplified lease acquisition threshold, prepare a justification for approval under FAR6.3 and </w:t>
      </w:r>
      <w:r>
        <w:t>506.3</w:t>
      </w:r>
      <w:r>
        <w:t>.</w:t>
      </w:r>
      <w:bookmarkEnd w:id="4187"/>
      <w:bookmarkEnd w:id="4188"/>
      <w:bookmarkEnd w:id="4181"/>
      <w:bookmarkEnd w:id="4182"/>
    </w:p>
    <!--Topic unique_1086-->
    <w:p>
      <w:pPr>
        <w:pStyle w:val="Heading5"/>
      </w:pPr>
      <w:bookmarkStart w:id="4189" w:name="_Refd19e76996"/>
      <w:bookmarkStart w:id="4190" w:name="_Tocd19e76996"/>
      <w:r>
        <w:t/>
      </w:r>
      <w:r>
        <w:t>570.404</w:t>
      </w:r>
      <w:r>
        <w:t xml:space="preserve"> Superseding leases.</w:t>
      </w:r>
      <w:bookmarkEnd w:id="4189"/>
      <w:bookmarkEnd w:id="4190"/>
    </w:p>
    <w:p>
      <w:pPr>
        <w:pStyle w:val="ListNumber"/>
        <!--depth 1-->
        <w:numPr>
          <w:ilvl w:val="0"/>
          <w:numId w:val="1351"/>
        </w:numPr>
      </w:pPr>
      <w:bookmarkStart w:id="4192" w:name="_Tocd19e77005"/>
      <w:bookmarkStart w:id="4191" w:name="_Refd19e7700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351"/>
        </w:numPr>
      </w:pPr>
      <w:bookmarkStart w:id="4194" w:name="_Tocd19e77014"/>
      <w:bookmarkStart w:id="4193" w:name="_Refd19e77014"/>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93"/>
      <w:bookmarkEnd w:id="4194"/>
      <w:bookmarkEnd w:id="4191"/>
      <w:bookmarkEnd w:id="4192"/>
    </w:p>
    <!--Topic unique_1087-->
    <w:p>
      <w:pPr>
        <w:pStyle w:val="Heading5"/>
      </w:pPr>
      <w:bookmarkStart w:id="4195" w:name="_Refd19e77036"/>
      <w:bookmarkStart w:id="4196" w:name="_Tocd19e77036"/>
      <w:r>
        <w:t/>
      </w:r>
      <w:r>
        <w:t>570.405</w:t>
      </w:r>
      <w:r>
        <w:t xml:space="preserve"> Lease extensions.</w:t>
      </w:r>
      <w:bookmarkEnd w:id="4195"/>
      <w:bookmarkEnd w:id="4196"/>
    </w:p>
    <w:p>
      <w:pPr>
        <w:pStyle w:val="ListNumber"/>
        <!--depth 1-->
        <w:numPr>
          <w:ilvl w:val="0"/>
          <w:numId w:val="1352"/>
        </w:numPr>
      </w:pPr>
      <w:bookmarkStart w:id="4198" w:name="_Tocd19e77045"/>
      <w:bookmarkStart w:id="4197" w:name="_Refd19e77045"/>
      <w:r>
        <w:t/>
      </w:r>
      <w:r>
        <w:t>(a)</w:t>
      </w:r>
      <w:r>
        <w:t xml:space="preserve">  This subsection applies to extension of the term of a lease to provide for continued occupancy on a short term basis.</w:t>
      </w:r>
    </w:p>
    <w:p>
      <w:pPr>
        <w:pStyle w:val="ListNumber"/>
        <!--depth 1-->
        <w:numPr>
          <w:ilvl w:val="0"/>
          <w:numId w:val="1352"/>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352"/>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353"/>
        </w:numPr>
      </w:pPr>
      <w:bookmarkStart w:id="4200" w:name="_Tocd19e77075"/>
      <w:bookmarkStart w:id="4199" w:name="_Refd19e7707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353"/>
        </w:numPr>
      </w:pPr>
      <w:r>
        <w:t/>
      </w:r>
      <w:r>
        <w:t>(2)</w:t>
      </w:r>
      <w:r>
        <w:t xml:space="preserve">  The Government encounters unexpected delays outside of its control in acquiring replacement space.</w:t>
      </w:r>
    </w:p>
    <w:p>
      <w:pPr>
        <w:pStyle w:val="ListNumber2"/>
        <!--depth 2-->
        <w:numPr>
          <w:ilvl w:val="1"/>
          <w:numId w:val="1353"/>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353"/>
        </w:numPr>
      </w:pPr>
      <w:r>
        <w:t/>
      </w:r>
      <w:r>
        <w:t>(4)</w:t>
      </w:r>
      <w:r>
        <w:t xml:space="preserve">  The agency occupying the space has encountered delays in planning for a potential relocation to other federally controlled space due to documented organizational, financial, or other uncertainties.</w:t>
      </w:r>
      <w:bookmarkEnd w:id="4199"/>
      <w:bookmarkEnd w:id="4200"/>
      <w:bookmarkEnd w:id="4197"/>
      <w:bookmarkEnd w:id="4198"/>
    </w:p>
    <!--Topic unique_1088-->
    <w:p>
      <w:pPr>
        <w:pStyle w:val="Heading4"/>
      </w:pPr>
      <w:bookmarkStart w:id="4201" w:name="_Refd19e77114"/>
      <w:bookmarkStart w:id="4202" w:name="_Tocd19e77114"/>
      <w:r>
        <w:t/>
      </w:r>
      <w:r>
        <w:t>Subpart 570.5</w:t>
      </w:r>
      <w:r>
        <w:t xml:space="preserve"> - Special Aspects of Contracting for Lease Alterations</w:t>
      </w:r>
      <w:bookmarkEnd w:id="4201"/>
      <w:bookmarkEnd w:id="4202"/>
    </w:p>
    <!--Topic unique_1089-->
    <w:p>
      <w:pPr>
        <w:pStyle w:val="Heading5"/>
      </w:pPr>
      <w:bookmarkStart w:id="4203" w:name="_Refd19e77127"/>
      <w:bookmarkStart w:id="4204" w:name="_Tocd19e77127"/>
      <w:r>
        <w:t/>
      </w:r>
      <w:r>
        <w:t>570.501</w:t>
      </w:r>
      <w:r>
        <w:t xml:space="preserve"> General.</w:t>
      </w:r>
      <w:bookmarkEnd w:id="4203"/>
      <w:bookmarkEnd w:id="4204"/>
    </w:p>
    <w:p>
      <w:pPr>
        <w:pStyle w:val="ListNumber"/>
        <!--depth 1-->
        <w:numPr>
          <w:ilvl w:val="0"/>
          <w:numId w:val="1354"/>
        </w:numPr>
      </w:pPr>
      <w:bookmarkStart w:id="4206" w:name="_Tocd19e77136"/>
      <w:bookmarkStart w:id="4205" w:name="_Refd19e7713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355"/>
        </w:numPr>
      </w:pPr>
      <w:bookmarkStart w:id="4208" w:name="_Tocd19e77148"/>
      <w:bookmarkStart w:id="4207" w:name="_Refd19e7714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355"/>
        </w:numPr>
      </w:pPr>
      <w:r>
        <w:t/>
      </w:r>
      <w:r>
        <w:t>(2)</w:t>
      </w:r>
      <w:r>
        <w:t xml:space="preserve">  The lessor is willing to perform the proposed alterations at a fair and reasonable price.</w:t>
      </w:r>
    </w:p>
    <w:p>
      <w:pPr>
        <w:pStyle w:val="ListNumber2"/>
        <!--depth 2-->
        <w:numPr>
          <w:ilvl w:val="1"/>
          <w:numId w:val="1355"/>
        </w:numPr>
      </w:pPr>
      <w:r>
        <w:t/>
      </w:r>
      <w:r>
        <w:t>(3)</w:t>
      </w:r>
      <w:r>
        <w:t xml:space="preserve">  It is in the Government’s interest to acquire the alterations from the lessor.</w:t>
      </w:r>
      <w:bookmarkEnd w:id="4207"/>
      <w:bookmarkEnd w:id="4208"/>
    </w:p>
    <w:p>
      <w:pPr>
        <w:pStyle w:val="ListNumber"/>
        <!--depth 1-->
        <w:numPr>
          <w:ilvl w:val="0"/>
          <w:numId w:val="1354"/>
        </w:numPr>
      </w:pPr>
      <w:r>
        <w:t/>
      </w:r>
      <w:r>
        <w:t>(b)</w:t>
      </w:r>
      <w:r>
        <w:t xml:space="preserve">  If proposed alterations are outside the scope of the existing lease, decide whether to acquire the alterations through either:</w:t>
      </w:r>
    </w:p>
    <w:p>
      <w:pPr>
        <w:pStyle w:val="ListNumber2"/>
        <!--depth 2-->
        <w:numPr>
          <w:ilvl w:val="1"/>
          <w:numId w:val="1356"/>
        </w:numPr>
      </w:pPr>
      <w:bookmarkStart w:id="4210" w:name="_Tocd19e77178"/>
      <w:bookmarkStart w:id="4209" w:name="_Refd19e77178"/>
      <w:r>
        <w:t/>
      </w:r>
      <w:r>
        <w:t>(1)</w:t>
      </w:r>
      <w:r>
        <w:t xml:space="preserve">  A supplemental lease agreement, as justified and approved under </w:t>
      </w:r>
      <w:r>
        <w:t>570.502-1</w:t>
      </w:r>
      <w:r>
        <w:t>.</w:t>
      </w:r>
    </w:p>
    <w:p>
      <w:pPr>
        <w:pStyle w:val="ListNumber2"/>
        <!--depth 2-->
        <w:numPr>
          <w:ilvl w:val="1"/>
          <w:numId w:val="1356"/>
        </w:numPr>
      </w:pPr>
      <w:r>
        <w:t/>
      </w:r>
      <w:r>
        <w:t>(2)</w:t>
      </w:r>
      <w:r>
        <w:t xml:space="preserve">  Government performance or a separate contract. The lease must first provide the Government with the right to perform alterations to the leased space.</w:t>
      </w:r>
      <w:bookmarkEnd w:id="4209"/>
      <w:bookmarkEnd w:id="4210"/>
      <w:bookmarkEnd w:id="4205"/>
      <w:bookmarkEnd w:id="4206"/>
    </w:p>
    <!--Topic unique_1090-->
    <w:p>
      <w:pPr>
        <w:pStyle w:val="Heading5"/>
      </w:pPr>
      <w:bookmarkStart w:id="4211" w:name="_Refd19e77207"/>
      <w:bookmarkStart w:id="4212" w:name="_Tocd19e77207"/>
      <w:r>
        <w:t/>
      </w:r>
      <w:r>
        <w:t>570.502</w:t>
      </w:r>
      <w:r>
        <w:t xml:space="preserve"> Alterations by the lessor.</w:t>
      </w:r>
      <w:bookmarkEnd w:id="4211"/>
      <w:bookmarkEnd w:id="4212"/>
    </w:p>
    <!--Topic unique_1091-->
    <w:p>
      <w:pPr>
        <w:pStyle w:val="Heading6"/>
      </w:pPr>
      <w:bookmarkStart w:id="4213" w:name="_Refd19e77220"/>
      <w:bookmarkStart w:id="4214" w:name="_Tocd19e77220"/>
      <w:r>
        <w:t/>
      </w:r>
      <w:r>
        <w:t>570.502-1</w:t>
      </w:r>
      <w:r>
        <w:t xml:space="preserve"> Justification and approval requirements.</w:t>
      </w:r>
      <w:bookmarkEnd w:id="4213"/>
      <w:bookmarkEnd w:id="4214"/>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357"/>
        </w:numPr>
      </w:pPr>
      <w:bookmarkStart w:id="4216" w:name="_Tocd19e77231"/>
      <w:bookmarkStart w:id="4215" w:name="_Refd19e77231"/>
      <w:r>
        <w:t/>
      </w:r>
      <w:r>
        <w:t>(a)</w:t>
      </w:r>
      <w:r>
        <w:t xml:space="preserve">  If the alteration project will not exceed the micro-purchase threshold identified in FAR 2.101(b), no justification and approval is required.</w:t>
      </w:r>
    </w:p>
    <w:p>
      <w:pPr>
        <w:pStyle w:val="ListNumber"/>
        <!--depth 1-->
        <w:numPr>
          <w:ilvl w:val="0"/>
          <w:numId w:val="135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357"/>
        </w:numPr>
      </w:pPr>
      <w:r>
        <w:t/>
      </w:r>
      <w:r>
        <w:t>(c)</w:t>
      </w:r>
      <w:r>
        <w:t xml:space="preserve">  If the alteration project will exceed the simplified lease acquisition threshold, the justification and approval requirements in FAR 6.3 and </w:t>
      </w:r>
      <w:r>
        <w:t>506.3</w:t>
      </w:r>
      <w:r>
        <w:t xml:space="preserve"> apply.</w:t>
      </w:r>
      <w:bookmarkEnd w:id="4215"/>
      <w:bookmarkEnd w:id="4216"/>
    </w:p>
    <!--Topic unique_1092-->
    <w:p>
      <w:pPr>
        <w:pStyle w:val="Heading6"/>
      </w:pPr>
      <w:bookmarkStart w:id="4217" w:name="_Refd19e77266"/>
      <w:bookmarkStart w:id="4218" w:name="_Tocd19e77266"/>
      <w:r>
        <w:t/>
      </w:r>
      <w:r>
        <w:t>570.502-2</w:t>
      </w:r>
      <w:r>
        <w:t xml:space="preserve"> Procedures.</w:t>
      </w:r>
      <w:bookmarkEnd w:id="4217"/>
      <w:bookmarkEnd w:id="4218"/>
    </w:p>
    <w:p>
      <w:pPr>
        <w:pStyle w:val="ListNumber"/>
        <!--depth 1-->
        <w:numPr>
          <w:ilvl w:val="0"/>
          <w:numId w:val="1358"/>
        </w:numPr>
      </w:pPr>
      <w:bookmarkStart w:id="4220" w:name="_Tocd19e77275"/>
      <w:bookmarkStart w:id="4219" w:name="_Refd19e77275"/>
      <w:r>
        <w:t/>
      </w:r>
      <w:r>
        <w:t>(a)</w:t>
      </w:r>
      <w:r>
        <w:t xml:space="preserve">   </w:t>
      </w:r>
      <w:r>
        <w:rPr>
          <w:i/>
        </w:rPr>
        <w:t>Scope of work</w:t>
      </w:r>
      <w:r>
        <w:t>. The contracting officer must prepare a scope of work for each alteration project.</w:t>
      </w:r>
    </w:p>
    <w:p>
      <w:pPr>
        <w:pStyle w:val="ListNumber"/>
        <!--depth 1-->
        <w:numPr>
          <w:ilvl w:val="0"/>
          <w:numId w:val="1358"/>
        </w:numPr>
      </w:pPr>
      <w:bookmarkStart w:id="4222" w:name="_Tocd19e77287"/>
      <w:bookmarkStart w:id="4221" w:name="_Refd19e772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221"/>
      <w:bookmarkEnd w:id="4222"/>
    </w:p>
    <w:p>
      <w:pPr>
        <w:pStyle w:val="ListNumber"/>
        <!--depth 1-->
        <w:numPr>
          <w:ilvl w:val="0"/>
          <w:numId w:val="1358"/>
        </w:numPr>
      </w:pPr>
      <w:r>
        <w:t/>
      </w:r>
      <w:r>
        <w:t>(c)</w:t>
      </w:r>
      <w:r>
        <w:t xml:space="preserve">   </w:t>
      </w:r>
      <w:r>
        <w:rPr>
          <w:i/>
        </w:rPr>
        <w:t>Request for proposal</w:t>
      </w:r>
      <w:r>
        <w:t>.</w:t>
      </w:r>
    </w:p>
    <w:p>
      <w:pPr>
        <w:pStyle w:val="ListNumber2"/>
        <!--depth 2-->
        <w:numPr>
          <w:ilvl w:val="1"/>
          <w:numId w:val="1359"/>
        </w:numPr>
      </w:pPr>
      <w:bookmarkStart w:id="4224" w:name="_Tocd19e77306"/>
      <w:bookmarkStart w:id="4223" w:name="_Refd19e77306"/>
      <w:r>
        <w:t/>
      </w:r>
      <w:r>
        <w:t>(1)</w:t>
      </w:r>
      <w:r>
        <w:t xml:space="preserve">  The contracting officer must provide the scope of work to the lessor, including any plans and specifications, and request a proposal.</w:t>
      </w:r>
    </w:p>
    <w:p>
      <w:pPr>
        <w:pStyle w:val="ListNumber2"/>
        <!--depth 2-->
        <w:numPr>
          <w:ilvl w:val="1"/>
          <w:numId w:val="1359"/>
        </w:numPr>
      </w:pPr>
      <w:r>
        <w:t/>
      </w:r>
      <w:r>
        <w:t>(2)</w:t>
      </w:r>
      <w:r>
        <w:t xml:space="preserve">  The contracting officer must request sufficient cost or price information to permit a price analysis.</w:t>
      </w:r>
      <w:bookmarkEnd w:id="4223"/>
      <w:bookmarkEnd w:id="4224"/>
    </w:p>
    <w:p>
      <w:pPr>
        <w:pStyle w:val="ListNumber"/>
        <!--depth 1-->
        <w:numPr>
          <w:ilvl w:val="0"/>
          <w:numId w:val="1358"/>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358"/>
        </w:numPr>
      </w:pPr>
      <w:bookmarkStart w:id="4226" w:name="_Tocd19e77333"/>
      <w:bookmarkStart w:id="4225" w:name="_Refd19e77333"/>
      <w:r>
        <w:t/>
      </w:r>
      <w:r>
        <w:t>(e)</w:t>
      </w:r>
      <w:r>
        <w:t xml:space="preserve">   </w:t>
      </w:r>
      <w:r>
        <w:rPr>
          <w:i/>
        </w:rPr>
        <w:t>Proposal evaluation</w:t>
      </w:r>
      <w:r>
        <w:t>.The contracting officer must—</w:t>
      </w:r>
    </w:p>
    <w:p>
      <w:pPr>
        <w:pStyle w:val="ListNumber2"/>
        <!--depth 2-->
        <w:numPr>
          <w:ilvl w:val="1"/>
          <w:numId w:val="1360"/>
        </w:numPr>
      </w:pPr>
      <w:bookmarkStart w:id="4228" w:name="_Tocd19e77342"/>
      <w:bookmarkStart w:id="4227" w:name="_Refd19e77342"/>
      <w:r>
        <w:t/>
      </w:r>
      <w:r>
        <w:t>(1)</w:t>
      </w:r>
      <w:r>
        <w:t xml:space="preserve">  Determine if the proposal meets the Government’s requirements.</w:t>
      </w:r>
    </w:p>
    <w:p>
      <w:pPr>
        <w:pStyle w:val="ListNumber2"/>
        <!--depth 2-->
        <w:numPr>
          <w:ilvl w:val="1"/>
          <w:numId w:val="1360"/>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360"/>
        </w:numPr>
      </w:pPr>
      <w:r>
        <w:t/>
      </w:r>
      <w:r>
        <w:t>(3)</w:t>
      </w:r>
      <w:r>
        <w:t xml:space="preserve">  Analyze profit following FAR 15.404-4.</w:t>
      </w:r>
    </w:p>
    <w:p>
      <w:pPr>
        <w:pStyle w:val="ListNumber2"/>
        <!--depth 2-->
        <w:numPr>
          <w:ilvl w:val="1"/>
          <w:numId w:val="1360"/>
        </w:numPr>
      </w:pPr>
      <w:r>
        <w:t/>
      </w:r>
      <w:r>
        <w:t>(4)</w:t>
      </w:r>
      <w:r>
        <w:t xml:space="preserve">  Document the analysis under this paragraph and the resulting negotiation objectives.</w:t>
      </w:r>
      <w:bookmarkEnd w:id="4227"/>
      <w:bookmarkEnd w:id="4228"/>
      <w:bookmarkEnd w:id="4225"/>
      <w:bookmarkEnd w:id="4226"/>
    </w:p>
    <w:p>
      <w:pPr>
        <w:pStyle w:val="ListNumber"/>
        <!--depth 1-->
        <w:numPr>
          <w:ilvl w:val="0"/>
          <w:numId w:val="1358"/>
        </w:numPr>
      </w:pPr>
      <w:r>
        <w:t/>
      </w:r>
      <w:r>
        <w:t>(f)</w:t>
      </w:r>
      <w:r>
        <w:t xml:space="preserve">   </w:t>
      </w:r>
      <w:r>
        <w:rPr>
          <w:i/>
        </w:rPr>
        <w:t>Price negotiations</w:t>
      </w:r>
      <w:r>
        <w:t>. The contracting officer must—</w:t>
      </w:r>
    </w:p>
    <w:p>
      <w:pPr>
        <w:pStyle w:val="ListNumber2"/>
        <!--depth 2-->
        <w:numPr>
          <w:ilvl w:val="1"/>
          <w:numId w:val="1361"/>
        </w:numPr>
      </w:pPr>
      <w:bookmarkStart w:id="4230" w:name="_Tocd19e77383"/>
      <w:bookmarkStart w:id="4229" w:name="_Refd19e77383"/>
      <w:r>
        <w:t/>
      </w:r>
      <w:r>
        <w:t>(1)</w:t>
      </w:r>
      <w:r>
        <w:t xml:space="preserve">  Exercise sound judgment. Make reasonable compromises as necessary.</w:t>
      </w:r>
    </w:p>
    <w:p>
      <w:pPr>
        <w:pStyle w:val="ListNumber2"/>
        <!--depth 2-->
        <w:numPr>
          <w:ilvl w:val="1"/>
          <w:numId w:val="1361"/>
        </w:numPr>
      </w:pPr>
      <w:r>
        <w:t/>
      </w:r>
      <w:r>
        <w:t>(2)</w:t>
      </w:r>
      <w:r>
        <w:t xml:space="preserve">  Provide the lessor with the greatest incentive for efficient and economical performance.</w:t>
      </w:r>
    </w:p>
    <w:p>
      <w:pPr>
        <w:pStyle w:val="ListNumber2"/>
        <!--depth 2-->
        <w:numPr>
          <w:ilvl w:val="1"/>
          <w:numId w:val="1361"/>
        </w:numPr>
      </w:pPr>
      <w:r>
        <w:t/>
      </w:r>
      <w:r>
        <w:t>(3)</w:t>
      </w:r>
      <w:r>
        <w:t xml:space="preserve">  Document negotiations in the contract file, including discussions regarding restoration cost or waiver of restoration cost.</w:t>
      </w:r>
      <w:bookmarkEnd w:id="4229"/>
      <w:bookmarkEnd w:id="4230"/>
    </w:p>
    <w:p>
      <w:pPr>
        <w:pStyle w:val="ListNumber"/>
        <!--depth 1-->
        <w:numPr>
          <w:ilvl w:val="0"/>
          <w:numId w:val="135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358"/>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362"/>
        </w:numPr>
      </w:pPr>
      <w:bookmarkStart w:id="4232" w:name="_Tocd19e77426"/>
      <w:bookmarkStart w:id="4231" w:name="_Refd19e77426"/>
      <w:r>
        <w:t/>
      </w:r>
      <w:r>
        <w:t>(1)</w:t>
      </w:r>
      <w:r>
        <w:t xml:space="preserve">  Inspected by a qualified Government employee or independent Government contractor.</w:t>
      </w:r>
    </w:p>
    <w:p>
      <w:pPr>
        <w:pStyle w:val="ListNumber2"/>
        <!--depth 2-->
        <w:numPr>
          <w:ilvl w:val="1"/>
          <w:numId w:val="1362"/>
        </w:numPr>
      </w:pPr>
      <w:r>
        <w:t/>
      </w:r>
      <w:r>
        <w:t>(2)</w:t>
      </w:r>
      <w:r>
        <w:t xml:space="preserve">  Confirmed as completed in a satisfactory manner.</w:t>
      </w:r>
      <w:bookmarkEnd w:id="4231"/>
      <w:bookmarkEnd w:id="4232"/>
      <w:bookmarkEnd w:id="4219"/>
      <w:bookmarkEnd w:id="4220"/>
    </w:p>
    <!--Topic unique_1093-->
    <w:p>
      <w:pPr>
        <w:pStyle w:val="Heading5"/>
      </w:pPr>
      <w:bookmarkStart w:id="4233" w:name="_Refd19e77451"/>
      <w:bookmarkStart w:id="4234" w:name="_Tocd19e77451"/>
      <w:r>
        <w:t/>
      </w:r>
      <w:r>
        <w:t>570.503</w:t>
      </w:r>
      <w:r>
        <w:t xml:space="preserve"> Alterations by the Government or through a separate contract.</w:t>
      </w:r>
      <w:bookmarkEnd w:id="4233"/>
      <w:bookmarkEnd w:id="4234"/>
    </w:p>
    <w:p>
      <w:pPr>
        <w:pStyle w:val="BodyText"/>
      </w:pPr>
      <w:r>
        <w:t>If the Government chooses to exercise its right to make the alterations rather than contracting directly with the lessor, the Government may either:</w:t>
      </w:r>
    </w:p>
    <w:p>
      <w:pPr>
        <w:pStyle w:val="ListNumber"/>
        <!--depth 1-->
        <w:numPr>
          <w:ilvl w:val="0"/>
          <w:numId w:val="1363"/>
        </w:numPr>
      </w:pPr>
      <w:bookmarkStart w:id="4236" w:name="_Tocd19e77462"/>
      <w:bookmarkStart w:id="4235" w:name="_Refd19e77462"/>
      <w:r>
        <w:t/>
      </w:r>
      <w:r>
        <w:t>(a)</w:t>
      </w:r>
      <w:r>
        <w:t xml:space="preserve">  Have Federal employees perform the work.</w:t>
      </w:r>
    </w:p>
    <w:p>
      <w:pPr>
        <w:pStyle w:val="ListNumber"/>
        <!--depth 1-->
        <w:numPr>
          <w:ilvl w:val="0"/>
          <w:numId w:val="136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235"/>
      <w:bookmarkEnd w:id="4236"/>
    </w:p>
    <!--Topic unique_1094-->
    <w:p>
      <w:pPr>
        <w:pStyle w:val="Heading4"/>
      </w:pPr>
      <w:bookmarkStart w:id="4237" w:name="_Refd19e77487"/>
      <w:bookmarkStart w:id="4238" w:name="_Tocd19e77487"/>
      <w:r>
        <w:t/>
      </w:r>
      <w:r>
        <w:t>Subpart 570.6</w:t>
      </w:r>
      <w:r>
        <w:t xml:space="preserve"> - Contracting for Overtime Services and Utilities in Leases</w:t>
      </w:r>
      <w:bookmarkEnd w:id="4237"/>
      <w:bookmarkEnd w:id="4238"/>
    </w:p>
    <!--Topic unique_1016-->
    <w:p>
      <w:pPr>
        <w:pStyle w:val="Heading5"/>
      </w:pPr>
      <w:bookmarkStart w:id="4239" w:name="_Refd19e77500"/>
      <w:bookmarkStart w:id="4240" w:name="_Tocd19e77500"/>
      <w:r>
        <w:t/>
      </w:r>
      <w:r>
        <w:t>570.601</w:t>
      </w:r>
      <w:r>
        <w:t xml:space="preserve"> General.</w:t>
      </w:r>
      <w:bookmarkEnd w:id="4239"/>
      <w:bookmarkEnd w:id="4240"/>
    </w:p>
    <w:p>
      <w:pPr>
        <w:pStyle w:val="ListNumber"/>
        <!--depth 1-->
        <w:numPr>
          <w:ilvl w:val="0"/>
          <w:numId w:val="1364"/>
        </w:numPr>
      </w:pPr>
      <w:bookmarkStart w:id="4242" w:name="_Tocd19e77509"/>
      <w:bookmarkStart w:id="4241" w:name="_Refd19e7750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364"/>
        </w:numPr>
      </w:pPr>
      <w:r>
        <w:t/>
      </w:r>
      <w:r>
        <w:t>(b)</w:t>
      </w:r>
      <w:r>
        <w:t xml:space="preserve">  An independent government estimate is required in support of the negotiated rate.</w:t>
      </w:r>
    </w:p>
    <w:p>
      <w:pPr>
        <w:pStyle w:val="ListNumber"/>
        <!--depth 1-->
        <w:numPr>
          <w:ilvl w:val="0"/>
          <w:numId w:val="136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364"/>
        </w:numPr>
      </w:pPr>
      <w:r>
        <w:t/>
      </w:r>
      <w:r>
        <w:t>(d)</w:t>
      </w:r>
      <w:r>
        <w:t xml:space="preserve">   </w:t>
      </w:r>
      <w:r>
        <w:rPr>
          <w:i/>
        </w:rPr>
        <w:t>Payment</w:t>
      </w:r>
      <w:r>
        <w:t>. Do not make final payment for services and utilities until confirmed as delivered in a satisfactory manner.</w:t>
      </w:r>
      <w:bookmarkEnd w:id="4241"/>
      <w:bookmarkEnd w:id="4242"/>
    </w:p>
    <!--Topic unique_1095-->
    <w:p>
      <w:pPr>
        <w:pStyle w:val="Heading4"/>
      </w:pPr>
      <w:bookmarkStart w:id="4243" w:name="_Refd19e77553"/>
      <w:bookmarkStart w:id="4244" w:name="_Tocd19e77553"/>
      <w:r>
        <w:t/>
      </w:r>
      <w:r>
        <w:t>Subpart 570.7</w:t>
      </w:r>
      <w:r>
        <w:t xml:space="preserve"> - Solicitation Provisions and Contract Clauses</w:t>
      </w:r>
      <w:bookmarkEnd w:id="4243"/>
      <w:bookmarkEnd w:id="4244"/>
    </w:p>
    <!--Topic unique_1015-->
    <w:p>
      <w:pPr>
        <w:pStyle w:val="Heading5"/>
      </w:pPr>
      <w:bookmarkStart w:id="4245" w:name="_Refd19e77566"/>
      <w:bookmarkStart w:id="4246" w:name="_Tocd19e77566"/>
      <w:r>
        <w:t/>
      </w:r>
      <w:r>
        <w:t>570.701</w:t>
      </w:r>
      <w:r>
        <w:t xml:space="preserve"> FAR provisions and clauses.</w:t>
      </w:r>
      <w:bookmarkEnd w:id="4245"/>
      <w:bookmarkEnd w:id="4246"/>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247" w:name="_Refd19e77604"/>
          <w:bookmarkStart w:id="4248" w:name="_Tocd19e77604"/>
          <w:bookmarkStart w:id="4249" w:name="_Refd19e77606"/>
          <w:bookmarkStart w:id="4250" w:name="_Tocd19e77606"/>
          <w:p>
            <w:pPr>
              <w:pStyle w:val="ListNumber"/>
              <!--depth 1-->
              <w:numPr>
                <w:ilvl w:val="0"/>
                <w:numId w:val="1365"/>
              </w:numPr>
            </w:pPr>
            <w:bookmarkStart w:id="4250" w:name="_Tocd19e77606"/>
            <w:bookmarkStart w:id="4249" w:name="_Refd19e77606"/>
            <w:bookmarkStart w:id="4248" w:name="_Tocd19e77604"/>
            <w:bookmarkStart w:id="4247" w:name="_Refd19e77604"/>
            <w:r>
              <w:t>the estimated value of the acquisition exceeds the micro-purchase threshold identified in FAR 2.101</w:t>
            </w:r>
            <w:bookmarkEnd w:id="4249"/>
            <w:bookmarkEnd w:id="4250"/>
            <w:bookmarkEnd w:id="4247"/>
            <w:bookmarkEnd w:id="4248"/>
          </w:p>
          <w:bookmarkEnd w:id="4249"/>
          <w:bookmarkEnd w:id="4250"/>
          <w:bookmarkEnd w:id="4247"/>
          <w:bookmarkEnd w:id="4248"/>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251" w:name="_Refd19e77635"/>
          <w:bookmarkStart w:id="4252" w:name="_Tocd19e77635"/>
          <w:bookmarkStart w:id="4253" w:name="_Refd19e77637"/>
          <w:bookmarkStart w:id="4254" w:name="_Tocd19e77637"/>
          <w:p>
            <w:pPr>
              <w:pStyle w:val="ListNumber"/>
              <!--depth 1-->
              <w:numPr>
                <w:ilvl w:val="0"/>
                <w:numId w:val="1366"/>
              </w:numPr>
            </w:pPr>
            <w:bookmarkStart w:id="4254" w:name="_Tocd19e77637"/>
            <w:bookmarkStart w:id="4253" w:name="_Refd19e77637"/>
            <w:bookmarkStart w:id="4252" w:name="_Tocd19e77635"/>
            <w:bookmarkStart w:id="4251" w:name="_Refd19e77635"/>
            <w:r>
              <w:t>the estimated value of the acquisition exceeds $10,000</w:t>
            </w:r>
            <w:bookmarkEnd w:id="4253"/>
            <w:bookmarkEnd w:id="4254"/>
            <w:bookmarkEnd w:id="4251"/>
            <w:bookmarkEnd w:id="4252"/>
          </w:p>
          <w:bookmarkEnd w:id="4253"/>
          <w:bookmarkEnd w:id="4254"/>
          <w:bookmarkEnd w:id="4251"/>
          <w:bookmarkEnd w:id="4252"/>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255" w:name="_Refd19e77662"/>
          <w:bookmarkStart w:id="4256" w:name="_Tocd19e77662"/>
          <w:bookmarkStart w:id="4257" w:name="_Refd19e77664"/>
          <w:bookmarkStart w:id="4258" w:name="_Tocd19e77664"/>
          <w:p>
            <w:pPr>
              <w:pStyle w:val="ListNumber"/>
              <!--depth 1-->
              <w:numPr>
                <w:ilvl w:val="0"/>
                <w:numId w:val="1367"/>
              </w:numPr>
            </w:pPr>
            <w:bookmarkStart w:id="4258" w:name="_Tocd19e77664"/>
            <w:bookmarkStart w:id="4257" w:name="_Refd19e77664"/>
            <w:bookmarkStart w:id="4256" w:name="_Tocd19e77662"/>
            <w:bookmarkStart w:id="4255" w:name="_Refd19e77662"/>
            <w:r>
              <w:t>the estimated value of the acquisition is $25,000 or more (not applicable to individuals)</w:t>
            </w:r>
            <w:bookmarkEnd w:id="4257"/>
            <w:bookmarkEnd w:id="4258"/>
            <w:bookmarkEnd w:id="4255"/>
            <w:bookmarkEnd w:id="4256"/>
          </w:p>
          <w:bookmarkEnd w:id="4257"/>
          <w:bookmarkEnd w:id="4258"/>
          <w:bookmarkEnd w:id="4255"/>
          <w:bookmarkEnd w:id="4256"/>
        </w:tc>
        <w:tc>
          <w:p>
            <w:pPr>
              <w:pStyle w:val="BodyText"/>
            </w:pPr>
            <w:r>
              <w:t>52.204-10 Reporting Executive Compensation and First-Tier Subcontract Awards.</w:t>
            </w:r>
          </w:p>
        </w:tc>
      </w:tr>
      <w:tr>
        <w:trPr>
          <w:cantSplit/>
        </w:trPr>
        <w:tc>
          <w:bookmarkStart w:id="4259" w:name="_Refd19e77677"/>
          <w:bookmarkStart w:id="4260" w:name="_Tocd19e77677"/>
          <w:p>
            <w:pPr>
              <w:pStyle w:val="ListNumber"/>
              <!--depth 1-->
              <w:numPr>
                <w:ilvl w:val="0"/>
                <w:numId w:val="1368"/>
              </w:numPr>
            </w:pPr>
            <w:bookmarkStart w:id="4260" w:name="_Tocd19e77677"/>
            <w:bookmarkStart w:id="4259" w:name="_Refd19e77677"/>
            <w:r>
              <w:t>the estimated value of the acquisition exceeds the threshold identified in FAR 9.409(b)</w:t>
            </w:r>
            <w:bookmarkEnd w:id="4259"/>
            <w:bookmarkEnd w:id="4260"/>
          </w:p>
          <w:bookmarkEnd w:id="4259"/>
          <w:bookmarkEnd w:id="4260"/>
        </w:tc>
        <w:tc>
          <w:p>
            <w:pPr>
              <w:pStyle w:val="BodyText"/>
            </w:pPr>
            <w:r>
              <w:t>52.209-6 Protecting the Government's Interest when Subcontracting with Contractors Debarred, Suspended, or Proposed for Debarment.</w:t>
            </w:r>
          </w:p>
        </w:tc>
      </w:tr>
      <w:tr>
        <w:trPr>
          <w:cantSplit/>
        </w:trPr>
        <w:tc>
          <w:bookmarkStart w:id="4261" w:name="_Refd19e77692"/>
          <w:bookmarkStart w:id="4262" w:name="_Tocd19e77692"/>
          <w:p>
            <w:pPr>
              <w:pStyle w:val="ListNumber"/>
              <!--depth 1-->
              <w:numPr>
                <w:ilvl w:val="0"/>
                <w:numId w:val="1369"/>
              </w:numPr>
            </w:pPr>
            <w:bookmarkStart w:id="4262" w:name="_Tocd19e77692"/>
            <w:bookmarkStart w:id="4261" w:name="_Refd19e77692"/>
            <w:r>
              <w:t>the estimated value of the acquisition exceeds $100,000</w:t>
            </w:r>
            <w:bookmarkEnd w:id="4261"/>
            <w:bookmarkEnd w:id="4262"/>
          </w:p>
          <w:bookmarkEnd w:id="4261"/>
          <w:bookmarkEnd w:id="4262"/>
        </w:tc>
        <w:tc>
          <w:p>
            <w:pPr>
              <w:pStyle w:val="BodyText"/>
            </w:pPr>
            <w:r>
              <w:t>52.203-11 Certification and Disclosure Regarding Payments to Influence Certain Federal Transactions.</w:t>
            </w:r>
          </w:p>
        </w:tc>
      </w:tr>
      <w:tr>
        <w:trPr>
          <w:cantSplit/>
        </w:trPr>
        <w:tc>
          <w:bookmarkStart w:id="4263" w:name="_Refd19e77708"/>
          <w:bookmarkStart w:id="4264" w:name="_Tocd19e77708"/>
          <w:p>
            <w:pPr>
              <w:pStyle w:val="ListNumber"/>
              <!--depth 1-->
              <w:numPr>
                <w:ilvl w:val="0"/>
                <w:numId w:val="1370"/>
              </w:numPr>
            </w:pPr>
            <w:bookmarkStart w:id="4264" w:name="_Tocd19e77708"/>
            <w:bookmarkStart w:id="4263" w:name="_Refd19e77708"/>
            <w:r>
              <w:t>The estimated value of the acquisition exceeds the simplified lease acquisition threshold.</w:t>
            </w:r>
            <w:bookmarkEnd w:id="4263"/>
            <w:bookmarkEnd w:id="4264"/>
          </w:p>
          <w:bookmarkEnd w:id="4263"/>
          <w:bookmarkEnd w:id="4264"/>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265" w:name="_Refd19e77737"/>
          <w:bookmarkStart w:id="4266" w:name="_Tocd19e77737"/>
          <w:p>
            <w:pPr>
              <w:pStyle w:val="ListNumber"/>
              <!--depth 1-->
              <w:numPr>
                <w:ilvl w:val="0"/>
                <w:numId w:val="1371"/>
              </w:numPr>
            </w:pPr>
            <w:bookmarkStart w:id="4266" w:name="_Tocd19e77737"/>
            <w:bookmarkStart w:id="4265" w:name="_Refd19e77737"/>
            <w:r>
              <w:t>the estimated value of the acquisition exceeds the threshold identified in FAR 19.708(b)</w:t>
            </w:r>
            <w:bookmarkEnd w:id="4265"/>
            <w:bookmarkEnd w:id="4266"/>
          </w:p>
          <w:bookmarkEnd w:id="4265"/>
          <w:bookmarkEnd w:id="4266"/>
        </w:tc>
        <w:tc>
          <w:p>
            <w:pPr>
              <w:pStyle w:val="BodyText"/>
            </w:pPr>
            <w:r>
              <w:t>52.219-9 Small Business Subcontracting Plan.</w:t>
            </w:r>
          </w:p>
          <w:p>
            <w:pPr>
              <w:pStyle w:val="BodyText"/>
            </w:pPr>
            <w:r>
              <w:t>52.219-16 Liquidated Damages-Subcontracting Plan.</w:t>
            </w:r>
          </w:p>
        </w:tc>
      </w:tr>
      <w:tr>
        <w:trPr>
          <w:cantSplit/>
        </w:trPr>
        <w:tc>
          <w:bookmarkStart w:id="4267" w:name="_Refd19e77754"/>
          <w:bookmarkStart w:id="4268" w:name="_Tocd19e77754"/>
          <w:p>
            <w:pPr>
              <w:pStyle w:val="ListNumber"/>
              <!--depth 1-->
              <w:numPr>
                <w:ilvl w:val="0"/>
                <w:numId w:val="1372"/>
              </w:numPr>
            </w:pPr>
            <w:bookmarkStart w:id="4268" w:name="_Tocd19e77754"/>
            <w:bookmarkStart w:id="4267" w:name="_Refd19e77754"/>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267"/>
            <w:bookmarkEnd w:id="4268"/>
          </w:p>
          <w:bookmarkEnd w:id="4267"/>
          <w:bookmarkEnd w:id="4268"/>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269" w:name="_Refd19e77771"/>
          <w:bookmarkStart w:id="4270" w:name="_Tocd19e77771"/>
          <w:p>
            <w:pPr>
              <w:pStyle w:val="ListNumber"/>
              <!--depth 1-->
              <w:numPr>
                <w:ilvl w:val="0"/>
                <w:numId w:val="1373"/>
              </w:numPr>
            </w:pPr>
            <w:bookmarkStart w:id="4270" w:name="_Tocd19e77771"/>
            <w:bookmarkStart w:id="4269" w:name="_Refd19e77771"/>
            <w:r>
              <w:t>the value of the contract is expected to exceed $5 million and the performance period is 120 days or more.</w:t>
            </w:r>
            <w:bookmarkEnd w:id="4269"/>
            <w:bookmarkEnd w:id="4270"/>
          </w:p>
          <w:bookmarkEnd w:id="4269"/>
          <w:bookmarkEnd w:id="4270"/>
        </w:tc>
        <w:tc>
          <w:p>
            <w:pPr>
              <w:pStyle w:val="BodyText"/>
            </w:pPr>
            <w:r>
              <w:t>52.203-13 Contractor Code of Business Ethics and Conduct.</w:t>
            </w:r>
          </w:p>
          <w:p>
            <w:pPr>
              <w:pStyle w:val="BodyText"/>
            </w:pPr>
            <w:r>
              <w:t>52.203-14 Display of Hotline Poster(s).</w:t>
            </w:r>
          </w:p>
        </w:tc>
      </w:tr>
      <w:tr>
        <w:trPr>
          <w:cantSplit/>
        </w:trPr>
        <w:tc>
          <w:bookmarkStart w:id="4271" w:name="_Refd19e77788"/>
          <w:bookmarkStart w:id="4272" w:name="_Tocd19e77788"/>
          <w:p>
            <w:pPr>
              <w:pStyle w:val="ListNumber"/>
              <!--depth 1-->
              <w:numPr>
                <w:ilvl w:val="0"/>
                <w:numId w:val="1374"/>
              </w:numPr>
            </w:pPr>
            <w:bookmarkStart w:id="4272" w:name="_Tocd19e77788"/>
            <w:bookmarkStart w:id="4271" w:name="_Refd19e77788"/>
            <w:r>
              <w:t>the estimated value of the acquisition exceeds $10 million.</w:t>
            </w:r>
            <w:bookmarkEnd w:id="4271"/>
            <w:bookmarkEnd w:id="4272"/>
          </w:p>
          <w:bookmarkEnd w:id="4271"/>
          <w:bookmarkEnd w:id="4272"/>
        </w:tc>
        <w:tc>
          <w:p>
            <w:pPr>
              <w:pStyle w:val="BodyText"/>
            </w:pPr>
            <w:r>
              <w:t>52.222-24 Pre-award On-site Equal Opportunity Compliance Evaluation.</w:t>
            </w:r>
          </w:p>
        </w:tc>
      </w:tr>
      <w:tr>
        <w:trPr>
          <w:cantSplit/>
        </w:trPr>
        <w:tc>
          <w:bookmarkStart w:id="4273" w:name="_Refd19e77803"/>
          <w:bookmarkStart w:id="4274" w:name="_Tocd19e77803"/>
          <w:p>
            <w:pPr>
              <w:pStyle w:val="ListNumber"/>
              <!--depth 1-->
              <w:numPr>
                <w:ilvl w:val="0"/>
                <w:numId w:val="1375"/>
              </w:numPr>
            </w:pPr>
            <w:bookmarkStart w:id="4274" w:name="_Tocd19e77803"/>
            <w:bookmarkStart w:id="4273" w:name="_Refd19e77803"/>
            <w:r>
              <w:t>the contracting officer requires cost or pricing data for work or services exceeding the threshold identified in FAR 15.403-4</w:t>
            </w:r>
            <w:bookmarkEnd w:id="4273"/>
            <w:bookmarkEnd w:id="4274"/>
          </w:p>
          <w:bookmarkEnd w:id="4273"/>
          <w:bookmarkEnd w:id="4274"/>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275" w:name="_Refd19e77821"/>
          <w:bookmarkStart w:id="4276" w:name="_Tocd19e77821"/>
          <w:p>
            <w:pPr>
              <w:pStyle w:val="ListNumber"/>
              <!--depth 1-->
              <w:numPr>
                <w:ilvl w:val="0"/>
                <w:numId w:val="1376"/>
              </w:numPr>
            </w:pPr>
            <w:bookmarkStart w:id="4276" w:name="_Tocd19e77821"/>
            <w:bookmarkStart w:id="4275" w:name="_Refd19e77821"/>
            <w:r>
              <w:t>the contracting officer authorizes submission of facsimile proposals</w:t>
            </w:r>
            <w:bookmarkEnd w:id="4275"/>
            <w:bookmarkEnd w:id="4276"/>
          </w:p>
          <w:bookmarkEnd w:id="4275"/>
          <w:bookmarkEnd w:id="4276"/>
        </w:tc>
        <w:tc>
          <w:p>
            <w:pPr>
              <w:pStyle w:val="BodyText"/>
            </w:pPr>
            <w:r>
              <w:t>52.215-5 Facsimile Proposals.</w:t>
            </w:r>
          </w:p>
        </w:tc>
      </w:tr>
      <w:tr>
        <w:trPr>
          <w:cantSplit/>
        </w:trPr>
        <w:tc>
          <w:bookmarkStart w:id="4277" w:name="_Refd19e77836"/>
          <w:bookmarkStart w:id="4278" w:name="_Tocd19e77836"/>
          <w:p>
            <w:pPr>
              <w:pStyle w:val="ListNumber"/>
              <!--depth 1-->
              <w:numPr>
                <w:ilvl w:val="0"/>
                <w:numId w:val="1377"/>
              </w:numPr>
            </w:pPr>
            <w:bookmarkStart w:id="4278" w:name="_Tocd19e77836"/>
            <w:bookmarkStart w:id="4277" w:name="_Refd19e77836"/>
            <w:r>
              <w:t>negotiated acquisition provides monetary incentives based on actual achievement of small disadvantaged business subcontracting targets under FAR 19.1203 and 519.1203.</w:t>
            </w:r>
            <w:bookmarkEnd w:id="4277"/>
            <w:bookmarkEnd w:id="4278"/>
          </w:p>
          <w:bookmarkEnd w:id="4277"/>
          <w:bookmarkEnd w:id="4278"/>
        </w:tc>
        <w:tc>
          <w:p>
            <w:pPr>
              <w:pStyle w:val="BodyText"/>
            </w:pPr>
            <w:r>
              <w:t>52.219-26 Small Disadvantaged Business Participation Program-Incentive Subcontracting.</w:t>
            </w:r>
          </w:p>
        </w:tc>
      </w:tr>
    </w:tbl>
    <!--Topic unique_1013-->
    <w:p>
      <w:pPr>
        <w:pStyle w:val="Heading5"/>
      </w:pPr>
      <w:bookmarkStart w:id="4279" w:name="_Refd19e77858"/>
      <w:bookmarkStart w:id="4280" w:name="_Tocd19e77858"/>
      <w:r>
        <w:t/>
      </w:r>
      <w:r>
        <w:t>570.702</w:t>
      </w:r>
      <w:r>
        <w:t xml:space="preserve"> GSAR solicitation provisions.</w:t>
      </w:r>
      <w:bookmarkEnd w:id="4279"/>
      <w:bookmarkEnd w:id="4280"/>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bl>
    <!--Topic unique_1014-->
    <w:p>
      <w:pPr>
        <w:pStyle w:val="Heading5"/>
      </w:pPr>
      <w:bookmarkStart w:id="4281" w:name="_Refd19e77905"/>
      <w:bookmarkStart w:id="4282" w:name="_Tocd19e77905"/>
      <w:r>
        <w:t/>
      </w:r>
      <w:r>
        <w:t>570.703</w:t>
      </w:r>
      <w:r>
        <w:t xml:space="preserve"> GSAR contract clauses.</w:t>
      </w:r>
      <w:bookmarkEnd w:id="4281"/>
      <w:bookmarkEnd w:id="4282"/>
    </w:p>
    <w:p>
      <w:pPr>
        <w:pStyle w:val="ListNumber"/>
        <!--depth 1-->
        <w:numPr>
          <w:ilvl w:val="0"/>
          <w:numId w:val="1378"/>
        </w:numPr>
      </w:pPr>
      <w:bookmarkStart w:id="4284" w:name="_Tocd19e77914"/>
      <w:bookmarkStart w:id="4283" w:name="_Refd19e7791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570.704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3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096-->
    <w:p>
      <w:pPr>
        <w:pStyle w:val="Heading5"/>
      </w:pPr>
      <w:bookmarkStart w:id="4285" w:name="_Refd19e78420"/>
      <w:bookmarkStart w:id="4286" w:name="_Tocd19e78420"/>
      <w:r>
        <w:t/>
      </w:r>
      <w:r>
        <w:t>570.704</w:t>
      </w:r>
      <w:r>
        <w:t xml:space="preserve"> Deviations to provisions and clauses.</w:t>
      </w:r>
      <w:bookmarkEnd w:id="4285"/>
      <w:bookmarkEnd w:id="4286"/>
    </w:p>
    <w:p>
      <w:pPr>
        <w:pStyle w:val="ListNumber"/>
        <!--depth 1-->
        <w:numPr>
          <w:ilvl w:val="0"/>
          <w:numId w:val="1379"/>
        </w:numPr>
      </w:pPr>
      <w:bookmarkStart w:id="4288" w:name="_Tocd19e78429"/>
      <w:bookmarkStart w:id="4287" w:name="_Refd19e78429"/>
      <w:r>
        <w:t/>
      </w:r>
      <w:r>
        <w:t>(a)</w:t>
      </w:r>
      <w:r>
        <w:t xml:space="preserve">  The contracting officer needs a deviation approved under Subpart </w:t>
      </w:r>
      <w:r>
        <w:t>501.4</w:t>
      </w:r>
      <w:r>
        <w:t xml:space="preserve"> to omit any required provision or clause.</w:t>
      </w:r>
    </w:p>
    <w:p>
      <w:pPr>
        <w:pStyle w:val="ListNumber"/>
        <!--depth 1-->
        <w:numPr>
          <w:ilvl w:val="0"/>
          <w:numId w:val="13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3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287"/>
      <w:bookmarkEnd w:id="4288"/>
    </w:p>
    <!--Topic unique_1097-->
    <w:p>
      <w:pPr>
        <w:pStyle w:val="Heading4"/>
      </w:pPr>
      <w:bookmarkStart w:id="4289" w:name="_Refd19e78468"/>
      <w:bookmarkStart w:id="4290" w:name="_Tocd19e78468"/>
      <w:r>
        <w:t/>
      </w:r>
      <w:r>
        <w:t>Subpart 570.8</w:t>
      </w:r>
      <w:r>
        <w:t xml:space="preserve"> - Forms</w:t>
      </w:r>
      <w:bookmarkEnd w:id="4289"/>
      <w:bookmarkEnd w:id="4290"/>
    </w:p>
    <!--Topic unique_1026-->
    <w:p>
      <w:pPr>
        <w:pStyle w:val="Heading5"/>
      </w:pPr>
      <w:bookmarkStart w:id="4291" w:name="_Refd19e78481"/>
      <w:bookmarkStart w:id="4292" w:name="_Tocd19e78481"/>
      <w:r>
        <w:t/>
      </w:r>
      <w:r>
        <w:t>570.801</w:t>
      </w:r>
      <w:r>
        <w:t xml:space="preserve"> Standard forms.</w:t>
      </w:r>
      <w:bookmarkEnd w:id="4291"/>
      <w:bookmarkEnd w:id="4292"/>
    </w:p>
    <w:p>
      <w:pPr>
        <w:pStyle w:val="BodyText"/>
      </w:pPr>
      <w:r>
        <w:t xml:space="preserve">Use </w:t>
      </w:r>
      <w:hyperlink r:id="rIdHyperlink326">
        <w:r>
          <w:t>Standard Form 2</w:t>
        </w:r>
      </w:hyperlink>
      <w:r>
        <w:t xml:space="preserve">, U.S. Government Lease for Real Property, to award leases unless the contracting officer uses GSA Form 3626 (see </w:t>
      </w:r>
      <w:r>
        <w:t>570.802</w:t>
      </w:r>
      <w:r>
        <w:t>).</w:t>
      </w:r>
    </w:p>
    <!--Topic unique_79-->
    <w:p>
      <w:pPr>
        <w:pStyle w:val="Heading5"/>
      </w:pPr>
      <w:bookmarkStart w:id="4293" w:name="_Refd19e78508"/>
      <w:bookmarkStart w:id="4294" w:name="_Tocd19e78508"/>
      <w:r>
        <w:t/>
      </w:r>
      <w:r>
        <w:t>570.802</w:t>
      </w:r>
      <w:r>
        <w:t xml:space="preserve"> GSA forms.</w:t>
      </w:r>
      <w:bookmarkEnd w:id="4293"/>
      <w:bookmarkEnd w:id="4294"/>
    </w:p>
    <w:p>
      <w:pPr>
        <w:pStyle w:val="ListNumber"/>
        <!--depth 1-->
        <w:numPr>
          <w:ilvl w:val="0"/>
          <w:numId w:val="1380"/>
        </w:numPr>
      </w:pPr>
      <w:bookmarkStart w:id="4296" w:name="_Tocd19e78517"/>
      <w:bookmarkStart w:id="4295" w:name="_Refd19e78517"/>
      <w:r>
        <w:t/>
      </w:r>
      <w:r>
        <w:t>(a)</w:t>
      </w:r>
      <w:r>
        <w:t xml:space="preserve">  The contracting officer may use </w:t>
      </w:r>
      <w:hyperlink r:id="rIdHyperlink32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380"/>
        </w:numPr>
      </w:pPr>
      <w:bookmarkStart w:id="4298" w:name="_Tocd19e78534"/>
      <w:bookmarkStart w:id="4297" w:name="_Refd19e78534"/>
      <w:r>
        <w:t/>
      </w:r>
      <w:r>
        <w:t>(b)</w:t>
      </w:r>
      <w:r>
        <w:t xml:space="preserve">  The contracting officer may use </w:t>
      </w:r>
      <w:hyperlink r:id="rIdHyperlink328">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297"/>
      <w:bookmarkEnd w:id="4298"/>
    </w:p>
    <w:p>
      <w:pPr>
        <w:pStyle w:val="ListNumber"/>
        <!--depth 1-->
        <w:numPr>
          <w:ilvl w:val="0"/>
          <w:numId w:val="1380"/>
        </w:numPr>
      </w:pPr>
      <w:bookmarkStart w:id="4300" w:name="_Tocd19e78545"/>
      <w:bookmarkStart w:id="4299" w:name="_Refd19e78545"/>
      <w:r>
        <w:t/>
      </w:r>
      <w:r>
        <w:t>(c)</w:t>
      </w:r>
      <w:r>
        <w:t xml:space="preserve">  The contracting officer may use </w:t>
      </w:r>
      <w:hyperlink r:id="rIdHyperlink329">
        <w:r>
          <w:t>GSA Form 1364</w:t>
        </w:r>
      </w:hyperlink>
      <w:r>
        <w:t>, Proposal To Lease Space, to obtain offers from prospective offerors.</w:t>
      </w:r>
      <w:bookmarkEnd w:id="4299"/>
      <w:bookmarkEnd w:id="4300"/>
    </w:p>
    <w:p>
      <w:pPr>
        <w:pStyle w:val="ListNumber"/>
        <!--depth 1-->
        <w:numPr>
          <w:ilvl w:val="0"/>
          <w:numId w:val="1380"/>
        </w:numPr>
      </w:pPr>
      <w:bookmarkStart w:id="4302" w:name="_Tocd19e78556"/>
      <w:bookmarkStart w:id="4301" w:name="_Refd19e78556"/>
      <w:r>
        <w:t/>
      </w:r>
      <w:r>
        <w:t>(d)</w:t>
      </w:r>
      <w:r>
        <w:t xml:space="preserve">  The contracting officer may use </w:t>
      </w:r>
      <w:hyperlink r:id="rIdHyperlink330">
        <w:r>
          <w:t>GSA Form 1217</w:t>
        </w:r>
      </w:hyperlink>
      <w:r>
        <w:t>, Lessor's Annual Cost Statement, to obtain pricing information regarding offered services and lease commissions.</w:t>
      </w:r>
      <w:bookmarkEnd w:id="4301"/>
      <w:bookmarkEnd w:id="4302"/>
      <w:bookmarkEnd w:id="4295"/>
      <w:bookmarkEnd w:id="4296"/>
    </w:p>
    <!--Topic unique_1099-->
    <w:p>
      <w:pPr>
        <w:pStyle w:val="Heading3"/>
      </w:pPr>
      <w:bookmarkStart w:id="4303" w:name="_Refd19e78570"/>
      <w:bookmarkStart w:id="4304" w:name="_Tocd19e78570"/>
      <w:r>
        <w:t/>
      </w:r>
      <w:r>
        <w:t>Part 571</w:t>
      </w:r>
      <w:r>
        <w:t xml:space="preserve"> - Pilot Program For Innovative Commercial Items</w:t>
      </w:r>
      <w:bookmarkEnd w:id="4303"/>
      <w:bookmarkEnd w:id="4304"/>
    </w:p>
    <w:p>
      <w:pPr>
        <w:pStyle w:val="ListBullet"/>
        <!--depth 1-->
        <w:numPr>
          <w:ilvl w:val="0"/>
          <w:numId w:val="1381"/>
        </w:numPr>
      </w:pPr>
      <w:r>
        <w:t/>
      </w:r>
      <w:r>
        <w:t>Subpart 571.1 - General</w:t>
      </w:r>
      <w:r>
        <w:t/>
      </w:r>
    </w:p>
    <w:p>
      <w:pPr>
        <w:pStyle w:val="ListBullet2"/>
        <!--depth 2-->
        <w:numPr>
          <w:ilvl w:val="1"/>
          <w:numId w:val="1382"/>
        </w:numPr>
      </w:pPr>
      <w:r>
        <w:t/>
      </w:r>
      <w:r>
        <w:t>571.101 Scope.</w:t>
      </w:r>
      <w:r>
        <w:t/>
      </w:r>
    </w:p>
    <w:p>
      <w:pPr>
        <w:pStyle w:val="ListBullet2"/>
        <!--depth 2-->
        <w:numPr>
          <w:ilvl w:val="1"/>
          <w:numId w:val="1382"/>
        </w:numPr>
      </w:pPr>
      <w:r>
        <w:t/>
      </w:r>
      <w:r>
        <w:t>571.102 Purpose.</w:t>
      </w:r>
      <w:r>
        <w:t/>
      </w:r>
    </w:p>
    <w:p>
      <w:pPr>
        <w:pStyle w:val="ListBullet2"/>
        <!--depth 2-->
        <w:numPr>
          <w:ilvl w:val="1"/>
          <w:numId w:val="1382"/>
        </w:numPr>
      </w:pPr>
      <w:r>
        <w:t/>
      </w:r>
      <w:r>
        <w:t>571.103 Definitions.</w:t>
      </w:r>
      <w:r>
        <w:t/>
      </w:r>
    </w:p>
    <w:p>
      <w:pPr>
        <w:pStyle w:val="ListBullet"/>
        <!--depth 1-->
        <w:numPr>
          <w:ilvl w:val="0"/>
          <w:numId w:val="1381"/>
        </w:numPr>
      </w:pPr>
      <w:r>
        <w:t/>
      </w:r>
      <w:r>
        <w:t>Subpart 572.1 - Pilot Program</w:t>
      </w:r>
      <w:r>
        <w:t/>
      </w:r>
    </w:p>
    <w:p>
      <w:pPr>
        <w:pStyle w:val="ListBullet2"/>
        <!--depth 2-->
        <w:numPr>
          <w:ilvl w:val="1"/>
          <w:numId w:val="1383"/>
        </w:numPr>
      </w:pPr>
      <w:r>
        <w:t/>
      </w:r>
      <w:r>
        <w:t>572.101 Approval Process.</w:t>
      </w:r>
      <w:r>
        <w:t/>
      </w:r>
    </w:p>
    <w:p>
      <w:pPr>
        <w:pStyle w:val="ListBullet2"/>
        <!--depth 2-->
        <w:numPr>
          <w:ilvl w:val="1"/>
          <w:numId w:val="1383"/>
        </w:numPr>
      </w:pPr>
      <w:r>
        <w:t/>
      </w:r>
      <w:r>
        <w:t>572.102 Restrictions.</w:t>
      </w:r>
      <w:r>
        <w:t/>
      </w:r>
    </w:p>
    <!--Topic unique_1100-->
    <w:p>
      <w:pPr>
        <w:pStyle w:val="Heading4"/>
      </w:pPr>
      <w:bookmarkStart w:id="4305" w:name="_Refd19e78647"/>
      <w:bookmarkStart w:id="4306" w:name="_Tocd19e78647"/>
      <w:r>
        <w:t/>
      </w:r>
      <w:r>
        <w:t>Subpart 571.1</w:t>
      </w:r>
      <w:r>
        <w:t xml:space="preserve"> - General</w:t>
      </w:r>
      <w:bookmarkEnd w:id="4305"/>
      <w:bookmarkEnd w:id="4306"/>
    </w:p>
    <!--Topic unique_1101-->
    <w:p>
      <w:pPr>
        <w:pStyle w:val="Heading5"/>
      </w:pPr>
      <w:bookmarkStart w:id="4307" w:name="_Refd19e78660"/>
      <w:bookmarkStart w:id="4308" w:name="_Tocd19e78660"/>
      <w:r>
        <w:t/>
      </w:r>
      <w:r>
        <w:t>571.101</w:t>
      </w:r>
      <w:r>
        <w:t xml:space="preserve"> Scope.</w:t>
      </w:r>
      <w:bookmarkEnd w:id="4307"/>
      <w:bookmarkEnd w:id="4308"/>
    </w:p>
    <w:p>
      <w:pPr>
        <w:pStyle w:val="ListNumber"/>
        <!--depth 1-->
        <w:numPr>
          <w:ilvl w:val="0"/>
          <w:numId w:val="13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3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3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31">
        <w:r>
          <w:t>https://www.gsa.gov/pirc</w:t>
        </w:r>
      </w:hyperlink>
      <w:r>
        <w:t>.</w:t>
      </w:r>
    </w:p>
    <!--Topic unique_1102-->
    <w:p>
      <w:pPr>
        <w:pStyle w:val="Heading5"/>
      </w:pPr>
      <w:bookmarkStart w:id="4309" w:name="_Refd19e78704"/>
      <w:bookmarkStart w:id="4310" w:name="_Tocd19e78704"/>
      <w:r>
        <w:t/>
      </w:r>
      <w:r>
        <w:t>571.102</w:t>
      </w:r>
      <w:r>
        <w:t xml:space="preserve"> Purpose.</w:t>
      </w:r>
      <w:bookmarkEnd w:id="4309"/>
      <w:bookmarkEnd w:id="4310"/>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385"/>
        </w:numPr>
      </w:pPr>
      <w:r>
        <w:t/>
      </w:r>
      <w:r>
        <w:t>(a)</w:t>
      </w:r>
      <w:r>
        <w:t xml:space="preserve">  Streamlined solicitation requiring only minimal corporate and technical information;</w:t>
      </w:r>
    </w:p>
    <w:p>
      <w:pPr>
        <w:pStyle w:val="ListNumber"/>
        <!--depth 1-->
        <w:numPr>
          <w:ilvl w:val="0"/>
          <w:numId w:val="1385"/>
        </w:numPr>
      </w:pPr>
      <w:r>
        <w:t/>
      </w:r>
      <w:r>
        <w:t>(b)</w:t>
      </w:r>
      <w:r>
        <w:t xml:space="preserve">  Fast track vendor selection timelines;</w:t>
      </w:r>
    </w:p>
    <w:p>
      <w:pPr>
        <w:pStyle w:val="ListNumber"/>
        <!--depth 1-->
        <w:numPr>
          <w:ilvl w:val="0"/>
          <w:numId w:val="1385"/>
        </w:numPr>
      </w:pPr>
      <w:r>
        <w:t/>
      </w:r>
      <w:r>
        <w:t>(c)</w:t>
      </w:r>
      <w:r>
        <w:t xml:space="preserve">  Simplified contract administration procedures and requirements; and</w:t>
      </w:r>
    </w:p>
    <w:p>
      <w:pPr>
        <w:pStyle w:val="ListNumber"/>
        <!--depth 1-->
        <w:numPr>
          <w:ilvl w:val="0"/>
          <w:numId w:val="1385"/>
        </w:numPr>
      </w:pPr>
      <w:r>
        <w:t/>
      </w:r>
      <w:r>
        <w:t>(d)</w:t>
      </w:r>
      <w:r>
        <w:t xml:space="preserve">  Preference for the vendor retaining core intellectual property, as appropriate.</w:t>
      </w:r>
    </w:p>
    <!--Topic unique_1103-->
    <w:p>
      <w:pPr>
        <w:pStyle w:val="Heading5"/>
      </w:pPr>
      <w:bookmarkStart w:id="4311" w:name="_Refd19e78752"/>
      <w:bookmarkStart w:id="4312" w:name="_Tocd19e78752"/>
      <w:r>
        <w:t/>
      </w:r>
      <w:r>
        <w:t>571.103</w:t>
      </w:r>
      <w:r>
        <w:t xml:space="preserve"> Definitions.</w:t>
      </w:r>
      <w:bookmarkEnd w:id="4311"/>
      <w:bookmarkEnd w:id="4312"/>
    </w:p>
    <w:p>
      <w:pPr>
        <w:pStyle w:val="ListBullet"/>
        <!--depth 1-->
        <w:numPr>
          <w:ilvl w:val="0"/>
          <w:numId w:val="1386"/>
        </w:numPr>
      </w:pPr>
      <w:r>
        <w:t>As used in this part—</w:t>
      </w:r>
    </w:p>
    <w:p>
      <w:pPr>
        <w:pStyle w:val="ListBullet"/>
        <!--depth 1-->
        <w:numPr>
          <w:ilvl w:val="0"/>
          <w:numId w:val="1386"/>
        </w:numPr>
      </w:pPr>
      <w:r>
        <w:t>“Agency Acquisition Innovation Advocates” are the GSA Acquisition Officials nominated by the Senior Procurement Executive and serving on the Office of Management and Budget Acquisition Innovation Council.</w:t>
      </w:r>
    </w:p>
    <w:p>
      <w:pPr>
        <w:pStyle w:val="ListBullet"/>
        <!--depth 1-->
        <w:numPr>
          <w:ilvl w:val="0"/>
          <w:numId w:val="1386"/>
        </w:numPr>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Bullet"/>
        <!--depth 1-->
        <w:numPr>
          <w:ilvl w:val="0"/>
          <w:numId w:val="1386"/>
        </w:numPr>
      </w:pPr>
      <w:r>
        <w:t>“Innovative” —</w:t>
      </w:r>
    </w:p>
    <w:p>
      <w:pPr>
        <w:pStyle w:val="ListNumber2"/>
        <!--depth 2-->
        <w:numPr>
          <w:ilvl w:val="1"/>
          <w:numId w:val="1387"/>
        </w:numPr>
      </w:pPr>
      <w:r>
        <w:t/>
      </w:r>
      <w:r>
        <w:t>(1)</w:t>
      </w:r>
      <w:r>
        <w:t> Means any item that is—</w:t>
      </w:r>
    </w:p>
    <w:p>
      <w:pPr>
        <w:pStyle w:val="ListNumber3"/>
        <!--depth 3-->
        <w:numPr>
          <w:ilvl w:val="2"/>
          <w:numId w:val="1388"/>
        </w:numPr>
      </w:pPr>
      <w:r>
        <w:t/>
      </w:r>
      <w:r>
        <w:t>(i)</w:t>
      </w:r>
      <w:r>
        <w:t> A new technology, process, or method as of the date of submission of a solution brief; or</w:t>
      </w:r>
    </w:p>
    <w:p>
      <w:pPr>
        <w:pStyle w:val="ListNumber3"/>
        <!--depth 3-->
        <w:numPr>
          <w:ilvl w:val="2"/>
          <w:numId w:val="1388"/>
        </w:numPr>
      </w:pPr>
      <w:r>
        <w:t/>
      </w:r>
      <w:r>
        <w:t>(ii)</w:t>
      </w:r>
      <w:r>
        <w:t> A new application or adaptation of an existing technology, process, or method as of the date of submission of a solution brief.</w:t>
      </w:r>
    </w:p>
    <w:p>
      <w:pPr>
        <w:pStyle w:val="ListNumber2"/>
        <!--depth 2-->
        <w:numPr>
          <w:ilvl w:val="1"/>
          <w:numId w:val="1387"/>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ListBullet"/>
        <!--depth 1-->
        <w:numPr>
          <w:ilvl w:val="0"/>
          <w:numId w:val="1386"/>
        </w:numPr>
      </w:pPr>
      <w:r>
        <w:t>“Peer Review” means a process where scientific, technological, or other subject matter experts within the U.S. Government evaluate solution briefs submitted against specified selection criteria.</w:t>
      </w:r>
    </w:p>
    <w:p>
      <w:pPr>
        <w:pStyle w:val="ListBullet"/>
        <!--depth 1-->
        <w:numPr>
          <w:ilvl w:val="0"/>
          <w:numId w:val="1386"/>
        </w:numPr>
      </w:pPr>
      <w:r>
        <w:t>“Solution Brief” means a solution proposed by an offeror in response to a solicitation issued using the CSO procedure.</w:t>
      </w:r>
    </w:p>
    <!--Topic unique_1104-->
    <w:p>
      <w:pPr>
        <w:pStyle w:val="Heading4"/>
      </w:pPr>
      <w:bookmarkStart w:id="4313" w:name="_Refd19e78829"/>
      <w:bookmarkStart w:id="4314" w:name="_Tocd19e78829"/>
      <w:r>
        <w:t/>
      </w:r>
      <w:r>
        <w:t>Subpart 572.1</w:t>
      </w:r>
      <w:r>
        <w:t xml:space="preserve"> - Pilot Program</w:t>
      </w:r>
      <w:bookmarkEnd w:id="4313"/>
      <w:bookmarkEnd w:id="4314"/>
    </w:p>
    <!--Topic unique_1105-->
    <w:p>
      <w:pPr>
        <w:pStyle w:val="Heading5"/>
      </w:pPr>
      <w:bookmarkStart w:id="4315" w:name="_Refd19e78842"/>
      <w:bookmarkStart w:id="4316" w:name="_Tocd19e78842"/>
      <w:r>
        <w:t/>
      </w:r>
      <w:r>
        <w:t>572.101</w:t>
      </w:r>
      <w:r>
        <w:t xml:space="preserve"> Approval Process.</w:t>
      </w:r>
      <w:bookmarkEnd w:id="4315"/>
      <w:bookmarkEnd w:id="4316"/>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06-->
    <w:p>
      <w:pPr>
        <w:pStyle w:val="Heading5"/>
      </w:pPr>
      <w:bookmarkStart w:id="4317" w:name="_Refd19e78861"/>
      <w:bookmarkStart w:id="4318" w:name="_Tocd19e78861"/>
      <w:r>
        <w:t/>
      </w:r>
      <w:r>
        <w:t>572.102</w:t>
      </w:r>
      <w:r>
        <w:t xml:space="preserve"> Restrictions.</w:t>
      </w:r>
      <w:bookmarkEnd w:id="4317"/>
      <w:bookmarkEnd w:id="4318"/>
    </w:p>
    <w:p>
      <w:pPr>
        <w:pStyle w:val="ListNumber"/>
        <!--depth 1-->
        <w:numPr>
          <w:ilvl w:val="0"/>
          <w:numId w:val="1389"/>
        </w:numPr>
      </w:pPr>
      <w:r>
        <w:t/>
      </w:r>
      <w:r>
        <w:t>(a)</w:t>
      </w:r>
      <w:r>
        <w:t xml:space="preserve">  The CSO procedure shall only be used when procuring innovative commercial items, including products, technologies, and services.</w:t>
      </w:r>
    </w:p>
    <w:p>
      <w:pPr>
        <w:pStyle w:val="ListNumber"/>
        <!--depth 1-->
        <w:numPr>
          <w:ilvl w:val="0"/>
          <w:numId w:val="1389"/>
        </w:numPr>
      </w:pPr>
      <w:r>
        <w:t/>
      </w:r>
      <w:r>
        <w:t>(b)</w:t>
      </w:r>
      <w:r>
        <w:t xml:space="preserve">  Any contract using this authority must not exceed $10,000,000, inclusive of all options.</w:t>
      </w:r>
    </w:p>
    <w:p>
      <w:pPr>
        <w:pStyle w:val="ListNumber"/>
        <!--depth 1-->
        <w:numPr>
          <w:ilvl w:val="0"/>
          <w:numId w:val="1389"/>
        </w:numPr>
      </w:pPr>
      <w:r>
        <w:t/>
      </w:r>
      <w:r>
        <w:t>(c)</w:t>
      </w:r>
      <w:r>
        <w:t xml:space="preserve">  No contracting officer or employee of the government may create or authorize an obligation in excess of the funds available, or in advance of appropriations (Anti-Deficiency Act, https://www.law.cornell.edu/uscode/text/31/1341), unless otherwise authorized by law.</w:t>
      </w:r>
    </w:p>
    <w:p>
      <w:pPr>
        <w:pStyle w:val="ListNumber"/>
        <!--depth 1-->
        <w:numPr>
          <w:ilvl w:val="0"/>
          <w:numId w:val="13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www.gsa.gov." TargetMode="External"/><Relationship Id="rIdHyperlink102" Type="http://schemas.openxmlformats.org/officeDocument/2006/relationships/hyperlink" Target="http://www.gsa.gov" TargetMode="External"/><Relationship Id="rIdHyperlink103" Type="http://schemas.openxmlformats.org/officeDocument/2006/relationships/hyperlink" Target="http://insite.gsa.private" TargetMode="External"/><Relationship Id="rIdHyperlink104" Type="http://schemas.openxmlformats.org/officeDocument/2006/relationships/hyperlink" Target="https://www.whitehouse.gov/sites/default/files/omb/procurement/memo/simplifying-federal-procurement-to-improve-performance-drive-innovation-increase-savings.pdf" TargetMode="External"/><Relationship Id="rIdHyperlink105" Type="http://schemas.openxmlformats.org/officeDocument/2006/relationships/hyperlink" Target="http://www.fai.gov" TargetMode="External"/><Relationship Id="rIdHyperlink106" Type="http://schemas.openxmlformats.org/officeDocument/2006/relationships/hyperlink" Target="http://www.fai.gov" TargetMode="External"/><Relationship Id="rIdHyperlink107" Type="http://schemas.openxmlformats.org/officeDocument/2006/relationships/hyperlink" Target="https://insite.gsa.gov/portal/category/534186" TargetMode="External"/><Relationship Id="rIdHyperlink108" Type="http://schemas.openxmlformats.org/officeDocument/2006/relationships/hyperlink" Target="https://www.acquisition.gov/content/1602-3-ratification-unauthorized-commitments#i1126458" TargetMode="External"/><Relationship Id="rIdHyperlink109" Type="http://schemas.openxmlformats.org/officeDocument/2006/relationships/hyperlink" Target="https://www.acquisition.gov/content/1602-3-ratification-unauthorized-commitments#i1126458" TargetMode="External"/><Relationship Id="rIdHyperlink110" Type="http://schemas.openxmlformats.org/officeDocument/2006/relationships/hyperlink" Target="https://www.acquisition.gov/content/1602-3-ratification-unauthorized-commitments#i1126458" TargetMode="External"/><Relationship Id="rIdHyperlink111" Type="http://schemas.openxmlformats.org/officeDocument/2006/relationships/hyperlink" Target="https://insite.gsa.gov/portal/category/534186"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insite.gsa.gov/portal/category/534186" TargetMode="External"/><Relationship Id="rIdHyperlink114" Type="http://schemas.openxmlformats.org/officeDocument/2006/relationships/hyperlink" Target="https://insite.gsa.gov/portal/category/534186" TargetMode="External"/><Relationship Id="rIdHyperlink115" Type="http://schemas.openxmlformats.org/officeDocument/2006/relationships/hyperlink" Target="http://www.whitehouse.gov/sites/default/files/omb/assets/procurement_guides/emergency_acquisitions_guide.pdf"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fai.gov/drupal/certification/fac-cor" TargetMode="External"/><Relationship Id="rIdHyperlink118" Type="http://schemas.openxmlformats.org/officeDocument/2006/relationships/hyperlink" Target="http://www.fai.gov" TargetMode="External"/><Relationship Id="rIdHyperlink119" Type="http://schemas.openxmlformats.org/officeDocument/2006/relationships/hyperlink" Target="https://insite.gsa.gov/portal/category/534186" TargetMode="External"/><Relationship Id="rIdHyperlink120" Type="http://schemas.openxmlformats.org/officeDocument/2006/relationships/hyperlink" Target="http://www.fai.gov" TargetMode="External"/><Relationship Id="rIdHyperlink121" Type="http://schemas.openxmlformats.org/officeDocument/2006/relationships/hyperlink" Target="http://www.fai.gov" TargetMode="External"/><Relationship Id="rIdHyperlink122" Type="http://schemas.openxmlformats.org/officeDocument/2006/relationships/hyperlink" Target="https://hallways.cap.gsa.gov/information/Gov-wide_CM_Guidance_V1.pdf" TargetMode="External"/><Relationship Id="rIdHyperlink123" Type="http://schemas.openxmlformats.org/officeDocument/2006/relationships/hyperlink" Target="https://insite.gsa.gov/portal/category/534198" TargetMode="External"/><Relationship Id="rIdHyperlink124" Type="http://schemas.openxmlformats.org/officeDocument/2006/relationships/hyperlink" Target="https://insite.gsa.gov/portal/content/638514"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www.fas.org/sgp/library/nispom.htm." TargetMode="External"/><Relationship Id="rIdHyperlink128" Type="http://schemas.openxmlformats.org/officeDocument/2006/relationships/hyperlink" Target="https://insite.gsa.gov/fpdsvandv" TargetMode="External"/><Relationship Id="rIdHyperlink129" Type="http://schemas.openxmlformats.org/officeDocument/2006/relationships/hyperlink" Target="https://insite.gsa.gov/aac" TargetMode="External"/><Relationship Id="rIdHyperlink130" Type="http://schemas.openxmlformats.org/officeDocument/2006/relationships/hyperlink" Target="https://insite.gsa.gov/aac" TargetMode="External"/><Relationship Id="rIdHyperlink131" Type="http://schemas.openxmlformats.org/officeDocument/2006/relationships/hyperlink" Target="https://www.fpds.gov/wiki/index2.php/FPDS-NG_FAQ" TargetMode="External"/><Relationship Id="rIdHyperlink132" Type="http://schemas.openxmlformats.org/officeDocument/2006/relationships/hyperlink" Target="http://insite.gsa.gov/sustainableacquisition"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www.sam.gov" TargetMode="External"/><Relationship Id="rIdHyperlink136" Type="http://schemas.openxmlformats.org/officeDocument/2006/relationships/hyperlink" Target="https://insite.gsa.gov/hspd12inprocurement"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www.gsa.gov/forms" TargetMode="External"/><Relationship Id="rIdHyperlink139" Type="http://schemas.openxmlformats.org/officeDocument/2006/relationships/hyperlink" Target="http://uscode.house.gov/browse.xhtml;jsessionid=114A3287C7B3359E597506A31FC855B3"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insite.gsa.gov/itprocurement"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apw.gsa.gov"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insite.gsa.gov/consolidationbundling" TargetMode="External"/><Relationship Id="rIdHyperlink147" Type="http://schemas.openxmlformats.org/officeDocument/2006/relationships/hyperlink" Target="http://insite.gsa.gov/consolidationbundling/approvals" TargetMode="External"/><Relationship Id="rIdHyperlink148" Type="http://schemas.openxmlformats.org/officeDocument/2006/relationships/hyperlink" Target="http://insite.gsa.gov/consolidationbundling" TargetMode="External"/><Relationship Id="rIdHyperlink149" Type="http://schemas.openxmlformats.org/officeDocument/2006/relationships/hyperlink" Target="http://insite.gsa.gov/consolidationbundling" TargetMode="External"/><Relationship Id="rIdHyperlink150" Type="http://schemas.openxmlformats.org/officeDocument/2006/relationships/hyperlink" Target="http://insite.gsa.gov/consolidationbundling" TargetMode="External"/><Relationship Id="rIdHyperlink151" Type="http://schemas.openxmlformats.org/officeDocument/2006/relationships/hyperlink" Target="http://www.cnss.gov"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www.gsa.gov/ombudsman" TargetMode="External"/><Relationship Id="rIdHyperlink154" Type="http://schemas.openxmlformats.org/officeDocument/2006/relationships/hyperlink" Target="http://www.gsa.gov/portal/category/25690" TargetMode="External"/><Relationship Id="rIdHyperlink155" Type="http://schemas.openxmlformats.org/officeDocument/2006/relationships/hyperlink" Target="https://hallways.cap.gsa.gov/app/#/gateway/information-technology" TargetMode="External"/><Relationship Id="rIdHyperlink156" Type="http://schemas.openxmlformats.org/officeDocument/2006/relationships/hyperlink" Target="https://insite.gsa.gov/itprocurement" TargetMode="External"/><Relationship Id="rIdHyperlink157" Type="http://schemas.openxmlformats.org/officeDocument/2006/relationships/hyperlink" Target="https://insite.gsa.gov/portal/content/500499" TargetMode="External"/><Relationship Id="rIdHyperlink158" Type="http://schemas.openxmlformats.org/officeDocument/2006/relationships/hyperlink" Target="https://insite.gsa.gov/itprocurement" TargetMode="External"/><Relationship Id="rIdHyperlink159" Type="http://schemas.openxmlformats.org/officeDocument/2006/relationships/hyperlink" Target="https://insite.gsa.gov/itprocurement" TargetMode="External"/><Relationship Id="rIdHyperlink160" Type="http://schemas.openxmlformats.org/officeDocument/2006/relationships/hyperlink" Target="https://insite.gsa.gov/itprocurement" TargetMode="External"/><Relationship Id="rIdHyperlink161" Type="http://schemas.openxmlformats.org/officeDocument/2006/relationships/hyperlink" Target="https://insite.gsa.gov/itprocurement" TargetMode="External"/><Relationship Id="rIdHyperlink162" Type="http://schemas.openxmlformats.org/officeDocument/2006/relationships/hyperlink" Target="http://www.wdol.gov" TargetMode="External"/><Relationship Id="rIdHyperlink163" Type="http://schemas.openxmlformats.org/officeDocument/2006/relationships/hyperlink" Target="http://www.gsa.gov/annualprospectusthreshold"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http://uscode.house.gov/browse.xhtml;jsessionid=114A3287C7B3359E597506A31FC855B3"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uscode.house.gov/browse.xhtml;jsessionid=114A3287C7B3359E597506A31FC855B3"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www.gsa.gov/portal/content/105199" TargetMode="External"/><Relationship Id="rIdHyperlink175" Type="http://schemas.openxmlformats.org/officeDocument/2006/relationships/hyperlink" Target="http://www.whitehouse.gov/omb/procurement_index_policy/" TargetMode="External"/><Relationship Id="rIdHyperlink176" Type="http://schemas.openxmlformats.org/officeDocument/2006/relationships/hyperlink" Target="http://uscode.house.gov/browse.xhtml;jsessionid=114A3287C7B3359E597506A31FC855B3"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www.gsa.gov/ombudsman"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uscode.house.gov/browse.xhtml;jsessionid=114A3287C7B3359E597506A31FC855B3" TargetMode="External"/><Relationship Id="rIdHyperlink184" Type="http://schemas.openxmlformats.org/officeDocument/2006/relationships/hyperlink" Target="http://uscode.house.gov/browse.xhtml;jsessionid=114A3287C7B3359E597506A31FC855B3" TargetMode="External"/><Relationship Id="rIdHyperlink185" Type="http://schemas.openxmlformats.org/officeDocument/2006/relationships/hyperlink" Target="http://uscode.house.gov/browse.xhtml;jsessionid=114A3287C7B3359E597506A31FC855B3" TargetMode="External"/><Relationship Id="rIdHyperlink186" Type="http://schemas.openxmlformats.org/officeDocument/2006/relationships/hyperlink" Target="http://uscode.house.gov/browse.xhtml;jsessionid=114A3287C7B3359E597506A31FC855B3" TargetMode="External"/><Relationship Id="rIdHyperlink187" Type="http://schemas.openxmlformats.org/officeDocument/2006/relationships/hyperlink" Target="http://dsbs.sba.gov"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uscode.house.gov/browse.xhtml;jsessionid=114A3287C7B3359E597506A31FC855B3" TargetMode="External"/><Relationship Id="rIdHyperlink190" Type="http://schemas.openxmlformats.org/officeDocument/2006/relationships/hyperlink" Target="https://insite.gsa.gov/subcontracting" TargetMode="External"/><Relationship Id="rIdHyperlink191" Type="http://schemas.openxmlformats.org/officeDocument/2006/relationships/hyperlink" Target="https://insite.gsa.gov/subcontracting" TargetMode="External"/><Relationship Id="rIdHyperlink192" Type="http://schemas.openxmlformats.org/officeDocument/2006/relationships/hyperlink" Target="http://www.sam.gov" TargetMode="External"/><Relationship Id="rIdHyperlink193" Type="http://schemas.openxmlformats.org/officeDocument/2006/relationships/hyperlink" Target="http://www.mbda.gov" TargetMode="External"/><Relationship Id="rIdHyperlink194" Type="http://schemas.openxmlformats.org/officeDocument/2006/relationships/hyperlink" Target="http://www.gsa.gov/smallbusiness" TargetMode="External"/><Relationship Id="rIdHyperlink195" Type="http://schemas.openxmlformats.org/officeDocument/2006/relationships/hyperlink" Target="http://www.vetbiz.gov." TargetMode="External"/><Relationship Id="rIdHyperlink196" Type="http://schemas.openxmlformats.org/officeDocument/2006/relationships/hyperlink" Target="http://dsbs.sba.gov" TargetMode="External"/><Relationship Id="rIdHyperlink197" Type="http://schemas.openxmlformats.org/officeDocument/2006/relationships/hyperlink" Target="http://www.esrs.gov" TargetMode="External"/><Relationship Id="rIdHyperlink198" Type="http://schemas.openxmlformats.org/officeDocument/2006/relationships/hyperlink" Target="https://insite.gsa.gov/osbucontacts" TargetMode="External"/><Relationship Id="rIdHyperlink199" Type="http://schemas.openxmlformats.org/officeDocument/2006/relationships/hyperlink" Target="https://insite.gsa.gov/portal/category/529822" TargetMode="External"/><Relationship Id="rIdHyperlink200" Type="http://schemas.openxmlformats.org/officeDocument/2006/relationships/hyperlink" Target="http://www.sam.gov"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www.dol.gov/ofccp/index.htm" TargetMode="External"/><Relationship Id="rIdHyperlink203" Type="http://schemas.openxmlformats.org/officeDocument/2006/relationships/hyperlink" Target="http://www.dol.gov/ofccp/contacts/ofnation2.htm" TargetMode="External"/><Relationship Id="rIdHyperlink204" Type="http://schemas.openxmlformats.org/officeDocument/2006/relationships/hyperlink" Target="http://www.dol.gov/ofccp/regs/compliance/posters/ofccpost.htm" TargetMode="External"/><Relationship Id="rIdHyperlink205" Type="http://schemas.openxmlformats.org/officeDocument/2006/relationships/hyperlink" Target="http://www.eeoc.gov/eeo1survey/index.html" TargetMode="External"/><Relationship Id="rIdHyperlink206" Type="http://schemas.openxmlformats.org/officeDocument/2006/relationships/hyperlink" Target="http://insite.gsa.gov/sustainableacquisition" TargetMode="External"/><Relationship Id="rIdHyperlink207" Type="http://schemas.openxmlformats.org/officeDocument/2006/relationships/hyperlink" Target="http://insite.gsa.gov/sustainableacquisition" TargetMode="External"/><Relationship Id="rIdHyperlink208" Type="http://schemas.openxmlformats.org/officeDocument/2006/relationships/hyperlink" Target="http://insite.gsa.gov/sustainableacquisition" TargetMode="External"/><Relationship Id="rIdHyperlink209" Type="http://schemas.openxmlformats.org/officeDocument/2006/relationships/hyperlink" Target="http://insite.gsa.gov/sustainableacquisition" TargetMode="External"/><Relationship Id="rIdHyperlink210" Type="http://schemas.openxmlformats.org/officeDocument/2006/relationships/hyperlink" Target="http://insite.gsa.gov/sustainableacquisition" TargetMode="External"/><Relationship Id="rIdHyperlink211" Type="http://schemas.openxmlformats.org/officeDocument/2006/relationships/hyperlink" Target="http://insite.gsa.gov/sustainableacquisition" TargetMode="External"/><Relationship Id="rIdHyperlink212" Type="http://schemas.openxmlformats.org/officeDocument/2006/relationships/hyperlink" Target="http://insite.gsa.gov/sustainableacquisition" TargetMode="External"/><Relationship Id="rIdHyperlink213" Type="http://schemas.openxmlformats.org/officeDocument/2006/relationships/hyperlink" Target="http://uscode.house.gov/view.xhtml?req=granuleid:USC-prelim-title15-section637(a)&amp;num=0&amp;edition=prelim" TargetMode="External"/><Relationship Id="rIdHyperlink214" Type="http://schemas.openxmlformats.org/officeDocument/2006/relationships/hyperlink" Target="http://uscode.house.gov/view.xhtml?req=granuleid:USC-prelim-title15-section637(a)&amp;num=0&amp;edition=prelim" TargetMode="External"/><Relationship Id="rIdHyperlink215" Type="http://schemas.openxmlformats.org/officeDocument/2006/relationships/hyperlink" Target="http://uscode.house.gov/view.xhtml?req=granuleid:USC-prelim-title15-section637(a)&amp;num=0&amp;edition=prelim" TargetMode="External"/><Relationship Id="rIdHyperlink216" Type="http://schemas.openxmlformats.org/officeDocument/2006/relationships/hyperlink" Target="http://uscode.house.gov/view.xhtml?req=granuleid:USC-prelim-title15-section637(a)&amp;num=0&amp;edition=prelim"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www.cbca.gsa.gov" TargetMode="External"/><Relationship Id="rIdHyperlink219" Type="http://schemas.openxmlformats.org/officeDocument/2006/relationships/hyperlink" Target="http://www.acquisition.gov/comp/seven_steps/home.html" TargetMode="External"/><Relationship Id="rIdHyperlink220" Type="http://schemas.openxmlformats.org/officeDocument/2006/relationships/hyperlink" Target="http://uscode.house.gov/browse.xhtml;jsessionid=114A3287C7B3359E597506A31FC855B3"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uscode.house.gov/browse.xhtml;jsessionid=114A3287C7B3359E597506A31FC855B3" TargetMode="External"/><Relationship Id="rIdHyperlink227" Type="http://schemas.openxmlformats.org/officeDocument/2006/relationships/hyperlink" Target="http://uscode.house.gov/browse.xhtml;jsessionid=114A3287C7B3359E597506A31FC855B3" TargetMode="External"/><Relationship Id="rIdHyperlink228" Type="http://schemas.openxmlformats.org/officeDocument/2006/relationships/hyperlink" Target="http://uscode.house.gov/browse.xhtml;jsessionid=114A3287C7B3359E597506A31FC855B3" TargetMode="External"/><Relationship Id="rIdHyperlink229" Type="http://schemas.openxmlformats.org/officeDocument/2006/relationships/hyperlink" Target="http://www.gsa.gov/elibrary" TargetMode="External"/><Relationship Id="rIdHyperlink230" Type="http://schemas.openxmlformats.org/officeDocument/2006/relationships/hyperlink" Target="http://uscode.house.gov/browse.xhtml;jsessionid=114A3287C7B3359E597506A31FC855B3" TargetMode="External"/><Relationship Id="rIdHyperlink231" Type="http://schemas.openxmlformats.org/officeDocument/2006/relationships/hyperlink" Target="https://www.gsa.gov/olm" TargetMode="External"/><Relationship Id="rIdHyperlink232" Type="http://schemas.openxmlformats.org/officeDocument/2006/relationships/hyperlink" Target="https://insite.gsa.gov/itprocurement"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www.gsa.gov/portal/category/25690"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insite.gsa.gov/utilityacquisition" TargetMode="External"/><Relationship Id="rIdHyperlink238" Type="http://schemas.openxmlformats.org/officeDocument/2006/relationships/hyperlink" Target="http://www.gsa.gov/energy_library" TargetMode="External"/><Relationship Id="rIdHyperlink239" Type="http://schemas.openxmlformats.org/officeDocument/2006/relationships/hyperlink" Target="http://www.gsa.gov/hspd12" TargetMode="External"/><Relationship Id="rIdHyperlink240" Type="http://schemas.openxmlformats.org/officeDocument/2006/relationships/hyperlink" Target="http://www.aphis.usda.gov/import_export/plants/plant_exports/wpm/country/index.shtml" TargetMode="External"/><Relationship Id="rIdHyperlink241" Type="http://schemas.openxmlformats.org/officeDocument/2006/relationships/hyperlink" Target="http://farsite.hill.af.mil/archive/Dlad/Rev5/PART47.htm" TargetMode="External"/><Relationship Id="rIdHyperlink242" Type="http://schemas.openxmlformats.org/officeDocument/2006/relationships/hyperlink" Target="http://www.access.gpo.gov/nara/cfr/cfr-table-search.html"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www.gsa.gov/portal/category/21404" TargetMode="External"/><Relationship Id="rIdHyperlink246" Type="http://schemas.openxmlformats.org/officeDocument/2006/relationships/hyperlink" Target="http://www.gsa.gov/ombudsman" TargetMode="External"/><Relationship Id="rIdHyperlink247" Type="http://schemas.openxmlformats.org/officeDocument/2006/relationships/hyperlink" Target="https://vsc.gsa.gov" TargetMode="External"/><Relationship Id="rIdHyperlink248" Type="http://schemas.openxmlformats.org/officeDocument/2006/relationships/hyperlink" Target="http://www.gsa.gov/ombudsman"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uscode.house.gov/browse.xhtml;jsessionid=114A3287C7B3359E597506A31FC855B3" TargetMode="External"/><Relationship Id="rIdHyperlink254" Type="http://schemas.openxmlformats.org/officeDocument/2006/relationships/hyperlink" Target="http://uscode.house.gov/browse.xhtml;jsessionid=114A3287C7B3359E597506A31FC855B3"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uscode.house.gov/browse.xhtml;jsessionid=114A3287C7B3359E597506A31FC855B3"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www.epa.gov/cpg/"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www.epa.gov/cpg/"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www.epa.gov/cpg/" TargetMode="External"/><Relationship Id="rIdHyperlink264" Type="http://schemas.openxmlformats.org/officeDocument/2006/relationships/hyperlink" Target="http://www.epa.gov/cpg/" TargetMode="External"/><Relationship Id="rIdHyperlink265" Type="http://schemas.openxmlformats.org/officeDocument/2006/relationships/hyperlink" Target="http://www.energystar.gov/" TargetMode="External"/><Relationship Id="rIdHyperlink266" Type="http://schemas.openxmlformats.org/officeDocument/2006/relationships/hyperlink" Target="http://www.eere.energy.gov/femp/procurement/" TargetMode="External"/><Relationship Id="rIdHyperlink267" Type="http://schemas.openxmlformats.org/officeDocument/2006/relationships/hyperlink" Target="http://www.fiscal.treasury.gov/fsreports/rpt/treasRptRateExch/treasRptRateExch_home.htm"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s://72a.gsa.gov/" TargetMode="External"/><Relationship Id="rIdHyperlink270" Type="http://schemas.openxmlformats.org/officeDocument/2006/relationships/hyperlink" Target="https://vsc.gsa.gov"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vsc.gsa.gov"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eOffer.gsa.gov" TargetMode="External"/><Relationship Id="rIdHyperlink278" Type="http://schemas.openxmlformats.org/officeDocument/2006/relationships/hyperlink" Target="http://vsc.gsa.gov"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www.gsa.gov/portal/category/25690"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gsa.gov/portal/forms/download/116150" TargetMode="External"/><Relationship Id="rIdHyperlink283" Type="http://schemas.openxmlformats.org/officeDocument/2006/relationships/hyperlink" Target="http://vsc.gsa.gov"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s://gsa.gov/portal/forms/download/114618" TargetMode="External"/><Relationship Id="rIdHyperlink286" Type="http://schemas.openxmlformats.org/officeDocument/2006/relationships/hyperlink" Target="https://gsa.gov/portal/forms/download/114682" TargetMode="External"/><Relationship Id="rIdHyperlink287" Type="http://schemas.openxmlformats.org/officeDocument/2006/relationships/hyperlink" Target="https://gsa.gov/portal/forms/download/114686" TargetMode="External"/><Relationship Id="rIdHyperlink288" Type="http://schemas.openxmlformats.org/officeDocument/2006/relationships/hyperlink" Target="https://gsa.gov/portal/forms/download/115238" TargetMode="External"/><Relationship Id="rIdHyperlink289" Type="http://schemas.openxmlformats.org/officeDocument/2006/relationships/hyperlink" Target="https://gsa.gov/portal/forms/download/114470" TargetMode="External"/><Relationship Id="rIdHyperlink290" Type="http://schemas.openxmlformats.org/officeDocument/2006/relationships/hyperlink" Target="https://gsa.gov/portal/forms/download/113998" TargetMode="External"/><Relationship Id="rIdHyperlink291" Type="http://schemas.openxmlformats.org/officeDocument/2006/relationships/hyperlink" Target="https://www.gsa.gov/portal/forms/download/114506" TargetMode="External"/><Relationship Id="rIdHyperlink292" Type="http://schemas.openxmlformats.org/officeDocument/2006/relationships/hyperlink" Target="https://gsa.gov/portal/forms/download/114006" TargetMode="External"/><Relationship Id="rIdHyperlink293" Type="http://schemas.openxmlformats.org/officeDocument/2006/relationships/hyperlink" Target="https://gsa.gov/portal/forms/download/114046" TargetMode="External"/><Relationship Id="rIdHyperlink294" Type="http://schemas.openxmlformats.org/officeDocument/2006/relationships/hyperlink" Target="https://gsa.gov/portal/forms/download/114114" TargetMode="External"/><Relationship Id="rIdHyperlink295" Type="http://schemas.openxmlformats.org/officeDocument/2006/relationships/hyperlink" Target="https://gsa.gov/portal/forms/download/114154" TargetMode="External"/><Relationship Id="rIdHyperlink296" Type="http://schemas.openxmlformats.org/officeDocument/2006/relationships/hyperlink" Target="https://www.gsa.gov/portal/forms/download/114218" TargetMode="External"/><Relationship Id="rIdHyperlink297" Type="http://schemas.openxmlformats.org/officeDocument/2006/relationships/hyperlink" Target="https://gsa.gov/portal/forms/download/114266" TargetMode="External"/><Relationship Id="rIdHyperlink298" Type="http://schemas.openxmlformats.org/officeDocument/2006/relationships/hyperlink" Target="https://gsa.gov/portal/forms/download/114386" TargetMode="External"/><Relationship Id="rIdHyperlink299" Type="http://schemas.openxmlformats.org/officeDocument/2006/relationships/hyperlink" Target="https://gsa.gov/portal/forms/download/114598" TargetMode="External"/><Relationship Id="rIdHyperlink300" Type="http://schemas.openxmlformats.org/officeDocument/2006/relationships/hyperlink" Target="https://gsa.gov/portal/forms/download/252423" TargetMode="External"/><Relationship Id="rIdHyperlink301" Type="http://schemas.openxmlformats.org/officeDocument/2006/relationships/hyperlink" Target="https://gsa.gov/portal/forms/download/114850" TargetMode="External"/><Relationship Id="rIdHyperlink302" Type="http://schemas.openxmlformats.org/officeDocument/2006/relationships/hyperlink" Target="https://gsa.gov/portal/forms/download/114854" TargetMode="External"/><Relationship Id="rIdHyperlink303" Type="http://schemas.openxmlformats.org/officeDocument/2006/relationships/hyperlink" Target="https://gsa.gov/portal/forms/download/114874" TargetMode="External"/><Relationship Id="rIdHyperlink304" Type="http://schemas.openxmlformats.org/officeDocument/2006/relationships/hyperlink" Target="https://gsa.gov/portal/forms/download/114898" TargetMode="External"/><Relationship Id="rIdHyperlink305" Type="http://schemas.openxmlformats.org/officeDocument/2006/relationships/hyperlink" Target="https://gsa.gov/portal/forms/download/116730" TargetMode="External"/><Relationship Id="rIdHyperlink306" Type="http://schemas.openxmlformats.org/officeDocument/2006/relationships/hyperlink" Target="https://gsa.gov/portal/forms/download/115078" TargetMode="External"/><Relationship Id="rIdHyperlink307" Type="http://schemas.openxmlformats.org/officeDocument/2006/relationships/hyperlink" Target="https://gsa.gov/portal/forms/download/117254" TargetMode="External"/><Relationship Id="rIdHyperlink308" Type="http://schemas.openxmlformats.org/officeDocument/2006/relationships/hyperlink" Target="https://gsa.gov/portal/forms/download/119718" TargetMode="External"/><Relationship Id="rIdHyperlink309" Type="http://schemas.openxmlformats.org/officeDocument/2006/relationships/hyperlink" Target="https://www.sba.gov/content/small-business-size-standards" TargetMode="External"/><Relationship Id="rIdHyperlink310" Type="http://schemas.openxmlformats.org/officeDocument/2006/relationships/hyperlink" Target="http://www.FBO.gov" TargetMode="External"/><Relationship Id="rIdHyperlink311" Type="http://schemas.openxmlformats.org/officeDocument/2006/relationships/hyperlink" Target="http://www.FBO.gov" TargetMode="External"/><Relationship Id="rIdHyperlink312" Type="http://schemas.openxmlformats.org/officeDocument/2006/relationships/hyperlink" Target="http://www.FBO.gov" TargetMode="External"/><Relationship Id="rIdHyperlink313" Type="http://schemas.openxmlformats.org/officeDocument/2006/relationships/hyperlink" Target="http://www.FBO.gov" TargetMode="External"/><Relationship Id="rIdHyperlink314" Type="http://schemas.openxmlformats.org/officeDocument/2006/relationships/hyperlink" Target="http://www.FBO.gov" TargetMode="External"/><Relationship Id="rIdHyperlink315" Type="http://schemas.openxmlformats.org/officeDocument/2006/relationships/hyperlink" Target="http://www.FBO.gov" TargetMode="External"/><Relationship Id="rIdHyperlink316" Type="http://schemas.openxmlformats.org/officeDocument/2006/relationships/hyperlink" Target="http://www.FBO.gov" TargetMode="External"/><Relationship Id="rIdHyperlink317" Type="http://schemas.openxmlformats.org/officeDocument/2006/relationships/hyperlink" Target="http://www.FBO.gov" TargetMode="External"/><Relationship Id="rIdHyperlink318" Type="http://schemas.openxmlformats.org/officeDocument/2006/relationships/hyperlink" Target="http://www.gsa.gov/leasing" TargetMode="External"/><Relationship Id="rIdHyperlink319" Type="http://schemas.openxmlformats.org/officeDocument/2006/relationships/hyperlink" Target="http://insite.gsa.gov/sustainableacquisition" TargetMode="External"/><Relationship Id="rIdHyperlink320" Type="http://schemas.openxmlformats.org/officeDocument/2006/relationships/hyperlink" Target="http://insite.gsa.gov/sustainableacquisition" TargetMode="External"/><Relationship Id="rIdHyperlink321" Type="http://schemas.openxmlformats.org/officeDocument/2006/relationships/hyperlink" Target="http://insite.gsa.gov/sustainableacquisition" TargetMode="External"/><Relationship Id="rIdHyperlink322" Type="http://schemas.openxmlformats.org/officeDocument/2006/relationships/hyperlink" Target="http://insite.gsa.gov/sustainableacquisition" TargetMode="External"/><Relationship Id="rIdHyperlink323" Type="http://schemas.openxmlformats.org/officeDocument/2006/relationships/hyperlink" Target="http://insite.gsa.gov/sustainableacquisition" TargetMode="External"/><Relationship Id="rIdHyperlink324" Type="http://schemas.openxmlformats.org/officeDocument/2006/relationships/hyperlink" Target="http://insite.gsa.gov/sustainableacquisition" TargetMode="External"/><Relationship Id="rIdHyperlink325" Type="http://schemas.openxmlformats.org/officeDocument/2006/relationships/hyperlink" Target="http://www.ppirs.gov"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uscode.house.gov/browse.xhtml;jsessionid=114A3287C7B3359E597506A31FC855B3" TargetMode="External"/><Relationship Id="rIdHyperlink33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2021-05-11T19:26:42Z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