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F3D3C0" w14:textId="77777777" w:rsidR="00C51637" w:rsidRPr="00B345B1" w:rsidRDefault="00C51637" w:rsidP="00C51637">
      <w:pPr>
        <w:widowControl w:val="0"/>
        <w:pBdr>
          <w:top w:val="nil"/>
          <w:left w:val="nil"/>
          <w:bottom w:val="nil"/>
          <w:right w:val="nil"/>
          <w:between w:val="nil"/>
        </w:pBdr>
        <w:spacing w:line="276" w:lineRule="auto"/>
        <w:ind w:left="0" w:hanging="2"/>
        <w:jc w:val="right"/>
        <w:rPr>
          <w:rFonts w:ascii="Arial" w:eastAsia="Arial" w:hAnsi="Arial" w:cs="Arial"/>
          <w:sz w:val="20"/>
          <w:szCs w:val="20"/>
        </w:rPr>
      </w:pPr>
      <w:r>
        <w:rPr>
          <w:rFonts w:ascii="Arial" w:eastAsia="Arial" w:hAnsi="Arial" w:cs="Arial"/>
          <w:sz w:val="20"/>
          <w:szCs w:val="20"/>
        </w:rPr>
        <w:t>{</w:t>
      </w:r>
      <w:proofErr w:type="spellStart"/>
      <w:r w:rsidRPr="00B345B1">
        <w:rPr>
          <w:rFonts w:ascii="Arial" w:eastAsia="Arial" w:hAnsi="Arial" w:cs="Arial"/>
          <w:sz w:val="20"/>
          <w:szCs w:val="20"/>
        </w:rPr>
        <w:t>TodaysDate</w:t>
      </w:r>
      <w:proofErr w:type="spellEnd"/>
      <w:r>
        <w:rPr>
          <w:rFonts w:ascii="Arial" w:eastAsia="Arial" w:hAnsi="Arial" w:cs="Arial"/>
          <w:sz w:val="20"/>
          <w:szCs w:val="20"/>
        </w:rPr>
        <w:t>}</w:t>
      </w:r>
    </w:p>
    <w:p w14:paraId="6C1E4089" w14:textId="16659AE4" w:rsidR="007B3C24" w:rsidRPr="00C51637" w:rsidRDefault="007B3C24">
      <w:pPr>
        <w:spacing w:before="120"/>
        <w:ind w:left="0" w:hanging="2"/>
        <w:jc w:val="right"/>
        <w:rPr>
          <w:rFonts w:ascii="Arial" w:eastAsia="Arial" w:hAnsi="Arial" w:cs="Arial"/>
          <w:color w:val="000000"/>
          <w:sz w:val="20"/>
          <w:szCs w:val="20"/>
        </w:rPr>
      </w:pPr>
    </w:p>
    <w:tbl>
      <w:tblPr>
        <w:tblStyle w:val="a8"/>
        <w:tblW w:w="100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20"/>
      </w:tblGrid>
      <w:tr w:rsidR="007B3C24" w14:paraId="62FFEBEB" w14:textId="77777777">
        <w:trPr>
          <w:trHeight w:val="720"/>
        </w:trPr>
        <w:tc>
          <w:tcPr>
            <w:tcW w:w="10020" w:type="dxa"/>
            <w:tcBorders>
              <w:top w:val="nil"/>
              <w:left w:val="nil"/>
              <w:bottom w:val="nil"/>
              <w:right w:val="nil"/>
            </w:tcBorders>
          </w:tcPr>
          <w:p w14:paraId="5F9EA74D" w14:textId="77777777" w:rsidR="007B3C24" w:rsidRDefault="00000000">
            <w:pPr>
              <w:pBdr>
                <w:top w:val="nil"/>
                <w:left w:val="nil"/>
                <w:bottom w:val="nil"/>
                <w:right w:val="nil"/>
                <w:between w:val="nil"/>
              </w:pBdr>
              <w:spacing w:line="240" w:lineRule="auto"/>
              <w:ind w:left="0" w:hanging="2"/>
              <w:jc w:val="center"/>
              <w:rPr>
                <w:rFonts w:ascii="Arial" w:eastAsia="Arial" w:hAnsi="Arial" w:cs="Arial"/>
                <w:color w:val="000000"/>
                <w:sz w:val="20"/>
                <w:szCs w:val="20"/>
              </w:rPr>
            </w:pPr>
            <w:r>
              <w:rPr>
                <w:rFonts w:ascii="Arial" w:eastAsia="Arial" w:hAnsi="Arial" w:cs="Arial"/>
                <w:b/>
                <w:color w:val="000000"/>
                <w:sz w:val="20"/>
                <w:szCs w:val="20"/>
              </w:rPr>
              <w:t>SALE AND PURCHASE</w:t>
            </w:r>
          </w:p>
          <w:p w14:paraId="64852597" w14:textId="77777777" w:rsidR="007B3C24" w:rsidRDefault="00000000">
            <w:pPr>
              <w:pBdr>
                <w:top w:val="nil"/>
                <w:left w:val="nil"/>
                <w:bottom w:val="nil"/>
                <w:right w:val="nil"/>
                <w:between w:val="nil"/>
              </w:pBdr>
              <w:spacing w:line="240" w:lineRule="auto"/>
              <w:ind w:left="0" w:hanging="2"/>
              <w:jc w:val="center"/>
              <w:rPr>
                <w:rFonts w:ascii="Arial" w:eastAsia="Arial" w:hAnsi="Arial" w:cs="Arial"/>
                <w:color w:val="000000"/>
                <w:sz w:val="20"/>
                <w:szCs w:val="20"/>
              </w:rPr>
            </w:pPr>
            <w:r>
              <w:rPr>
                <w:rFonts w:ascii="Arial" w:eastAsia="Arial" w:hAnsi="Arial" w:cs="Arial"/>
                <w:b/>
                <w:color w:val="000000"/>
                <w:sz w:val="20"/>
                <w:szCs w:val="20"/>
              </w:rPr>
              <w:t xml:space="preserve">AGREEMENT </w:t>
            </w:r>
          </w:p>
        </w:tc>
      </w:tr>
      <w:tr w:rsidR="007B3C24" w14:paraId="2068434E" w14:textId="77777777">
        <w:tc>
          <w:tcPr>
            <w:tcW w:w="10020" w:type="dxa"/>
            <w:tcBorders>
              <w:top w:val="nil"/>
              <w:left w:val="nil"/>
              <w:bottom w:val="nil"/>
              <w:right w:val="nil"/>
            </w:tcBorders>
          </w:tcPr>
          <w:p w14:paraId="0F0A7CF4" w14:textId="77777777" w:rsidR="007B3C24" w:rsidRDefault="00000000">
            <w:pPr>
              <w:pBdr>
                <w:top w:val="nil"/>
                <w:left w:val="nil"/>
                <w:bottom w:val="nil"/>
                <w:right w:val="nil"/>
                <w:between w:val="nil"/>
              </w:pBdr>
              <w:spacing w:before="120" w:line="240" w:lineRule="auto"/>
              <w:ind w:left="0" w:hanging="2"/>
              <w:jc w:val="both"/>
              <w:rPr>
                <w:rFonts w:ascii="Arial" w:eastAsia="Arial" w:hAnsi="Arial" w:cs="Arial"/>
                <w:color w:val="000000"/>
                <w:sz w:val="20"/>
                <w:szCs w:val="20"/>
              </w:rPr>
            </w:pPr>
            <w:r>
              <w:rPr>
                <w:rFonts w:ascii="Arial" w:eastAsia="Arial" w:hAnsi="Arial" w:cs="Arial"/>
                <w:b/>
                <w:color w:val="000000"/>
                <w:sz w:val="20"/>
                <w:szCs w:val="20"/>
              </w:rPr>
              <w:t xml:space="preserve">Vinted </w:t>
            </w:r>
            <w:r>
              <w:rPr>
                <w:rFonts w:ascii="Arial" w:eastAsia="Arial" w:hAnsi="Arial" w:cs="Arial"/>
                <w:b/>
                <w:sz w:val="20"/>
                <w:szCs w:val="20"/>
              </w:rPr>
              <w:t>B.V.</w:t>
            </w:r>
            <w:r>
              <w:rPr>
                <w:rFonts w:ascii="Arial" w:eastAsia="Arial" w:hAnsi="Arial" w:cs="Arial"/>
                <w:color w:val="000000"/>
                <w:sz w:val="20"/>
                <w:szCs w:val="20"/>
              </w:rPr>
              <w:t>,</w:t>
            </w:r>
            <w:r>
              <w:rPr>
                <w:rFonts w:ascii="Arial" w:eastAsia="Arial" w:hAnsi="Arial" w:cs="Arial"/>
                <w:sz w:val="20"/>
                <w:szCs w:val="20"/>
              </w:rPr>
              <w:t xml:space="preserve"> legal entity code 64193632, registered office address </w:t>
            </w:r>
            <w:proofErr w:type="spellStart"/>
            <w:r>
              <w:rPr>
                <w:rFonts w:ascii="Arial" w:eastAsia="Arial" w:hAnsi="Arial" w:cs="Arial"/>
                <w:sz w:val="20"/>
                <w:szCs w:val="20"/>
              </w:rPr>
              <w:t>at</w:t>
            </w:r>
            <w:r>
              <w:rPr>
                <w:rFonts w:ascii="Arial" w:eastAsia="Arial" w:hAnsi="Arial" w:cs="Arial"/>
                <w:sz w:val="18"/>
                <w:szCs w:val="18"/>
              </w:rPr>
              <w:t>Herengracht</w:t>
            </w:r>
            <w:proofErr w:type="spellEnd"/>
            <w:r>
              <w:rPr>
                <w:rFonts w:ascii="Arial" w:eastAsia="Arial" w:hAnsi="Arial" w:cs="Arial"/>
                <w:sz w:val="18"/>
                <w:szCs w:val="18"/>
              </w:rPr>
              <w:t xml:space="preserve"> 54 1015 BN, Amsterdam, Noord-Holland Netherlands</w:t>
            </w:r>
            <w:r>
              <w:rPr>
                <w:rFonts w:ascii="Arial" w:eastAsia="Arial" w:hAnsi="Arial" w:cs="Arial"/>
                <w:sz w:val="20"/>
                <w:szCs w:val="20"/>
              </w:rPr>
              <w:t>, em</w:t>
            </w:r>
            <w:r>
              <w:rPr>
                <w:rFonts w:ascii="Arial" w:eastAsia="Arial" w:hAnsi="Arial" w:cs="Arial"/>
                <w:color w:val="000000"/>
                <w:sz w:val="20"/>
                <w:szCs w:val="20"/>
              </w:rPr>
              <w:t xml:space="preserve">ail </w:t>
            </w:r>
            <w:hyperlink r:id="rId8">
              <w:r w:rsidR="007B3C24">
                <w:rPr>
                  <w:rFonts w:ascii="Arial" w:eastAsia="Arial" w:hAnsi="Arial" w:cs="Arial"/>
                  <w:color w:val="1155CC"/>
                  <w:sz w:val="20"/>
                  <w:szCs w:val="20"/>
                  <w:highlight w:val="white"/>
                  <w:u w:val="single"/>
                </w:rPr>
                <w:t>it-hw@vinted.com</w:t>
              </w:r>
            </w:hyperlink>
            <w:r>
              <w:rPr>
                <w:rFonts w:ascii="Arial" w:eastAsia="Arial" w:hAnsi="Arial" w:cs="Arial"/>
                <w:sz w:val="20"/>
                <w:szCs w:val="20"/>
              </w:rPr>
              <w:t xml:space="preserve">, </w:t>
            </w:r>
            <w:r>
              <w:rPr>
                <w:rFonts w:ascii="Arial" w:eastAsia="Arial" w:hAnsi="Arial" w:cs="Arial"/>
                <w:color w:val="000000"/>
                <w:sz w:val="20"/>
                <w:szCs w:val="20"/>
              </w:rPr>
              <w:t xml:space="preserve">represented by proxy, acting in accordance with the power of attorney, </w:t>
            </w:r>
          </w:p>
        </w:tc>
      </w:tr>
      <w:tr w:rsidR="007B3C24" w14:paraId="7E3ADF1F" w14:textId="77777777">
        <w:tc>
          <w:tcPr>
            <w:tcW w:w="10020" w:type="dxa"/>
            <w:tcBorders>
              <w:top w:val="nil"/>
              <w:left w:val="nil"/>
              <w:bottom w:val="nil"/>
              <w:right w:val="nil"/>
            </w:tcBorders>
          </w:tcPr>
          <w:p w14:paraId="5AEAD6AF" w14:textId="77777777" w:rsidR="007B3C24" w:rsidRDefault="00000000">
            <w:pPr>
              <w:pBdr>
                <w:top w:val="nil"/>
                <w:left w:val="nil"/>
                <w:bottom w:val="nil"/>
                <w:right w:val="nil"/>
                <w:between w:val="nil"/>
              </w:pBdr>
              <w:spacing w:before="120" w:line="240" w:lineRule="auto"/>
              <w:ind w:left="0" w:hanging="2"/>
              <w:jc w:val="both"/>
              <w:rPr>
                <w:rFonts w:ascii="Arial" w:eastAsia="Arial" w:hAnsi="Arial" w:cs="Arial"/>
                <w:color w:val="000000"/>
                <w:sz w:val="20"/>
                <w:szCs w:val="20"/>
              </w:rPr>
            </w:pPr>
            <w:r>
              <w:rPr>
                <w:rFonts w:ascii="Arial" w:eastAsia="Arial" w:hAnsi="Arial" w:cs="Arial"/>
                <w:color w:val="000000"/>
                <w:sz w:val="20"/>
                <w:szCs w:val="20"/>
              </w:rPr>
              <w:t xml:space="preserve">hereinafter referred to as the </w:t>
            </w:r>
            <w:r>
              <w:rPr>
                <w:rFonts w:ascii="Arial" w:eastAsia="Arial" w:hAnsi="Arial" w:cs="Arial"/>
                <w:b/>
                <w:color w:val="000000"/>
                <w:sz w:val="20"/>
                <w:szCs w:val="20"/>
              </w:rPr>
              <w:t xml:space="preserve">Seller </w:t>
            </w:r>
            <w:r>
              <w:rPr>
                <w:rFonts w:ascii="Arial" w:eastAsia="Arial" w:hAnsi="Arial" w:cs="Arial"/>
                <w:color w:val="000000"/>
                <w:sz w:val="20"/>
                <w:szCs w:val="20"/>
              </w:rPr>
              <w:t>or</w:t>
            </w:r>
            <w:r>
              <w:rPr>
                <w:rFonts w:ascii="Arial" w:eastAsia="Arial" w:hAnsi="Arial" w:cs="Arial"/>
                <w:b/>
                <w:color w:val="000000"/>
                <w:sz w:val="20"/>
                <w:szCs w:val="20"/>
              </w:rPr>
              <w:t xml:space="preserve"> Company</w:t>
            </w:r>
            <w:r>
              <w:rPr>
                <w:rFonts w:ascii="Arial" w:eastAsia="Arial" w:hAnsi="Arial" w:cs="Arial"/>
                <w:color w:val="000000"/>
                <w:sz w:val="20"/>
                <w:szCs w:val="20"/>
              </w:rPr>
              <w:t>,</w:t>
            </w:r>
          </w:p>
        </w:tc>
      </w:tr>
      <w:tr w:rsidR="007B3C24" w14:paraId="0309ED2C" w14:textId="77777777">
        <w:tc>
          <w:tcPr>
            <w:tcW w:w="10020" w:type="dxa"/>
            <w:tcBorders>
              <w:top w:val="nil"/>
              <w:left w:val="nil"/>
              <w:bottom w:val="nil"/>
              <w:right w:val="nil"/>
            </w:tcBorders>
          </w:tcPr>
          <w:p w14:paraId="338EA984" w14:textId="77777777" w:rsidR="007B3C24" w:rsidRDefault="00000000">
            <w:pPr>
              <w:pBdr>
                <w:top w:val="nil"/>
                <w:left w:val="nil"/>
                <w:bottom w:val="nil"/>
                <w:right w:val="nil"/>
                <w:between w:val="nil"/>
              </w:pBdr>
              <w:spacing w:before="120" w:line="240" w:lineRule="auto"/>
              <w:ind w:left="0" w:hanging="2"/>
              <w:jc w:val="both"/>
              <w:rPr>
                <w:rFonts w:ascii="Arial" w:eastAsia="Arial" w:hAnsi="Arial" w:cs="Arial"/>
                <w:color w:val="000000"/>
                <w:sz w:val="20"/>
                <w:szCs w:val="20"/>
              </w:rPr>
            </w:pPr>
            <w:r>
              <w:rPr>
                <w:rFonts w:ascii="Arial" w:eastAsia="Arial" w:hAnsi="Arial" w:cs="Arial"/>
                <w:color w:val="000000"/>
                <w:sz w:val="20"/>
                <w:szCs w:val="20"/>
              </w:rPr>
              <w:t>and</w:t>
            </w:r>
          </w:p>
        </w:tc>
      </w:tr>
      <w:tr w:rsidR="007B3C24" w14:paraId="561B4AA8" w14:textId="77777777">
        <w:tc>
          <w:tcPr>
            <w:tcW w:w="10020" w:type="dxa"/>
            <w:tcBorders>
              <w:top w:val="nil"/>
              <w:left w:val="nil"/>
              <w:bottom w:val="nil"/>
              <w:right w:val="nil"/>
            </w:tcBorders>
          </w:tcPr>
          <w:p w14:paraId="2EDC57A6" w14:textId="1ABDF18F" w:rsidR="007B3C24" w:rsidRDefault="00C51637">
            <w:pPr>
              <w:pBdr>
                <w:top w:val="nil"/>
                <w:left w:val="nil"/>
                <w:bottom w:val="nil"/>
                <w:right w:val="nil"/>
                <w:between w:val="nil"/>
              </w:pBdr>
              <w:spacing w:before="120" w:line="240" w:lineRule="auto"/>
              <w:ind w:left="0" w:hanging="2"/>
              <w:jc w:val="both"/>
              <w:rPr>
                <w:rFonts w:ascii="Arial" w:eastAsia="Arial" w:hAnsi="Arial" w:cs="Arial"/>
                <w:color w:val="000000"/>
                <w:sz w:val="20"/>
                <w:szCs w:val="20"/>
              </w:rPr>
            </w:pPr>
            <w:r>
              <w:rPr>
                <w:rFonts w:ascii="Arial" w:eastAsia="Arial" w:hAnsi="Arial" w:cs="Arial"/>
                <w:b/>
                <w:sz w:val="20"/>
                <w:szCs w:val="20"/>
                <w:highlight w:val="yellow"/>
              </w:rPr>
              <w:t>{</w:t>
            </w:r>
            <w:proofErr w:type="spellStart"/>
            <w:r w:rsidRPr="009E5B74">
              <w:rPr>
                <w:rFonts w:ascii="Arial" w:eastAsia="Arial" w:hAnsi="Arial" w:cs="Arial"/>
                <w:b/>
                <w:sz w:val="20"/>
                <w:szCs w:val="20"/>
                <w:highlight w:val="yellow"/>
              </w:rPr>
              <w:t>ReporterDisplayName</w:t>
            </w:r>
            <w:proofErr w:type="spellEnd"/>
            <w:r>
              <w:rPr>
                <w:rFonts w:ascii="Arial" w:eastAsia="Arial" w:hAnsi="Arial" w:cs="Arial"/>
                <w:b/>
                <w:sz w:val="20"/>
                <w:szCs w:val="20"/>
                <w:highlight w:val="yellow"/>
              </w:rPr>
              <w:t>}</w:t>
            </w:r>
            <w:r>
              <w:rPr>
                <w:rFonts w:ascii="Arial" w:eastAsia="Arial" w:hAnsi="Arial" w:cs="Arial"/>
                <w:color w:val="000000"/>
                <w:sz w:val="20"/>
                <w:szCs w:val="20"/>
              </w:rPr>
              <w:t xml:space="preserve">, </w:t>
            </w:r>
            <w:r>
              <w:rPr>
                <w:rFonts w:ascii="Arial" w:eastAsia="Arial" w:hAnsi="Arial" w:cs="Arial"/>
                <w:sz w:val="20"/>
                <w:szCs w:val="20"/>
              </w:rPr>
              <w:t>date of birth</w:t>
            </w:r>
            <w:r>
              <w:rPr>
                <w:rFonts w:ascii="Arial" w:eastAsia="Arial" w:hAnsi="Arial" w:cs="Arial"/>
                <w:color w:val="000000"/>
                <w:sz w:val="20"/>
                <w:szCs w:val="20"/>
              </w:rPr>
              <w:t xml:space="preserve"> </w:t>
            </w:r>
            <w:r>
              <w:rPr>
                <w:rFonts w:ascii="Arial" w:eastAsia="Arial" w:hAnsi="Arial" w:cs="Arial"/>
                <w:sz w:val="20"/>
                <w:szCs w:val="20"/>
              </w:rPr>
              <w:t>{</w:t>
            </w:r>
            <w:proofErr w:type="spellStart"/>
            <w:r w:rsidRPr="009E5B74">
              <w:rPr>
                <w:rFonts w:ascii="Arial" w:eastAsia="Arial" w:hAnsi="Arial" w:cs="Arial"/>
                <w:sz w:val="20"/>
                <w:szCs w:val="20"/>
              </w:rPr>
              <w:t>DateOfBirth</w:t>
            </w:r>
            <w:proofErr w:type="spellEnd"/>
            <w:r>
              <w:rPr>
                <w:rFonts w:ascii="Arial" w:eastAsia="Arial" w:hAnsi="Arial" w:cs="Arial"/>
                <w:sz w:val="20"/>
                <w:szCs w:val="20"/>
              </w:rPr>
              <w:t>}</w:t>
            </w:r>
            <w:r>
              <w:rPr>
                <w:rFonts w:ascii="Arial" w:eastAsia="Arial" w:hAnsi="Arial" w:cs="Arial"/>
                <w:color w:val="000000"/>
                <w:sz w:val="20"/>
                <w:szCs w:val="20"/>
              </w:rPr>
              <w:t>, address {</w:t>
            </w:r>
            <w:r w:rsidRPr="005F6BA9">
              <w:rPr>
                <w:rFonts w:ascii="Arial" w:eastAsia="Arial" w:hAnsi="Arial" w:cs="Arial"/>
                <w:color w:val="000000"/>
                <w:sz w:val="20"/>
                <w:szCs w:val="20"/>
              </w:rPr>
              <w:t>Address</w:t>
            </w:r>
            <w:r>
              <w:rPr>
                <w:rFonts w:ascii="Arial" w:eastAsia="Arial" w:hAnsi="Arial" w:cs="Arial"/>
                <w:color w:val="000000"/>
                <w:sz w:val="20"/>
                <w:szCs w:val="20"/>
              </w:rPr>
              <w:t xml:space="preserve">}, </w:t>
            </w:r>
            <w:r>
              <w:rPr>
                <w:rFonts w:ascii="Arial" w:eastAsia="Arial" w:hAnsi="Arial" w:cs="Arial"/>
                <w:sz w:val="20"/>
                <w:szCs w:val="20"/>
                <w:highlight w:val="white"/>
              </w:rPr>
              <w:t xml:space="preserve">personal email </w:t>
            </w:r>
            <w:r>
              <w:rPr>
                <w:rFonts w:ascii="Arial" w:eastAsia="Arial" w:hAnsi="Arial" w:cs="Arial"/>
                <w:color w:val="000000"/>
                <w:sz w:val="20"/>
                <w:szCs w:val="20"/>
              </w:rPr>
              <w:t>{</w:t>
            </w:r>
            <w:r w:rsidRPr="009E5B74">
              <w:rPr>
                <w:rFonts w:ascii="Arial" w:eastAsia="Arial" w:hAnsi="Arial" w:cs="Arial"/>
                <w:color w:val="000000"/>
                <w:sz w:val="20"/>
                <w:szCs w:val="20"/>
              </w:rPr>
              <w:t>Email</w:t>
            </w:r>
            <w:r>
              <w:rPr>
                <w:rFonts w:ascii="Arial" w:eastAsia="Arial" w:hAnsi="Arial" w:cs="Arial"/>
                <w:color w:val="000000"/>
                <w:sz w:val="20"/>
                <w:szCs w:val="20"/>
              </w:rPr>
              <w:t>}</w:t>
            </w:r>
            <w:r>
              <w:rPr>
                <w:rFonts w:ascii="Arial" w:eastAsia="Arial" w:hAnsi="Arial" w:cs="Arial"/>
                <w:sz w:val="20"/>
                <w:szCs w:val="20"/>
                <w:highlight w:val="white"/>
              </w:rPr>
              <w:t>,</w:t>
            </w:r>
          </w:p>
        </w:tc>
      </w:tr>
      <w:tr w:rsidR="007B3C24" w14:paraId="13B24788" w14:textId="77777777">
        <w:tc>
          <w:tcPr>
            <w:tcW w:w="10020" w:type="dxa"/>
            <w:tcBorders>
              <w:top w:val="nil"/>
              <w:left w:val="nil"/>
              <w:bottom w:val="nil"/>
              <w:right w:val="nil"/>
            </w:tcBorders>
          </w:tcPr>
          <w:p w14:paraId="700BE738" w14:textId="77777777" w:rsidR="007B3C24" w:rsidRDefault="00000000">
            <w:pPr>
              <w:pBdr>
                <w:top w:val="nil"/>
                <w:left w:val="nil"/>
                <w:bottom w:val="nil"/>
                <w:right w:val="nil"/>
                <w:between w:val="nil"/>
              </w:pBdr>
              <w:spacing w:before="120" w:line="240" w:lineRule="auto"/>
              <w:ind w:left="0" w:hanging="2"/>
              <w:jc w:val="both"/>
              <w:rPr>
                <w:rFonts w:ascii="Arial" w:eastAsia="Arial" w:hAnsi="Arial" w:cs="Arial"/>
                <w:color w:val="000000"/>
                <w:sz w:val="20"/>
                <w:szCs w:val="20"/>
              </w:rPr>
            </w:pPr>
            <w:r>
              <w:rPr>
                <w:rFonts w:ascii="Arial" w:eastAsia="Arial" w:hAnsi="Arial" w:cs="Arial"/>
                <w:color w:val="000000"/>
                <w:sz w:val="20"/>
                <w:szCs w:val="20"/>
              </w:rPr>
              <w:t xml:space="preserve">hereinafter referred to as the </w:t>
            </w:r>
            <w:r>
              <w:rPr>
                <w:rFonts w:ascii="Arial" w:eastAsia="Arial" w:hAnsi="Arial" w:cs="Arial"/>
                <w:b/>
                <w:color w:val="000000"/>
                <w:sz w:val="20"/>
                <w:szCs w:val="20"/>
              </w:rPr>
              <w:t>Buyer</w:t>
            </w:r>
            <w:r>
              <w:rPr>
                <w:rFonts w:ascii="Arial" w:eastAsia="Arial" w:hAnsi="Arial" w:cs="Arial"/>
                <w:color w:val="000000"/>
                <w:sz w:val="20"/>
                <w:szCs w:val="20"/>
              </w:rPr>
              <w:t>,</w:t>
            </w:r>
          </w:p>
        </w:tc>
      </w:tr>
      <w:tr w:rsidR="007B3C24" w14:paraId="6F951B7E" w14:textId="77777777">
        <w:tc>
          <w:tcPr>
            <w:tcW w:w="10020" w:type="dxa"/>
            <w:tcBorders>
              <w:top w:val="nil"/>
              <w:left w:val="nil"/>
              <w:bottom w:val="nil"/>
              <w:right w:val="nil"/>
            </w:tcBorders>
          </w:tcPr>
          <w:p w14:paraId="396EED5F" w14:textId="77777777" w:rsidR="007B3C24" w:rsidRDefault="00000000">
            <w:pPr>
              <w:pBdr>
                <w:top w:val="nil"/>
                <w:left w:val="nil"/>
                <w:bottom w:val="nil"/>
                <w:right w:val="nil"/>
                <w:between w:val="nil"/>
              </w:pBdr>
              <w:spacing w:before="120" w:line="240" w:lineRule="auto"/>
              <w:ind w:left="0" w:hanging="2"/>
              <w:jc w:val="both"/>
              <w:rPr>
                <w:rFonts w:ascii="Arial" w:eastAsia="Arial" w:hAnsi="Arial" w:cs="Arial"/>
                <w:color w:val="000000"/>
                <w:sz w:val="20"/>
                <w:szCs w:val="20"/>
              </w:rPr>
            </w:pPr>
            <w:r>
              <w:rPr>
                <w:rFonts w:ascii="Arial" w:eastAsia="Arial" w:hAnsi="Arial" w:cs="Arial"/>
                <w:color w:val="000000"/>
                <w:sz w:val="20"/>
                <w:szCs w:val="20"/>
              </w:rPr>
              <w:t xml:space="preserve">hereinafter jointly referred to as the </w:t>
            </w:r>
            <w:r>
              <w:rPr>
                <w:rFonts w:ascii="Arial" w:eastAsia="Arial" w:hAnsi="Arial" w:cs="Arial"/>
                <w:b/>
                <w:color w:val="000000"/>
                <w:sz w:val="20"/>
                <w:szCs w:val="20"/>
              </w:rPr>
              <w:t>Parties</w:t>
            </w:r>
            <w:r>
              <w:rPr>
                <w:rFonts w:ascii="Arial" w:eastAsia="Arial" w:hAnsi="Arial" w:cs="Arial"/>
                <w:color w:val="000000"/>
                <w:sz w:val="20"/>
                <w:szCs w:val="20"/>
              </w:rPr>
              <w:t xml:space="preserve">, and each separately – the </w:t>
            </w:r>
            <w:r>
              <w:rPr>
                <w:rFonts w:ascii="Arial" w:eastAsia="Arial" w:hAnsi="Arial" w:cs="Arial"/>
                <w:b/>
                <w:color w:val="000000"/>
                <w:sz w:val="20"/>
                <w:szCs w:val="20"/>
              </w:rPr>
              <w:t>Party</w:t>
            </w:r>
            <w:r>
              <w:rPr>
                <w:rFonts w:ascii="Arial" w:eastAsia="Arial" w:hAnsi="Arial" w:cs="Arial"/>
                <w:color w:val="000000"/>
                <w:sz w:val="20"/>
                <w:szCs w:val="20"/>
              </w:rPr>
              <w:t>,</w:t>
            </w:r>
          </w:p>
        </w:tc>
      </w:tr>
      <w:tr w:rsidR="007B3C24" w14:paraId="052E8F97" w14:textId="77777777">
        <w:tc>
          <w:tcPr>
            <w:tcW w:w="10020" w:type="dxa"/>
            <w:tcBorders>
              <w:top w:val="nil"/>
              <w:left w:val="nil"/>
              <w:bottom w:val="nil"/>
              <w:right w:val="nil"/>
            </w:tcBorders>
          </w:tcPr>
          <w:p w14:paraId="464CA3A3" w14:textId="77777777" w:rsidR="007B3C24" w:rsidRDefault="00000000">
            <w:pPr>
              <w:spacing w:before="120"/>
              <w:ind w:left="0" w:hanging="2"/>
              <w:jc w:val="both"/>
              <w:rPr>
                <w:rFonts w:ascii="Arial" w:eastAsia="Arial" w:hAnsi="Arial" w:cs="Arial"/>
                <w:sz w:val="20"/>
                <w:szCs w:val="20"/>
              </w:rPr>
            </w:pPr>
            <w:r>
              <w:rPr>
                <w:rFonts w:ascii="Arial" w:eastAsia="Arial" w:hAnsi="Arial" w:cs="Arial"/>
                <w:sz w:val="20"/>
                <w:szCs w:val="20"/>
              </w:rPr>
              <w:t>considering that:</w:t>
            </w:r>
          </w:p>
        </w:tc>
      </w:tr>
      <w:tr w:rsidR="007B3C24" w14:paraId="5934A648" w14:textId="77777777">
        <w:tc>
          <w:tcPr>
            <w:tcW w:w="10020" w:type="dxa"/>
            <w:tcBorders>
              <w:top w:val="nil"/>
              <w:left w:val="nil"/>
              <w:bottom w:val="nil"/>
              <w:right w:val="nil"/>
            </w:tcBorders>
          </w:tcPr>
          <w:p w14:paraId="6647527E" w14:textId="25F0BD79" w:rsidR="007B3C24" w:rsidRDefault="00000000">
            <w:pPr>
              <w:spacing w:before="120"/>
              <w:ind w:left="0" w:hanging="2"/>
              <w:jc w:val="both"/>
              <w:rPr>
                <w:rFonts w:ascii="Arial" w:eastAsia="Arial" w:hAnsi="Arial" w:cs="Arial"/>
                <w:sz w:val="20"/>
                <w:szCs w:val="20"/>
              </w:rPr>
            </w:pPr>
            <w:r>
              <w:rPr>
                <w:rFonts w:ascii="Arial" w:eastAsia="Arial" w:hAnsi="Arial" w:cs="Arial"/>
                <w:sz w:val="20"/>
                <w:szCs w:val="20"/>
              </w:rPr>
              <w:t xml:space="preserve">The Seller, as the employer, has supplied the Buyer, as an employee, with work equipment during the employment relationship, </w:t>
            </w:r>
            <w:proofErr w:type="spellStart"/>
            <w:r>
              <w:rPr>
                <w:rFonts w:ascii="Arial" w:eastAsia="Arial" w:hAnsi="Arial" w:cs="Arial"/>
                <w:sz w:val="20"/>
                <w:szCs w:val="20"/>
              </w:rPr>
              <w:t>i</w:t>
            </w:r>
            <w:proofErr w:type="spellEnd"/>
            <w:r>
              <w:rPr>
                <w:rFonts w:ascii="Arial" w:eastAsia="Arial" w:hAnsi="Arial" w:cs="Arial"/>
                <w:sz w:val="20"/>
                <w:szCs w:val="20"/>
              </w:rPr>
              <w:t xml:space="preserve">. e. </w:t>
            </w:r>
            <w:r w:rsidR="00C51637">
              <w:rPr>
                <w:rFonts w:ascii="Arial" w:eastAsia="Arial" w:hAnsi="Arial" w:cs="Arial"/>
                <w:sz w:val="20"/>
                <w:szCs w:val="20"/>
              </w:rPr>
              <w:t>{</w:t>
            </w:r>
            <w:r w:rsidR="00C51637" w:rsidRPr="00B345B1">
              <w:rPr>
                <w:rFonts w:ascii="Arial" w:eastAsia="Arial" w:hAnsi="Arial" w:cs="Arial"/>
                <w:sz w:val="20"/>
                <w:szCs w:val="20"/>
              </w:rPr>
              <w:t>Device</w:t>
            </w:r>
            <w:r w:rsidR="00C51637">
              <w:rPr>
                <w:rFonts w:ascii="Arial" w:eastAsia="Arial" w:hAnsi="Arial" w:cs="Arial"/>
                <w:sz w:val="20"/>
                <w:szCs w:val="20"/>
              </w:rPr>
              <w:t>}</w:t>
            </w:r>
            <w:r>
              <w:rPr>
                <w:rFonts w:ascii="Arial" w:eastAsia="Arial" w:hAnsi="Arial" w:cs="Arial"/>
                <w:sz w:val="20"/>
                <w:szCs w:val="20"/>
              </w:rPr>
              <w:t xml:space="preserve">, identification data are specified in Annex No. 1 to this Agreement (the </w:t>
            </w:r>
            <w:r>
              <w:rPr>
                <w:rFonts w:ascii="Arial" w:eastAsia="Arial" w:hAnsi="Arial" w:cs="Arial"/>
                <w:b/>
                <w:sz w:val="20"/>
                <w:szCs w:val="20"/>
              </w:rPr>
              <w:t>Goods</w:t>
            </w:r>
            <w:r>
              <w:rPr>
                <w:rFonts w:ascii="Arial" w:eastAsia="Arial" w:hAnsi="Arial" w:cs="Arial"/>
                <w:sz w:val="20"/>
                <w:szCs w:val="20"/>
              </w:rPr>
              <w:t>);</w:t>
            </w:r>
          </w:p>
        </w:tc>
      </w:tr>
      <w:tr w:rsidR="007B3C24" w14:paraId="37C5B679" w14:textId="77777777">
        <w:tc>
          <w:tcPr>
            <w:tcW w:w="10020" w:type="dxa"/>
            <w:tcBorders>
              <w:top w:val="nil"/>
              <w:left w:val="nil"/>
              <w:bottom w:val="nil"/>
              <w:right w:val="nil"/>
            </w:tcBorders>
          </w:tcPr>
          <w:p w14:paraId="53DBF152" w14:textId="5BE19E46" w:rsidR="007B3C24" w:rsidRDefault="00000000">
            <w:pPr>
              <w:spacing w:before="120"/>
              <w:ind w:left="0" w:hanging="2"/>
              <w:jc w:val="both"/>
              <w:rPr>
                <w:rFonts w:ascii="Arial" w:eastAsia="Arial" w:hAnsi="Arial" w:cs="Arial"/>
                <w:sz w:val="20"/>
                <w:szCs w:val="20"/>
                <w:shd w:val="clear" w:color="auto" w:fill="999999"/>
              </w:rPr>
            </w:pPr>
            <w:r>
              <w:rPr>
                <w:rFonts w:ascii="Arial" w:eastAsia="Arial" w:hAnsi="Arial" w:cs="Arial"/>
                <w:sz w:val="20"/>
                <w:szCs w:val="20"/>
              </w:rPr>
              <w:t>The Buyer has expressed a wish to purchase this used Goods for personal use,</w:t>
            </w:r>
          </w:p>
        </w:tc>
      </w:tr>
      <w:tr w:rsidR="007B3C24" w14:paraId="1A065BC2" w14:textId="77777777">
        <w:tc>
          <w:tcPr>
            <w:tcW w:w="10020" w:type="dxa"/>
            <w:tcBorders>
              <w:top w:val="nil"/>
              <w:left w:val="nil"/>
              <w:bottom w:val="nil"/>
              <w:right w:val="nil"/>
            </w:tcBorders>
          </w:tcPr>
          <w:p w14:paraId="36F61813" w14:textId="77777777" w:rsidR="007B3C24" w:rsidRDefault="00000000">
            <w:pPr>
              <w:pBdr>
                <w:top w:val="nil"/>
                <w:left w:val="nil"/>
                <w:bottom w:val="nil"/>
                <w:right w:val="nil"/>
                <w:between w:val="nil"/>
              </w:pBdr>
              <w:spacing w:before="120" w:line="240" w:lineRule="auto"/>
              <w:ind w:left="0" w:hanging="2"/>
              <w:jc w:val="both"/>
              <w:rPr>
                <w:rFonts w:ascii="Arial" w:eastAsia="Arial" w:hAnsi="Arial" w:cs="Arial"/>
                <w:color w:val="000000"/>
                <w:sz w:val="20"/>
                <w:szCs w:val="20"/>
              </w:rPr>
            </w:pPr>
            <w:r>
              <w:rPr>
                <w:rFonts w:ascii="Arial" w:eastAsia="Arial" w:hAnsi="Arial" w:cs="Arial"/>
                <w:color w:val="000000"/>
                <w:sz w:val="20"/>
                <w:szCs w:val="20"/>
              </w:rPr>
              <w:t xml:space="preserve">have concluded the following agreement on sale and purchase (the </w:t>
            </w:r>
            <w:r>
              <w:rPr>
                <w:rFonts w:ascii="Arial" w:eastAsia="Arial" w:hAnsi="Arial" w:cs="Arial"/>
                <w:b/>
                <w:color w:val="000000"/>
                <w:sz w:val="20"/>
                <w:szCs w:val="20"/>
              </w:rPr>
              <w:t>Agreement)</w:t>
            </w:r>
            <w:r>
              <w:rPr>
                <w:rFonts w:ascii="Arial" w:eastAsia="Arial" w:hAnsi="Arial" w:cs="Arial"/>
                <w:color w:val="000000"/>
                <w:sz w:val="20"/>
                <w:szCs w:val="20"/>
              </w:rPr>
              <w:t>:</w:t>
            </w:r>
          </w:p>
        </w:tc>
      </w:tr>
      <w:tr w:rsidR="007B3C24" w14:paraId="346BE7EC" w14:textId="77777777">
        <w:tc>
          <w:tcPr>
            <w:tcW w:w="10020" w:type="dxa"/>
            <w:tcBorders>
              <w:top w:val="nil"/>
              <w:left w:val="nil"/>
              <w:bottom w:val="nil"/>
              <w:right w:val="nil"/>
            </w:tcBorders>
          </w:tcPr>
          <w:p w14:paraId="00FAE691" w14:textId="77777777" w:rsidR="007B3C24" w:rsidRDefault="00000000">
            <w:pPr>
              <w:numPr>
                <w:ilvl w:val="0"/>
                <w:numId w:val="1"/>
              </w:numPr>
              <w:pBdr>
                <w:top w:val="nil"/>
                <w:left w:val="nil"/>
                <w:bottom w:val="nil"/>
                <w:right w:val="nil"/>
                <w:between w:val="nil"/>
              </w:pBdr>
              <w:spacing w:before="120" w:line="240" w:lineRule="auto"/>
              <w:ind w:left="0" w:hanging="2"/>
              <w:jc w:val="both"/>
              <w:rPr>
                <w:rFonts w:ascii="Arial" w:eastAsia="Arial" w:hAnsi="Arial" w:cs="Arial"/>
                <w:color w:val="000000"/>
                <w:sz w:val="20"/>
                <w:szCs w:val="20"/>
              </w:rPr>
            </w:pPr>
            <w:r>
              <w:rPr>
                <w:rFonts w:ascii="Arial" w:eastAsia="Arial" w:hAnsi="Arial" w:cs="Arial"/>
                <w:b/>
                <w:color w:val="000000"/>
                <w:sz w:val="20"/>
                <w:szCs w:val="20"/>
              </w:rPr>
              <w:t>The Subject-Matter of the Agreement</w:t>
            </w:r>
          </w:p>
        </w:tc>
      </w:tr>
      <w:tr w:rsidR="007B3C24" w14:paraId="4D9BAF84" w14:textId="77777777">
        <w:tc>
          <w:tcPr>
            <w:tcW w:w="10020" w:type="dxa"/>
            <w:tcBorders>
              <w:top w:val="nil"/>
              <w:left w:val="nil"/>
              <w:bottom w:val="nil"/>
              <w:right w:val="nil"/>
            </w:tcBorders>
          </w:tcPr>
          <w:p w14:paraId="2AAD18C3" w14:textId="77777777" w:rsidR="007B3C24" w:rsidRDefault="00000000">
            <w:pPr>
              <w:numPr>
                <w:ilvl w:val="1"/>
                <w:numId w:val="2"/>
              </w:numPr>
              <w:pBdr>
                <w:top w:val="nil"/>
                <w:left w:val="nil"/>
                <w:bottom w:val="nil"/>
                <w:right w:val="nil"/>
                <w:between w:val="nil"/>
              </w:pBdr>
              <w:spacing w:before="120" w:line="240" w:lineRule="auto"/>
              <w:ind w:left="0" w:hanging="2"/>
              <w:jc w:val="both"/>
              <w:rPr>
                <w:rFonts w:ascii="Arial" w:eastAsia="Arial" w:hAnsi="Arial" w:cs="Arial"/>
                <w:color w:val="000000"/>
                <w:sz w:val="20"/>
                <w:szCs w:val="20"/>
              </w:rPr>
            </w:pPr>
            <w:r>
              <w:rPr>
                <w:rFonts w:ascii="Arial" w:eastAsia="Arial" w:hAnsi="Arial" w:cs="Arial"/>
                <w:color w:val="000000"/>
                <w:sz w:val="20"/>
                <w:szCs w:val="20"/>
              </w:rPr>
              <w:t>The Seller shall sell and transfer the Goods under the terms and conditions established in the Agreement to the Buyer’s ownership, and the Buyer shall accept the Goods and shall pay for them according to the terms and conditions of the Agreement by paying the price of the Goods identified in the Invoice.</w:t>
            </w:r>
          </w:p>
        </w:tc>
      </w:tr>
      <w:tr w:rsidR="007B3C24" w14:paraId="40E63417" w14:textId="77777777">
        <w:tc>
          <w:tcPr>
            <w:tcW w:w="10020" w:type="dxa"/>
            <w:tcBorders>
              <w:top w:val="nil"/>
              <w:left w:val="nil"/>
              <w:bottom w:val="nil"/>
              <w:right w:val="nil"/>
            </w:tcBorders>
          </w:tcPr>
          <w:p w14:paraId="68A945C3" w14:textId="77777777" w:rsidR="007B3C24" w:rsidRDefault="00000000">
            <w:pPr>
              <w:numPr>
                <w:ilvl w:val="1"/>
                <w:numId w:val="2"/>
              </w:numPr>
              <w:pBdr>
                <w:top w:val="nil"/>
                <w:left w:val="nil"/>
                <w:bottom w:val="nil"/>
                <w:right w:val="nil"/>
                <w:between w:val="nil"/>
              </w:pBdr>
              <w:spacing w:before="120" w:line="240" w:lineRule="auto"/>
              <w:ind w:left="0" w:hanging="2"/>
              <w:jc w:val="both"/>
              <w:rPr>
                <w:rFonts w:ascii="Arial" w:eastAsia="Arial" w:hAnsi="Arial" w:cs="Arial"/>
                <w:sz w:val="20"/>
                <w:szCs w:val="20"/>
              </w:rPr>
            </w:pPr>
            <w:r>
              <w:rPr>
                <w:rFonts w:ascii="Arial" w:eastAsia="Arial" w:hAnsi="Arial" w:cs="Arial"/>
                <w:color w:val="000000"/>
                <w:sz w:val="20"/>
                <w:szCs w:val="20"/>
              </w:rPr>
              <w:t>The Buyer confirms that he / she understands that he / she is buying the used Goods for which the Seller does not provide an additional warranty. If, at the time of the transfer of ownership, the warranty provided by the original seller of the Goods is valid with respect to the Goods, it shall continue in accordance with the procedure established. In the latter case, at the time of signing this Agreement, the purchase and sale documents of the original Goods related to the warranty shall also be handed over to the Buyer.</w:t>
            </w:r>
          </w:p>
        </w:tc>
      </w:tr>
      <w:tr w:rsidR="007B3C24" w14:paraId="0DEC9C8D" w14:textId="77777777">
        <w:tc>
          <w:tcPr>
            <w:tcW w:w="10020" w:type="dxa"/>
            <w:tcBorders>
              <w:top w:val="nil"/>
              <w:left w:val="nil"/>
              <w:bottom w:val="nil"/>
              <w:right w:val="nil"/>
            </w:tcBorders>
          </w:tcPr>
          <w:p w14:paraId="5A691F8F" w14:textId="77777777" w:rsidR="007B3C24" w:rsidRDefault="00000000">
            <w:pPr>
              <w:numPr>
                <w:ilvl w:val="0"/>
                <w:numId w:val="1"/>
              </w:numPr>
              <w:pBdr>
                <w:top w:val="nil"/>
                <w:left w:val="nil"/>
                <w:bottom w:val="nil"/>
                <w:right w:val="nil"/>
                <w:between w:val="nil"/>
              </w:pBdr>
              <w:spacing w:before="120" w:line="240" w:lineRule="auto"/>
              <w:ind w:left="0" w:hanging="2"/>
              <w:jc w:val="both"/>
              <w:rPr>
                <w:rFonts w:ascii="Arial" w:eastAsia="Arial" w:hAnsi="Arial" w:cs="Arial"/>
                <w:sz w:val="20"/>
                <w:szCs w:val="20"/>
              </w:rPr>
            </w:pPr>
            <w:r>
              <w:rPr>
                <w:rFonts w:ascii="Arial" w:eastAsia="Arial" w:hAnsi="Arial" w:cs="Arial"/>
                <w:b/>
                <w:color w:val="000000"/>
                <w:sz w:val="20"/>
                <w:szCs w:val="20"/>
              </w:rPr>
              <w:t>Transfer of Goods and their Ownership Right</w:t>
            </w:r>
          </w:p>
        </w:tc>
      </w:tr>
      <w:tr w:rsidR="007B3C24" w14:paraId="7CEAAF8F" w14:textId="77777777">
        <w:tc>
          <w:tcPr>
            <w:tcW w:w="10020" w:type="dxa"/>
            <w:tcBorders>
              <w:top w:val="nil"/>
              <w:left w:val="nil"/>
              <w:bottom w:val="nil"/>
              <w:right w:val="nil"/>
            </w:tcBorders>
          </w:tcPr>
          <w:p w14:paraId="493E7A67" w14:textId="77777777" w:rsidR="007B3C24" w:rsidRDefault="00000000">
            <w:pPr>
              <w:numPr>
                <w:ilvl w:val="1"/>
                <w:numId w:val="1"/>
              </w:numPr>
              <w:pBdr>
                <w:top w:val="nil"/>
                <w:left w:val="nil"/>
                <w:bottom w:val="nil"/>
                <w:right w:val="nil"/>
                <w:between w:val="nil"/>
              </w:pBdr>
              <w:spacing w:before="120" w:line="240" w:lineRule="auto"/>
              <w:ind w:left="0" w:hanging="2"/>
              <w:jc w:val="both"/>
              <w:rPr>
                <w:rFonts w:ascii="Arial" w:eastAsia="Arial" w:hAnsi="Arial" w:cs="Arial"/>
                <w:sz w:val="20"/>
                <w:szCs w:val="20"/>
              </w:rPr>
            </w:pPr>
            <w:proofErr w:type="gramStart"/>
            <w:r>
              <w:rPr>
                <w:rFonts w:ascii="Arial" w:eastAsia="Arial" w:hAnsi="Arial" w:cs="Arial"/>
                <w:color w:val="000000"/>
                <w:sz w:val="20"/>
                <w:szCs w:val="20"/>
              </w:rPr>
              <w:t>Due to the fact that</w:t>
            </w:r>
            <w:proofErr w:type="gramEnd"/>
            <w:r>
              <w:rPr>
                <w:rFonts w:ascii="Arial" w:eastAsia="Arial" w:hAnsi="Arial" w:cs="Arial"/>
                <w:color w:val="000000"/>
                <w:sz w:val="20"/>
                <w:szCs w:val="20"/>
              </w:rPr>
              <w:t xml:space="preserve"> the Goods are at the disposal of the Buyer at the time of signing the Agreement, the Goods will not be transferred separately. By signing this Agreement, the Buyer confirms that the Goods are at his/her disposal and a separate deed of acceptance-transfer will not be signed, and the ownership passes according to this Agreement at the time of paying full price for the Goods. </w:t>
            </w:r>
          </w:p>
        </w:tc>
      </w:tr>
      <w:tr w:rsidR="007B3C24" w14:paraId="7B704623" w14:textId="77777777">
        <w:tc>
          <w:tcPr>
            <w:tcW w:w="10020" w:type="dxa"/>
            <w:tcBorders>
              <w:top w:val="nil"/>
              <w:left w:val="nil"/>
              <w:bottom w:val="nil"/>
              <w:right w:val="nil"/>
            </w:tcBorders>
          </w:tcPr>
          <w:p w14:paraId="525E019A" w14:textId="77777777" w:rsidR="007B3C24" w:rsidRDefault="00000000">
            <w:pPr>
              <w:numPr>
                <w:ilvl w:val="1"/>
                <w:numId w:val="1"/>
              </w:numPr>
              <w:pBdr>
                <w:top w:val="nil"/>
                <w:left w:val="nil"/>
                <w:bottom w:val="nil"/>
                <w:right w:val="nil"/>
                <w:between w:val="nil"/>
              </w:pBdr>
              <w:spacing w:before="120" w:line="240" w:lineRule="auto"/>
              <w:ind w:left="0" w:hanging="2"/>
              <w:jc w:val="both"/>
              <w:rPr>
                <w:rFonts w:ascii="Arial" w:eastAsia="Arial" w:hAnsi="Arial" w:cs="Arial"/>
                <w:sz w:val="20"/>
                <w:szCs w:val="20"/>
              </w:rPr>
            </w:pPr>
            <w:r>
              <w:rPr>
                <w:rFonts w:ascii="Arial" w:eastAsia="Arial" w:hAnsi="Arial" w:cs="Arial"/>
                <w:sz w:val="20"/>
                <w:szCs w:val="20"/>
              </w:rPr>
              <w:t>In view of the fact that the Buyer retains the means provided by the Seller as an employer to perform its work functions, the Buyer undertakes to remove all information related to performing work functions and all other information (including confidential) related to the Company, documents, databases and any programs, software that was used/installed to perform the work functions, and not to keep any copies of the aforementioned data.</w:t>
            </w:r>
          </w:p>
        </w:tc>
      </w:tr>
      <w:tr w:rsidR="007B3C24" w14:paraId="2C1F0478" w14:textId="77777777">
        <w:trPr>
          <w:trHeight w:val="415"/>
        </w:trPr>
        <w:tc>
          <w:tcPr>
            <w:tcW w:w="10020" w:type="dxa"/>
            <w:tcBorders>
              <w:top w:val="nil"/>
              <w:left w:val="nil"/>
              <w:bottom w:val="nil"/>
              <w:right w:val="nil"/>
            </w:tcBorders>
          </w:tcPr>
          <w:p w14:paraId="1D3F9AB6" w14:textId="77777777" w:rsidR="007B3C24" w:rsidRDefault="00000000">
            <w:pPr>
              <w:numPr>
                <w:ilvl w:val="1"/>
                <w:numId w:val="1"/>
              </w:numPr>
              <w:pBdr>
                <w:top w:val="nil"/>
                <w:left w:val="nil"/>
                <w:bottom w:val="nil"/>
                <w:right w:val="nil"/>
                <w:between w:val="nil"/>
              </w:pBdr>
              <w:spacing w:before="120" w:line="240" w:lineRule="auto"/>
              <w:ind w:left="0" w:hanging="2"/>
              <w:jc w:val="both"/>
              <w:rPr>
                <w:rFonts w:ascii="Arial" w:eastAsia="Arial" w:hAnsi="Arial" w:cs="Arial"/>
                <w:sz w:val="20"/>
                <w:szCs w:val="20"/>
              </w:rPr>
            </w:pPr>
            <w:r>
              <w:rPr>
                <w:rFonts w:ascii="Arial" w:eastAsia="Arial" w:hAnsi="Arial" w:cs="Arial"/>
                <w:color w:val="000000"/>
                <w:sz w:val="20"/>
                <w:szCs w:val="20"/>
              </w:rPr>
              <w:lastRenderedPageBreak/>
              <w:t>The Buyer confirms that he / she has thoroughly inspected the Goods before signing this Agreement, is aware of their defects and has no and will not have any claims regarding them against the Seller.</w:t>
            </w:r>
          </w:p>
        </w:tc>
      </w:tr>
      <w:tr w:rsidR="007B3C24" w14:paraId="0FC412EC" w14:textId="77777777">
        <w:tc>
          <w:tcPr>
            <w:tcW w:w="10020" w:type="dxa"/>
            <w:tcBorders>
              <w:top w:val="nil"/>
              <w:left w:val="nil"/>
              <w:bottom w:val="nil"/>
              <w:right w:val="nil"/>
            </w:tcBorders>
          </w:tcPr>
          <w:p w14:paraId="3CFB4CF4" w14:textId="77777777" w:rsidR="007B3C24" w:rsidRDefault="00000000">
            <w:pPr>
              <w:numPr>
                <w:ilvl w:val="0"/>
                <w:numId w:val="1"/>
              </w:numPr>
              <w:pBdr>
                <w:top w:val="nil"/>
                <w:left w:val="nil"/>
                <w:bottom w:val="nil"/>
                <w:right w:val="nil"/>
                <w:between w:val="nil"/>
              </w:pBdr>
              <w:spacing w:before="120" w:line="240" w:lineRule="auto"/>
              <w:ind w:left="0" w:hanging="2"/>
              <w:jc w:val="both"/>
              <w:rPr>
                <w:rFonts w:ascii="Arial" w:eastAsia="Arial" w:hAnsi="Arial" w:cs="Arial"/>
                <w:sz w:val="20"/>
                <w:szCs w:val="20"/>
              </w:rPr>
            </w:pPr>
            <w:r>
              <w:rPr>
                <w:rFonts w:ascii="Arial" w:eastAsia="Arial" w:hAnsi="Arial" w:cs="Arial"/>
                <w:b/>
                <w:sz w:val="20"/>
                <w:szCs w:val="20"/>
              </w:rPr>
              <w:t>The</w:t>
            </w:r>
            <w:r>
              <w:rPr>
                <w:rFonts w:ascii="Arial" w:eastAsia="Arial" w:hAnsi="Arial" w:cs="Arial"/>
                <w:b/>
                <w:color w:val="000000"/>
                <w:sz w:val="20"/>
                <w:szCs w:val="20"/>
              </w:rPr>
              <w:t xml:space="preserve"> Price of Goods and the Order of Payment</w:t>
            </w:r>
          </w:p>
        </w:tc>
      </w:tr>
      <w:tr w:rsidR="007B3C24" w14:paraId="2DF41C4D" w14:textId="77777777">
        <w:tc>
          <w:tcPr>
            <w:tcW w:w="10020" w:type="dxa"/>
            <w:tcBorders>
              <w:top w:val="nil"/>
              <w:left w:val="nil"/>
              <w:bottom w:val="nil"/>
              <w:right w:val="nil"/>
            </w:tcBorders>
          </w:tcPr>
          <w:p w14:paraId="701698E2" w14:textId="77777777" w:rsidR="007B3C24" w:rsidRDefault="00000000">
            <w:pPr>
              <w:numPr>
                <w:ilvl w:val="1"/>
                <w:numId w:val="1"/>
              </w:numPr>
              <w:pBdr>
                <w:top w:val="nil"/>
                <w:left w:val="nil"/>
                <w:bottom w:val="nil"/>
                <w:right w:val="nil"/>
                <w:between w:val="nil"/>
              </w:pBdr>
              <w:spacing w:before="120" w:line="240" w:lineRule="auto"/>
              <w:ind w:left="0" w:hanging="2"/>
              <w:jc w:val="both"/>
              <w:rPr>
                <w:rFonts w:ascii="Arial" w:eastAsia="Arial" w:hAnsi="Arial" w:cs="Arial"/>
                <w:sz w:val="20"/>
                <w:szCs w:val="20"/>
              </w:rPr>
            </w:pPr>
            <w:r>
              <w:rPr>
                <w:rFonts w:ascii="Arial" w:eastAsia="Arial" w:hAnsi="Arial" w:cs="Arial"/>
                <w:color w:val="000000"/>
                <w:sz w:val="20"/>
                <w:szCs w:val="20"/>
              </w:rPr>
              <w:t xml:space="preserve">The Goods for sale, their quantity and price are set out in the Agreement Annex No. 1. </w:t>
            </w:r>
          </w:p>
        </w:tc>
      </w:tr>
      <w:tr w:rsidR="007B3C24" w14:paraId="3F279D3D" w14:textId="77777777">
        <w:trPr>
          <w:trHeight w:val="759"/>
        </w:trPr>
        <w:tc>
          <w:tcPr>
            <w:tcW w:w="10020" w:type="dxa"/>
            <w:tcBorders>
              <w:top w:val="nil"/>
              <w:left w:val="nil"/>
              <w:bottom w:val="nil"/>
              <w:right w:val="nil"/>
            </w:tcBorders>
          </w:tcPr>
          <w:p w14:paraId="08EE75BE" w14:textId="77777777" w:rsidR="007B3C24" w:rsidRDefault="00000000">
            <w:pPr>
              <w:numPr>
                <w:ilvl w:val="1"/>
                <w:numId w:val="1"/>
              </w:numPr>
              <w:pBdr>
                <w:top w:val="nil"/>
                <w:left w:val="nil"/>
                <w:bottom w:val="nil"/>
                <w:right w:val="nil"/>
                <w:between w:val="nil"/>
              </w:pBdr>
              <w:spacing w:before="120" w:line="240" w:lineRule="auto"/>
              <w:ind w:left="0" w:hanging="2"/>
              <w:jc w:val="both"/>
              <w:rPr>
                <w:rFonts w:ascii="Arial" w:eastAsia="Arial" w:hAnsi="Arial" w:cs="Arial"/>
                <w:sz w:val="20"/>
                <w:szCs w:val="20"/>
              </w:rPr>
            </w:pPr>
            <w:r>
              <w:rPr>
                <w:rFonts w:ascii="Arial" w:eastAsia="Arial" w:hAnsi="Arial" w:cs="Arial"/>
                <w:color w:val="000000"/>
                <w:sz w:val="20"/>
                <w:szCs w:val="20"/>
              </w:rPr>
              <w:t xml:space="preserve">The invoice shall be sent to the Buyers e-mail. </w:t>
            </w:r>
          </w:p>
        </w:tc>
      </w:tr>
      <w:tr w:rsidR="007B3C24" w14:paraId="2FE3841A" w14:textId="77777777">
        <w:tc>
          <w:tcPr>
            <w:tcW w:w="10020" w:type="dxa"/>
            <w:tcBorders>
              <w:top w:val="nil"/>
              <w:left w:val="nil"/>
              <w:bottom w:val="nil"/>
              <w:right w:val="nil"/>
            </w:tcBorders>
          </w:tcPr>
          <w:p w14:paraId="6DC8153C" w14:textId="77777777" w:rsidR="007B3C24" w:rsidRDefault="00000000">
            <w:pPr>
              <w:numPr>
                <w:ilvl w:val="1"/>
                <w:numId w:val="1"/>
              </w:numPr>
              <w:pBdr>
                <w:top w:val="nil"/>
                <w:left w:val="nil"/>
                <w:bottom w:val="nil"/>
                <w:right w:val="nil"/>
                <w:between w:val="nil"/>
              </w:pBdr>
              <w:spacing w:before="120" w:line="240" w:lineRule="auto"/>
              <w:ind w:left="0" w:hanging="2"/>
              <w:jc w:val="both"/>
              <w:rPr>
                <w:rFonts w:ascii="Arial" w:eastAsia="Arial" w:hAnsi="Arial" w:cs="Arial"/>
                <w:sz w:val="20"/>
                <w:szCs w:val="20"/>
              </w:rPr>
            </w:pPr>
            <w:r>
              <w:rPr>
                <w:rFonts w:ascii="Arial" w:eastAsia="Arial" w:hAnsi="Arial" w:cs="Arial"/>
                <w:color w:val="000000"/>
                <w:sz w:val="20"/>
                <w:szCs w:val="20"/>
              </w:rPr>
              <w:t>The Buyer undertakes to pay the price of the goods, set out in the Agreement Annex No. 1, within 14 calendar days.</w:t>
            </w:r>
          </w:p>
        </w:tc>
      </w:tr>
      <w:tr w:rsidR="007B3C24" w14:paraId="7830E51F" w14:textId="77777777">
        <w:tc>
          <w:tcPr>
            <w:tcW w:w="10020" w:type="dxa"/>
            <w:tcBorders>
              <w:top w:val="nil"/>
              <w:left w:val="nil"/>
              <w:bottom w:val="nil"/>
              <w:right w:val="nil"/>
            </w:tcBorders>
          </w:tcPr>
          <w:p w14:paraId="464FA31A" w14:textId="77777777" w:rsidR="007B3C24" w:rsidRDefault="00000000">
            <w:pPr>
              <w:numPr>
                <w:ilvl w:val="1"/>
                <w:numId w:val="1"/>
              </w:numPr>
              <w:pBdr>
                <w:top w:val="nil"/>
                <w:left w:val="nil"/>
                <w:bottom w:val="nil"/>
                <w:right w:val="nil"/>
                <w:between w:val="nil"/>
              </w:pBdr>
              <w:spacing w:before="120" w:line="240" w:lineRule="auto"/>
              <w:ind w:left="0" w:hanging="2"/>
              <w:jc w:val="both"/>
              <w:rPr>
                <w:rFonts w:ascii="Arial" w:eastAsia="Arial" w:hAnsi="Arial" w:cs="Arial"/>
                <w:sz w:val="20"/>
                <w:szCs w:val="20"/>
              </w:rPr>
            </w:pPr>
            <w:r>
              <w:rPr>
                <w:rFonts w:ascii="Arial" w:eastAsia="Arial" w:hAnsi="Arial" w:cs="Arial"/>
                <w:color w:val="000000"/>
                <w:sz w:val="20"/>
                <w:szCs w:val="20"/>
              </w:rPr>
              <w:t>The Buyer understands and agrees that in the event of not paying for the Goods in accordance with the procedure provided for in Clause 3.3 of this Agreement, the ownership of the Goods shall not be transferred to him/her, and he/she shall return them immediately but no later than the day of termination of the employment contract.</w:t>
            </w:r>
          </w:p>
        </w:tc>
      </w:tr>
      <w:tr w:rsidR="007B3C24" w14:paraId="6294184D" w14:textId="77777777">
        <w:tc>
          <w:tcPr>
            <w:tcW w:w="10020" w:type="dxa"/>
            <w:tcBorders>
              <w:top w:val="nil"/>
              <w:left w:val="nil"/>
              <w:bottom w:val="nil"/>
              <w:right w:val="nil"/>
            </w:tcBorders>
          </w:tcPr>
          <w:p w14:paraId="06D2DDD0" w14:textId="77777777" w:rsidR="007B3C24" w:rsidRDefault="00000000">
            <w:pPr>
              <w:numPr>
                <w:ilvl w:val="0"/>
                <w:numId w:val="1"/>
              </w:numPr>
              <w:pBdr>
                <w:top w:val="nil"/>
                <w:left w:val="nil"/>
                <w:bottom w:val="nil"/>
                <w:right w:val="nil"/>
                <w:between w:val="nil"/>
              </w:pBdr>
              <w:spacing w:before="120" w:line="240" w:lineRule="auto"/>
              <w:ind w:left="0" w:hanging="2"/>
              <w:jc w:val="both"/>
              <w:rPr>
                <w:rFonts w:ascii="Arial" w:eastAsia="Arial" w:hAnsi="Arial" w:cs="Arial"/>
                <w:sz w:val="20"/>
                <w:szCs w:val="20"/>
              </w:rPr>
            </w:pPr>
            <w:r>
              <w:rPr>
                <w:rFonts w:ascii="Arial" w:eastAsia="Arial" w:hAnsi="Arial" w:cs="Arial"/>
                <w:b/>
                <w:sz w:val="20"/>
                <w:szCs w:val="20"/>
              </w:rPr>
              <w:t>Validity</w:t>
            </w:r>
            <w:r>
              <w:rPr>
                <w:rFonts w:ascii="Arial" w:eastAsia="Arial" w:hAnsi="Arial" w:cs="Arial"/>
                <w:b/>
                <w:color w:val="000000"/>
                <w:sz w:val="20"/>
                <w:szCs w:val="20"/>
              </w:rPr>
              <w:t xml:space="preserve"> of the Agreement</w:t>
            </w:r>
          </w:p>
        </w:tc>
      </w:tr>
      <w:tr w:rsidR="007B3C24" w14:paraId="396A81B0" w14:textId="77777777">
        <w:tc>
          <w:tcPr>
            <w:tcW w:w="10020" w:type="dxa"/>
            <w:tcBorders>
              <w:top w:val="nil"/>
              <w:left w:val="nil"/>
              <w:bottom w:val="nil"/>
              <w:right w:val="nil"/>
            </w:tcBorders>
          </w:tcPr>
          <w:p w14:paraId="66753476" w14:textId="77777777" w:rsidR="007B3C24" w:rsidRDefault="00000000">
            <w:pPr>
              <w:numPr>
                <w:ilvl w:val="1"/>
                <w:numId w:val="1"/>
              </w:numPr>
              <w:pBdr>
                <w:top w:val="nil"/>
                <w:left w:val="nil"/>
                <w:bottom w:val="nil"/>
                <w:right w:val="nil"/>
                <w:between w:val="nil"/>
              </w:pBdr>
              <w:spacing w:before="120" w:line="240" w:lineRule="auto"/>
              <w:ind w:left="0" w:hanging="2"/>
              <w:jc w:val="both"/>
              <w:rPr>
                <w:rFonts w:ascii="Arial" w:eastAsia="Arial" w:hAnsi="Arial" w:cs="Arial"/>
                <w:sz w:val="20"/>
                <w:szCs w:val="20"/>
              </w:rPr>
            </w:pPr>
            <w:r>
              <w:rPr>
                <w:rFonts w:ascii="Arial" w:eastAsia="Arial" w:hAnsi="Arial" w:cs="Arial"/>
                <w:color w:val="000000"/>
                <w:sz w:val="20"/>
                <w:szCs w:val="20"/>
              </w:rPr>
              <w:t xml:space="preserve">The Agreement shall enter into force </w:t>
            </w:r>
            <w:r>
              <w:rPr>
                <w:rFonts w:ascii="Arial" w:eastAsia="Arial" w:hAnsi="Arial" w:cs="Arial"/>
                <w:sz w:val="20"/>
                <w:szCs w:val="20"/>
              </w:rPr>
              <w:t>from</w:t>
            </w:r>
            <w:r>
              <w:rPr>
                <w:rFonts w:ascii="Arial" w:eastAsia="Arial" w:hAnsi="Arial" w:cs="Arial"/>
                <w:color w:val="000000"/>
                <w:sz w:val="20"/>
                <w:szCs w:val="20"/>
              </w:rPr>
              <w:t xml:space="preserve"> the moment it is signed by both Parties.</w:t>
            </w:r>
          </w:p>
        </w:tc>
      </w:tr>
      <w:tr w:rsidR="007B3C24" w14:paraId="3DB45960" w14:textId="77777777">
        <w:tc>
          <w:tcPr>
            <w:tcW w:w="10020" w:type="dxa"/>
            <w:tcBorders>
              <w:top w:val="nil"/>
              <w:left w:val="nil"/>
              <w:bottom w:val="nil"/>
              <w:right w:val="nil"/>
            </w:tcBorders>
          </w:tcPr>
          <w:p w14:paraId="45FE0937" w14:textId="77777777" w:rsidR="007B3C24" w:rsidRDefault="00000000">
            <w:pPr>
              <w:numPr>
                <w:ilvl w:val="0"/>
                <w:numId w:val="1"/>
              </w:numPr>
              <w:pBdr>
                <w:top w:val="nil"/>
                <w:left w:val="nil"/>
                <w:bottom w:val="nil"/>
                <w:right w:val="nil"/>
                <w:between w:val="nil"/>
              </w:pBdr>
              <w:spacing w:before="120" w:line="240" w:lineRule="auto"/>
              <w:ind w:left="0" w:hanging="2"/>
              <w:jc w:val="both"/>
              <w:rPr>
                <w:rFonts w:ascii="Arial" w:eastAsia="Arial" w:hAnsi="Arial" w:cs="Arial"/>
                <w:sz w:val="20"/>
                <w:szCs w:val="20"/>
              </w:rPr>
            </w:pPr>
            <w:r>
              <w:rPr>
                <w:rFonts w:ascii="Arial" w:eastAsia="Arial" w:hAnsi="Arial" w:cs="Arial"/>
                <w:b/>
                <w:color w:val="000000"/>
                <w:sz w:val="20"/>
                <w:szCs w:val="20"/>
              </w:rPr>
              <w:t xml:space="preserve"> </w:t>
            </w:r>
            <w:r>
              <w:rPr>
                <w:rFonts w:ascii="Arial" w:eastAsia="Arial" w:hAnsi="Arial" w:cs="Arial"/>
                <w:b/>
                <w:sz w:val="20"/>
                <w:szCs w:val="20"/>
              </w:rPr>
              <w:t>Applicable</w:t>
            </w:r>
            <w:r>
              <w:rPr>
                <w:rFonts w:ascii="Arial" w:eastAsia="Arial" w:hAnsi="Arial" w:cs="Arial"/>
                <w:b/>
                <w:color w:val="000000"/>
                <w:sz w:val="20"/>
                <w:szCs w:val="20"/>
              </w:rPr>
              <w:t xml:space="preserve"> Law and Dispute Resolution</w:t>
            </w:r>
          </w:p>
        </w:tc>
      </w:tr>
      <w:tr w:rsidR="007B3C24" w14:paraId="7AFF70C8" w14:textId="77777777">
        <w:tc>
          <w:tcPr>
            <w:tcW w:w="10020" w:type="dxa"/>
            <w:tcBorders>
              <w:top w:val="nil"/>
              <w:left w:val="nil"/>
              <w:bottom w:val="nil"/>
              <w:right w:val="nil"/>
            </w:tcBorders>
          </w:tcPr>
          <w:p w14:paraId="4AD57BE9" w14:textId="77777777" w:rsidR="007B3C24" w:rsidRDefault="00000000">
            <w:pPr>
              <w:numPr>
                <w:ilvl w:val="1"/>
                <w:numId w:val="1"/>
              </w:numPr>
              <w:pBdr>
                <w:top w:val="nil"/>
                <w:left w:val="nil"/>
                <w:bottom w:val="nil"/>
                <w:right w:val="nil"/>
                <w:between w:val="nil"/>
              </w:pBdr>
              <w:spacing w:before="120" w:line="240" w:lineRule="auto"/>
              <w:ind w:left="0" w:hanging="2"/>
              <w:jc w:val="both"/>
              <w:rPr>
                <w:rFonts w:ascii="Arial" w:eastAsia="Arial" w:hAnsi="Arial" w:cs="Arial"/>
                <w:sz w:val="20"/>
                <w:szCs w:val="20"/>
              </w:rPr>
            </w:pPr>
            <w:r>
              <w:rPr>
                <w:rFonts w:ascii="Arial" w:eastAsia="Arial" w:hAnsi="Arial" w:cs="Arial"/>
                <w:color w:val="000000"/>
                <w:sz w:val="20"/>
                <w:szCs w:val="20"/>
              </w:rPr>
              <w:t xml:space="preserve">This Agreement has been concluded and shall be governed and construed under the laws </w:t>
            </w:r>
            <w:r>
              <w:rPr>
                <w:rFonts w:ascii="Arial" w:eastAsia="Arial" w:hAnsi="Arial" w:cs="Arial"/>
                <w:sz w:val="20"/>
                <w:szCs w:val="20"/>
              </w:rPr>
              <w:t>of the</w:t>
            </w:r>
            <w:r>
              <w:rPr>
                <w:rFonts w:ascii="Arial" w:eastAsia="Arial" w:hAnsi="Arial" w:cs="Arial"/>
                <w:b/>
                <w:sz w:val="18"/>
                <w:szCs w:val="18"/>
              </w:rPr>
              <w:t xml:space="preserve"> </w:t>
            </w:r>
            <w:r>
              <w:rPr>
                <w:rFonts w:ascii="Arial" w:eastAsia="Arial" w:hAnsi="Arial" w:cs="Arial"/>
                <w:sz w:val="20"/>
                <w:szCs w:val="20"/>
              </w:rPr>
              <w:t>Kingdom of the Netherlands.</w:t>
            </w:r>
            <w:r>
              <w:rPr>
                <w:rFonts w:ascii="Arial" w:eastAsia="Arial" w:hAnsi="Arial" w:cs="Arial"/>
                <w:color w:val="000000"/>
                <w:sz w:val="20"/>
                <w:szCs w:val="20"/>
              </w:rPr>
              <w:t xml:space="preserve"> Any disputes arising in connection to the present Agreement shall be settled by mutual consultations and negotiations and </w:t>
            </w:r>
            <w:proofErr w:type="gramStart"/>
            <w:r>
              <w:rPr>
                <w:rFonts w:ascii="Arial" w:eastAsia="Arial" w:hAnsi="Arial" w:cs="Arial"/>
                <w:color w:val="000000"/>
                <w:sz w:val="20"/>
                <w:szCs w:val="20"/>
              </w:rPr>
              <w:t>on the basis of</w:t>
            </w:r>
            <w:proofErr w:type="gramEnd"/>
            <w:r>
              <w:rPr>
                <w:rFonts w:ascii="Arial" w:eastAsia="Arial" w:hAnsi="Arial" w:cs="Arial"/>
                <w:color w:val="000000"/>
                <w:sz w:val="20"/>
                <w:szCs w:val="20"/>
              </w:rPr>
              <w:t xml:space="preserve"> good will. In case of failure to reach any agreement by negotiations, such disputes shall be solved applying the procedure defined by the l</w:t>
            </w:r>
            <w:r>
              <w:rPr>
                <w:rFonts w:ascii="Arial" w:eastAsia="Arial" w:hAnsi="Arial" w:cs="Arial"/>
                <w:sz w:val="20"/>
                <w:szCs w:val="20"/>
              </w:rPr>
              <w:t>aws of the Kingdom of the Netherlands.</w:t>
            </w:r>
          </w:p>
        </w:tc>
      </w:tr>
      <w:tr w:rsidR="007B3C24" w14:paraId="1445E152" w14:textId="77777777">
        <w:tc>
          <w:tcPr>
            <w:tcW w:w="10020" w:type="dxa"/>
            <w:tcBorders>
              <w:top w:val="nil"/>
              <w:left w:val="nil"/>
              <w:bottom w:val="nil"/>
              <w:right w:val="nil"/>
            </w:tcBorders>
          </w:tcPr>
          <w:p w14:paraId="3496B260" w14:textId="77777777" w:rsidR="007B3C24" w:rsidRDefault="00000000">
            <w:pPr>
              <w:numPr>
                <w:ilvl w:val="0"/>
                <w:numId w:val="1"/>
              </w:numPr>
              <w:pBdr>
                <w:top w:val="nil"/>
                <w:left w:val="nil"/>
                <w:bottom w:val="nil"/>
                <w:right w:val="nil"/>
                <w:between w:val="nil"/>
              </w:pBdr>
              <w:spacing w:before="120" w:line="240" w:lineRule="auto"/>
              <w:ind w:left="0" w:hanging="2"/>
              <w:jc w:val="both"/>
              <w:rPr>
                <w:rFonts w:ascii="Arial" w:eastAsia="Arial" w:hAnsi="Arial" w:cs="Arial"/>
                <w:sz w:val="20"/>
                <w:szCs w:val="20"/>
              </w:rPr>
            </w:pPr>
            <w:r>
              <w:rPr>
                <w:rFonts w:ascii="Arial" w:eastAsia="Arial" w:hAnsi="Arial" w:cs="Arial"/>
                <w:b/>
                <w:color w:val="000000"/>
                <w:sz w:val="20"/>
                <w:szCs w:val="20"/>
              </w:rPr>
              <w:t xml:space="preserve"> Final Provisions</w:t>
            </w:r>
          </w:p>
        </w:tc>
      </w:tr>
      <w:tr w:rsidR="007B3C24" w14:paraId="0DC7056F" w14:textId="77777777">
        <w:tc>
          <w:tcPr>
            <w:tcW w:w="10020" w:type="dxa"/>
            <w:tcBorders>
              <w:top w:val="nil"/>
              <w:left w:val="nil"/>
              <w:bottom w:val="nil"/>
              <w:right w:val="nil"/>
            </w:tcBorders>
          </w:tcPr>
          <w:p w14:paraId="57E1D576" w14:textId="77777777" w:rsidR="007B3C24" w:rsidRDefault="00000000">
            <w:pPr>
              <w:numPr>
                <w:ilvl w:val="1"/>
                <w:numId w:val="3"/>
              </w:numPr>
              <w:pBdr>
                <w:top w:val="nil"/>
                <w:left w:val="nil"/>
                <w:bottom w:val="nil"/>
                <w:right w:val="nil"/>
                <w:between w:val="nil"/>
              </w:pBdr>
              <w:spacing w:before="120" w:line="240" w:lineRule="auto"/>
              <w:ind w:left="0" w:hanging="2"/>
              <w:jc w:val="both"/>
              <w:rPr>
                <w:rFonts w:ascii="Arial" w:eastAsia="Arial" w:hAnsi="Arial" w:cs="Arial"/>
                <w:sz w:val="20"/>
                <w:szCs w:val="20"/>
              </w:rPr>
            </w:pPr>
            <w:r>
              <w:rPr>
                <w:rFonts w:ascii="Arial" w:eastAsia="Arial" w:hAnsi="Arial" w:cs="Arial"/>
                <w:color w:val="000000"/>
                <w:sz w:val="20"/>
                <w:szCs w:val="20"/>
              </w:rPr>
              <w:t>No amendment or supplement of this Agreement shall be effective unless it is in writing and signed by the Parties or their authorized representatives.</w:t>
            </w:r>
          </w:p>
        </w:tc>
      </w:tr>
      <w:tr w:rsidR="007B3C24" w14:paraId="4A5CB888" w14:textId="77777777">
        <w:tc>
          <w:tcPr>
            <w:tcW w:w="10020" w:type="dxa"/>
            <w:tcBorders>
              <w:top w:val="nil"/>
              <w:left w:val="nil"/>
              <w:bottom w:val="nil"/>
              <w:right w:val="nil"/>
            </w:tcBorders>
          </w:tcPr>
          <w:p w14:paraId="27282694" w14:textId="77777777" w:rsidR="007B3C24" w:rsidRDefault="00000000">
            <w:pPr>
              <w:numPr>
                <w:ilvl w:val="1"/>
                <w:numId w:val="3"/>
              </w:numPr>
              <w:pBdr>
                <w:top w:val="nil"/>
                <w:left w:val="nil"/>
                <w:bottom w:val="nil"/>
                <w:right w:val="nil"/>
                <w:between w:val="nil"/>
              </w:pBdr>
              <w:spacing w:before="120" w:line="240" w:lineRule="auto"/>
              <w:ind w:left="0" w:hanging="2"/>
              <w:jc w:val="both"/>
              <w:rPr>
                <w:rFonts w:ascii="Arial" w:eastAsia="Arial" w:hAnsi="Arial" w:cs="Arial"/>
                <w:sz w:val="20"/>
                <w:szCs w:val="20"/>
              </w:rPr>
            </w:pPr>
            <w:r>
              <w:rPr>
                <w:rFonts w:ascii="Arial" w:eastAsia="Arial" w:hAnsi="Arial" w:cs="Arial"/>
                <w:color w:val="000000"/>
                <w:sz w:val="20"/>
                <w:szCs w:val="20"/>
              </w:rPr>
              <w:t>In case the Parties do not provide in the Agreement, the Parties are guided by the laws of</w:t>
            </w:r>
            <w:r>
              <w:rPr>
                <w:rFonts w:ascii="Arial" w:eastAsia="Arial" w:hAnsi="Arial" w:cs="Arial"/>
                <w:sz w:val="20"/>
                <w:szCs w:val="20"/>
              </w:rPr>
              <w:t xml:space="preserve"> the Kingdom of the Netherlands.</w:t>
            </w:r>
          </w:p>
        </w:tc>
      </w:tr>
      <w:tr w:rsidR="007B3C24" w14:paraId="05583500" w14:textId="77777777">
        <w:tc>
          <w:tcPr>
            <w:tcW w:w="10020" w:type="dxa"/>
            <w:tcBorders>
              <w:top w:val="nil"/>
              <w:left w:val="nil"/>
              <w:bottom w:val="nil"/>
              <w:right w:val="nil"/>
            </w:tcBorders>
          </w:tcPr>
          <w:p w14:paraId="62201F28" w14:textId="77777777" w:rsidR="007B3C24" w:rsidRDefault="00000000">
            <w:pPr>
              <w:numPr>
                <w:ilvl w:val="1"/>
                <w:numId w:val="3"/>
              </w:numPr>
              <w:pBdr>
                <w:top w:val="nil"/>
                <w:left w:val="nil"/>
                <w:bottom w:val="nil"/>
                <w:right w:val="nil"/>
                <w:between w:val="nil"/>
              </w:pBdr>
              <w:spacing w:before="120" w:line="240" w:lineRule="auto"/>
              <w:ind w:left="0" w:hanging="2"/>
              <w:jc w:val="both"/>
              <w:rPr>
                <w:rFonts w:ascii="Arial" w:eastAsia="Arial" w:hAnsi="Arial" w:cs="Arial"/>
                <w:sz w:val="20"/>
                <w:szCs w:val="20"/>
              </w:rPr>
            </w:pPr>
            <w:r>
              <w:rPr>
                <w:rFonts w:ascii="Arial" w:eastAsia="Arial" w:hAnsi="Arial" w:cs="Arial"/>
                <w:color w:val="000000"/>
                <w:sz w:val="20"/>
                <w:szCs w:val="20"/>
              </w:rPr>
              <w:t>The Parties declare that they each have the right, power and authority and have taken all action necessary to execute and deliver, and to exercise their rights and perform their obligations under this Agreement.</w:t>
            </w:r>
          </w:p>
        </w:tc>
      </w:tr>
      <w:tr w:rsidR="007B3C24" w14:paraId="2D29A412" w14:textId="77777777">
        <w:tc>
          <w:tcPr>
            <w:tcW w:w="10020" w:type="dxa"/>
            <w:tcBorders>
              <w:top w:val="nil"/>
              <w:left w:val="nil"/>
              <w:bottom w:val="nil"/>
              <w:right w:val="nil"/>
            </w:tcBorders>
          </w:tcPr>
          <w:p w14:paraId="23F5F0F5" w14:textId="77777777" w:rsidR="007B3C24" w:rsidRDefault="00000000">
            <w:pPr>
              <w:numPr>
                <w:ilvl w:val="1"/>
                <w:numId w:val="3"/>
              </w:numPr>
              <w:pBdr>
                <w:top w:val="nil"/>
                <w:left w:val="nil"/>
                <w:bottom w:val="nil"/>
                <w:right w:val="nil"/>
                <w:between w:val="nil"/>
              </w:pBdr>
              <w:spacing w:before="120" w:line="240" w:lineRule="auto"/>
              <w:ind w:left="0" w:hanging="2"/>
              <w:jc w:val="both"/>
              <w:rPr>
                <w:rFonts w:ascii="Arial" w:eastAsia="Arial" w:hAnsi="Arial" w:cs="Arial"/>
                <w:sz w:val="20"/>
                <w:szCs w:val="20"/>
              </w:rPr>
            </w:pPr>
            <w:r>
              <w:rPr>
                <w:rFonts w:ascii="Arial" w:eastAsia="Arial" w:hAnsi="Arial" w:cs="Arial"/>
                <w:color w:val="000000"/>
                <w:sz w:val="20"/>
                <w:szCs w:val="20"/>
              </w:rPr>
              <w:t xml:space="preserve">The Parties declare </w:t>
            </w:r>
            <w:r>
              <w:rPr>
                <w:rFonts w:ascii="Arial" w:eastAsia="Arial" w:hAnsi="Arial" w:cs="Arial"/>
                <w:sz w:val="20"/>
                <w:szCs w:val="20"/>
              </w:rPr>
              <w:t>that they read</w:t>
            </w:r>
            <w:r>
              <w:rPr>
                <w:rFonts w:ascii="Arial" w:eastAsia="Arial" w:hAnsi="Arial" w:cs="Arial"/>
                <w:color w:val="000000"/>
                <w:sz w:val="20"/>
                <w:szCs w:val="20"/>
              </w:rPr>
              <w:t xml:space="preserve"> the Agreement, understood its whole content and consequences, and signed it as complied with Parties will and intentions. The Agreement is signed in free will.</w:t>
            </w:r>
          </w:p>
        </w:tc>
      </w:tr>
      <w:tr w:rsidR="007B3C24" w14:paraId="4E859874" w14:textId="77777777">
        <w:tc>
          <w:tcPr>
            <w:tcW w:w="10020" w:type="dxa"/>
            <w:tcBorders>
              <w:top w:val="nil"/>
              <w:left w:val="nil"/>
              <w:bottom w:val="nil"/>
              <w:right w:val="nil"/>
            </w:tcBorders>
          </w:tcPr>
          <w:p w14:paraId="318821CE" w14:textId="77777777" w:rsidR="007B3C24" w:rsidRDefault="00000000">
            <w:pPr>
              <w:numPr>
                <w:ilvl w:val="1"/>
                <w:numId w:val="3"/>
              </w:numPr>
              <w:pBdr>
                <w:top w:val="nil"/>
                <w:left w:val="nil"/>
                <w:bottom w:val="nil"/>
                <w:right w:val="nil"/>
                <w:between w:val="nil"/>
              </w:pBdr>
              <w:spacing w:before="120" w:line="240" w:lineRule="auto"/>
              <w:ind w:left="0" w:hanging="2"/>
              <w:jc w:val="both"/>
              <w:rPr>
                <w:rFonts w:ascii="Arial" w:eastAsia="Arial" w:hAnsi="Arial" w:cs="Arial"/>
                <w:sz w:val="20"/>
                <w:szCs w:val="20"/>
              </w:rPr>
            </w:pPr>
            <w:r>
              <w:rPr>
                <w:rFonts w:ascii="Arial" w:eastAsia="Arial" w:hAnsi="Arial" w:cs="Arial"/>
                <w:color w:val="000000"/>
                <w:sz w:val="20"/>
                <w:szCs w:val="20"/>
              </w:rPr>
              <w:t xml:space="preserve">The Agreement has been concluded in electronic form and signed </w:t>
            </w:r>
            <w:r>
              <w:rPr>
                <w:rFonts w:ascii="Arial" w:eastAsia="Arial" w:hAnsi="Arial" w:cs="Arial"/>
                <w:sz w:val="20"/>
                <w:szCs w:val="20"/>
              </w:rPr>
              <w:t>using the DocuSign</w:t>
            </w:r>
            <w:r>
              <w:rPr>
                <w:rFonts w:ascii="Arial" w:eastAsia="Arial" w:hAnsi="Arial" w:cs="Arial"/>
                <w:color w:val="000000"/>
                <w:sz w:val="20"/>
                <w:szCs w:val="20"/>
              </w:rPr>
              <w:t xml:space="preserve"> facility. </w:t>
            </w:r>
          </w:p>
        </w:tc>
      </w:tr>
      <w:tr w:rsidR="007B3C24" w14:paraId="21BE9959" w14:textId="77777777">
        <w:tc>
          <w:tcPr>
            <w:tcW w:w="10020" w:type="dxa"/>
            <w:tcBorders>
              <w:top w:val="nil"/>
              <w:left w:val="nil"/>
              <w:bottom w:val="nil"/>
              <w:right w:val="nil"/>
            </w:tcBorders>
          </w:tcPr>
          <w:p w14:paraId="763671F4" w14:textId="77777777" w:rsidR="007B3C24" w:rsidRDefault="00000000">
            <w:pPr>
              <w:pBdr>
                <w:top w:val="nil"/>
                <w:left w:val="nil"/>
                <w:bottom w:val="nil"/>
                <w:right w:val="nil"/>
                <w:between w:val="nil"/>
              </w:pBdr>
              <w:spacing w:before="120" w:line="240" w:lineRule="auto"/>
              <w:ind w:left="0" w:hanging="2"/>
              <w:jc w:val="both"/>
              <w:rPr>
                <w:rFonts w:ascii="Arial" w:eastAsia="Arial" w:hAnsi="Arial" w:cs="Arial"/>
                <w:color w:val="000000"/>
                <w:sz w:val="20"/>
                <w:szCs w:val="20"/>
              </w:rPr>
            </w:pPr>
            <w:r>
              <w:rPr>
                <w:rFonts w:ascii="Arial" w:eastAsia="Arial" w:hAnsi="Arial" w:cs="Arial"/>
                <w:b/>
                <w:color w:val="000000"/>
                <w:sz w:val="20"/>
                <w:szCs w:val="20"/>
              </w:rPr>
              <w:t>Annexes:</w:t>
            </w:r>
            <w:r>
              <w:rPr>
                <w:rFonts w:ascii="Arial" w:eastAsia="Arial" w:hAnsi="Arial" w:cs="Arial"/>
                <w:sz w:val="20"/>
                <w:szCs w:val="20"/>
              </w:rPr>
              <w:t xml:space="preserve"> </w:t>
            </w:r>
            <w:r>
              <w:rPr>
                <w:rFonts w:ascii="Arial" w:eastAsia="Arial" w:hAnsi="Arial" w:cs="Arial"/>
                <w:color w:val="000000"/>
                <w:sz w:val="20"/>
                <w:szCs w:val="20"/>
              </w:rPr>
              <w:t>Annex No 1.</w:t>
            </w:r>
          </w:p>
        </w:tc>
      </w:tr>
    </w:tbl>
    <w:p w14:paraId="280DC0FA" w14:textId="77777777" w:rsidR="007B3C24" w:rsidRDefault="007B3C24">
      <w:pPr>
        <w:pStyle w:val="Heading1"/>
        <w:spacing w:before="120" w:after="0"/>
        <w:ind w:left="0" w:hanging="2"/>
        <w:jc w:val="both"/>
        <w:rPr>
          <w:sz w:val="20"/>
          <w:szCs w:val="20"/>
        </w:rPr>
      </w:pPr>
    </w:p>
    <w:tbl>
      <w:tblPr>
        <w:tblStyle w:val="a9"/>
        <w:tblW w:w="985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927"/>
        <w:gridCol w:w="4927"/>
      </w:tblGrid>
      <w:tr w:rsidR="007B3C24" w14:paraId="4BA2AE8B" w14:textId="77777777">
        <w:trPr>
          <w:trHeight w:val="604"/>
        </w:trPr>
        <w:tc>
          <w:tcPr>
            <w:tcW w:w="9854" w:type="dxa"/>
            <w:gridSpan w:val="2"/>
            <w:tcBorders>
              <w:top w:val="nil"/>
              <w:left w:val="nil"/>
              <w:bottom w:val="nil"/>
              <w:right w:val="nil"/>
            </w:tcBorders>
          </w:tcPr>
          <w:p w14:paraId="32B101E6" w14:textId="77777777" w:rsidR="007B3C24" w:rsidRDefault="00000000">
            <w:pPr>
              <w:spacing w:before="360"/>
              <w:ind w:left="0" w:hanging="2"/>
              <w:jc w:val="center"/>
              <w:rPr>
                <w:rFonts w:ascii="Arial" w:eastAsia="Arial" w:hAnsi="Arial" w:cs="Arial"/>
                <w:b/>
                <w:sz w:val="20"/>
                <w:szCs w:val="20"/>
              </w:rPr>
            </w:pPr>
            <w:r>
              <w:rPr>
                <w:rFonts w:ascii="Arial" w:eastAsia="Arial" w:hAnsi="Arial" w:cs="Arial"/>
                <w:b/>
                <w:sz w:val="20"/>
                <w:szCs w:val="20"/>
              </w:rPr>
              <w:t>Prerequisites of the Parties</w:t>
            </w:r>
          </w:p>
        </w:tc>
      </w:tr>
      <w:tr w:rsidR="007B3C24" w14:paraId="68712BFA" w14:textId="77777777">
        <w:tc>
          <w:tcPr>
            <w:tcW w:w="4927" w:type="dxa"/>
            <w:tcBorders>
              <w:top w:val="nil"/>
              <w:left w:val="nil"/>
              <w:bottom w:val="nil"/>
              <w:right w:val="nil"/>
            </w:tcBorders>
          </w:tcPr>
          <w:p w14:paraId="3B0EEA1B" w14:textId="1DC7C2D2" w:rsidR="007B3C24" w:rsidRPr="00C51637" w:rsidRDefault="00000000">
            <w:pPr>
              <w:ind w:left="0" w:hanging="2"/>
              <w:jc w:val="both"/>
              <w:rPr>
                <w:sz w:val="20"/>
                <w:szCs w:val="20"/>
                <w:highlight w:val="yellow"/>
              </w:rPr>
            </w:pPr>
            <w:r>
              <w:rPr>
                <w:rFonts w:ascii="Arial" w:eastAsia="Arial" w:hAnsi="Arial" w:cs="Arial"/>
                <w:b/>
                <w:sz w:val="20"/>
                <w:szCs w:val="20"/>
              </w:rPr>
              <w:t>The Buyer:</w:t>
            </w:r>
            <w:r w:rsidR="00C51637">
              <w:rPr>
                <w:rFonts w:ascii="Arial" w:eastAsia="Arial" w:hAnsi="Arial" w:cs="Arial"/>
                <w:sz w:val="20"/>
                <w:szCs w:val="20"/>
              </w:rPr>
              <w:t xml:space="preserve"> </w:t>
            </w:r>
            <w:r w:rsidR="00C51637" w:rsidRPr="00C51637">
              <w:rPr>
                <w:rFonts w:ascii="Arial" w:eastAsia="Arial" w:hAnsi="Arial" w:cs="Arial"/>
                <w:b/>
                <w:sz w:val="20"/>
                <w:szCs w:val="20"/>
              </w:rPr>
              <w:t>{</w:t>
            </w:r>
            <w:proofErr w:type="spellStart"/>
            <w:r w:rsidR="00C51637" w:rsidRPr="00C51637">
              <w:rPr>
                <w:rFonts w:ascii="Arial" w:eastAsia="Arial" w:hAnsi="Arial" w:cs="Arial"/>
                <w:b/>
                <w:sz w:val="20"/>
                <w:szCs w:val="20"/>
              </w:rPr>
              <w:t>ReporterDisplayName</w:t>
            </w:r>
            <w:proofErr w:type="spellEnd"/>
            <w:r w:rsidR="00C51637" w:rsidRPr="00C51637">
              <w:rPr>
                <w:rFonts w:ascii="Arial" w:eastAsia="Arial" w:hAnsi="Arial" w:cs="Arial"/>
                <w:b/>
                <w:sz w:val="20"/>
                <w:szCs w:val="20"/>
              </w:rPr>
              <w:t>},</w:t>
            </w:r>
          </w:p>
        </w:tc>
        <w:tc>
          <w:tcPr>
            <w:tcW w:w="4927" w:type="dxa"/>
            <w:tcBorders>
              <w:top w:val="nil"/>
              <w:left w:val="nil"/>
              <w:bottom w:val="nil"/>
              <w:right w:val="nil"/>
            </w:tcBorders>
          </w:tcPr>
          <w:p w14:paraId="4637DEF5" w14:textId="77777777" w:rsidR="007B3C24" w:rsidRDefault="00000000">
            <w:pPr>
              <w:ind w:left="0" w:hanging="2"/>
              <w:jc w:val="both"/>
              <w:rPr>
                <w:rFonts w:ascii="Arial" w:eastAsia="Arial" w:hAnsi="Arial" w:cs="Arial"/>
                <w:sz w:val="20"/>
                <w:szCs w:val="20"/>
              </w:rPr>
            </w:pPr>
            <w:r>
              <w:rPr>
                <w:rFonts w:ascii="Arial" w:eastAsia="Arial" w:hAnsi="Arial" w:cs="Arial"/>
                <w:b/>
                <w:sz w:val="20"/>
                <w:szCs w:val="20"/>
              </w:rPr>
              <w:t xml:space="preserve">The Seller: </w:t>
            </w:r>
            <w:r>
              <w:rPr>
                <w:rFonts w:ascii="Arial" w:eastAsia="Arial" w:hAnsi="Arial" w:cs="Arial"/>
                <w:sz w:val="20"/>
                <w:szCs w:val="20"/>
              </w:rPr>
              <w:t>Vinted B.V.</w:t>
            </w:r>
          </w:p>
        </w:tc>
      </w:tr>
      <w:tr w:rsidR="007B3C24" w14:paraId="42E80CF1" w14:textId="77777777">
        <w:tc>
          <w:tcPr>
            <w:tcW w:w="4927" w:type="dxa"/>
            <w:tcBorders>
              <w:top w:val="nil"/>
              <w:left w:val="nil"/>
              <w:bottom w:val="nil"/>
              <w:right w:val="nil"/>
            </w:tcBorders>
          </w:tcPr>
          <w:p w14:paraId="58B100E4" w14:textId="77777777" w:rsidR="007B3C24" w:rsidRDefault="00000000">
            <w:pPr>
              <w:pBdr>
                <w:top w:val="nil"/>
                <w:left w:val="nil"/>
                <w:bottom w:val="nil"/>
                <w:right w:val="nil"/>
                <w:between w:val="nil"/>
              </w:pBdr>
              <w:spacing w:line="240" w:lineRule="auto"/>
              <w:ind w:left="0" w:hanging="2"/>
              <w:jc w:val="both"/>
              <w:rPr>
                <w:rFonts w:ascii="Arial" w:eastAsia="Arial" w:hAnsi="Arial" w:cs="Arial"/>
                <w:sz w:val="20"/>
                <w:szCs w:val="20"/>
              </w:rPr>
            </w:pPr>
            <w:r>
              <w:rPr>
                <w:rFonts w:ascii="Arial" w:eastAsia="Arial" w:hAnsi="Arial" w:cs="Arial"/>
                <w:color w:val="000000"/>
                <w:sz w:val="20"/>
                <w:szCs w:val="20"/>
              </w:rPr>
              <w:lastRenderedPageBreak/>
              <w:t xml:space="preserve">Bank account: </w:t>
            </w:r>
          </w:p>
          <w:p w14:paraId="197C1A53" w14:textId="624337FE" w:rsidR="007B3C24" w:rsidRPr="00C51637" w:rsidRDefault="00C51637" w:rsidP="00C51637">
            <w:pPr>
              <w:pBdr>
                <w:top w:val="nil"/>
                <w:left w:val="nil"/>
                <w:bottom w:val="nil"/>
                <w:right w:val="nil"/>
                <w:between w:val="nil"/>
              </w:pBdr>
              <w:spacing w:line="240" w:lineRule="auto"/>
              <w:ind w:left="0" w:hanging="2"/>
              <w:jc w:val="both"/>
              <w:rPr>
                <w:rFonts w:ascii="Arial" w:eastAsia="Arial" w:hAnsi="Arial" w:cs="Arial"/>
                <w:color w:val="000000"/>
                <w:sz w:val="20"/>
                <w:szCs w:val="20"/>
              </w:rPr>
            </w:pPr>
            <w:r>
              <w:rPr>
                <w:rFonts w:ascii="Arial" w:eastAsia="Arial" w:hAnsi="Arial" w:cs="Arial"/>
                <w:color w:val="000000"/>
                <w:sz w:val="20"/>
                <w:szCs w:val="20"/>
              </w:rPr>
              <w:t>{</w:t>
            </w:r>
            <w:r w:rsidRPr="009E5B74">
              <w:rPr>
                <w:rFonts w:ascii="Arial" w:eastAsia="Arial" w:hAnsi="Arial" w:cs="Arial"/>
                <w:color w:val="000000"/>
                <w:sz w:val="20"/>
                <w:szCs w:val="20"/>
              </w:rPr>
              <w:t>IBAN</w:t>
            </w:r>
            <w:r>
              <w:rPr>
                <w:rFonts w:ascii="Arial" w:eastAsia="Arial" w:hAnsi="Arial" w:cs="Arial"/>
                <w:color w:val="000000"/>
                <w:sz w:val="20"/>
                <w:szCs w:val="20"/>
              </w:rPr>
              <w:t>}</w:t>
            </w:r>
          </w:p>
          <w:p w14:paraId="490AA06B" w14:textId="77777777" w:rsidR="007B3C24" w:rsidRDefault="007B3C24">
            <w:pPr>
              <w:ind w:left="0" w:hanging="2"/>
              <w:jc w:val="both"/>
              <w:rPr>
                <w:rFonts w:ascii="Arial" w:eastAsia="Arial" w:hAnsi="Arial" w:cs="Arial"/>
                <w:sz w:val="20"/>
                <w:szCs w:val="20"/>
              </w:rPr>
            </w:pPr>
          </w:p>
        </w:tc>
        <w:tc>
          <w:tcPr>
            <w:tcW w:w="4927" w:type="dxa"/>
            <w:tcBorders>
              <w:top w:val="nil"/>
              <w:left w:val="nil"/>
              <w:bottom w:val="nil"/>
              <w:right w:val="nil"/>
            </w:tcBorders>
          </w:tcPr>
          <w:p w14:paraId="37B9008A" w14:textId="77777777" w:rsidR="007B3C24" w:rsidRDefault="00000000">
            <w:pPr>
              <w:pBdr>
                <w:top w:val="nil"/>
                <w:left w:val="nil"/>
                <w:bottom w:val="nil"/>
                <w:right w:val="nil"/>
                <w:between w:val="nil"/>
              </w:pBdr>
              <w:spacing w:line="240" w:lineRule="auto"/>
              <w:ind w:left="0" w:hanging="2"/>
              <w:jc w:val="both"/>
              <w:rPr>
                <w:rFonts w:ascii="Arial" w:eastAsia="Arial" w:hAnsi="Arial" w:cs="Arial"/>
                <w:color w:val="000000"/>
                <w:sz w:val="20"/>
                <w:szCs w:val="20"/>
              </w:rPr>
            </w:pPr>
            <w:r>
              <w:rPr>
                <w:rFonts w:ascii="Arial" w:eastAsia="Arial" w:hAnsi="Arial" w:cs="Arial"/>
                <w:color w:val="000000"/>
                <w:sz w:val="20"/>
                <w:szCs w:val="20"/>
              </w:rPr>
              <w:t xml:space="preserve">Bank account: </w:t>
            </w:r>
          </w:p>
          <w:p w14:paraId="4F56758A" w14:textId="77777777" w:rsidR="007B3C24" w:rsidRDefault="00000000">
            <w:pPr>
              <w:ind w:left="0" w:hanging="2"/>
              <w:jc w:val="both"/>
              <w:rPr>
                <w:rFonts w:ascii="Arial" w:eastAsia="Arial" w:hAnsi="Arial" w:cs="Arial"/>
                <w:sz w:val="20"/>
                <w:szCs w:val="20"/>
              </w:rPr>
            </w:pPr>
            <w:r>
              <w:rPr>
                <w:rFonts w:ascii="Arial" w:eastAsia="Arial" w:hAnsi="Arial" w:cs="Arial"/>
                <w:sz w:val="20"/>
                <w:szCs w:val="20"/>
              </w:rPr>
              <w:t>NL23BNPA0227735366</w:t>
            </w:r>
          </w:p>
        </w:tc>
      </w:tr>
      <w:tr w:rsidR="007B3C24" w14:paraId="45E15627" w14:textId="77777777">
        <w:tc>
          <w:tcPr>
            <w:tcW w:w="4927" w:type="dxa"/>
            <w:tcBorders>
              <w:top w:val="nil"/>
              <w:left w:val="nil"/>
              <w:bottom w:val="nil"/>
              <w:right w:val="nil"/>
            </w:tcBorders>
          </w:tcPr>
          <w:p w14:paraId="5B456346" w14:textId="77777777" w:rsidR="007B3C24" w:rsidRDefault="007B3C24">
            <w:pPr>
              <w:tabs>
                <w:tab w:val="left" w:pos="4962"/>
              </w:tabs>
              <w:ind w:left="0" w:hanging="2"/>
              <w:jc w:val="both"/>
              <w:rPr>
                <w:rFonts w:ascii="Arial" w:eastAsia="Arial" w:hAnsi="Arial" w:cs="Arial"/>
                <w:sz w:val="20"/>
                <w:szCs w:val="20"/>
              </w:rPr>
            </w:pPr>
          </w:p>
          <w:p w14:paraId="0FFE5996" w14:textId="77777777" w:rsidR="007B3C24" w:rsidRDefault="007B3C24">
            <w:pPr>
              <w:tabs>
                <w:tab w:val="left" w:pos="4962"/>
              </w:tabs>
              <w:ind w:left="0" w:hanging="2"/>
              <w:jc w:val="both"/>
              <w:rPr>
                <w:rFonts w:ascii="Arial" w:eastAsia="Arial" w:hAnsi="Arial" w:cs="Arial"/>
                <w:sz w:val="20"/>
                <w:szCs w:val="20"/>
              </w:rPr>
            </w:pPr>
          </w:p>
          <w:p w14:paraId="2BBF8B36" w14:textId="77777777" w:rsidR="007B3C24" w:rsidRPr="00093B34" w:rsidRDefault="007B3C24">
            <w:pPr>
              <w:tabs>
                <w:tab w:val="left" w:pos="4962"/>
              </w:tabs>
              <w:ind w:left="0" w:hanging="2"/>
              <w:jc w:val="both"/>
              <w:rPr>
                <w:rFonts w:ascii="Arial" w:eastAsia="Arial" w:hAnsi="Arial" w:cs="Arial"/>
                <w:color w:val="FFFFFF" w:themeColor="background1"/>
                <w:sz w:val="20"/>
                <w:szCs w:val="20"/>
              </w:rPr>
            </w:pPr>
          </w:p>
          <w:p w14:paraId="6E4C678A" w14:textId="49FADC9E" w:rsidR="007B3C24" w:rsidRPr="00093B34" w:rsidRDefault="00093B34" w:rsidP="00093B34">
            <w:pPr>
              <w:tabs>
                <w:tab w:val="left" w:pos="4962"/>
              </w:tabs>
              <w:ind w:left="0" w:hanging="2"/>
              <w:jc w:val="both"/>
              <w:rPr>
                <w:rFonts w:ascii="Arial" w:eastAsia="Arial" w:hAnsi="Arial" w:cs="Arial"/>
                <w:color w:val="FFFFFF" w:themeColor="background1"/>
                <w:sz w:val="20"/>
                <w:szCs w:val="20"/>
              </w:rPr>
            </w:pPr>
            <w:r w:rsidRPr="00093B34">
              <w:rPr>
                <w:rFonts w:ascii="Arial" w:eastAsia="Arial" w:hAnsi="Arial" w:cs="Arial"/>
                <w:color w:val="FFFFFF" w:themeColor="background1"/>
                <w:sz w:val="20"/>
                <w:szCs w:val="20"/>
              </w:rPr>
              <w:t xml:space="preserve">          /sn1/</w:t>
            </w:r>
          </w:p>
          <w:p w14:paraId="042CF992" w14:textId="77777777" w:rsidR="007B3C24" w:rsidRDefault="00000000">
            <w:pPr>
              <w:tabs>
                <w:tab w:val="left" w:pos="4962"/>
              </w:tabs>
              <w:ind w:left="0" w:hanging="2"/>
              <w:jc w:val="both"/>
              <w:rPr>
                <w:rFonts w:ascii="Arial" w:eastAsia="Arial" w:hAnsi="Arial" w:cs="Arial"/>
                <w:sz w:val="20"/>
                <w:szCs w:val="20"/>
              </w:rPr>
            </w:pPr>
            <w:r>
              <w:rPr>
                <w:rFonts w:ascii="Arial" w:eastAsia="Arial" w:hAnsi="Arial" w:cs="Arial"/>
                <w:sz w:val="20"/>
                <w:szCs w:val="20"/>
              </w:rPr>
              <w:t>_________________________________</w:t>
            </w:r>
          </w:p>
          <w:p w14:paraId="4C6F00D3" w14:textId="77777777" w:rsidR="007B3C24" w:rsidRDefault="00000000">
            <w:pPr>
              <w:tabs>
                <w:tab w:val="left" w:pos="4962"/>
              </w:tabs>
              <w:ind w:left="0" w:hanging="2"/>
              <w:jc w:val="both"/>
              <w:rPr>
                <w:rFonts w:ascii="Arial" w:eastAsia="Arial" w:hAnsi="Arial" w:cs="Arial"/>
                <w:sz w:val="20"/>
                <w:szCs w:val="20"/>
              </w:rPr>
            </w:pPr>
            <w:r>
              <w:rPr>
                <w:rFonts w:ascii="Arial" w:eastAsia="Arial" w:hAnsi="Arial" w:cs="Arial"/>
                <w:i/>
                <w:sz w:val="20"/>
                <w:szCs w:val="20"/>
              </w:rPr>
              <w:t>signature</w:t>
            </w:r>
          </w:p>
        </w:tc>
        <w:tc>
          <w:tcPr>
            <w:tcW w:w="4927" w:type="dxa"/>
            <w:tcBorders>
              <w:top w:val="nil"/>
              <w:left w:val="nil"/>
              <w:bottom w:val="nil"/>
              <w:right w:val="nil"/>
            </w:tcBorders>
          </w:tcPr>
          <w:p w14:paraId="597F6DA0" w14:textId="77777777" w:rsidR="007B3C24" w:rsidRDefault="00000000">
            <w:pPr>
              <w:tabs>
                <w:tab w:val="left" w:pos="4962"/>
              </w:tabs>
              <w:ind w:left="0" w:hanging="2"/>
              <w:jc w:val="both"/>
              <w:rPr>
                <w:rFonts w:ascii="Arial" w:eastAsia="Arial" w:hAnsi="Arial" w:cs="Arial"/>
                <w:sz w:val="20"/>
                <w:szCs w:val="20"/>
              </w:rPr>
            </w:pPr>
            <w:r>
              <w:rPr>
                <w:rFonts w:ascii="Arial" w:eastAsia="Arial" w:hAnsi="Arial" w:cs="Arial"/>
                <w:sz w:val="20"/>
                <w:szCs w:val="20"/>
              </w:rPr>
              <w:t xml:space="preserve">Proxy of the Seller </w:t>
            </w:r>
          </w:p>
          <w:p w14:paraId="089D7E34" w14:textId="0DE3A9B6" w:rsidR="007B3C24" w:rsidRPr="00C51637" w:rsidRDefault="00C51637">
            <w:pPr>
              <w:tabs>
                <w:tab w:val="left" w:pos="4962"/>
              </w:tabs>
              <w:ind w:left="0" w:hanging="2"/>
              <w:jc w:val="both"/>
              <w:rPr>
                <w:rFonts w:ascii="Arial" w:eastAsia="Arial" w:hAnsi="Arial" w:cs="Arial"/>
                <w:sz w:val="20"/>
                <w:szCs w:val="20"/>
              </w:rPr>
            </w:pPr>
            <w:r>
              <w:rPr>
                <w:rFonts w:ascii="Arial" w:eastAsia="Arial" w:hAnsi="Arial" w:cs="Arial"/>
                <w:b/>
                <w:sz w:val="20"/>
                <w:szCs w:val="20"/>
              </w:rPr>
              <w:t xml:space="preserve">Paulius </w:t>
            </w:r>
            <w:proofErr w:type="spellStart"/>
            <w:r>
              <w:rPr>
                <w:rFonts w:ascii="Arial" w:eastAsia="Arial" w:hAnsi="Arial" w:cs="Arial"/>
                <w:b/>
                <w:sz w:val="20"/>
                <w:szCs w:val="20"/>
              </w:rPr>
              <w:t>Vaitkevi</w:t>
            </w:r>
            <w:r>
              <w:rPr>
                <w:rFonts w:ascii="Arial" w:eastAsia="Arial" w:hAnsi="Arial" w:cs="Arial"/>
                <w:b/>
                <w:sz w:val="20"/>
                <w:szCs w:val="20"/>
                <w:lang w:val="lt-LT"/>
              </w:rPr>
              <w:t>čius</w:t>
            </w:r>
            <w:proofErr w:type="spellEnd"/>
          </w:p>
          <w:p w14:paraId="1CFF33A9" w14:textId="77777777" w:rsidR="007B3C24" w:rsidRDefault="007B3C24">
            <w:pPr>
              <w:tabs>
                <w:tab w:val="left" w:pos="4962"/>
              </w:tabs>
              <w:ind w:left="0" w:hanging="2"/>
              <w:jc w:val="both"/>
              <w:rPr>
                <w:rFonts w:ascii="Arial" w:eastAsia="Arial" w:hAnsi="Arial" w:cs="Arial"/>
                <w:sz w:val="20"/>
                <w:szCs w:val="20"/>
              </w:rPr>
            </w:pPr>
          </w:p>
          <w:p w14:paraId="056D98AA" w14:textId="7C21A7BA" w:rsidR="007B3C24" w:rsidRPr="00093B34" w:rsidRDefault="00093B34" w:rsidP="00093B34">
            <w:pPr>
              <w:tabs>
                <w:tab w:val="left" w:pos="4962"/>
              </w:tabs>
              <w:ind w:left="0" w:hanging="2"/>
              <w:jc w:val="both"/>
              <w:rPr>
                <w:rFonts w:ascii="Arial" w:eastAsia="Arial" w:hAnsi="Arial" w:cs="Arial"/>
                <w:color w:val="FFFFFF" w:themeColor="background1"/>
                <w:sz w:val="20"/>
                <w:szCs w:val="20"/>
              </w:rPr>
            </w:pPr>
            <w:r w:rsidRPr="00093B34">
              <w:rPr>
                <w:rFonts w:ascii="Arial" w:eastAsia="Arial" w:hAnsi="Arial" w:cs="Arial"/>
                <w:color w:val="FFFFFF" w:themeColor="background1"/>
                <w:sz w:val="20"/>
                <w:szCs w:val="20"/>
              </w:rPr>
              <w:t xml:space="preserve">          /sn</w:t>
            </w:r>
            <w:r w:rsidRPr="00093B34">
              <w:rPr>
                <w:rFonts w:ascii="Arial" w:eastAsia="Arial" w:hAnsi="Arial" w:cs="Arial"/>
                <w:color w:val="FFFFFF" w:themeColor="background1"/>
                <w:sz w:val="20"/>
                <w:szCs w:val="20"/>
              </w:rPr>
              <w:t>2</w:t>
            </w:r>
            <w:r w:rsidRPr="00093B34">
              <w:rPr>
                <w:rFonts w:ascii="Arial" w:eastAsia="Arial" w:hAnsi="Arial" w:cs="Arial"/>
                <w:color w:val="FFFFFF" w:themeColor="background1"/>
                <w:sz w:val="20"/>
                <w:szCs w:val="20"/>
              </w:rPr>
              <w:t>/</w:t>
            </w:r>
          </w:p>
          <w:p w14:paraId="5886630F" w14:textId="77777777" w:rsidR="007B3C24" w:rsidRDefault="00000000">
            <w:pPr>
              <w:tabs>
                <w:tab w:val="left" w:pos="4962"/>
              </w:tabs>
              <w:ind w:left="0" w:hanging="2"/>
              <w:jc w:val="both"/>
              <w:rPr>
                <w:rFonts w:ascii="Arial" w:eastAsia="Arial" w:hAnsi="Arial" w:cs="Arial"/>
                <w:sz w:val="20"/>
                <w:szCs w:val="20"/>
              </w:rPr>
            </w:pPr>
            <w:r>
              <w:rPr>
                <w:rFonts w:ascii="Arial" w:eastAsia="Arial" w:hAnsi="Arial" w:cs="Arial"/>
                <w:sz w:val="20"/>
                <w:szCs w:val="20"/>
              </w:rPr>
              <w:t>_________________________________</w:t>
            </w:r>
          </w:p>
          <w:p w14:paraId="36932438" w14:textId="77777777" w:rsidR="007B3C24" w:rsidRDefault="00000000">
            <w:pPr>
              <w:tabs>
                <w:tab w:val="left" w:pos="4962"/>
              </w:tabs>
              <w:ind w:left="0" w:hanging="2"/>
              <w:jc w:val="both"/>
              <w:rPr>
                <w:rFonts w:ascii="Arial" w:eastAsia="Arial" w:hAnsi="Arial" w:cs="Arial"/>
                <w:sz w:val="20"/>
                <w:szCs w:val="20"/>
              </w:rPr>
            </w:pPr>
            <w:r>
              <w:rPr>
                <w:rFonts w:ascii="Arial" w:eastAsia="Arial" w:hAnsi="Arial" w:cs="Arial"/>
                <w:i/>
                <w:sz w:val="20"/>
                <w:szCs w:val="20"/>
              </w:rPr>
              <w:t>signature</w:t>
            </w:r>
          </w:p>
        </w:tc>
      </w:tr>
    </w:tbl>
    <w:p w14:paraId="70B2FFE4" w14:textId="77777777" w:rsidR="007B3C24" w:rsidRDefault="007B3C24">
      <w:pPr>
        <w:pBdr>
          <w:top w:val="nil"/>
          <w:left w:val="nil"/>
          <w:bottom w:val="nil"/>
          <w:right w:val="nil"/>
          <w:between w:val="nil"/>
        </w:pBdr>
        <w:spacing w:line="240" w:lineRule="auto"/>
        <w:ind w:left="0" w:hanging="2"/>
        <w:jc w:val="both"/>
        <w:rPr>
          <w:rFonts w:ascii="Arial" w:eastAsia="Arial" w:hAnsi="Arial" w:cs="Arial"/>
          <w:color w:val="000000"/>
          <w:sz w:val="20"/>
          <w:szCs w:val="20"/>
        </w:rPr>
      </w:pPr>
    </w:p>
    <w:p w14:paraId="1E0FB2FC" w14:textId="77777777" w:rsidR="007B3C24" w:rsidRDefault="00000000">
      <w:pPr>
        <w:pBdr>
          <w:top w:val="nil"/>
          <w:left w:val="nil"/>
          <w:bottom w:val="nil"/>
          <w:right w:val="nil"/>
          <w:between w:val="nil"/>
        </w:pBdr>
        <w:tabs>
          <w:tab w:val="left" w:pos="4962"/>
        </w:tabs>
        <w:spacing w:line="240" w:lineRule="auto"/>
        <w:ind w:left="0" w:hanging="2"/>
        <w:jc w:val="both"/>
        <w:rPr>
          <w:rFonts w:ascii="Arial" w:eastAsia="Arial" w:hAnsi="Arial" w:cs="Arial"/>
          <w:color w:val="000000"/>
          <w:sz w:val="20"/>
          <w:szCs w:val="20"/>
        </w:rPr>
        <w:sectPr w:rsidR="007B3C24">
          <w:footerReference w:type="even" r:id="rId9"/>
          <w:footerReference w:type="default" r:id="rId10"/>
          <w:pgSz w:w="11906" w:h="16838"/>
          <w:pgMar w:top="1134" w:right="1134" w:bottom="1134" w:left="1134" w:header="567" w:footer="567" w:gutter="0"/>
          <w:pgNumType w:start="1"/>
          <w:cols w:space="720"/>
        </w:sectPr>
      </w:pPr>
      <w:r>
        <w:rPr>
          <w:rFonts w:ascii="Arial" w:eastAsia="Arial" w:hAnsi="Arial" w:cs="Arial"/>
          <w:color w:val="000000"/>
          <w:sz w:val="20"/>
          <w:szCs w:val="20"/>
        </w:rPr>
        <w:tab/>
      </w:r>
      <w:r>
        <w:rPr>
          <w:rFonts w:ascii="Arial" w:eastAsia="Arial" w:hAnsi="Arial" w:cs="Arial"/>
          <w:color w:val="000000"/>
          <w:sz w:val="20"/>
          <w:szCs w:val="20"/>
        </w:rPr>
        <w:tab/>
      </w:r>
    </w:p>
    <w:p w14:paraId="29CA91B5" w14:textId="77777777" w:rsidR="00C51637" w:rsidRPr="00C51637" w:rsidRDefault="00000000" w:rsidP="00C51637">
      <w:pPr>
        <w:pBdr>
          <w:top w:val="nil"/>
          <w:left w:val="nil"/>
          <w:bottom w:val="nil"/>
          <w:right w:val="nil"/>
          <w:between w:val="nil"/>
        </w:pBdr>
        <w:spacing w:line="240" w:lineRule="auto"/>
        <w:ind w:left="0" w:hanging="2"/>
        <w:jc w:val="both"/>
        <w:rPr>
          <w:rFonts w:ascii="Arial" w:eastAsia="Arial" w:hAnsi="Arial" w:cs="Arial"/>
          <w:color w:val="000000"/>
          <w:sz w:val="20"/>
          <w:szCs w:val="20"/>
        </w:rPr>
      </w:pPr>
      <w:r>
        <w:rPr>
          <w:rFonts w:ascii="Arial" w:eastAsia="Arial" w:hAnsi="Arial" w:cs="Arial"/>
          <w:sz w:val="20"/>
          <w:szCs w:val="20"/>
        </w:rPr>
        <w:lastRenderedPageBreak/>
        <w:t>A</w:t>
      </w:r>
      <w:r>
        <w:rPr>
          <w:rFonts w:ascii="Arial" w:eastAsia="Arial" w:hAnsi="Arial" w:cs="Arial"/>
          <w:color w:val="000000"/>
          <w:sz w:val="20"/>
          <w:szCs w:val="20"/>
        </w:rPr>
        <w:t xml:space="preserve">nnex No 1 to the SALE AND PURCHASE AGREEMENT of </w:t>
      </w:r>
      <w:r w:rsidR="00C51637" w:rsidRPr="00C51637">
        <w:rPr>
          <w:rFonts w:ascii="Arial" w:eastAsia="Arial" w:hAnsi="Arial" w:cs="Arial"/>
          <w:color w:val="000000"/>
          <w:sz w:val="20"/>
          <w:szCs w:val="20"/>
        </w:rPr>
        <w:t>{</w:t>
      </w:r>
      <w:proofErr w:type="spellStart"/>
      <w:r w:rsidR="00C51637" w:rsidRPr="00C51637">
        <w:rPr>
          <w:rFonts w:ascii="Arial" w:eastAsia="Arial" w:hAnsi="Arial" w:cs="Arial"/>
          <w:color w:val="000000"/>
          <w:sz w:val="20"/>
          <w:szCs w:val="20"/>
        </w:rPr>
        <w:t>TodaysDate</w:t>
      </w:r>
      <w:proofErr w:type="spellEnd"/>
      <w:r w:rsidR="00C51637" w:rsidRPr="00C51637">
        <w:rPr>
          <w:rFonts w:ascii="Arial" w:eastAsia="Arial" w:hAnsi="Arial" w:cs="Arial"/>
          <w:color w:val="000000"/>
          <w:sz w:val="20"/>
          <w:szCs w:val="20"/>
        </w:rPr>
        <w:t>}</w:t>
      </w:r>
    </w:p>
    <w:p w14:paraId="5B52296A" w14:textId="5B449B81" w:rsidR="007B3C24" w:rsidRDefault="00000000">
      <w:pPr>
        <w:pBdr>
          <w:top w:val="nil"/>
          <w:left w:val="nil"/>
          <w:bottom w:val="nil"/>
          <w:right w:val="nil"/>
          <w:between w:val="nil"/>
        </w:pBdr>
        <w:spacing w:line="240" w:lineRule="auto"/>
        <w:ind w:left="0" w:hanging="2"/>
        <w:jc w:val="both"/>
        <w:rPr>
          <w:rFonts w:ascii="Arial" w:eastAsia="Arial" w:hAnsi="Arial" w:cs="Arial"/>
          <w:color w:val="000000"/>
          <w:sz w:val="20"/>
          <w:szCs w:val="20"/>
        </w:rPr>
      </w:pPr>
      <w:r>
        <w:rPr>
          <w:rFonts w:ascii="Arial" w:eastAsia="Arial" w:hAnsi="Arial" w:cs="Arial"/>
          <w:color w:val="000000"/>
          <w:sz w:val="20"/>
          <w:szCs w:val="20"/>
        </w:rPr>
        <w:t xml:space="preserve"> </w:t>
      </w:r>
    </w:p>
    <w:p w14:paraId="7A0BA65D" w14:textId="77777777" w:rsidR="007B3C24" w:rsidRDefault="007B3C24">
      <w:pPr>
        <w:ind w:left="0" w:hanging="2"/>
        <w:rPr>
          <w:rFonts w:ascii="Arial" w:eastAsia="Arial" w:hAnsi="Arial" w:cs="Arial"/>
          <w:color w:val="1F497D"/>
          <w:sz w:val="20"/>
          <w:szCs w:val="20"/>
        </w:rPr>
      </w:pPr>
    </w:p>
    <w:tbl>
      <w:tblPr>
        <w:tblStyle w:val="aa"/>
        <w:tblW w:w="96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645"/>
        <w:gridCol w:w="1620"/>
        <w:gridCol w:w="4710"/>
        <w:gridCol w:w="2655"/>
      </w:tblGrid>
      <w:tr w:rsidR="007B3C24" w14:paraId="1E2B8356" w14:textId="77777777">
        <w:trPr>
          <w:trHeight w:val="680"/>
        </w:trPr>
        <w:tc>
          <w:tcPr>
            <w:tcW w:w="6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BFA3C57" w14:textId="77777777" w:rsidR="007B3C24" w:rsidRDefault="00000000">
            <w:pPr>
              <w:ind w:left="0" w:hanging="2"/>
              <w:jc w:val="center"/>
              <w:rPr>
                <w:rFonts w:ascii="Arial" w:eastAsia="Arial" w:hAnsi="Arial" w:cs="Arial"/>
                <w:b/>
                <w:sz w:val="20"/>
                <w:szCs w:val="20"/>
              </w:rPr>
            </w:pPr>
            <w:r>
              <w:rPr>
                <w:rFonts w:ascii="Arial" w:eastAsia="Arial" w:hAnsi="Arial" w:cs="Arial"/>
                <w:b/>
                <w:sz w:val="20"/>
                <w:szCs w:val="20"/>
              </w:rPr>
              <w:t>No.</w:t>
            </w:r>
          </w:p>
        </w:tc>
        <w:tc>
          <w:tcPr>
            <w:tcW w:w="16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9E9A781" w14:textId="77777777" w:rsidR="007B3C24" w:rsidRDefault="00000000">
            <w:pPr>
              <w:ind w:left="0" w:hanging="2"/>
              <w:jc w:val="center"/>
              <w:rPr>
                <w:rFonts w:ascii="Arial" w:eastAsia="Arial" w:hAnsi="Arial" w:cs="Arial"/>
                <w:b/>
                <w:sz w:val="20"/>
                <w:szCs w:val="20"/>
              </w:rPr>
            </w:pPr>
            <w:r>
              <w:rPr>
                <w:rFonts w:ascii="Arial" w:eastAsia="Arial" w:hAnsi="Arial" w:cs="Arial"/>
                <w:b/>
                <w:sz w:val="20"/>
                <w:szCs w:val="20"/>
              </w:rPr>
              <w:t>Quantity (unit)</w:t>
            </w:r>
          </w:p>
        </w:tc>
        <w:tc>
          <w:tcPr>
            <w:tcW w:w="47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3CBC7CB" w14:textId="77777777" w:rsidR="007B3C24" w:rsidRDefault="00000000">
            <w:pPr>
              <w:ind w:left="0" w:hanging="2"/>
              <w:jc w:val="center"/>
              <w:rPr>
                <w:rFonts w:ascii="Arial" w:eastAsia="Arial" w:hAnsi="Arial" w:cs="Arial"/>
                <w:b/>
                <w:sz w:val="20"/>
                <w:szCs w:val="20"/>
              </w:rPr>
            </w:pPr>
            <w:r>
              <w:rPr>
                <w:rFonts w:ascii="Arial" w:eastAsia="Arial" w:hAnsi="Arial" w:cs="Arial"/>
                <w:b/>
                <w:sz w:val="20"/>
                <w:szCs w:val="20"/>
              </w:rPr>
              <w:t>Name</w:t>
            </w:r>
          </w:p>
        </w:tc>
        <w:tc>
          <w:tcPr>
            <w:tcW w:w="26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BBC9EF9" w14:textId="77777777" w:rsidR="007B3C24" w:rsidRDefault="00000000">
            <w:pPr>
              <w:ind w:left="0" w:hanging="2"/>
              <w:jc w:val="center"/>
              <w:rPr>
                <w:rFonts w:ascii="Arial" w:eastAsia="Arial" w:hAnsi="Arial" w:cs="Arial"/>
                <w:b/>
                <w:sz w:val="20"/>
                <w:szCs w:val="20"/>
              </w:rPr>
            </w:pPr>
            <w:r>
              <w:rPr>
                <w:rFonts w:ascii="Arial" w:eastAsia="Arial" w:hAnsi="Arial" w:cs="Arial"/>
                <w:b/>
                <w:sz w:val="20"/>
                <w:szCs w:val="20"/>
              </w:rPr>
              <w:t>Final price, incl. VAT, EUR</w:t>
            </w:r>
          </w:p>
        </w:tc>
      </w:tr>
      <w:tr w:rsidR="007B3C24" w14:paraId="3C35248D" w14:textId="77777777">
        <w:trPr>
          <w:trHeight w:val="455"/>
        </w:trPr>
        <w:tc>
          <w:tcPr>
            <w:tcW w:w="6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65A3BA9" w14:textId="77777777" w:rsidR="007B3C24" w:rsidRDefault="00000000">
            <w:pPr>
              <w:ind w:left="0" w:hanging="2"/>
              <w:jc w:val="center"/>
              <w:rPr>
                <w:rFonts w:ascii="Arial" w:eastAsia="Arial" w:hAnsi="Arial" w:cs="Arial"/>
                <w:sz w:val="20"/>
                <w:szCs w:val="20"/>
              </w:rPr>
            </w:pPr>
            <w:r>
              <w:rPr>
                <w:rFonts w:ascii="Arial" w:eastAsia="Arial" w:hAnsi="Arial" w:cs="Arial"/>
                <w:sz w:val="20"/>
                <w:szCs w:val="20"/>
              </w:rPr>
              <w:t>1.</w:t>
            </w:r>
          </w:p>
        </w:tc>
        <w:tc>
          <w:tcPr>
            <w:tcW w:w="16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EAF6576" w14:textId="47C7E3B0" w:rsidR="007B3C24" w:rsidRPr="00C51637" w:rsidRDefault="00C51637">
            <w:pPr>
              <w:ind w:left="0" w:hanging="2"/>
              <w:jc w:val="center"/>
              <w:rPr>
                <w:rFonts w:ascii="Arial" w:eastAsia="Arial" w:hAnsi="Arial" w:cs="Arial"/>
                <w:sz w:val="20"/>
                <w:szCs w:val="20"/>
              </w:rPr>
            </w:pPr>
            <w:r>
              <w:rPr>
                <w:rFonts w:ascii="Arial" w:eastAsia="Arial" w:hAnsi="Arial" w:cs="Arial"/>
                <w:sz w:val="20"/>
                <w:szCs w:val="20"/>
              </w:rPr>
              <w:t>1</w:t>
            </w:r>
          </w:p>
        </w:tc>
        <w:tc>
          <w:tcPr>
            <w:tcW w:w="47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629A841" w14:textId="77777777" w:rsidR="00C51637" w:rsidRPr="00F37653" w:rsidRDefault="00C51637" w:rsidP="00C51637">
            <w:pPr>
              <w:ind w:left="0" w:hanging="2"/>
              <w:jc w:val="center"/>
              <w:rPr>
                <w:rFonts w:ascii="Arial" w:eastAsia="Arial" w:hAnsi="Arial" w:cs="Arial"/>
                <w:sz w:val="20"/>
                <w:szCs w:val="20"/>
              </w:rPr>
            </w:pPr>
            <w:r>
              <w:rPr>
                <w:rFonts w:ascii="Arial" w:eastAsia="Arial" w:hAnsi="Arial" w:cs="Arial"/>
                <w:sz w:val="20"/>
                <w:szCs w:val="20"/>
              </w:rPr>
              <w:t>{</w:t>
            </w:r>
            <w:proofErr w:type="spellStart"/>
            <w:r w:rsidRPr="00F37653">
              <w:rPr>
                <w:rFonts w:ascii="Arial" w:eastAsia="Arial" w:hAnsi="Arial" w:cs="Arial"/>
                <w:sz w:val="20"/>
                <w:szCs w:val="20"/>
              </w:rPr>
              <w:t>Serialnumber</w:t>
            </w:r>
            <w:proofErr w:type="spellEnd"/>
            <w:r>
              <w:rPr>
                <w:rFonts w:ascii="Arial" w:eastAsia="Arial" w:hAnsi="Arial" w:cs="Arial"/>
                <w:sz w:val="20"/>
                <w:szCs w:val="20"/>
              </w:rPr>
              <w:t>}</w:t>
            </w:r>
          </w:p>
          <w:p w14:paraId="39D43A02" w14:textId="77777777" w:rsidR="007B3C24" w:rsidRDefault="007B3C24">
            <w:pPr>
              <w:ind w:left="0" w:hanging="2"/>
              <w:jc w:val="center"/>
              <w:rPr>
                <w:rFonts w:ascii="Arial" w:eastAsia="Arial" w:hAnsi="Arial" w:cs="Arial"/>
                <w:sz w:val="20"/>
                <w:szCs w:val="20"/>
              </w:rPr>
            </w:pPr>
          </w:p>
        </w:tc>
        <w:tc>
          <w:tcPr>
            <w:tcW w:w="26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DC225E9" w14:textId="7AC72822" w:rsidR="007B3C24" w:rsidRDefault="00C51637">
            <w:pPr>
              <w:ind w:left="0" w:hanging="2"/>
              <w:jc w:val="center"/>
              <w:rPr>
                <w:rFonts w:ascii="Arial" w:eastAsia="Arial" w:hAnsi="Arial" w:cs="Arial"/>
                <w:sz w:val="20"/>
                <w:szCs w:val="20"/>
              </w:rPr>
            </w:pPr>
            <w:r>
              <w:rPr>
                <w:rFonts w:ascii="Arial" w:eastAsia="Arial" w:hAnsi="Arial" w:cs="Arial"/>
                <w:sz w:val="20"/>
                <w:szCs w:val="20"/>
              </w:rPr>
              <w:t>{</w:t>
            </w:r>
            <w:r w:rsidRPr="008B5184">
              <w:rPr>
                <w:rFonts w:ascii="Arial" w:eastAsia="Arial" w:hAnsi="Arial" w:cs="Arial"/>
                <w:sz w:val="20"/>
                <w:szCs w:val="20"/>
              </w:rPr>
              <w:t>Amount</w:t>
            </w:r>
            <w:r>
              <w:rPr>
                <w:rFonts w:ascii="Arial" w:eastAsia="Arial" w:hAnsi="Arial" w:cs="Arial"/>
                <w:sz w:val="20"/>
                <w:szCs w:val="20"/>
              </w:rPr>
              <w:t>}</w:t>
            </w:r>
          </w:p>
        </w:tc>
      </w:tr>
      <w:tr w:rsidR="007B3C24" w14:paraId="19E677F3" w14:textId="77777777">
        <w:trPr>
          <w:trHeight w:val="455"/>
        </w:trPr>
        <w:tc>
          <w:tcPr>
            <w:tcW w:w="6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DC804F2" w14:textId="77777777" w:rsidR="007B3C24" w:rsidRDefault="00000000">
            <w:pPr>
              <w:ind w:left="0" w:hanging="2"/>
              <w:jc w:val="center"/>
              <w:rPr>
                <w:rFonts w:ascii="Arial" w:eastAsia="Arial" w:hAnsi="Arial" w:cs="Arial"/>
                <w:sz w:val="20"/>
                <w:szCs w:val="20"/>
              </w:rPr>
            </w:pPr>
            <w:r>
              <w:rPr>
                <w:rFonts w:ascii="Arial" w:eastAsia="Arial" w:hAnsi="Arial" w:cs="Arial"/>
                <w:sz w:val="20"/>
                <w:szCs w:val="20"/>
              </w:rPr>
              <w:t>[...]</w:t>
            </w:r>
          </w:p>
        </w:tc>
        <w:tc>
          <w:tcPr>
            <w:tcW w:w="16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D729BF1" w14:textId="77777777" w:rsidR="007B3C24" w:rsidRDefault="007B3C24">
            <w:pPr>
              <w:ind w:left="0" w:hanging="2"/>
              <w:jc w:val="center"/>
              <w:rPr>
                <w:rFonts w:ascii="Arial" w:eastAsia="Arial" w:hAnsi="Arial" w:cs="Arial"/>
                <w:sz w:val="20"/>
                <w:szCs w:val="20"/>
              </w:rPr>
            </w:pPr>
          </w:p>
        </w:tc>
        <w:tc>
          <w:tcPr>
            <w:tcW w:w="47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0D55933" w14:textId="77777777" w:rsidR="007B3C24" w:rsidRDefault="00000000">
            <w:pPr>
              <w:ind w:left="0" w:hanging="2"/>
              <w:jc w:val="center"/>
              <w:rPr>
                <w:rFonts w:ascii="Arial" w:eastAsia="Arial" w:hAnsi="Arial" w:cs="Arial"/>
                <w:sz w:val="20"/>
                <w:szCs w:val="20"/>
              </w:rPr>
            </w:pPr>
            <w:r>
              <w:rPr>
                <w:rFonts w:ascii="Arial" w:eastAsia="Arial" w:hAnsi="Arial" w:cs="Arial"/>
                <w:sz w:val="20"/>
                <w:szCs w:val="20"/>
              </w:rPr>
              <w:t xml:space="preserve"> </w:t>
            </w:r>
          </w:p>
        </w:tc>
        <w:tc>
          <w:tcPr>
            <w:tcW w:w="26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3CBBB8A" w14:textId="77777777" w:rsidR="007B3C24" w:rsidRDefault="00000000">
            <w:pPr>
              <w:ind w:left="0" w:hanging="2"/>
              <w:jc w:val="center"/>
              <w:rPr>
                <w:rFonts w:ascii="Arial" w:eastAsia="Arial" w:hAnsi="Arial" w:cs="Arial"/>
                <w:sz w:val="20"/>
                <w:szCs w:val="20"/>
              </w:rPr>
            </w:pPr>
            <w:r>
              <w:rPr>
                <w:rFonts w:ascii="Arial" w:eastAsia="Arial" w:hAnsi="Arial" w:cs="Arial"/>
                <w:sz w:val="20"/>
                <w:szCs w:val="20"/>
              </w:rPr>
              <w:t xml:space="preserve"> </w:t>
            </w:r>
          </w:p>
        </w:tc>
      </w:tr>
      <w:tr w:rsidR="007B3C24" w14:paraId="4ABB2919" w14:textId="77777777">
        <w:trPr>
          <w:trHeight w:val="455"/>
        </w:trPr>
        <w:tc>
          <w:tcPr>
            <w:tcW w:w="6975"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9945E73" w14:textId="77777777" w:rsidR="007B3C24" w:rsidRDefault="00000000">
            <w:pPr>
              <w:ind w:left="0" w:hanging="2"/>
              <w:jc w:val="right"/>
              <w:rPr>
                <w:rFonts w:ascii="Arial" w:eastAsia="Arial" w:hAnsi="Arial" w:cs="Arial"/>
                <w:b/>
                <w:sz w:val="20"/>
                <w:szCs w:val="20"/>
              </w:rPr>
            </w:pPr>
            <w:r>
              <w:rPr>
                <w:rFonts w:ascii="Arial" w:eastAsia="Arial" w:hAnsi="Arial" w:cs="Arial"/>
                <w:b/>
                <w:sz w:val="20"/>
                <w:szCs w:val="20"/>
              </w:rPr>
              <w:t>TOTAL, EUR</w:t>
            </w:r>
          </w:p>
        </w:tc>
        <w:tc>
          <w:tcPr>
            <w:tcW w:w="26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BF82BF6" w14:textId="1EF9DF95" w:rsidR="007B3C24" w:rsidRDefault="00C51637">
            <w:pPr>
              <w:ind w:left="0" w:hanging="2"/>
              <w:jc w:val="center"/>
              <w:rPr>
                <w:rFonts w:ascii="Arial" w:eastAsia="Arial" w:hAnsi="Arial" w:cs="Arial"/>
                <w:color w:val="1F497D"/>
                <w:sz w:val="20"/>
                <w:szCs w:val="20"/>
              </w:rPr>
            </w:pPr>
            <w:r>
              <w:rPr>
                <w:rFonts w:ascii="Arial" w:eastAsia="Arial" w:hAnsi="Arial" w:cs="Arial"/>
                <w:sz w:val="20"/>
                <w:szCs w:val="20"/>
              </w:rPr>
              <w:t>{</w:t>
            </w:r>
            <w:r w:rsidRPr="008B5184">
              <w:rPr>
                <w:rFonts w:ascii="Arial" w:eastAsia="Arial" w:hAnsi="Arial" w:cs="Arial"/>
                <w:sz w:val="20"/>
                <w:szCs w:val="20"/>
              </w:rPr>
              <w:t>Amount</w:t>
            </w:r>
            <w:r>
              <w:rPr>
                <w:rFonts w:ascii="Arial" w:eastAsia="Arial" w:hAnsi="Arial" w:cs="Arial"/>
                <w:sz w:val="20"/>
                <w:szCs w:val="20"/>
              </w:rPr>
              <w:t>}</w:t>
            </w:r>
          </w:p>
        </w:tc>
      </w:tr>
    </w:tbl>
    <w:p w14:paraId="09248EC9" w14:textId="77777777" w:rsidR="007B3C24" w:rsidRDefault="007B3C24">
      <w:pPr>
        <w:ind w:left="0" w:hanging="2"/>
        <w:jc w:val="right"/>
        <w:rPr>
          <w:rFonts w:ascii="Arial" w:eastAsia="Arial" w:hAnsi="Arial" w:cs="Arial"/>
          <w:sz w:val="20"/>
          <w:szCs w:val="20"/>
        </w:rPr>
      </w:pPr>
    </w:p>
    <w:p w14:paraId="5A865B4E" w14:textId="77777777" w:rsidR="007B3C24" w:rsidRDefault="007B3C24">
      <w:pPr>
        <w:ind w:left="0" w:hanging="2"/>
        <w:jc w:val="right"/>
        <w:rPr>
          <w:rFonts w:ascii="Arial" w:eastAsia="Arial" w:hAnsi="Arial" w:cs="Arial"/>
          <w:color w:val="1F497D"/>
          <w:sz w:val="20"/>
          <w:szCs w:val="20"/>
        </w:rPr>
      </w:pPr>
    </w:p>
    <w:p w14:paraId="6F69B891" w14:textId="77777777" w:rsidR="007B3C24" w:rsidRDefault="007B3C24">
      <w:pPr>
        <w:tabs>
          <w:tab w:val="left" w:pos="2580"/>
        </w:tabs>
        <w:ind w:left="0" w:hanging="2"/>
        <w:rPr>
          <w:rFonts w:ascii="Arial" w:eastAsia="Arial" w:hAnsi="Arial" w:cs="Arial"/>
          <w:sz w:val="20"/>
          <w:szCs w:val="20"/>
        </w:rPr>
      </w:pPr>
      <w:bookmarkStart w:id="0" w:name="_heading=h.gjdgxs" w:colFirst="0" w:colLast="0"/>
      <w:bookmarkEnd w:id="0"/>
    </w:p>
    <w:sectPr w:rsidR="007B3C24">
      <w:pgSz w:w="11906" w:h="16838"/>
      <w:pgMar w:top="1134" w:right="1134" w:bottom="1134" w:left="1134" w:header="567" w:footer="56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FC6F99" w14:textId="77777777" w:rsidR="00677427" w:rsidRDefault="00677427">
      <w:pPr>
        <w:spacing w:line="240" w:lineRule="auto"/>
        <w:ind w:left="0" w:hanging="2"/>
      </w:pPr>
      <w:r>
        <w:separator/>
      </w:r>
    </w:p>
  </w:endnote>
  <w:endnote w:type="continuationSeparator" w:id="0">
    <w:p w14:paraId="66A1805B" w14:textId="77777777" w:rsidR="00677427" w:rsidRDefault="00677427">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787FAB" w14:textId="77777777" w:rsidR="007B3C24" w:rsidRDefault="00000000">
    <w:pPr>
      <w:pBdr>
        <w:top w:val="nil"/>
        <w:left w:val="nil"/>
        <w:bottom w:val="nil"/>
        <w:right w:val="nil"/>
        <w:between w:val="nil"/>
      </w:pBdr>
      <w:spacing w:line="240" w:lineRule="auto"/>
      <w:ind w:left="0" w:hanging="2"/>
      <w:jc w:val="center"/>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p w14:paraId="6BC69A8F" w14:textId="77777777" w:rsidR="007B3C24" w:rsidRDefault="007B3C24">
    <w:pPr>
      <w:pBdr>
        <w:top w:val="nil"/>
        <w:left w:val="nil"/>
        <w:bottom w:val="nil"/>
        <w:right w:val="nil"/>
        <w:between w:val="nil"/>
      </w:pBdr>
      <w:spacing w:line="240" w:lineRule="auto"/>
      <w:ind w:left="0" w:right="360" w:hanging="2"/>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642BAC" w14:textId="77777777" w:rsidR="007B3C24" w:rsidRDefault="00000000">
    <w:pPr>
      <w:pBdr>
        <w:top w:val="nil"/>
        <w:left w:val="nil"/>
        <w:bottom w:val="nil"/>
        <w:right w:val="nil"/>
        <w:between w:val="nil"/>
      </w:pBdr>
      <w:spacing w:line="240" w:lineRule="auto"/>
      <w:ind w:left="0" w:hanging="2"/>
      <w:jc w:val="center"/>
      <w:rPr>
        <w:rFonts w:ascii="Arial" w:eastAsia="Arial" w:hAnsi="Arial" w:cs="Arial"/>
        <w:color w:val="000000"/>
        <w:sz w:val="20"/>
        <w:szCs w:val="20"/>
      </w:rPr>
    </w:pPr>
    <w:r>
      <w:rPr>
        <w:rFonts w:ascii="Arial" w:eastAsia="Arial" w:hAnsi="Arial" w:cs="Arial"/>
        <w:color w:val="000000"/>
        <w:sz w:val="20"/>
        <w:szCs w:val="20"/>
      </w:rPr>
      <w:fldChar w:fldCharType="begin"/>
    </w:r>
    <w:r>
      <w:rPr>
        <w:rFonts w:ascii="Arial" w:eastAsia="Arial" w:hAnsi="Arial" w:cs="Arial"/>
        <w:color w:val="000000"/>
        <w:sz w:val="20"/>
        <w:szCs w:val="20"/>
      </w:rPr>
      <w:instrText>PAGE</w:instrText>
    </w:r>
    <w:r>
      <w:rPr>
        <w:rFonts w:ascii="Arial" w:eastAsia="Arial" w:hAnsi="Arial" w:cs="Arial"/>
        <w:color w:val="000000"/>
        <w:sz w:val="20"/>
        <w:szCs w:val="20"/>
      </w:rPr>
      <w:fldChar w:fldCharType="separate"/>
    </w:r>
    <w:r w:rsidR="00C51637">
      <w:rPr>
        <w:rFonts w:ascii="Arial" w:eastAsia="Arial" w:hAnsi="Arial" w:cs="Arial"/>
        <w:noProof/>
        <w:color w:val="000000"/>
        <w:sz w:val="20"/>
        <w:szCs w:val="20"/>
      </w:rPr>
      <w:t>1</w:t>
    </w:r>
    <w:r>
      <w:rPr>
        <w:rFonts w:ascii="Arial" w:eastAsia="Arial" w:hAnsi="Arial" w:cs="Arial"/>
        <w:color w:val="000000"/>
        <w:sz w:val="20"/>
        <w:szCs w:val="20"/>
      </w:rPr>
      <w:fldChar w:fldCharType="end"/>
    </w:r>
  </w:p>
  <w:p w14:paraId="18EC35A9" w14:textId="77777777" w:rsidR="007B3C24" w:rsidRDefault="007B3C24">
    <w:pPr>
      <w:pBdr>
        <w:top w:val="nil"/>
        <w:left w:val="nil"/>
        <w:bottom w:val="nil"/>
        <w:right w:val="nil"/>
        <w:between w:val="nil"/>
      </w:pBdr>
      <w:spacing w:line="240" w:lineRule="auto"/>
      <w:ind w:left="0" w:hanging="2"/>
      <w:rPr>
        <w:rFonts w:ascii="Arial" w:eastAsia="Arial" w:hAnsi="Arial" w:cs="Arial"/>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F2185E" w14:textId="77777777" w:rsidR="00677427" w:rsidRDefault="00677427">
      <w:pPr>
        <w:spacing w:line="240" w:lineRule="auto"/>
        <w:ind w:left="0" w:hanging="2"/>
      </w:pPr>
      <w:r>
        <w:separator/>
      </w:r>
    </w:p>
  </w:footnote>
  <w:footnote w:type="continuationSeparator" w:id="0">
    <w:p w14:paraId="487BE3FF" w14:textId="77777777" w:rsidR="00677427" w:rsidRDefault="00677427">
      <w:pPr>
        <w:spacing w:line="240" w:lineRule="auto"/>
        <w:ind w:left="0" w:hanging="2"/>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403FC"/>
    <w:multiLevelType w:val="multilevel"/>
    <w:tmpl w:val="361A0DE2"/>
    <w:lvl w:ilvl="0">
      <w:start w:val="1"/>
      <w:numFmt w:val="decimal"/>
      <w:pStyle w:val="H1Ashurst"/>
      <w:lvlText w:val="%1."/>
      <w:lvlJc w:val="right"/>
      <w:pPr>
        <w:ind w:left="720" w:hanging="360"/>
      </w:pPr>
      <w:rPr>
        <w:b/>
        <w:vertAlign w:val="baseline"/>
      </w:rPr>
    </w:lvl>
    <w:lvl w:ilvl="1">
      <w:start w:val="1"/>
      <w:numFmt w:val="decimal"/>
      <w:pStyle w:val="H2Ashurst"/>
      <w:lvlText w:val="%1.%2."/>
      <w:lvlJc w:val="right"/>
      <w:pPr>
        <w:ind w:left="810" w:hanging="270"/>
      </w:pPr>
      <w:rPr>
        <w:vertAlign w:val="baseline"/>
      </w:rPr>
    </w:lvl>
    <w:lvl w:ilvl="2">
      <w:start w:val="1"/>
      <w:numFmt w:val="decimal"/>
      <w:pStyle w:val="H3Ashurst"/>
      <w:lvlText w:val="%1.%2.%3."/>
      <w:lvlJc w:val="right"/>
      <w:pPr>
        <w:ind w:left="1800" w:hanging="720"/>
      </w:pPr>
      <w:rPr>
        <w:vertAlign w:val="baseline"/>
      </w:rPr>
    </w:lvl>
    <w:lvl w:ilvl="3">
      <w:start w:val="1"/>
      <w:numFmt w:val="decimal"/>
      <w:pStyle w:val="H4Ashurst"/>
      <w:lvlText w:val="%1.%2.%3.%4."/>
      <w:lvlJc w:val="right"/>
      <w:pPr>
        <w:ind w:left="2520" w:hanging="1080"/>
      </w:pPr>
      <w:rPr>
        <w:vertAlign w:val="baseline"/>
      </w:rPr>
    </w:lvl>
    <w:lvl w:ilvl="4">
      <w:start w:val="1"/>
      <w:numFmt w:val="decimal"/>
      <w:pStyle w:val="H5Ashurst"/>
      <w:lvlText w:val="%1.%2.%3.%4.%5."/>
      <w:lvlJc w:val="right"/>
      <w:pPr>
        <w:ind w:left="2880" w:hanging="1080"/>
      </w:pPr>
      <w:rPr>
        <w:vertAlign w:val="baseline"/>
      </w:rPr>
    </w:lvl>
    <w:lvl w:ilvl="5">
      <w:start w:val="1"/>
      <w:numFmt w:val="decimal"/>
      <w:pStyle w:val="H6Ashurst"/>
      <w:lvlText w:val="%1.%2.%3.%4.%5.%6."/>
      <w:lvlJc w:val="right"/>
      <w:pPr>
        <w:ind w:left="3600" w:hanging="1440"/>
      </w:pPr>
      <w:rPr>
        <w:vertAlign w:val="baseline"/>
      </w:rPr>
    </w:lvl>
    <w:lvl w:ilvl="6">
      <w:start w:val="1"/>
      <w:numFmt w:val="decimal"/>
      <w:lvlText w:val="%1.%2.%3.%4.%5.%6.%7."/>
      <w:lvlJc w:val="right"/>
      <w:pPr>
        <w:ind w:left="3960" w:hanging="1440"/>
      </w:pPr>
      <w:rPr>
        <w:vertAlign w:val="baseline"/>
      </w:rPr>
    </w:lvl>
    <w:lvl w:ilvl="7">
      <w:start w:val="1"/>
      <w:numFmt w:val="decimal"/>
      <w:lvlText w:val="%1.%2.%3.%4.%5.%6.%7.%8."/>
      <w:lvlJc w:val="right"/>
      <w:pPr>
        <w:ind w:left="4680" w:hanging="1800"/>
      </w:pPr>
      <w:rPr>
        <w:vertAlign w:val="baseline"/>
      </w:rPr>
    </w:lvl>
    <w:lvl w:ilvl="8">
      <w:start w:val="1"/>
      <w:numFmt w:val="decimal"/>
      <w:lvlText w:val="%1.%2.%3.%4.%5.%6.%7.%8.%9."/>
      <w:lvlJc w:val="right"/>
      <w:pPr>
        <w:ind w:left="5040" w:hanging="1800"/>
      </w:pPr>
      <w:rPr>
        <w:vertAlign w:val="baseline"/>
      </w:rPr>
    </w:lvl>
  </w:abstractNum>
  <w:abstractNum w:abstractNumId="1" w15:restartNumberingAfterBreak="0">
    <w:nsid w:val="2A164FCD"/>
    <w:multiLevelType w:val="multilevel"/>
    <w:tmpl w:val="7110FBF0"/>
    <w:lvl w:ilvl="0">
      <w:start w:val="6"/>
      <w:numFmt w:val="decimal"/>
      <w:lvlText w:val="%1."/>
      <w:lvlJc w:val="left"/>
      <w:pPr>
        <w:ind w:left="360" w:hanging="360"/>
      </w:pPr>
      <w:rPr>
        <w:vertAlign w:val="baseline"/>
      </w:rPr>
    </w:lvl>
    <w:lvl w:ilvl="1">
      <w:start w:val="1"/>
      <w:numFmt w:val="decimal"/>
      <w:lvlText w:val="%1.%2."/>
      <w:lvlJc w:val="left"/>
      <w:pPr>
        <w:ind w:left="1080" w:hanging="720"/>
      </w:pPr>
      <w:rPr>
        <w:vertAlign w:val="baseline"/>
      </w:rPr>
    </w:lvl>
    <w:lvl w:ilvl="2">
      <w:start w:val="1"/>
      <w:numFmt w:val="decimal"/>
      <w:lvlText w:val="%1.%2.%3."/>
      <w:lvlJc w:val="left"/>
      <w:pPr>
        <w:ind w:left="1440" w:hanging="720"/>
      </w:pPr>
      <w:rPr>
        <w:vertAlign w:val="baseline"/>
      </w:rPr>
    </w:lvl>
    <w:lvl w:ilvl="3">
      <w:start w:val="1"/>
      <w:numFmt w:val="decimal"/>
      <w:lvlText w:val="%1.%2.%3.%4."/>
      <w:lvlJc w:val="left"/>
      <w:pPr>
        <w:ind w:left="2160" w:hanging="1080"/>
      </w:pPr>
      <w:rPr>
        <w:vertAlign w:val="baseline"/>
      </w:rPr>
    </w:lvl>
    <w:lvl w:ilvl="4">
      <w:start w:val="1"/>
      <w:numFmt w:val="decimal"/>
      <w:lvlText w:val="%1.%2.%3.%4.%5."/>
      <w:lvlJc w:val="left"/>
      <w:pPr>
        <w:ind w:left="2520" w:hanging="1080"/>
      </w:pPr>
      <w:rPr>
        <w:vertAlign w:val="baseline"/>
      </w:rPr>
    </w:lvl>
    <w:lvl w:ilvl="5">
      <w:start w:val="1"/>
      <w:numFmt w:val="decimal"/>
      <w:lvlText w:val="%1.%2.%3.%4.%5.%6."/>
      <w:lvlJc w:val="left"/>
      <w:pPr>
        <w:ind w:left="3240" w:hanging="1440"/>
      </w:pPr>
      <w:rPr>
        <w:vertAlign w:val="baseline"/>
      </w:rPr>
    </w:lvl>
    <w:lvl w:ilvl="6">
      <w:start w:val="1"/>
      <w:numFmt w:val="decimal"/>
      <w:lvlText w:val="%1.%2.%3.%4.%5.%6.%7."/>
      <w:lvlJc w:val="left"/>
      <w:pPr>
        <w:ind w:left="3600" w:hanging="1440"/>
      </w:pPr>
      <w:rPr>
        <w:vertAlign w:val="baseline"/>
      </w:rPr>
    </w:lvl>
    <w:lvl w:ilvl="7">
      <w:start w:val="1"/>
      <w:numFmt w:val="decimal"/>
      <w:lvlText w:val="%1.%2.%3.%4.%5.%6.%7.%8."/>
      <w:lvlJc w:val="left"/>
      <w:pPr>
        <w:ind w:left="4320" w:hanging="1800"/>
      </w:pPr>
      <w:rPr>
        <w:vertAlign w:val="baseline"/>
      </w:rPr>
    </w:lvl>
    <w:lvl w:ilvl="8">
      <w:start w:val="1"/>
      <w:numFmt w:val="decimal"/>
      <w:lvlText w:val="%1.%2.%3.%4.%5.%6.%7.%8.%9."/>
      <w:lvlJc w:val="left"/>
      <w:pPr>
        <w:ind w:left="4680" w:hanging="1800"/>
      </w:pPr>
      <w:rPr>
        <w:vertAlign w:val="baseline"/>
      </w:rPr>
    </w:lvl>
  </w:abstractNum>
  <w:abstractNum w:abstractNumId="2" w15:restartNumberingAfterBreak="0">
    <w:nsid w:val="417C6720"/>
    <w:multiLevelType w:val="multilevel"/>
    <w:tmpl w:val="068EBAFC"/>
    <w:lvl w:ilvl="0">
      <w:start w:val="1"/>
      <w:numFmt w:val="decimal"/>
      <w:lvlText w:val="%1."/>
      <w:lvlJc w:val="right"/>
      <w:pPr>
        <w:ind w:left="720" w:hanging="360"/>
      </w:pPr>
      <w:rPr>
        <w:b/>
        <w:vertAlign w:val="baseline"/>
      </w:rPr>
    </w:lvl>
    <w:lvl w:ilvl="1">
      <w:start w:val="1"/>
      <w:numFmt w:val="decimal"/>
      <w:lvlText w:val="%1.%2."/>
      <w:lvlJc w:val="right"/>
      <w:pPr>
        <w:ind w:left="900" w:hanging="570"/>
      </w:pPr>
      <w:rPr>
        <w:vertAlign w:val="baseline"/>
      </w:rPr>
    </w:lvl>
    <w:lvl w:ilvl="2">
      <w:start w:val="1"/>
      <w:numFmt w:val="decimal"/>
      <w:lvlText w:val="%1.%2.%3."/>
      <w:lvlJc w:val="right"/>
      <w:pPr>
        <w:ind w:left="1800" w:hanging="720"/>
      </w:pPr>
      <w:rPr>
        <w:vertAlign w:val="baseline"/>
      </w:rPr>
    </w:lvl>
    <w:lvl w:ilvl="3">
      <w:start w:val="1"/>
      <w:numFmt w:val="decimal"/>
      <w:lvlText w:val="%1.%2.%3.%4."/>
      <w:lvlJc w:val="right"/>
      <w:pPr>
        <w:ind w:left="2520" w:hanging="1080"/>
      </w:pPr>
      <w:rPr>
        <w:vertAlign w:val="baseline"/>
      </w:rPr>
    </w:lvl>
    <w:lvl w:ilvl="4">
      <w:start w:val="1"/>
      <w:numFmt w:val="decimal"/>
      <w:lvlText w:val="%1.%2.%3.%4.%5."/>
      <w:lvlJc w:val="right"/>
      <w:pPr>
        <w:ind w:left="2880" w:hanging="1080"/>
      </w:pPr>
      <w:rPr>
        <w:vertAlign w:val="baseline"/>
      </w:rPr>
    </w:lvl>
    <w:lvl w:ilvl="5">
      <w:start w:val="1"/>
      <w:numFmt w:val="decimal"/>
      <w:lvlText w:val="%1.%2.%3.%4.%5.%6."/>
      <w:lvlJc w:val="right"/>
      <w:pPr>
        <w:ind w:left="3600" w:hanging="1440"/>
      </w:pPr>
      <w:rPr>
        <w:vertAlign w:val="baseline"/>
      </w:rPr>
    </w:lvl>
    <w:lvl w:ilvl="6">
      <w:start w:val="1"/>
      <w:numFmt w:val="decimal"/>
      <w:lvlText w:val="%1.%2.%3.%4.%5.%6.%7."/>
      <w:lvlJc w:val="right"/>
      <w:pPr>
        <w:ind w:left="3960" w:hanging="1440"/>
      </w:pPr>
      <w:rPr>
        <w:vertAlign w:val="baseline"/>
      </w:rPr>
    </w:lvl>
    <w:lvl w:ilvl="7">
      <w:start w:val="1"/>
      <w:numFmt w:val="decimal"/>
      <w:lvlText w:val="%1.%2.%3.%4.%5.%6.%7.%8."/>
      <w:lvlJc w:val="right"/>
      <w:pPr>
        <w:ind w:left="4680" w:hanging="1800"/>
      </w:pPr>
      <w:rPr>
        <w:vertAlign w:val="baseline"/>
      </w:rPr>
    </w:lvl>
    <w:lvl w:ilvl="8">
      <w:start w:val="1"/>
      <w:numFmt w:val="decimal"/>
      <w:lvlText w:val="%1.%2.%3.%4.%5.%6.%7.%8.%9."/>
      <w:lvlJc w:val="right"/>
      <w:pPr>
        <w:ind w:left="5040" w:hanging="1800"/>
      </w:pPr>
      <w:rPr>
        <w:vertAlign w:val="baseline"/>
      </w:rPr>
    </w:lvl>
  </w:abstractNum>
  <w:num w:numId="1" w16cid:durableId="1976909860">
    <w:abstractNumId w:val="0"/>
  </w:num>
  <w:num w:numId="2" w16cid:durableId="720135957">
    <w:abstractNumId w:val="2"/>
  </w:num>
  <w:num w:numId="3" w16cid:durableId="3058209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3C24"/>
    <w:rsid w:val="00093B34"/>
    <w:rsid w:val="00310EB0"/>
    <w:rsid w:val="0037548C"/>
    <w:rsid w:val="0039796F"/>
    <w:rsid w:val="003D5DCB"/>
    <w:rsid w:val="00677427"/>
    <w:rsid w:val="007B3C24"/>
    <w:rsid w:val="009566D7"/>
    <w:rsid w:val="00961BD5"/>
    <w:rsid w:val="00C516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1DFDD"/>
  <w15:docId w15:val="{58E9A49C-25C5-4C75-AF65-79F5190D4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lang w:eastAsia="en-GB"/>
    </w:rPr>
  </w:style>
  <w:style w:type="paragraph" w:styleId="Heading1">
    <w:name w:val="heading 1"/>
    <w:basedOn w:val="Normal"/>
    <w:next w:val="Normal"/>
    <w:uiPriority w:val="9"/>
    <w:qFormat/>
    <w:pPr>
      <w:keepNext/>
      <w:spacing w:before="240" w:after="60"/>
    </w:pPr>
    <w:rPr>
      <w:rFonts w:ascii="Arial" w:hAnsi="Arial" w:cs="Arial"/>
      <w:b/>
      <w:bCs/>
      <w:kern w:val="32"/>
      <w:sz w:val="32"/>
      <w:szCs w:val="32"/>
    </w:rPr>
  </w:style>
  <w:style w:type="paragraph" w:styleId="Heading2">
    <w:name w:val="heading 2"/>
    <w:basedOn w:val="Normal"/>
    <w:next w:val="Normal"/>
    <w:uiPriority w:val="9"/>
    <w:semiHidden/>
    <w:unhideWhenUsed/>
    <w:qFormat/>
    <w:pPr>
      <w:keepNext/>
      <w:spacing w:before="240" w:after="60"/>
      <w:outlineLvl w:val="1"/>
    </w:pPr>
    <w:rPr>
      <w:rFonts w:ascii="Calibri Light" w:hAnsi="Calibri Light"/>
      <w:b/>
      <w:bCs/>
      <w:i/>
      <w:iCs/>
      <w:sz w:val="28"/>
      <w:szCs w:val="28"/>
    </w:rPr>
  </w:style>
  <w:style w:type="paragraph" w:styleId="Heading3">
    <w:name w:val="heading 3"/>
    <w:basedOn w:val="Normal"/>
    <w:next w:val="Normal"/>
    <w:uiPriority w:val="9"/>
    <w:semiHidden/>
    <w:unhideWhenUsed/>
    <w:qFormat/>
    <w:pPr>
      <w:keepNext/>
      <w:spacing w:before="240" w:after="60"/>
      <w:outlineLvl w:val="2"/>
    </w:pPr>
    <w:rPr>
      <w:rFonts w:ascii="Calibri Light" w:hAnsi="Calibri Light"/>
      <w:b/>
      <w:bCs/>
      <w:sz w:val="26"/>
      <w:szCs w:val="26"/>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pPr>
      <w:jc w:val="both"/>
    </w:pPr>
    <w:rPr>
      <w:sz w:val="22"/>
      <w:szCs w:val="20"/>
    </w:rPr>
  </w:style>
  <w:style w:type="paragraph" w:styleId="BodyTextIndent2">
    <w:name w:val="Body Text Indent 2"/>
    <w:basedOn w:val="Normal"/>
    <w:pPr>
      <w:ind w:left="1134" w:hanging="414"/>
      <w:jc w:val="both"/>
    </w:pPr>
    <w:rPr>
      <w:rFonts w:ascii="Book Antiqua" w:hAnsi="Book Antiqua"/>
      <w:szCs w:val="20"/>
    </w:rPr>
  </w:style>
  <w:style w:type="paragraph" w:styleId="BodyTextIndent">
    <w:name w:val="Body Text Indent"/>
    <w:basedOn w:val="Normal"/>
    <w:pPr>
      <w:spacing w:after="60"/>
      <w:ind w:left="1080"/>
      <w:jc w:val="both"/>
    </w:pPr>
    <w:rPr>
      <w:rFonts w:ascii="Book Antiqua" w:hAnsi="Book Antiqua"/>
      <w:lang w:val="lt-LT"/>
    </w:rPr>
  </w:style>
  <w:style w:type="character" w:styleId="Strong">
    <w:name w:val="Strong"/>
    <w:rPr>
      <w:b/>
      <w:bCs/>
      <w:w w:val="100"/>
      <w:position w:val="-1"/>
      <w:effect w:val="none"/>
      <w:vertAlign w:val="baseline"/>
      <w:cs w:val="0"/>
      <w:em w:val="none"/>
    </w:rPr>
  </w:style>
  <w:style w:type="paragraph" w:customStyle="1" w:styleId="WW-Default">
    <w:name w:val="WW-Default"/>
    <w:pPr>
      <w:spacing w:line="1" w:lineRule="atLeast"/>
      <w:ind w:leftChars="-1" w:left="-1" w:hangingChars="1" w:hanging="1"/>
      <w:textDirection w:val="btLr"/>
      <w:textAlignment w:val="top"/>
      <w:outlineLvl w:val="0"/>
    </w:pPr>
    <w:rPr>
      <w:color w:val="000000"/>
      <w:position w:val="-1"/>
      <w:lang w:val="lt-LT" w:eastAsia="ar-SA"/>
    </w:rPr>
  </w:style>
  <w:style w:type="paragraph" w:styleId="Footer">
    <w:name w:val="footer"/>
    <w:basedOn w:val="Normal"/>
  </w:style>
  <w:style w:type="character" w:styleId="PageNumber">
    <w:name w:val="page number"/>
    <w:basedOn w:val="DefaultParagraphFont"/>
    <w:rPr>
      <w:w w:val="100"/>
      <w:position w:val="-1"/>
      <w:effect w:val="none"/>
      <w:vertAlign w:val="baseline"/>
      <w:cs w:val="0"/>
      <w:em w:val="none"/>
    </w:rPr>
  </w:style>
  <w:style w:type="paragraph" w:styleId="BalloonText">
    <w:name w:val="Balloon Text"/>
    <w:basedOn w:val="Normal"/>
    <w:rPr>
      <w:rFonts w:ascii="Tahoma" w:hAnsi="Tahoma"/>
      <w:sz w:val="16"/>
      <w:szCs w:val="16"/>
    </w:rPr>
  </w:style>
  <w:style w:type="character" w:customStyle="1" w:styleId="BalloonTextChar">
    <w:name w:val="Balloon Text Char"/>
    <w:rPr>
      <w:rFonts w:ascii="Tahoma" w:eastAsia="Times New Roman" w:hAnsi="Tahoma" w:cs="Tahoma"/>
      <w:w w:val="100"/>
      <w:position w:val="-1"/>
      <w:sz w:val="16"/>
      <w:szCs w:val="16"/>
      <w:effect w:val="none"/>
      <w:vertAlign w:val="baseline"/>
      <w:cs w:val="0"/>
      <w:em w:val="none"/>
      <w:lang w:val="en-GB"/>
    </w:rPr>
  </w:style>
  <w:style w:type="character" w:styleId="CommentReference">
    <w:name w:val="annotation reference"/>
    <w:rPr>
      <w:w w:val="100"/>
      <w:position w:val="-1"/>
      <w:sz w:val="16"/>
      <w:szCs w:val="16"/>
      <w:effect w:val="none"/>
      <w:vertAlign w:val="baseline"/>
      <w:cs w:val="0"/>
      <w:em w:val="none"/>
    </w:rPr>
  </w:style>
  <w:style w:type="paragraph" w:styleId="CommentText">
    <w:name w:val="annotation text"/>
    <w:basedOn w:val="Normal"/>
    <w:rPr>
      <w:sz w:val="20"/>
      <w:szCs w:val="20"/>
    </w:rPr>
  </w:style>
  <w:style w:type="character" w:customStyle="1" w:styleId="CommentTextChar">
    <w:name w:val="Comment Text Char"/>
    <w:rPr>
      <w:w w:val="100"/>
      <w:position w:val="-1"/>
      <w:effect w:val="none"/>
      <w:vertAlign w:val="baseline"/>
      <w:cs w:val="0"/>
      <w:em w:val="none"/>
      <w:lang w:val="en-GB"/>
    </w:rPr>
  </w:style>
  <w:style w:type="paragraph" w:styleId="CommentSubject">
    <w:name w:val="annotation subject"/>
    <w:basedOn w:val="CommentText"/>
    <w:next w:val="CommentText"/>
    <w:rPr>
      <w:b/>
      <w:bCs/>
    </w:rPr>
  </w:style>
  <w:style w:type="character" w:customStyle="1" w:styleId="CommentSubjectChar">
    <w:name w:val="Comment Subject Char"/>
    <w:rPr>
      <w:b/>
      <w:bCs/>
      <w:w w:val="100"/>
      <w:position w:val="-1"/>
      <w:effect w:val="none"/>
      <w:vertAlign w:val="baseline"/>
      <w:cs w:val="0"/>
      <w:em w:val="none"/>
      <w:lang w:val="en-GB"/>
    </w:rPr>
  </w:style>
  <w:style w:type="paragraph" w:customStyle="1" w:styleId="ColourfulListAccent1">
    <w:name w:val="Colourful List – Accent 1"/>
    <w:basedOn w:val="Normal"/>
    <w:pPr>
      <w:ind w:left="720"/>
      <w:contextualSpacing/>
    </w:pPr>
    <w:rPr>
      <w:rFonts w:ascii="Courier New" w:hAnsi="Courier New"/>
      <w:szCs w:val="20"/>
    </w:rPr>
  </w:style>
  <w:style w:type="character" w:styleId="Hyperlink">
    <w:name w:val="Hyperlink"/>
    <w:qFormat/>
    <w:rPr>
      <w:color w:val="0000FF"/>
      <w:w w:val="100"/>
      <w:position w:val="-1"/>
      <w:u w:val="single"/>
      <w:effect w:val="none"/>
      <w:vertAlign w:val="baseline"/>
      <w:cs w:val="0"/>
      <w:em w:val="none"/>
    </w:rPr>
  </w:style>
  <w:style w:type="paragraph" w:styleId="ListParagraph">
    <w:name w:val="List Paragraph"/>
    <w:basedOn w:val="Normal"/>
    <w:pPr>
      <w:spacing w:after="200" w:line="276" w:lineRule="auto"/>
      <w:ind w:left="720"/>
      <w:contextualSpacing/>
    </w:pPr>
    <w:rPr>
      <w:rFonts w:ascii="Calibri" w:eastAsia="Calibri" w:hAnsi="Calibri"/>
      <w:sz w:val="22"/>
      <w:szCs w:val="22"/>
    </w:rPr>
  </w:style>
  <w:style w:type="paragraph" w:styleId="Header">
    <w:name w:val="header"/>
    <w:basedOn w:val="Normal"/>
    <w:pPr>
      <w:tabs>
        <w:tab w:val="center" w:pos="4680"/>
        <w:tab w:val="right" w:pos="9360"/>
      </w:tabs>
    </w:pPr>
  </w:style>
  <w:style w:type="character" w:customStyle="1" w:styleId="HeaderChar">
    <w:name w:val="Header Char"/>
    <w:rPr>
      <w:w w:val="100"/>
      <w:position w:val="-1"/>
      <w:sz w:val="24"/>
      <w:szCs w:val="24"/>
      <w:effect w:val="none"/>
      <w:vertAlign w:val="baseline"/>
      <w:cs w:val="0"/>
      <w:em w:val="none"/>
      <w:lang w:val="en-GB"/>
    </w:rPr>
  </w:style>
  <w:style w:type="paragraph" w:customStyle="1" w:styleId="Enclosure">
    <w:name w:val="Enclosure"/>
    <w:basedOn w:val="BodyText"/>
    <w:next w:val="Normal"/>
    <w:pPr>
      <w:keepNext/>
      <w:jc w:val="left"/>
    </w:pPr>
    <w:rPr>
      <w:rFonts w:ascii="Courier New" w:hAnsi="Courier New"/>
      <w:sz w:val="24"/>
    </w:rPr>
  </w:style>
  <w:style w:type="paragraph" w:customStyle="1" w:styleId="Sraopastraipa">
    <w:name w:val="Sąrašo pastraipa"/>
    <w:basedOn w:val="Normal"/>
    <w:pPr>
      <w:ind w:left="708"/>
    </w:pPr>
    <w:rPr>
      <w:szCs w:val="20"/>
      <w:lang w:val="lt-LT"/>
    </w:rPr>
  </w:style>
  <w:style w:type="character" w:customStyle="1" w:styleId="Heading2Char">
    <w:name w:val="Heading 2 Char"/>
    <w:rPr>
      <w:rFonts w:ascii="Calibri Light" w:eastAsia="Times New Roman" w:hAnsi="Calibri Light" w:cs="Times New Roman"/>
      <w:b/>
      <w:bCs/>
      <w:i/>
      <w:iCs/>
      <w:w w:val="100"/>
      <w:position w:val="-1"/>
      <w:sz w:val="28"/>
      <w:szCs w:val="28"/>
      <w:effect w:val="none"/>
      <w:vertAlign w:val="baseline"/>
      <w:cs w:val="0"/>
      <w:em w:val="none"/>
      <w:lang w:val="en-GB"/>
    </w:rPr>
  </w:style>
  <w:style w:type="character" w:customStyle="1" w:styleId="FooterChar">
    <w:name w:val="Footer Char"/>
    <w:rPr>
      <w:w w:val="100"/>
      <w:position w:val="-1"/>
      <w:sz w:val="24"/>
      <w:szCs w:val="24"/>
      <w:effect w:val="none"/>
      <w:vertAlign w:val="baseline"/>
      <w:cs w:val="0"/>
      <w:em w:val="none"/>
      <w:lang w:val="en-GB"/>
    </w:rPr>
  </w:style>
  <w:style w:type="character" w:customStyle="1" w:styleId="Heading3Char">
    <w:name w:val="Heading 3 Char"/>
    <w:rPr>
      <w:rFonts w:ascii="Calibri Light" w:eastAsia="Times New Roman" w:hAnsi="Calibri Light" w:cs="Times New Roman"/>
      <w:b/>
      <w:bCs/>
      <w:w w:val="100"/>
      <w:position w:val="-1"/>
      <w:sz w:val="26"/>
      <w:szCs w:val="26"/>
      <w:effect w:val="none"/>
      <w:vertAlign w:val="baseline"/>
      <w:cs w:val="0"/>
      <w:em w:val="none"/>
      <w:lang w:val="en-GB"/>
    </w:rPr>
  </w:style>
  <w:style w:type="character" w:customStyle="1" w:styleId="prinzipklauselklausel1">
    <w:name w:val="prinzip_klausel_klausel1"/>
    <w:rPr>
      <w:w w:val="100"/>
      <w:position w:val="-1"/>
      <w:sz w:val="18"/>
      <w:szCs w:val="18"/>
      <w:effect w:val="none"/>
      <w:shd w:val="clear" w:color="auto" w:fill="FFFFFF"/>
      <w:vertAlign w:val="baseline"/>
      <w:cs w:val="0"/>
      <w:em w:val="none"/>
    </w:rPr>
  </w:style>
  <w:style w:type="paragraph" w:customStyle="1" w:styleId="Definitions">
    <w:name w:val="Definitions"/>
    <w:basedOn w:val="Normal"/>
    <w:pPr>
      <w:tabs>
        <w:tab w:val="left" w:pos="709"/>
      </w:tabs>
      <w:spacing w:after="120" w:line="300" w:lineRule="atLeast"/>
      <w:ind w:left="720"/>
      <w:jc w:val="both"/>
    </w:pPr>
    <w:rPr>
      <w:sz w:val="22"/>
      <w:szCs w:val="20"/>
    </w:rPr>
  </w:style>
  <w:style w:type="character" w:customStyle="1" w:styleId="Defterm">
    <w:name w:val="Defterm"/>
    <w:rPr>
      <w:b/>
      <w:color w:val="000000"/>
      <w:w w:val="100"/>
      <w:position w:val="-1"/>
      <w:sz w:val="22"/>
      <w:effect w:val="none"/>
      <w:vertAlign w:val="baseline"/>
      <w:cs w:val="0"/>
      <w:em w:val="none"/>
    </w:rPr>
  </w:style>
  <w:style w:type="paragraph" w:customStyle="1" w:styleId="H1Ashurst">
    <w:name w:val="H1Ashurst"/>
    <w:basedOn w:val="Normal"/>
    <w:next w:val="H2Ashurst"/>
    <w:pPr>
      <w:keepNext/>
      <w:numPr>
        <w:numId w:val="1"/>
      </w:numPr>
      <w:suppressAutoHyphens w:val="0"/>
      <w:spacing w:after="220" w:line="264" w:lineRule="auto"/>
      <w:ind w:left="-1" w:hanging="1"/>
      <w:jc w:val="both"/>
    </w:pPr>
    <w:rPr>
      <w:rFonts w:ascii="Verdana" w:hAnsi="Verdana"/>
      <w:b/>
      <w:caps/>
      <w:sz w:val="18"/>
      <w:szCs w:val="20"/>
    </w:rPr>
  </w:style>
  <w:style w:type="paragraph" w:customStyle="1" w:styleId="H2Ashurst">
    <w:name w:val="H2Ashurst"/>
    <w:basedOn w:val="Normal"/>
    <w:pPr>
      <w:numPr>
        <w:ilvl w:val="1"/>
        <w:numId w:val="1"/>
      </w:numPr>
      <w:suppressAutoHyphens w:val="0"/>
      <w:spacing w:after="220" w:line="264" w:lineRule="auto"/>
      <w:ind w:left="-1" w:hanging="1"/>
      <w:jc w:val="both"/>
      <w:outlineLvl w:val="1"/>
    </w:pPr>
    <w:rPr>
      <w:rFonts w:ascii="Verdana" w:hAnsi="Verdana"/>
      <w:sz w:val="18"/>
      <w:szCs w:val="20"/>
    </w:rPr>
  </w:style>
  <w:style w:type="paragraph" w:customStyle="1" w:styleId="H3Ashurst">
    <w:name w:val="H3Ashurst"/>
    <w:basedOn w:val="Normal"/>
    <w:pPr>
      <w:numPr>
        <w:ilvl w:val="2"/>
        <w:numId w:val="1"/>
      </w:numPr>
      <w:suppressAutoHyphens w:val="0"/>
      <w:spacing w:after="220" w:line="264" w:lineRule="auto"/>
      <w:ind w:left="-1" w:hanging="1"/>
      <w:jc w:val="both"/>
      <w:outlineLvl w:val="2"/>
    </w:pPr>
    <w:rPr>
      <w:rFonts w:ascii="Verdana" w:hAnsi="Verdana"/>
      <w:sz w:val="18"/>
      <w:szCs w:val="20"/>
    </w:rPr>
  </w:style>
  <w:style w:type="paragraph" w:customStyle="1" w:styleId="H4Ashurst">
    <w:name w:val="H4Ashurst"/>
    <w:basedOn w:val="Normal"/>
    <w:pPr>
      <w:numPr>
        <w:ilvl w:val="3"/>
        <w:numId w:val="1"/>
      </w:numPr>
      <w:suppressAutoHyphens w:val="0"/>
      <w:spacing w:after="220" w:line="264" w:lineRule="auto"/>
      <w:ind w:left="-1" w:hanging="1"/>
      <w:jc w:val="both"/>
      <w:outlineLvl w:val="3"/>
    </w:pPr>
    <w:rPr>
      <w:rFonts w:ascii="Verdana" w:hAnsi="Verdana"/>
      <w:sz w:val="18"/>
      <w:szCs w:val="20"/>
    </w:rPr>
  </w:style>
  <w:style w:type="paragraph" w:customStyle="1" w:styleId="H5Ashurst">
    <w:name w:val="H5Ashurst"/>
    <w:basedOn w:val="Normal"/>
    <w:pPr>
      <w:numPr>
        <w:ilvl w:val="4"/>
        <w:numId w:val="1"/>
      </w:numPr>
      <w:suppressAutoHyphens w:val="0"/>
      <w:spacing w:after="220" w:line="264" w:lineRule="auto"/>
      <w:ind w:left="-1" w:hanging="1"/>
      <w:jc w:val="both"/>
      <w:outlineLvl w:val="4"/>
    </w:pPr>
    <w:rPr>
      <w:rFonts w:ascii="Verdana" w:hAnsi="Verdana"/>
      <w:sz w:val="18"/>
      <w:szCs w:val="20"/>
    </w:rPr>
  </w:style>
  <w:style w:type="paragraph" w:customStyle="1" w:styleId="H6Ashurst">
    <w:name w:val="H6Ashurst"/>
    <w:basedOn w:val="Normal"/>
    <w:pPr>
      <w:numPr>
        <w:ilvl w:val="5"/>
        <w:numId w:val="1"/>
      </w:numPr>
      <w:suppressAutoHyphens w:val="0"/>
      <w:spacing w:after="220" w:line="264" w:lineRule="auto"/>
      <w:ind w:left="-1" w:hanging="1"/>
      <w:jc w:val="both"/>
      <w:outlineLvl w:val="5"/>
    </w:pPr>
    <w:rPr>
      <w:rFonts w:ascii="Verdana" w:hAnsi="Verdana"/>
      <w:sz w:val="18"/>
      <w:szCs w:val="20"/>
    </w:rPr>
  </w:style>
  <w:style w:type="paragraph" w:customStyle="1" w:styleId="B12Ashurst">
    <w:name w:val="B1&amp;2Ashurst"/>
    <w:basedOn w:val="Normal"/>
    <w:pPr>
      <w:tabs>
        <w:tab w:val="left" w:pos="1406"/>
        <w:tab w:val="left" w:pos="2030"/>
        <w:tab w:val="left" w:pos="2654"/>
        <w:tab w:val="left" w:pos="3277"/>
        <w:tab w:val="left" w:pos="3901"/>
      </w:tabs>
      <w:suppressAutoHyphens w:val="0"/>
      <w:spacing w:after="220" w:line="264" w:lineRule="auto"/>
      <w:ind w:left="782"/>
      <w:jc w:val="both"/>
    </w:pPr>
    <w:rPr>
      <w:rFonts w:ascii="Verdana" w:hAnsi="Verdana"/>
      <w:sz w:val="18"/>
      <w:szCs w:val="20"/>
    </w:rPr>
  </w:style>
  <w:style w:type="character" w:customStyle="1" w:styleId="B12AshurstChar">
    <w:name w:val="B1&amp;2Ashurst Char"/>
    <w:rPr>
      <w:rFonts w:ascii="Verdana" w:eastAsia="Times New Roman" w:hAnsi="Verdana"/>
      <w:w w:val="100"/>
      <w:position w:val="-1"/>
      <w:sz w:val="18"/>
      <w:effect w:val="none"/>
      <w:vertAlign w:val="baseline"/>
      <w:cs w:val="0"/>
      <w:em w:val="none"/>
      <w:lang w:val="en-GB"/>
    </w:r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w-headline">
    <w:name w:val="mw-headline"/>
    <w:rPr>
      <w:w w:val="100"/>
      <w:position w:val="-1"/>
      <w:effect w:val="none"/>
      <w:vertAlign w:val="baseline"/>
      <w:cs w:val="0"/>
      <w:em w:val="none"/>
    </w:rPr>
  </w:style>
  <w:style w:type="character" w:customStyle="1" w:styleId="shorttext">
    <w:name w:val="short_text"/>
    <w:rPr>
      <w:w w:val="100"/>
      <w:position w:val="-1"/>
      <w:effect w:val="none"/>
      <w:vertAlign w:val="baseline"/>
      <w:cs w:val="0"/>
      <w:em w:val="none"/>
    </w:rPr>
  </w:style>
  <w:style w:type="character" w:customStyle="1" w:styleId="hps">
    <w:name w:val="hps"/>
    <w:rPr>
      <w:w w:val="100"/>
      <w:position w:val="-1"/>
      <w:effect w:val="none"/>
      <w:vertAlign w:val="baseline"/>
      <w:cs w:val="0"/>
      <w:em w:val="none"/>
    </w:rPr>
  </w:style>
  <w:style w:type="paragraph" w:styleId="BodyText3">
    <w:name w:val="Body Text 3"/>
    <w:basedOn w:val="Normal"/>
    <w:pPr>
      <w:spacing w:after="120"/>
    </w:pPr>
    <w:rPr>
      <w:sz w:val="16"/>
      <w:szCs w:val="16"/>
    </w:rPr>
  </w:style>
  <w:style w:type="character" w:customStyle="1" w:styleId="BodyText3Char">
    <w:name w:val="Body Text 3 Char"/>
    <w:rPr>
      <w:w w:val="100"/>
      <w:position w:val="-1"/>
      <w:sz w:val="16"/>
      <w:szCs w:val="16"/>
      <w:effect w:val="none"/>
      <w:vertAlign w:val="baseline"/>
      <w:cs w:val="0"/>
      <w:em w:val="none"/>
      <w:lang w:eastAsia="en-US"/>
    </w:rPr>
  </w:style>
  <w:style w:type="character" w:customStyle="1" w:styleId="jlqj4b">
    <w:name w:val="jlqj4b"/>
    <w:rPr>
      <w:w w:val="100"/>
      <w:position w:val="-1"/>
      <w:effect w:val="none"/>
      <w:vertAlign w:val="baseline"/>
      <w:cs w:val="0"/>
      <w:em w:val="none"/>
    </w:rPr>
  </w:style>
  <w:style w:type="character" w:customStyle="1" w:styleId="viiyi">
    <w:name w:val="viiyi"/>
    <w:rPr>
      <w:w w:val="100"/>
      <w:position w:val="-1"/>
      <w:effect w:val="none"/>
      <w:vertAlign w:val="baseline"/>
      <w:cs w:val="0"/>
      <w:em w:val="none"/>
    </w:rPr>
  </w:style>
  <w:style w:type="paragraph" w:styleId="Revision">
    <w:name w:val="Revision"/>
    <w:pPr>
      <w:suppressAutoHyphens/>
      <w:spacing w:line="1" w:lineRule="atLeast"/>
      <w:ind w:leftChars="-1" w:left="-1" w:hangingChars="1" w:hanging="1"/>
      <w:textDirection w:val="btLr"/>
      <w:textAlignment w:val="top"/>
      <w:outlineLvl w:val="0"/>
    </w:pPr>
    <w:rPr>
      <w:position w:val="-1"/>
      <w:lang w:val="lt-LT"/>
    </w:rPr>
  </w:style>
  <w:style w:type="character" w:customStyle="1" w:styleId="normal-h">
    <w:name w:val="normal-h"/>
    <w:rPr>
      <w:w w:val="100"/>
      <w:position w:val="-1"/>
      <w:effect w:val="none"/>
      <w:vertAlign w:val="baseline"/>
      <w:cs w:val="0"/>
      <w:em w:val="none"/>
    </w:rPr>
  </w:style>
  <w:style w:type="character" w:customStyle="1" w:styleId="BodyTextIndent2Char">
    <w:name w:val="Body Text Indent 2 Char"/>
    <w:rPr>
      <w:rFonts w:ascii="Book Antiqua" w:eastAsia="Times New Roman" w:hAnsi="Book Antiqua"/>
      <w:w w:val="100"/>
      <w:position w:val="-1"/>
      <w:sz w:val="24"/>
      <w:effect w:val="none"/>
      <w:vertAlign w:val="baseline"/>
      <w:cs w:val="0"/>
      <w:em w:val="none"/>
      <w:lang w:val="en-US" w:eastAsia="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7486744">
      <w:bodyDiv w:val="1"/>
      <w:marLeft w:val="0"/>
      <w:marRight w:val="0"/>
      <w:marTop w:val="0"/>
      <w:marBottom w:val="0"/>
      <w:divBdr>
        <w:top w:val="none" w:sz="0" w:space="0" w:color="auto"/>
        <w:left w:val="none" w:sz="0" w:space="0" w:color="auto"/>
        <w:bottom w:val="none" w:sz="0" w:space="0" w:color="auto"/>
        <w:right w:val="none" w:sz="0" w:space="0" w:color="auto"/>
      </w:divBdr>
    </w:div>
    <w:div w:id="983584669">
      <w:bodyDiv w:val="1"/>
      <w:marLeft w:val="0"/>
      <w:marRight w:val="0"/>
      <w:marTop w:val="0"/>
      <w:marBottom w:val="0"/>
      <w:divBdr>
        <w:top w:val="none" w:sz="0" w:space="0" w:color="auto"/>
        <w:left w:val="none" w:sz="0" w:space="0" w:color="auto"/>
        <w:bottom w:val="none" w:sz="0" w:space="0" w:color="auto"/>
        <w:right w:val="none" w:sz="0" w:space="0" w:color="auto"/>
      </w:divBdr>
    </w:div>
    <w:div w:id="1066804764">
      <w:bodyDiv w:val="1"/>
      <w:marLeft w:val="0"/>
      <w:marRight w:val="0"/>
      <w:marTop w:val="0"/>
      <w:marBottom w:val="0"/>
      <w:divBdr>
        <w:top w:val="none" w:sz="0" w:space="0" w:color="auto"/>
        <w:left w:val="none" w:sz="0" w:space="0" w:color="auto"/>
        <w:bottom w:val="none" w:sz="0" w:space="0" w:color="auto"/>
        <w:right w:val="none" w:sz="0" w:space="0" w:color="auto"/>
      </w:divBdr>
    </w:div>
    <w:div w:id="16850881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it-hw@vinted.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GHZqLBSJPw+Q5V3dGOr+u76/pIw==">CgMxLjAyCGguZ2pkZ3hzOAByITE3U1RRVFBvaDNpSWpiaFFYa0VFNFNfbzZSbWlIdGlVUw==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4</Pages>
  <Words>818</Words>
  <Characters>4669</Characters>
  <Application>Microsoft Office Word</Application>
  <DocSecurity>0</DocSecurity>
  <Lines>38</Lines>
  <Paragraphs>10</Paragraphs>
  <ScaleCrop>false</ScaleCrop>
  <Company/>
  <LinksUpToDate>false</LinksUpToDate>
  <CharactersWithSpaces>5477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Remigijus Savickas</dc:creator>
  <cp:lastModifiedBy>Martin Marcinkevič</cp:lastModifiedBy>
  <cp:revision>4</cp:revision>
  <dcterms:created xsi:type="dcterms:W3CDTF">2022-02-10T15:17:00Z</dcterms:created>
  <dcterms:modified xsi:type="dcterms:W3CDTF">2024-10-30T13:50:00Z</dcterms:modified>
</cp:coreProperties>
</file>