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80"/>
          <w:szCs w:val="80"/>
          <w:rtl w:val="0"/>
        </w:rPr>
        <w:t xml:space="preserve">KIDS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28"/>
          <w:szCs w:val="28"/>
          <w:rtl w:val="0"/>
        </w:rPr>
        <w:t xml:space="preserve">Aplicación web para la gestión de rutinas y recompensas familiares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tblGridChange w:id="0">
          <w:tblGrid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dbeafe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08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MEMORIA DEL TRABAJO DE FIN DE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Primera Entrega Parcial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e293b"/>
                <w:sz w:val="22"/>
                <w:szCs w:val="22"/>
                <w:rtl w:val="0"/>
              </w:rPr>
              <w:t xml:space="preserve">Ciclo Formativo de Grado Superior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sz w:val="24"/>
                <w:szCs w:val="24"/>
                <w:rtl w:val="0"/>
              </w:rPr>
              <w:t xml:space="preserve">Desarrollo de Aplicaciones Web (DAW)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e293b"/>
                <w:sz w:val="22"/>
                <w:szCs w:val="22"/>
                <w:rtl w:val="0"/>
              </w:rPr>
              <w:t xml:space="preserve">Alumno:  Marcos Pérez Giménez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e293b"/>
                <w:sz w:val="22"/>
                <w:szCs w:val="22"/>
                <w:rtl w:val="0"/>
              </w:rPr>
              <w:t xml:space="preserve">Tutor:  </w:t>
            </w:r>
            <w:r w:rsidDel="00000000" w:rsidR="00000000" w:rsidRPr="00000000">
              <w:rPr>
                <w:rtl w:val="0"/>
              </w:rPr>
              <w:t xml:space="preserve">Jordi Martinez Lerin</w:t>
            </w:r>
          </w:p>
          <w:p w:rsidR="00000000" w:rsidDel="00000000" w:rsidP="00000000" w:rsidRDefault="00000000" w:rsidRPr="00000000" w14:paraId="0000001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e293b"/>
                <w:sz w:val="22"/>
                <w:szCs w:val="22"/>
                <w:rtl w:val="0"/>
              </w:rPr>
              <w:t xml:space="preserve">Centro:  </w:t>
            </w:r>
            <w:r w:rsidDel="00000000" w:rsidR="00000000" w:rsidRPr="00000000">
              <w:rPr>
                <w:rtl w:val="0"/>
              </w:rPr>
              <w:t xml:space="preserve">IES Enrique Tierno Galvan</w:t>
            </w:r>
          </w:p>
          <w:p w:rsidR="00000000" w:rsidDel="00000000" w:rsidP="00000000" w:rsidRDefault="00000000" w:rsidRPr="00000000" w14:paraId="0000001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1e293b"/>
                <w:sz w:val="22"/>
                <w:szCs w:val="22"/>
                <w:rtl w:val="0"/>
              </w:rPr>
              <w:t xml:space="preserve">Fecha:  Curso 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1e293b"/>
                <w:sz w:val="22"/>
                <w:szCs w:val="22"/>
                <w:rtl w:val="0"/>
              </w:rPr>
              <w:t xml:space="preserve">-202</w:t>
            </w: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ÍNDICE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1. 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1.1.  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90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1.2.  Motivación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90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2.  GESTIÓN Y ORGANIZACIÓN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2.1.  Metodología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90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2.2.  Planificación (Calendario de fases e hitos)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2.3. 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90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3. 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90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4.  DESARROLLO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90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4.1.  Análisis: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90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4.1.1.  Roles y permisos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90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4.1.2.  Requisitos funcionales por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90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4.1.3.  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90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4.2.  Diseño: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90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4.2.1.  Arquitectura en capas (MVC)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90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4.2.2.  Seguridad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90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4.2.3.  Base de datos — Modelo ER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90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4.2.4.  Sistema de economía de monedas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90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4.2.5.  Lista de endpoints por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90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5.  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1.1. 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Kids Routine es una aplicación web orientada a familias con hijos en edad escolar (6-14 años). Su propósito es transformar las rutinas cotidianas del hogar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recoger la habitación, estudiar, hacer los deberes, ducharse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en una experiencia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motivadora.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color w:val="1e293b"/>
          <w:sz w:val="22"/>
          <w:szCs w:val="22"/>
        </w:rPr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El sistema funciona sobre una lógica de recompensas: los niños reciben tareas diarias asignadas por sus padres; cuando las completan y el padre las </w:t>
      </w:r>
      <w:r w:rsidDel="00000000" w:rsidR="00000000" w:rsidRPr="00000000">
        <w:rPr>
          <w:rtl w:val="0"/>
        </w:rPr>
        <w:t xml:space="preserve">válida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, ganan monedas virtuales que pueden canjear por recompensas reales que los propios padres han configurado previamente (una tarde de película, una pizza, tiempo de videojuegos, etc.).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>
          <w:highlight w:val="yellow"/>
        </w:rPr>
      </w:pPr>
      <w:sdt>
        <w:sdtPr>
          <w:id w:val="1127424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yellow"/>
              <w:rtl w:val="0"/>
            </w:rPr>
            <w:t xml:space="preserve">¿QUÉ SE HACE?       → Aplicación web gamificada de gestión de rutinas familiares.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>
          <w:highlight w:val="yellow"/>
        </w:rPr>
      </w:pPr>
      <w:sdt>
        <w:sdtPr>
          <w:id w:val="-9030989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yellow"/>
              <w:rtl w:val="0"/>
            </w:rPr>
            <w:t xml:space="preserve">¿POR QUÉ?           → Para reducir el conflicto diario entre padres e hijos en torno a las tareas del hogar.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>
          <w:highlight w:val="yellow"/>
        </w:rPr>
      </w:pPr>
      <w:sdt>
        <w:sdtPr>
          <w:id w:val="31714820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yellow"/>
              <w:rtl w:val="0"/>
            </w:rPr>
            <w:t xml:space="preserve">¿PARA QUÉ?          → Fomentar la responsabilidad, autonomía y organización en los niños.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rPr>
          <w:sz w:val="20"/>
          <w:szCs w:val="20"/>
          <w:highlight w:val="yellow"/>
        </w:rPr>
      </w:pPr>
      <w:sdt>
        <w:sdtPr>
          <w:id w:val="172981864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yellow"/>
              <w:rtl w:val="0"/>
            </w:rPr>
            <w:t xml:space="preserve">¿A QUIÉN VA DIRIGIDO? → Familias con hijos de 6 a 14 años. Dos perfiles: padre/tutor e hijo.</w:t>
          </w:r>
        </w:sdtContent>
      </w:sdt>
    </w:p>
    <w:p w:rsidR="00000000" w:rsidDel="00000000" w:rsidP="00000000" w:rsidRDefault="00000000" w:rsidRPr="00000000" w14:paraId="00000033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 aplicación cuenta con dos perfiles de usuario completamente diferenciados: el padre/tutor, que tiene control total sobre la configuración, y el hijo, que accede a una interfaz simplificada y visual adaptada a su 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1.2. Motivación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 idea surgió de una conversación con mi tía Elena sobre las dificultades del día a día entre padres e hijos: la dificultad de mantener rutinas estructuradas sin que se conviertan en una fuente de tensión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Mi objetivo fue hacer esa dinámica más divertida, eliminando la parte estresante de ser padre y la parte agobiante de ser hijo, convirtiendo las rutinas en un juego con consecuencias positivas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A nivel personal, este proyecto me permite unir mis dos grandes pasiones: la programación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a lo que me voy a dedicar profesionalmente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y el mundo infantil. Actualmente trabajo como monitor de campamentos, lo que me ha dado una perspectiva real sobre cómo los niños responden mejor a sistemas de motivación positiva que a órdenes directas.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Kids Routine nace, por tanto, con una vocación práctica real: ser una herramienta que ayude a familias reales a gestionar mejor su convivencia diaria.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2. GESTIÓN Y ORGANIZACIÓN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2.1. Metodología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Para el desarrollo de Kids Routine se ha optado por una metodología iterativa e incremental, inspirada en los principios ágiles. Este enfoque permite entregar versiones parciales funcionales del producto y ajustar el alcance o los detalles técnicos en función de los resultados de cada iteración.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Las razones principales para esta elección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El proyecto es desarrollado por una sola persona, lo que hace inviable una gestión pesada con fases estrictas en cascada.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Los requisitos pueden evolucionar a lo largo del desarrollo (especialmente los relacionados con la UX infantil).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El ciclo de prácticas </w:t>
      </w:r>
      <w:r w:rsidDel="00000000" w:rsidR="00000000" w:rsidRPr="00000000">
        <w:rPr>
          <w:rtl w:val="0"/>
        </w:rPr>
        <w:t xml:space="preserve">en la 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exige poder mostrar avances parciales en fechas concretas.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3600"/>
        <w:gridCol w:w="2760"/>
        <w:tblGridChange w:id="0">
          <w:tblGrid>
            <w:gridCol w:w="1400"/>
            <w:gridCol w:w="1600"/>
            <w:gridCol w:w="36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Sprint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Feb — sem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Análisis, diseño BD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Modelo ER + diagrama de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Mar — sem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Backend: autenticación y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API /auth funcional con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Mar — sem 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Backend: tareas y generación de instancias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CRUD tareas + scheduler diario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Mar sem 4 — Abr sem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Backend: monedas, canjes y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Sistema económico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Abr — sem 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Frontend: vista del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Interfaz padre responsive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Abr sem 4 — May sem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Frontend: vista del 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Interfaz hijo adaptada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May — sem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Pruebas, ajustes, despliegue y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Aplicación desplegada + documentación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2.2. Planificación — Calendario de fases e hitos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 planificación del proyecto se distribuye en 12 semanas, desde finales de febrero de 2025 hasta mayo de 2025, fecha en la que se realiza la defensa. A continuación se muestra el diagrama de Gantt con las fases principales y sus hitos.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4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2560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 /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6"/>
                <w:szCs w:val="16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Feb·3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Feb·4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Mar·1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Mar·2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Mar·3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Mar·4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Abr·1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Abr·2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Abr·3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Abr·4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May·1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May·2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1. Análisis y diseño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2. Backend: Auth +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3. Backend: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766e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766e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4. Backend: Monedas+BD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5. Frontend: Vista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6. Frontend: Vista 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4530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4530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7. Pruebas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8. Despliegue +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4748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4748b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9. Memoria +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10. Defensa (mayo)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91c1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91c1c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Hitos /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sdt>
              <w:sdtPr>
                <w:id w:val="-460120292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c2410c"/>
                    <w:sz w:val="16"/>
                    <w:szCs w:val="16"/>
                    <w:rtl w:val="0"/>
                  </w:rPr>
                  <w:t xml:space="preserve">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sdt>
              <w:sdtPr>
                <w:id w:val="-338414125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c2410c"/>
                    <w:sz w:val="16"/>
                    <w:szCs w:val="16"/>
                    <w:rtl w:val="0"/>
                  </w:rPr>
                  <w:t xml:space="preserve">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sdt>
              <w:sdtPr>
                <w:id w:val="69272798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c2410c"/>
                    <w:sz w:val="16"/>
                    <w:szCs w:val="16"/>
                    <w:rtl w:val="0"/>
                  </w:rPr>
                  <w:t xml:space="preserve">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sdt>
              <w:sdtPr>
                <w:id w:val="-487675511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c2410c"/>
                    <w:sz w:val="16"/>
                    <w:szCs w:val="16"/>
                    <w:rtl w:val="0"/>
                  </w:rPr>
                  <w:t xml:space="preserve">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2.3.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El modelo de ciclo de vida elegido es el modelo iterativo incremental. El sistema se construye en sprints cortos (1-2 semanas), añadiendo funcionalidad de forma acumulativa. Tras cada sprint se realiza una revisión con el tutor de prácticas para validar el resultado y ajustar prioridades si fuera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200"/>
        <w:gridCol w:w="3560"/>
        <w:tblGridChange w:id="0">
          <w:tblGrid>
            <w:gridCol w:w="1600"/>
            <w:gridCol w:w="42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 de finalización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Definición de requisitos, diseño ER, arquitectura, 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Documento de análisis aprobado por 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Implementación por sprints: backend primero, frontend después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Funcionalidad del sprint funcional y testeada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Pruebas unitarias, de integración y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0 errores críticos, cobertura mínima del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Despliegue en Tomcat, configuración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Aplicación accesible en URL pública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Memoria final,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Entrega y defensa aprobadas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3.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Los objetivos del proyecto se dividen en objetivo general y 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Desarrollar una aplicación web completa, funcional y desplegable que permita a familias con hijos en edad escolar gestionar las rutinas diarias mediante un sistema gamificado de tareas y recompensas, con roles diferenciados para padres e hijos.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700"/>
        <w:gridCol w:w="4060"/>
        <w:tblGridChange w:id="0">
          <w:tblGrid>
            <w:gridCol w:w="600"/>
            <w:gridCol w:w="47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Implementar un sistema de autenticación seguro con roles diferenciados (PADRE / HIJO) usando JWT.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Login funcional con tokens; rutas protegidas por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Diseñar e implementar una base de datos relacional normalizada que soporte tareas recurrentes, estados, canjes y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Script SQL ejecutable sin errores con datos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Desarrollar la API REST del backend con todos los endpoints documentados y diferenciados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 menos 30 endpoints funcionales y testeados.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Crear la interfaz del padre con las funciones de gestión de hijos, tareas, validaciones, recompensas y monedas.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Todas las funciones CRUD operativas en el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Crear la interfaz del hijo, adaptada visualmente para niños de 6-14 años.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Interfaz accesible, clara e intuitiva validada por usuarios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Implementar un sistema de economía de monedas con cap configurable e historial de transacciones.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Sistema económico sin inconsistencias ni saldos negativos.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Implementar tareas recurrentes con generación automática de instancias diarias.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Instancias generadas automáticamente cada 24 horas.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Aplicar medidas de seguridad básicas (BCrypt, PreparedStatements, CSP, HTTPS).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Sin vulnerabilidades críticas en el análisis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Desplegar la aplicación en un servidor Apache Tomcat accesible públicamente.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URL funcional y estable durante la evaluación.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Elaborar la memoria del TFC siguiendo la plantilla oficial del centro.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Memoria completa, entregada en plazo y aprobada por el tutor.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4. DESARROLLO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4.1. Análisis: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En este apartado se recogen los requisitos del sistema, organizados por categoría. Se parte de las necesidades detectadas en el análisis inicial y los comentarios del tutor de prácticas.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4.1.1. Roles y permisos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 aplicación define dos roles de usuario con vistas y permisos completamente distintos: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Funcionalidad /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ROL: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ROL: HIJO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Dashboard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Resumen de todos los hijos: tareas pendientes, monedas, alertas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 propio resumen: tareas del día, monedas, próximas recompensas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Gestión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Crear, editar, eliminar y asignar tareas (puntuales o recurrentes). Ver estado de todas.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Solo ver sus propias tareas del día. Puede marcarlas como completadas.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Validación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Aprobar o rechazar cada tarea completada. Añadir comentario opcional.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 disponible. Solo recibe notificación del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Recompensas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CRUD completo de recompensas. Configurar nombre, descripción y coste en monedas.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Solo ver el catálogo y solicitar canje de las que puede permitirse.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Canjes (Redenciones)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Aprobar o rechazar solicitudes de canje. Ver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Solicitar canje. Ver historial de sus propios canjes.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 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y editar el saldo de cada hijo. Historial completo de transacciones.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su propio saldo y su historial (solo lectura).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Perfil de 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Crear, editar, eliminar perfiles. Asignar PIN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y editar su propio avatar (sin cambiar datos sensibles).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Actividades educativas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Configurar actividades disponibles y sus recompensas en monedas.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Completar actividades opcionales para ganar monedas adicionales.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logros de todos los hijos.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solo sus propios logros desbloqueados.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Auditoría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Acceso completo al log de eventos.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Sin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Email, contraseña, gestión de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PIN de acceso (establecido por el padre).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4.1.2. Requisitos funcionales por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Requisitos funcionales — Rol PADRE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360"/>
        <w:gridCol w:w="1300"/>
        <w:tblGridChange w:id="0">
          <w:tblGrid>
            <w:gridCol w:w="700"/>
            <w:gridCol w:w="736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sistema debe permitir al padre registrarse con email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puede crear, editar y eliminar perfiles de hijos con nombre, edad, avatar y PIN.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puede crear tareas puntuales o recurrentes (diaria/semanal/personalizada) y asignarlas a hijos.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puede validar o rechazar tareas completadas, con comentario opcional.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puede crear, editar y desactivar recompensas con nombre, descripción y coste en monedas.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RF-P06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puede aprobar o rechazar solicitudes de canje de recompensas.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RF-P07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puede ajustar manualmente el saldo de monedas de cada hijo (positivo o negativo).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RF-P08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puede configurar un límite máximo de monedas (cap) por hijo.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RF-P09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puede consultar el historial completo de transacciones de monedas de cada hijo.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puede consultar el log de auditoría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Requisitos funcionales — Rol HIJO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360"/>
        <w:gridCol w:w="1300"/>
        <w:tblGridChange w:id="0">
          <w:tblGrid>
            <w:gridCol w:w="700"/>
            <w:gridCol w:w="736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accede al sistema con su PIN de 4 dígitos.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puede ver las tareas asignadas para el día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puede marcar una tarea como completada, quedando pendiente de validación parental.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puede ver su saldo de monedas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puede ver el catálogo de recompensas disponibles y su coste en monedas.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RF-H06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puede solicitar el canje de una recompensa si tiene saldo suficiente.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RF-H07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puede ver su historial de transacciones de monedas.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RF-H08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puede completar actividades educativas opcionales para ganar monedas adicionales.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RF-H09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puede ver sus logros desbloqueados.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RF-H10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puede cambiar su avatar de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4.1.3. Requisitos no funcionales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660"/>
        <w:gridCol w:w="2000"/>
        <w:tblGridChange w:id="0">
          <w:tblGrid>
            <w:gridCol w:w="700"/>
            <w:gridCol w:w="66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tiempo de respuesta de la API debe ser inferior a 500 ms para el 95% de las peticiones.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La interfaz del hijo debe ser usable por niños de 6 años: iconos grandes, texto legible, pocos pasos.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Toda contraseña y PIN debe almacenarse cifrado con BCrypt. Nunca en texto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La autenticación se gestiona mediante JWT con expiración de 24 horas.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Todas las consultas a la BD deben usar PreparedStatements para prevenir inyección 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La aplicación debe funcionar correctamente en los navegadores Chrome, Firefox y Edge (últimas 2 versiones).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diseño debe ser responsive: adaptado a pantallas de escritorio y tablets (no se requiere móvil).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código fuente debe estar en un repositorio Git con commits descriptivos.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La aplicación debe desplegarse sobre HTTPS en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saldo de monedas de un hijo nunca puede ser negativo ni superar el cap 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4.2. Diseño: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En este apartado se describe la arquitectura del sistema, incluyendo las capas de la aplicación, la seguridad implementada, el modelo de base de datos completo y los endpoints de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4.2.1. Arquitectura en capas (MVC)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 aplicación sigue el patrón Modelo-Vista-Controlador (MVC) implementado sobre una arquitectura de tres capas: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4760"/>
        <w:tblGridChange w:id="0">
          <w:tblGrid>
            <w:gridCol w:w="1800"/>
            <w:gridCol w:w="28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Presentación (Vista)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HTML + CSS + JavaScript (Fetch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Interfaz de usuario. Envía peticiones HTTP a la API REST y renderiza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Lógica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Java Servlets (Jakarta EE) + clases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Procesa peticiones, aplica reglas de negocio, gestiona seguridad y delega en los DAOs.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Persistencia (Modelo)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Java DAOs + MySQL (JDBC)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Ejecuta consultas SQL, gestiona transacciones y devuelve entidades al servicio.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FF">
            <w:pPr>
              <w:spacing w:after="10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[ NAVEGADOR ]  HTML + CSS + JavaScript (Fetch 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00" w:lineRule="auto"/>
              <w:rPr/>
            </w:pPr>
            <w:sdt>
              <w:sdtPr>
                <w:id w:val="-107812725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      ↕  HTTP / HTTPS  (JSON)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100" w:lineRule="auto"/>
              <w:rPr/>
            </w:pPr>
            <w:sdt>
              <w:sdtPr>
                <w:id w:val="22449057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[ APACHE TOMCAT 10 ]  Filtros JWT → Servlets → Services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00" w:lineRule="auto"/>
              <w:rPr/>
            </w:pPr>
            <w:sdt>
              <w:sdtPr>
                <w:id w:val="-130573946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      ↕  JDBC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10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[ MYSQL 8 ]  Base de datos relacional (9 tablas)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Estructura de paquetes 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com.kidsroutine.controller — Servlets: reciben peticiones HTTP y delegan en services.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com.kidsroutine.service — Lógica de negocio: validaciones, reglas de monedas, recurrencias.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com.kidsroutine.dao — Data Access Objects: todas las consultas SQL con PreparedStatements.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com.kidsroutine.model — POJOs/DTOs que representan las entidades del dominio.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com.kidsroutine.filter — Filtros de autenticación JWT y control de acceso por rol.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com.kidsroutine.util — Utilidades: generación JWT, BCrypt, validadores de entrada.</w:t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4.2.2. Seguridad básica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JWT firmado con clave secreta (HS256). Expiración: 24 h. Se envía en cabecera Authorization: Bearer {token}.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Autorización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Filtro de Servlet que lee el JWT, extrae el rol e intercepta rutas: /api/parent/** (solo PADRE) y /api/child/** (solo HIJO).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Almacenadas con BCrypt (factor de coste 12). Nunca en texto plano ni en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PIN de hijos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Almacenado con BCrypt. No se transmite en texto plano en ningún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Inyección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Uso exclusivo de PreparedStatements en todos los DAOs. Cero concatenación de strings en 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Escapado de salida en las vistas. Cabecera Content-Security-Policy configurada en Tomcat.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Certificado SSL/TLS en el despliegue de producción. HTTP redirigido automáticamente a HTTPS.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Aislamiento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Un hijo nunca puede acceder a datos de otro hijo. Los DAOs siempre filtran por id_hijo del token.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4.2.3. Base de datos — Modelo ER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El modelo relacional incluye 9 tablas que cubren todos los aspectos del sistema: usuarios, perfiles de hijos, tareas (puntuales y recurrentes), instancias de tareas, recompensas, canjes, historial de monedas, actividades educativas y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usuarios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2200"/>
        <w:gridCol w:w="3560"/>
        <w:tblGridChange w:id="0">
          <w:tblGrid>
            <w:gridCol w:w="2000"/>
            <w:gridCol w:w="1600"/>
            <w:gridCol w:w="22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 del padre/tutor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Correo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Contraseña cifrada con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ENUM('PADRE','ADMIN')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'PADRE'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Rol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 de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Cuenta activa o suspendida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hijos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2200"/>
        <w:gridCol w:w="3560"/>
        <w:tblGridChange w:id="0">
          <w:tblGrid>
            <w:gridCol w:w="2000"/>
            <w:gridCol w:w="1600"/>
            <w:gridCol w:w="22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 del hijo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 o alias del niño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Edad del niño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URL de imagen de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pin_hash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PIN de 4 dígitos cifrado con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sdt>
              <w:sdtPr>
                <w:id w:val="-131455550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DEFAULT 0, CHECK ≥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Saldo actual (nunca negativo)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monedas_tope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Cap máximo de monedas. NULL = sin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sdt>
              <w:sdtPr>
                <w:id w:val="188758043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usuarios.id_usuario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Padre propietario del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Perfil activo o archivado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tareas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2000"/>
        <w:gridCol w:w="3560"/>
        <w:tblGridChange w:id="0">
          <w:tblGrid>
            <w:gridCol w:w="2000"/>
            <w:gridCol w:w="1800"/>
            <w:gridCol w:w="2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 de la plantilla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Título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Descripción detallada 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monedas_recompensa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 al completar y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ENUM('PUNTUAL','RECURRENTE')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Tipo de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ENUM('DIARIA','SEMANAL','PERSONALIZADA')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Frecuencia (solo si RECURRENTE)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dias_semana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Ej: '1,3,5' = lun/mié/vie (solo PERSONALIZADA)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ENUM('ACTIVA','ARCHIVADA')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'ACTIVA'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Estado de la plantilla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Cuándo fue creada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 límite (solo PUNTUAL)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sdt>
              <w:sdtPr>
                <w:id w:val="102419304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hijos.id_hijo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Hijo asignado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tarea_instancias — Registro diario de ocurrencias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Cada vez que el sistema genera la ocurrencia de una tarea (diaria o según recurrencia), se crea un registro en esta tabla con su propio ciclo de estados.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2000"/>
        <w:gridCol w:w="3560"/>
        <w:tblGridChange w:id="0">
          <w:tblGrid>
            <w:gridCol w:w="2000"/>
            <w:gridCol w:w="1800"/>
            <w:gridCol w:w="2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id_instancia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 de la instancia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sdt>
              <w:sdtPr>
                <w:id w:val="-137183253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tareas.id_tarea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Plantilla de tarea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sdt>
              <w:sdtPr>
                <w:id w:val="133122282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hijos.id_hijo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Hijo al que corresponde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Día para el que está 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ENUM('PENDIENTE','COMPLETADA', 'VALIDADA','RECHAZADA','CADUCADA')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'PENDIENTE'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Estado de la instancia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Cuándo la marcó el hijo como 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Cuándo validó/rechazó el padre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comentario_padre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Comentario opcional al validar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Ciclo de estados de una instancia: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766e" w:space="0" w:sz="4" w:val="single"/>
              <w:left w:color="0f766e" w:space="0" w:sz="4" w:val="single"/>
              <w:bottom w:color="0f766e" w:space="0" w:sz="4" w:val="single"/>
              <w:right w:color="0f766e" w:space="0" w:sz="4" w:val="single"/>
            </w:tcBorders>
            <w:shd w:fill="ccfbf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CA">
            <w:pPr>
              <w:spacing w:after="100" w:lineRule="auto"/>
              <w:rPr/>
            </w:pPr>
            <w:sdt>
              <w:sdtPr>
                <w:id w:val="196886600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PENDIENTE  →  (hijo la marca)  →  COMPLETADA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100" w:lineRule="auto"/>
              <w:rPr/>
            </w:pPr>
            <w:sdt>
              <w:sdtPr>
                <w:id w:val="-48836989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COMPLETADA →  (padre aprueba)  →  VALIDADA   [se acreditan monedas]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100" w:lineRule="auto"/>
              <w:rPr/>
            </w:pPr>
            <w:sdt>
              <w:sdtPr>
                <w:id w:val="-139413216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COMPLETADA →  (padre rechaza)  →  RECHAZADA  [sin monedas]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100" w:lineRule="auto"/>
              <w:rPr/>
            </w:pPr>
            <w:sdt>
              <w:sdtPr>
                <w:id w:val="178352165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PENDIENTE  →  (fin del día)    →  CADUCADA   [por scheduler automático]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recompensas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2000"/>
        <w:gridCol w:w="3560"/>
        <w:tblGridChange w:id="0">
          <w:tblGrid>
            <w:gridCol w:w="2000"/>
            <w:gridCol w:w="1800"/>
            <w:gridCol w:w="2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id_recompensa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 (ej: Tarde de película)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Descripción detallada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monedas_necesarias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Coste en monedas para canjear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imagen_url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Imagen representativa 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Si está disponible para canjear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sdt>
              <w:sdtPr>
                <w:id w:val="-14098794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usuarios.id_usuario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Padre que la creó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canjes — Solicitudes de redención de recompensas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2000"/>
        <w:gridCol w:w="3560"/>
        <w:tblGridChange w:id="0">
          <w:tblGrid>
            <w:gridCol w:w="2000"/>
            <w:gridCol w:w="1800"/>
            <w:gridCol w:w="2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id_canje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sdt>
              <w:sdtPr>
                <w:id w:val="157743151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hijos.id_hijo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Hijo que solicita el canje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id_recompensa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sdt>
              <w:sdtPr>
                <w:id w:val="-55485022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recompensas.id_recompensa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Recompensa solicitada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monedas_gastadas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Coste en el momento del canje (snapshot)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Cuándo se solicitó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fecha_resolucion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Cuándo fue aprobado o rechazado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ENUM('PENDIENTE','APROBADO', 'RECHAZADO','ENTREGADO')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'PENDIENTE'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Estado del canje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Comentario del padre al resolver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historial_monedas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2000"/>
        <w:gridCol w:w="3560"/>
        <w:tblGridChange w:id="0">
          <w:tblGrid>
            <w:gridCol w:w="2000"/>
            <w:gridCol w:w="1800"/>
            <w:gridCol w:w="2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sdt>
              <w:sdtPr>
                <w:id w:val="-185138082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hijos.id_hijo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Hijo afectado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+ ganancia / - gasto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saldo_anterior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Saldo antes de la operación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saldo_posterior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Saldo después de la operación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ENUM('TAREA','ACTIVIDAD','CANJE', 'AJUSTE_PADRE','BONIFICACION')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Origen de la transacción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 del objeto origen (instancia, canje,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Timestamp exacto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Registra todas las acciones relevantes del sistema para trazabilidad completa.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2000"/>
        <w:gridCol w:w="3560"/>
        <w:tblGridChange w:id="0">
          <w:tblGrid>
            <w:gridCol w:w="2000"/>
            <w:gridCol w:w="1800"/>
            <w:gridCol w:w="2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sdt>
              <w:sdtPr>
                <w:id w:val="189088177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usuarios,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Padre que actuó (null si fue el hijo)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sdt>
              <w:sdtPr>
                <w:id w:val="177812986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hijos,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Hijo que actuó (null si fue el padre)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Ej: TAREA_COMPLETADA, CANJE_APROBADO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Tabla afectada (tareas, canjes,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 del registro afectado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JSON con datos adicionales del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ip_origen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IP desde donde se realizó la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Timestamp del evento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actividades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2000"/>
        <w:gridCol w:w="3560"/>
        <w:tblGridChange w:id="0">
          <w:tblGrid>
            <w:gridCol w:w="2000"/>
            <w:gridCol w:w="1800"/>
            <w:gridCol w:w="2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 de la actividad educativa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Descripción de la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monedas_recompensa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 al completarla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ENUM('FACIL','MEDIO','DIFICIL')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Nivel de dificultad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sdt>
              <w:sdtPr>
                <w:id w:val="-163975373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usuarios.id_usuario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Padre que la configuró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Disponible para los hijos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4.2.4. Sistema de economía de monedas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Fuente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Monedas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Condición de acreditación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Configurable (1–999)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aprueba la instancia completada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Actividad educativa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Configurable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completa la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Bonificación manual del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ajusta el saldo positivamente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Fuente de gasto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Monedas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Condición de descuento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Canje de recompensa 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Coste de la recompensa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aprueba la solicitud de canje (no al solicitarla)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Penalización manual del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ajusta el saldo negativamente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Reglas de integridad del sistema económico: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El saldo nunca puede ser negativo: si el gasto supera el saldo, la operación es rechazada por el sistema.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El saldo nunca puede superar el cap (monedas_tope) si está configurado. Las ganancias que lo excedan no se acreditan.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Toda modificación del saldo (ingreso o gasto) genera un registro en historial_monedas con saldo_anterior y saldo_posterior.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Las modificaciones manuales del padre quedan registradas en historial_monedas (motivo: AJUSTE_PADRE) y en auditoria.</w:t>
      </w:r>
    </w:p>
    <w:p w:rsidR="00000000" w:rsidDel="00000000" w:rsidP="00000000" w:rsidRDefault="00000000" w:rsidRPr="00000000" w14:paraId="000003A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4.2.5. Lista de endpoints por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 API REST expone los siguientes endpoints agrupados por nivel de 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Endpoints de autenticación — públicos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5360"/>
        <w:tblGridChange w:id="0">
          <w:tblGrid>
            <w:gridCol w:w="800"/>
            <w:gridCol w:w="32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Login del padre. Devuelve JWT con rol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Registro de nuevo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/api/auth/child/login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Login del hijo con id_hijo + PIN. Devuelve JWT rol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Renovar token antes de expirar.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Endpoints del padre — /api/parent/** (requiere JWT rol PADRE)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400"/>
        <w:gridCol w:w="5160"/>
        <w:tblGridChange w:id="0">
          <w:tblGrid>
            <w:gridCol w:w="800"/>
            <w:gridCol w:w="3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Listar todos los hijos del padre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Crear nuevo perfil de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Editar perfil de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Archivar perfil de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Listar todas las tareas creadas por el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Crear tarea puntual o recurrente.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Editar tarea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Archivar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/api/parent/tasks/instances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instancias de hoy de todos los hijos.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/api/parent/tasks/instances/{id}/validate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Validar o rechazar instancia completada.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Listar recompensas del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Crear nueva recompensa.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/api/parent/rewards/{id}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Editar recompensa.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/api/parent/rewards/{id}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Desactivar recompensa.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solicitudes de canje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/api/parent/redemptions/{id}/approve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Aprobar canje y descontar monedas.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/api/parent/redemptions/{id}/reject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Rechazar solicitud de canje.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/api/parent/children/{id}/coins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saldo e historial de un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/api/parent/children/{id}/coins/adjust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Ajuste manual del saldo (+ o -).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log de auditoría del sistema familiar.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/api/parent/children/{id}/progress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Resumen de progreso del hijo.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Endpoints del hijo — /api/child/** (requiere JWT rol HIJO)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400"/>
        <w:gridCol w:w="5160"/>
        <w:tblGridChange w:id="0">
          <w:tblGrid>
            <w:gridCol w:w="800"/>
            <w:gridCol w:w="3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/api/child/tasks/today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tareas de hoy (instancias del día).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/api/child/tasks/instances/{id}/complete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Marcar instancia como completada.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catálogo de recompensas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Solicitar canje de una recompensa.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historial de canjes propios.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saldo actual de monedas.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/api/child/coins/history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historial de transacciones propias.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/api/child/achievements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logros desbloqueados.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actividades educativas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/api/child/activities/{id}/complete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Completar actividad y ganar monedas.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su propio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/api/child/profile/avatar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Cambiar avatar propio.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5. 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Las siguientes fuentes han sido consultadas para el diseño y desarrollo del proyecto, siguiendo la norma APA 7ª edición: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Oracle Corporation. (2024). Java Servlet Technology. Oracle Documentation. https://docs.oracle.com/javaee/7/tutorial/servlets.htm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Apache Software Foundation. (2024). Apache Tomcat 10 Documentation. https://tomcat.apache.org/tomcat-10.1-doc/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Oracle Corporation. (2024). MySQL 8.0 Reference Manual. https://dev.mysql.com/doc/refman/8.0/en/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Auth0. (2024). Introduction to JSON Web Tokens. https://jwt.io/introduction/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Spring Security. (2024). Password Encoding with BCrypt. https://docs.spring.io/spring-security/reference/features/authentication/password-storage.html#authentication-password-storage-bcrypt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Mozilla Developer Network. (2024). Fetch API. MDN Web Docs. https://developer.mozilla.org/en-US/docs/Web/API/Fetch_API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OWASP Foundation. (2024). OWASP Top Ten Security Risks. https://owasp.org/www-project-top-ten/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Nielsen Norman Group. (2023). Usability for Children: Guidelines for Designing Kid-Friendly Interfaces. https://www.nngroup.com/articles/usability-children/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Zichermann, G., &amp; Cunningham, C. (2011). Gamification by Design: Implementing Game Mechanics in Web and Mobile Apps. O'Reilly Media.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Apache Maven Project. (2024). Maven Getting Started Guide. https://maven.apache.org/guides/getting-started/</w:t>
      </w:r>
    </w:p>
    <w:p w:rsidR="00000000" w:rsidDel="00000000" w:rsidP="00000000" w:rsidRDefault="00000000" w:rsidRPr="00000000" w14:paraId="000004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A">
    <w:pPr>
      <w:pBdr>
        <w:top w:color="1d4ed8" w:space="4" w:sz="4" w:val="single"/>
      </w:pBdr>
      <w:jc w:val="center"/>
      <w:rPr/>
    </w:pPr>
    <w:r w:rsidDel="00000000" w:rsidR="00000000" w:rsidRPr="00000000">
      <w:rPr>
        <w:color w:val="64748b"/>
        <w:sz w:val="18"/>
        <w:szCs w:val="18"/>
        <w:rtl w:val="0"/>
      </w:rPr>
      <w:t xml:space="preserve">Página </w:t>
    </w:r>
    <w:r w:rsidDel="00000000" w:rsidR="00000000" w:rsidRPr="00000000"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4748b"/>
        <w:sz w:val="18"/>
        <w:szCs w:val="18"/>
        <w:rtl w:val="0"/>
      </w:rPr>
      <w:t xml:space="preserve"> de </w:t>
    </w:r>
    <w:r w:rsidDel="00000000" w:rsidR="00000000" w:rsidRPr="00000000"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9">
    <w:pPr>
      <w:pBdr>
        <w:bottom w:color="1d4ed8" w:space="4" w:sz="4" w:val="single"/>
      </w:pBdr>
      <w:rPr/>
    </w:pPr>
    <w:r w:rsidDel="00000000" w:rsidR="00000000" w:rsidRPr="00000000">
      <w:rPr>
        <w:b w:val="1"/>
        <w:bCs w:val="1"/>
        <w:color w:val="1d4ed8"/>
        <w:sz w:val="18"/>
        <w:szCs w:val="18"/>
        <w:rtl w:val="0"/>
      </w:rPr>
      <w:t xml:space="preserve">Kids Routine  —  Memoria TFC DAW  |  Primera Entrega</w:t>
    </w:r>
    <w:r w:rsidDel="00000000" w:rsidR="00000000" w:rsidRPr="00000000">
      <w:rPr>
        <w:color w:val="64748b"/>
        <w:sz w:val="18"/>
        <w:szCs w:val="18"/>
        <w:rtl w:val="0"/>
      </w:rPr>
      <w:t xml:space="preserve">    Marcos Pérez Giménez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d4ed8" w:space="4" w:sz="6" w:val="single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d4ed8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4748b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pBg6tZk2ovlrRVAwW/JhoRSQjg==">CgMxLjAaHQoBMBIYChYIB0ISEhBBcmlhbCBVbmljb2RlIE1TGh0KATESGAoWCAdCEhIQQXJpYWwgVW5pY29kZSBNUxodCgEyEhgKFggHQhISEEFyaWFsIFVuaWNvZGUgTVMaHQoBMxIYChYIB0ISEhBBcmlhbCBVbmljb2RlIE1TGhYKATQSEQoPCAdCCxIJRmlyYSBNb25vGhYKATUSEQoPCAdCCxIJRmlyYSBNb25vGhYKATYSEQoPCAdCCxIJRmlyYSBNb25vGhYKATcSEQoPCAdCCxIJRmlyYSBNb25v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OAByITFGbkxiT0VpR1JfUEVJMHUwMS1DdmJZblAzNVQwektW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2026-03-22T11:09:22.365Z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