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ng0a8qh73uw" w:id="0"/>
      <w:bookmarkEnd w:id="0"/>
      <w:r w:rsidDel="00000000" w:rsidR="00000000" w:rsidRPr="00000000">
        <w:rPr>
          <w:rtl w:val="0"/>
        </w:rPr>
        <w:t xml:space="preserve">Perff AI — Publisher Network Analysis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Confidential — As of 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lx93y0fowf5x" w:id="1"/>
      <w:bookmarkEnd w:id="1"/>
      <w:r w:rsidDel="00000000" w:rsidR="00000000" w:rsidRPr="00000000">
        <w:rPr>
          <w:rtl w:val="0"/>
        </w:rPr>
        <w:t xml:space="preserve">Network Overview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Verified Publishers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870+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Active Publishers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450+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Countries Represented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 (MENA-focused)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Publisher Verticals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Coupons, Content, Social, Comparison, Cashback, Email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Organic Growth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64% via word-of-mouth referral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Publisher Satisfaction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 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on-time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lxd833fzb5wu" w:id="2"/>
      <w:bookmarkEnd w:id="2"/>
      <w:r w:rsidDel="00000000" w:rsidR="00000000" w:rsidRPr="00000000">
        <w:rPr>
          <w:rtl w:val="0"/>
        </w:rPr>
        <w:t xml:space="preserve">Publisher Types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6phpzur6vqj1" w:id="3"/>
      <w:bookmarkEnd w:id="3"/>
      <w:r w:rsidDel="00000000" w:rsidR="00000000" w:rsidRPr="00000000">
        <w:rPr>
          <w:rtl w:val="0"/>
        </w:rPr>
        <w:t xml:space="preserve">By Category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 Publishers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Share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Avg CVR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Coupon &amp; Deal 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12.4%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Sites aggregating discount codes and deals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&amp; Review 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Blogs, comparison articles, product reviews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Social Media Influencers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Instagram, TikTok, Twitter/X content creators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Cashback Platforms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15.1%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cashback and rewards platforms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 Comparison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price comparison engines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 &amp; Newsletter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marketing and newsletter publishers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Mobile App Publishers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In-app promotions and mobile-first publishers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Emerging channels</w:t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1277h5we406o" w:id="4"/>
      <w:bookmarkEnd w:id="4"/>
      <w:r w:rsidDel="00000000" w:rsidR="00000000" w:rsidRPr="00000000">
        <w:rPr>
          <w:rtl w:val="0"/>
        </w:rPr>
        <w:t xml:space="preserve">By Geographic Focus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 Publishers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Contribution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Egypt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Jordan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Kuwait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Bahrain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Other MENA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3%</w:t>
            </w:r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9axaentk6zm" w:id="5"/>
      <w:bookmarkEnd w:id="5"/>
      <w:r w:rsidDel="00000000" w:rsidR="00000000" w:rsidRPr="00000000">
        <w:rPr>
          <w:rtl w:val="0"/>
        </w:rPr>
        <w:t xml:space="preserve">Publisher Performance Tiers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 Publishers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Earnings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Share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Platinum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$5,000+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Top performers, highest volume + CVR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$1,500–$5,000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Consistent high performers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Silver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$500–$1,500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Regular contributors, growing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Bronze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$100–$500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 publishers, building volume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&lt;$100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or low-volume publishers</w:t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e1e7lxeqyzh7" w:id="6"/>
      <w:bookmarkEnd w:id="6"/>
      <w:r w:rsidDel="00000000" w:rsidR="00000000" w:rsidRPr="00000000">
        <w:rPr>
          <w:rtl w:val="0"/>
        </w:rPr>
        <w:t xml:space="preserve">Top Publisher Profiles</w:t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1kfs2g6m8lbx" w:id="7"/>
      <w:bookmarkEnd w:id="7"/>
      <w:r w:rsidDel="00000000" w:rsidR="00000000" w:rsidRPr="00000000">
        <w:rPr>
          <w:rtl w:val="0"/>
        </w:rPr>
        <w:t xml:space="preserve">CouponMENA (Platinum Tier)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Coupon aggregation platform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Markets:</w:t>
      </w:r>
      <w:r w:rsidDel="00000000" w:rsidR="00000000" w:rsidRPr="00000000">
        <w:rPr>
          <w:rtl w:val="0"/>
        </w:rPr>
        <w:t xml:space="preserve"> UAE, KSA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Earnings:</w:t>
      </w:r>
      <w:r w:rsidDel="00000000" w:rsidR="00000000" w:rsidRPr="00000000">
        <w:rPr>
          <w:rtl w:val="0"/>
        </w:rPr>
        <w:t xml:space="preserve"> ~$12.8K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 Campaigns:</w:t>
      </w:r>
      <w:r w:rsidDel="00000000" w:rsidR="00000000" w:rsidRPr="00000000">
        <w:rPr>
          <w:rtl w:val="0"/>
        </w:rPr>
        <w:t xml:space="preserve"> 8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Conversion Rate:</w:t>
      </w:r>
      <w:r w:rsidDel="00000000" w:rsidR="00000000" w:rsidRPr="00000000">
        <w:rPr>
          <w:rtl w:val="0"/>
        </w:rPr>
        <w:t xml:space="preserve"> 12.1%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Tenure:</w:t>
      </w:r>
      <w:r w:rsidDel="00000000" w:rsidR="00000000" w:rsidRPr="00000000">
        <w:rPr>
          <w:rtl w:val="0"/>
        </w:rPr>
        <w:t xml:space="preserve"> 22 months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Insight:</w:t>
      </w:r>
      <w:r w:rsidDel="00000000" w:rsidR="00000000" w:rsidRPr="00000000">
        <w:rPr>
          <w:rtl w:val="0"/>
        </w:rPr>
        <w:t xml:space="preserve"> Highest-volume coupon publisher in the network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cexst82gdwj" w:id="8"/>
      <w:bookmarkEnd w:id="8"/>
      <w:r w:rsidDel="00000000" w:rsidR="00000000" w:rsidRPr="00000000">
        <w:rPr>
          <w:rtl w:val="0"/>
        </w:rPr>
        <w:t xml:space="preserve">ArabTech Reviews (Gold Tier)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Technology review blog (Arabic + English)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Markets:</w:t>
      </w:r>
      <w:r w:rsidDel="00000000" w:rsidR="00000000" w:rsidRPr="00000000">
        <w:rPr>
          <w:rtl w:val="0"/>
        </w:rPr>
        <w:t xml:space="preserve"> UAE, KSA, Egypt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Earnings:</w:t>
      </w:r>
      <w:r w:rsidDel="00000000" w:rsidR="00000000" w:rsidRPr="00000000">
        <w:rPr>
          <w:rtl w:val="0"/>
        </w:rPr>
        <w:t xml:space="preserve"> ~$4.2K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 Campaigns:</w:t>
      </w:r>
      <w:r w:rsidDel="00000000" w:rsidR="00000000" w:rsidRPr="00000000">
        <w:rPr>
          <w:rtl w:val="0"/>
        </w:rPr>
        <w:t xml:space="preserve"> 5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Conversion Rate:</w:t>
      </w:r>
      <w:r w:rsidDel="00000000" w:rsidR="00000000" w:rsidRPr="00000000">
        <w:rPr>
          <w:rtl w:val="0"/>
        </w:rPr>
        <w:t xml:space="preserve"> 6.8%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Electronics reviews, deal comparisons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bkte056ybifk" w:id="9"/>
      <w:bookmarkEnd w:id="9"/>
      <w:r w:rsidDel="00000000" w:rsidR="00000000" w:rsidRPr="00000000">
        <w:rPr>
          <w:rtl w:val="0"/>
        </w:rPr>
        <w:t xml:space="preserve">GCC Deals Hub (Gold Tier)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Multi-category deal aggregator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Markets:</w:t>
      </w:r>
      <w:r w:rsidDel="00000000" w:rsidR="00000000" w:rsidRPr="00000000">
        <w:rPr>
          <w:rtl w:val="0"/>
        </w:rPr>
        <w:t xml:space="preserve"> GCC-wide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Earnings:</w:t>
      </w:r>
      <w:r w:rsidDel="00000000" w:rsidR="00000000" w:rsidRPr="00000000">
        <w:rPr>
          <w:rtl w:val="0"/>
        </w:rPr>
        <w:t xml:space="preserve"> ~$3.6K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 Campaigns:</w:t>
      </w:r>
      <w:r w:rsidDel="00000000" w:rsidR="00000000" w:rsidRPr="00000000">
        <w:rPr>
          <w:rtl w:val="0"/>
        </w:rPr>
        <w:t xml:space="preserve"> 6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Conversion Rate:</w:t>
      </w:r>
      <w:r w:rsidDel="00000000" w:rsidR="00000000" w:rsidRPr="00000000">
        <w:rPr>
          <w:rtl w:val="0"/>
        </w:rPr>
        <w:t xml:space="preserve"> 9.4%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Cross-category deals and price comparisons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dtm662k42xpt" w:id="10"/>
      <w:bookmarkEnd w:id="10"/>
      <w:r w:rsidDel="00000000" w:rsidR="00000000" w:rsidRPr="00000000">
        <w:rPr>
          <w:rtl w:val="0"/>
        </w:rPr>
        <w:t xml:space="preserve">Publisher Growth Trends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Period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Publishers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 Publishers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 Growth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870+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+250</w:t>
            </w:r>
          </w:p>
        </w:tc>
      </w:tr>
    </w:tbl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r9c7hkcize2m" w:id="11"/>
      <w:bookmarkEnd w:id="11"/>
      <w:r w:rsidDel="00000000" w:rsidR="00000000" w:rsidRPr="00000000">
        <w:rPr>
          <w:rtl w:val="0"/>
        </w:rPr>
        <w:t xml:space="preserve">Growth Drivers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On-time payments</w:t>
      </w:r>
      <w:r w:rsidDel="00000000" w:rsidR="00000000" w:rsidRPr="00000000">
        <w:rPr>
          <w:rtl w:val="0"/>
        </w:rPr>
        <w:t xml:space="preserve"> — 100% payment reliability is the #1 cited reason publishers join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Word-of-mouth</w:t>
      </w:r>
      <w:r w:rsidDel="00000000" w:rsidR="00000000" w:rsidRPr="00000000">
        <w:rPr>
          <w:rtl w:val="0"/>
        </w:rPr>
        <w:t xml:space="preserve"> — 64% of new publishers come via referral from existing publishers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Higher earnings</w:t>
      </w:r>
      <w:r w:rsidDel="00000000" w:rsidR="00000000" w:rsidRPr="00000000">
        <w:rPr>
          <w:rtl w:val="0"/>
        </w:rPr>
        <w:t xml:space="preserve"> — AI-optimized campaign matching increases publisher earnings vs. competitors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Transparency</w:t>
      </w:r>
      <w:r w:rsidDel="00000000" w:rsidR="00000000" w:rsidRPr="00000000">
        <w:rPr>
          <w:rtl w:val="0"/>
        </w:rPr>
        <w:t xml:space="preserve"> — Real-time reporting gives publishers full visibility into performance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Arabic-first platform</w:t>
      </w:r>
      <w:r w:rsidDel="00000000" w:rsidR="00000000" w:rsidRPr="00000000">
        <w:rPr>
          <w:rtl w:val="0"/>
        </w:rPr>
        <w:t xml:space="preserve"> — Native Arabic experience that competitors don't offer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wyzpo69eflke" w:id="12"/>
      <w:bookmarkEnd w:id="12"/>
      <w:r w:rsidDel="00000000" w:rsidR="00000000" w:rsidRPr="00000000">
        <w:rPr>
          <w:rtl w:val="0"/>
        </w:rPr>
        <w:t xml:space="preserve">Publisher Retention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Annual Retention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 active publishers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12-Month Reactivation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Dormant publishers who return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Avg Publisher Tenure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Growing year-over-year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 Quartile Tenure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24+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Most valuable publishers not leaving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Churn 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 exit (publisher stops operations)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competitive loss</w:t>
            </w:r>
          </w:p>
        </w:tc>
      </w:tr>
    </w:tbl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tq3gopal522u" w:id="13"/>
      <w:bookmarkEnd w:id="13"/>
      <w:r w:rsidDel="00000000" w:rsidR="00000000" w:rsidRPr="00000000">
        <w:rPr>
          <w:rtl w:val="0"/>
        </w:rPr>
        <w:t xml:space="preserve">Publisher Value Proposition</w:t>
      </w:r>
    </w:p>
    <w:p w:rsidR="00000000" w:rsidDel="00000000" w:rsidP="00000000" w:rsidRDefault="00000000" w:rsidRPr="00000000" w14:paraId="000000D4">
      <w:pPr>
        <w:pStyle w:val="Heading3"/>
        <w:rPr/>
      </w:pPr>
      <w:bookmarkStart w:colFirst="0" w:colLast="0" w:name="_ujy5ehjr14ki" w:id="14"/>
      <w:bookmarkEnd w:id="14"/>
      <w:r w:rsidDel="00000000" w:rsidR="00000000" w:rsidRPr="00000000">
        <w:rPr>
          <w:rtl w:val="0"/>
        </w:rPr>
        <w:t xml:space="preserve">Why Publishers Choose Perff AI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Perff 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Traditional MENA Networks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 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Net-15 (paid by 15th of following month)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Net-60 to Net-120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 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on-time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40–60% delayed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Campaign Variety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50+ brands, 9 verticals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5–10 brands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Real-time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Monthly PDF reports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Arabic + English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English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Campaign matching + tips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Dedicated account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Minimum Payout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$200–$500</w:t>
            </w:r>
          </w:p>
        </w:tc>
      </w:tr>
    </w:tbl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rPr/>
      </w:pPr>
      <w:bookmarkStart w:colFirst="0" w:colLast="0" w:name="_me7j4bdcvkaj" w:id="15"/>
      <w:bookmarkEnd w:id="15"/>
      <w:r w:rsidDel="00000000" w:rsidR="00000000" w:rsidRPr="00000000">
        <w:rPr>
          <w:rtl w:val="0"/>
        </w:rPr>
        <w:t xml:space="preserve">Network Effects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Perff AI's publisher network creates a self-reinforcing growth loop: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Publishers → More campaign options for brands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Brands join → More campaigns available for publishers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Higher publisher earnings → Word-of-mouth referrals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Publishers join → Network effect compounds</w:t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auhn4hxbg3em" w:id="16"/>
      <w:bookmarkEnd w:id="16"/>
      <w:r w:rsidDel="00000000" w:rsidR="00000000" w:rsidRPr="00000000">
        <w:rPr>
          <w:rtl w:val="0"/>
        </w:rPr>
        <w:t xml:space="preserve">Evidence of Network Effects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Publisher growth rate </w:t>
      </w:r>
      <w:r w:rsidDel="00000000" w:rsidR="00000000" w:rsidRPr="00000000">
        <w:rPr>
          <w:b w:val="1"/>
          <w:bCs w:val="1"/>
          <w:rtl w:val="0"/>
        </w:rPr>
        <w:t xml:space="preserve">accelerating</w:t>
      </w:r>
      <w:r w:rsidDel="00000000" w:rsidR="00000000" w:rsidRPr="00000000">
        <w:rPr>
          <w:rtl w:val="0"/>
        </w:rPr>
        <w:t xml:space="preserve"> (not decelerating) despite larger base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Cost to acquire new publishers </w:t>
      </w:r>
      <w:r w:rsidDel="00000000" w:rsidR="00000000" w:rsidRPr="00000000">
        <w:rPr>
          <w:b w:val="1"/>
          <w:bCs w:val="1"/>
          <w:rtl w:val="0"/>
        </w:rPr>
        <w:t xml:space="preserve">declining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$42 in 2023 → $18 in 2025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Brand close rate </w:t>
      </w:r>
      <w:r w:rsidDel="00000000" w:rsidR="00000000" w:rsidRPr="00000000">
        <w:rPr>
          <w:b w:val="1"/>
          <w:bCs w:val="1"/>
          <w:rtl w:val="0"/>
        </w:rPr>
        <w:t xml:space="preserve">increasing</w:t>
      </w:r>
      <w:r w:rsidDel="00000000" w:rsidR="00000000" w:rsidRPr="00000000">
        <w:rPr>
          <w:rtl w:val="0"/>
        </w:rPr>
        <w:t xml:space="preserve"> — larger network is a stronger sales argument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Average publisher earnings </w:t>
      </w:r>
      <w:r w:rsidDel="00000000" w:rsidR="00000000" w:rsidRPr="00000000">
        <w:rPr>
          <w:b w:val="1"/>
          <w:bCs w:val="1"/>
          <w:rtl w:val="0"/>
        </w:rPr>
        <w:t xml:space="preserve">growing</w:t>
      </w:r>
      <w:r w:rsidDel="00000000" w:rsidR="00000000" w:rsidRPr="00000000">
        <w:rPr>
          <w:rtl w:val="0"/>
        </w:rPr>
        <w:t xml:space="preserve"> — more brands = more earning options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rPr/>
      </w:pPr>
      <w:bookmarkStart w:colFirst="0" w:colLast="0" w:name="_ojaoa7ikybl8" w:id="17"/>
      <w:bookmarkEnd w:id="17"/>
      <w:r w:rsidDel="00000000" w:rsidR="00000000" w:rsidRPr="00000000">
        <w:rPr>
          <w:rtl w:val="0"/>
        </w:rPr>
        <w:t xml:space="preserve">Network Defensibility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Switching Costs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Publishers have established reporting, payment rails, and campaign history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Lock-in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Performance history and optimization data accumulated on Perff 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Relationship Lock-in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Dedicated account managers with personal relationships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Earnings Lock-in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AI-optimized matching delivers higher earnings than alternatives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 Trust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Perff AI's 100% on-time payment record creates deep trust</w:t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© 2026 Perff AI (Perff Inc.). Confidential &amp; Proprietary.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C">
    <w:pPr>
      <w:rPr/>
    </w:pPr>
    <w:r w:rsidDel="00000000" w:rsidR="00000000" w:rsidRPr="00000000">
      <w:rPr/>
      <w:drawing>
        <wp:inline distB="114300" distT="114300" distL="114300" distR="114300">
          <wp:extent cx="1214438" cy="4048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4438" cy="404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