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F5E39" w14:textId="77777777" w:rsidR="00650621" w:rsidRDefault="00650621" w:rsidP="00650621">
      <w:pPr>
        <w:pBdr>
          <w:top w:val="nil"/>
          <w:left w:val="nil"/>
          <w:bottom w:val="nil"/>
          <w:right w:val="nil"/>
          <w:between w:val="nil"/>
        </w:pBdr>
        <w:tabs>
          <w:tab w:val="left" w:pos="3330"/>
        </w:tabs>
        <w:spacing w:line="360" w:lineRule="auto"/>
        <w:ind w:left="-142" w:firstLine="142"/>
        <w:rPr>
          <w:b/>
          <w:color w:val="000000"/>
          <w:sz w:val="18"/>
          <w:szCs w:val="18"/>
        </w:rPr>
      </w:pPr>
      <w:r>
        <w:rPr>
          <w:rFonts w:ascii="Tahoma" w:eastAsia="Tahoma" w:hAnsi="Tahoma" w:cs="Tahoma"/>
          <w:b/>
          <w:color w:val="000000"/>
          <w:sz w:val="18"/>
          <w:szCs w:val="18"/>
        </w:rPr>
        <w:tab/>
      </w:r>
    </w:p>
    <w:p w14:paraId="72CE8094" w14:textId="348FCE22" w:rsidR="00650621" w:rsidRDefault="00650621" w:rsidP="00650621">
      <w:pPr>
        <w:pBdr>
          <w:top w:val="nil"/>
          <w:left w:val="nil"/>
          <w:bottom w:val="nil"/>
          <w:right w:val="nil"/>
          <w:between w:val="nil"/>
        </w:pBdr>
        <w:spacing w:line="360" w:lineRule="auto"/>
        <w:jc w:val="center"/>
        <w:rPr>
          <w:b/>
          <w:color w:val="000000"/>
          <w:sz w:val="18"/>
          <w:szCs w:val="18"/>
        </w:rPr>
      </w:pPr>
      <w:r>
        <w:rPr>
          <w:rFonts w:ascii="Tahoma" w:eastAsia="Tahoma" w:hAnsi="Tahoma" w:cs="Tahoma"/>
          <w:b/>
          <w:color w:val="000000"/>
          <w:sz w:val="18"/>
          <w:szCs w:val="18"/>
        </w:rPr>
        <w:t>Oferta de compra ad referéndum del Vendedor</w:t>
      </w:r>
    </w:p>
    <w:p w14:paraId="77279FBB" w14:textId="77777777" w:rsidR="00650621" w:rsidRDefault="00650621" w:rsidP="00650621">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color w:val="000000"/>
          <w:sz w:val="16"/>
          <w:szCs w:val="16"/>
        </w:rPr>
        <w:t>RECIBI del Sr.{cliente_nombre} DNI{cliente_dni}, fecha de nacimiento {cliente_fecha_nacimiento}, apellido materno{cliente_apellido_materno} domiciliado en calle {cliente_domicilio_calle} de la ciudad de {cliente_ciudad}, quien manifiestan ser de estado civil {cliente_estado_civil}; la suma de Dólares Billetes Estadounidenses{reserva_texto}(u$s{reserva_numero}) en concepto de reserva por la compra de la siguiente propiedad:{propiedad_direccion} de la ciudad de Rosario.</w:t>
      </w:r>
      <w:proofErr w:type="spellStart"/>
      <w:r>
        <w:rPr>
          <w:rFonts w:ascii="Arial" w:eastAsia="Arial" w:hAnsi="Arial" w:cs="Arial"/>
          <w:color w:val="000000"/>
          <w:sz w:val="16"/>
          <w:szCs w:val="16"/>
        </w:rPr>
      </w:r>
      <w:proofErr w:type="spellEnd"/>
      <w:r>
        <w:rPr>
          <w:rFonts w:ascii="Arial" w:eastAsia="Arial" w:hAnsi="Arial" w:cs="Arial"/>
          <w:color w:val="000000"/>
          <w:sz w:val="16"/>
          <w:szCs w:val="16"/>
        </w:rPr>
      </w:r>
    </w:p>
    <w:p w14:paraId="4627AD6A" w14:textId="77777777" w:rsidR="00650621" w:rsidRDefault="00650621" w:rsidP="00650621">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Las condiciones de compra-venta pactadas son las siguientes:</w:t>
      </w:r>
    </w:p>
    <w:p w14:paraId="7B34854F" w14:textId="77777777" w:rsidR="00650621" w:rsidRDefault="00650621" w:rsidP="00650621">
      <w:pPr>
        <w:numPr>
          <w:ilvl w:val="0"/>
          <w:numId w:val="2"/>
        </w:numPr>
        <w:pBdr>
          <w:top w:val="nil"/>
          <w:left w:val="nil"/>
          <w:bottom w:val="nil"/>
          <w:right w:val="nil"/>
          <w:between w:val="nil"/>
        </w:pBdr>
        <w:spacing w:after="0" w:line="240" w:lineRule="auto"/>
        <w:ind w:left="644"/>
        <w:jc w:val="both"/>
        <w:rPr>
          <w:rFonts w:ascii="Times New Roman" w:eastAsia="Times New Roman" w:hAnsi="Times New Roman" w:cs="Times New Roman"/>
          <w:color w:val="000000"/>
          <w:sz w:val="16"/>
          <w:szCs w:val="16"/>
        </w:rPr>
      </w:pPr>
      <w:r>
        <w:rPr>
          <w:rFonts w:ascii="Arial" w:eastAsia="Arial" w:hAnsi="Arial" w:cs="Arial"/>
          <w:color w:val="000000"/>
          <w:sz w:val="16"/>
          <w:szCs w:val="16"/>
          <w:highlight w:val="white"/>
        </w:rPr>
        <w:t xml:space="preserve">Que esta venta se realiza por un precio total fijo y definitivo de dólares billetes estadounidenses {precio_total_texto} (u$s{precio_total_numero}.-) que se abonarán de la siguiente forma: </w:t>
      </w:r>
      <w:r>
        <w:rPr>
          <w:rFonts w:ascii="Arial" w:eastAsia="Arial" w:hAnsi="Arial" w:cs="Arial"/>
          <w:color w:val="000000"/>
          <w:sz w:val="16"/>
          <w:szCs w:val="16"/>
        </w:rPr>
      </w:r>
      <w:proofErr w:type="spellStart"/>
      <w:r>
        <w:rPr>
          <w:rFonts w:ascii="Arial" w:eastAsia="Arial" w:hAnsi="Arial" w:cs="Arial"/>
          <w:color w:val="000000"/>
          <w:sz w:val="16"/>
          <w:szCs w:val="16"/>
        </w:rPr>
      </w:r>
      <w:proofErr w:type="spellEnd"/>
      <w:r>
        <w:rPr>
          <w:rFonts w:ascii="Arial" w:eastAsia="Arial" w:hAnsi="Arial" w:cs="Arial"/>
          <w:color w:val="000000"/>
          <w:sz w:val="16"/>
          <w:szCs w:val="16"/>
        </w:rPr>
      </w:r>
      <w:proofErr w:type="gramStart"/>
      <w:r>
        <w:rPr>
          <w:rFonts w:ascii="Arial" w:eastAsia="Arial" w:hAnsi="Arial" w:cs="Arial"/>
          <w:color w:val="000000"/>
          <w:sz w:val="16"/>
          <w:szCs w:val="16"/>
        </w:rPr>
      </w:r>
      <w:proofErr w:type="gramEnd"/>
      <w:r>
        <w:rPr>
          <w:rFonts w:ascii="Arial" w:eastAsia="Arial" w:hAnsi="Arial" w:cs="Arial"/>
          <w:color w:val="000000"/>
          <w:sz w:val="16"/>
          <w:szCs w:val="16"/>
        </w:rPr>
      </w:r>
    </w:p>
    <w:p w14:paraId="28EB24AE" w14:textId="0BC59F67" w:rsidR="00650621" w:rsidRDefault="00650621" w:rsidP="00650621">
      <w:pPr>
        <w:numPr>
          <w:ilvl w:val="0"/>
          <w:numId w:val="1"/>
        </w:numPr>
        <w:pBdr>
          <w:top w:val="nil"/>
          <w:left w:val="nil"/>
          <w:bottom w:val="nil"/>
          <w:right w:val="nil"/>
          <w:between w:val="nil"/>
        </w:pBdr>
        <w:spacing w:after="0" w:line="240" w:lineRule="auto"/>
        <w:jc w:val="both"/>
        <w:rPr>
          <w:rFonts w:ascii="Arial" w:eastAsia="Arial" w:hAnsi="Arial" w:cs="Arial"/>
          <w:color w:val="000000"/>
          <w:sz w:val="16"/>
          <w:szCs w:val="16"/>
        </w:rPr>
      </w:pPr>
      <w:r>
        <w:rPr>
          <w:rFonts w:ascii="Arial" w:eastAsia="Arial" w:hAnsi="Arial" w:cs="Arial"/>
          <w:color w:val="000000"/>
          <w:sz w:val="16"/>
          <w:szCs w:val="16"/>
        </w:rPr>
        <w:t>La cantidad de dólares billetes estadounidenses {saldo_texto}  (u$s {saldo_numero}.-) al momento de la firma del boleto de compraventa con poder irrevocable o de la escritura traslativa de dominio antes del día {fecha_escritura}</w:t>
      </w:r>
      <w:r>
        <w:rPr>
          <w:rFonts w:ascii="Arial" w:eastAsia="Arial" w:hAnsi="Arial" w:cs="Arial"/>
          <w:color w:val="000000"/>
          <w:sz w:val="16"/>
          <w:szCs w:val="16"/>
        </w:rPr>
      </w:r>
      <w:r>
        <w:rPr>
          <w:rFonts w:ascii="Arial" w:eastAsia="Arial" w:hAnsi="Arial" w:cs="Arial"/>
          <w:color w:val="000000"/>
          <w:sz w:val="16"/>
          <w:szCs w:val="16"/>
        </w:rPr>
      </w:r>
      <w:proofErr w:type="gramStart"/>
      <w:r>
        <w:rPr>
          <w:rFonts w:ascii="Arial" w:eastAsia="Arial" w:hAnsi="Arial" w:cs="Arial"/>
          <w:color w:val="000000"/>
          <w:sz w:val="16"/>
          <w:szCs w:val="16"/>
        </w:rPr>
      </w:r>
      <w:proofErr w:type="spellStart"/>
      <w:proofErr w:type="gramEnd"/>
      <w:r>
        <w:rPr>
          <w:rFonts w:ascii="Arial" w:eastAsia="Arial" w:hAnsi="Arial" w:cs="Arial"/>
          <w:color w:val="000000"/>
          <w:sz w:val="16"/>
          <w:szCs w:val="16"/>
        </w:rPr>
      </w:r>
      <w:proofErr w:type="spellEnd"/>
      <w:r>
        <w:rPr>
          <w:rFonts w:ascii="Arial" w:eastAsia="Arial" w:hAnsi="Arial" w:cs="Arial"/>
          <w:color w:val="000000"/>
          <w:sz w:val="16"/>
          <w:szCs w:val="16"/>
        </w:rPr>
      </w:r>
      <w:r>
        <w:rPr>
          <w:rFonts w:ascii="Arial" w:eastAsia="Arial" w:hAnsi="Arial" w:cs="Arial"/>
          <w:sz w:val="16"/>
          <w:szCs w:val="16"/>
        </w:rPr>
      </w:r>
      <w:r>
        <w:rPr>
          <w:rFonts w:ascii="Arial" w:eastAsia="Arial" w:hAnsi="Arial" w:cs="Arial"/>
          <w:color w:val="000000"/>
          <w:sz w:val="16"/>
          <w:szCs w:val="16"/>
        </w:rPr>
      </w:r>
    </w:p>
    <w:p w14:paraId="5FEB0026" w14:textId="77777777" w:rsidR="00650621" w:rsidRDefault="00650621" w:rsidP="00650621">
      <w:pPr>
        <w:numPr>
          <w:ilvl w:val="0"/>
          <w:numId w:val="1"/>
        </w:numPr>
        <w:pBdr>
          <w:top w:val="nil"/>
          <w:left w:val="nil"/>
          <w:bottom w:val="nil"/>
          <w:right w:val="nil"/>
          <w:between w:val="nil"/>
        </w:pBdr>
        <w:spacing w:after="0" w:line="240" w:lineRule="auto"/>
        <w:jc w:val="both"/>
        <w:rPr>
          <w:rFonts w:ascii="Arial" w:eastAsia="Arial" w:hAnsi="Arial" w:cs="Arial"/>
          <w:color w:val="000000"/>
          <w:sz w:val="16"/>
          <w:szCs w:val="16"/>
        </w:rPr>
      </w:pPr>
      <w:r>
        <w:rPr>
          <w:rFonts w:ascii="Arial" w:eastAsia="Arial" w:hAnsi="Arial" w:cs="Arial"/>
          <w:color w:val="000000"/>
          <w:sz w:val="16"/>
          <w:szCs w:val="16"/>
        </w:rPr>
        <w:t xml:space="preserve">La entrega del siguiente inmueble: casa/departamento/terreno ubicado en calle{permuta_direccion}de la ciudad de {permuta_ciudad}, Provincia de Santa Fe, cuya valuación actual asciende a la suma de dólares estadounidenses{permuta_valuacion_texto}(u$s{permuta_valuacion_numero}), antes del día{permuta_fecha_entrega}, oportunidad en la cual se suscribirá el boleto de compraventa con poder irrevocable o escritura traslativa de dominio. </w:t>
      </w:r>
      <w:proofErr w:type="spellStart"/>
      <w:r>
        <w:rPr>
          <w:rFonts w:ascii="Arial" w:eastAsia="Arial" w:hAnsi="Arial" w:cs="Arial"/>
          <w:color w:val="000000"/>
          <w:sz w:val="16"/>
          <w:szCs w:val="16"/>
        </w:rPr>
      </w:r>
      <w:proofErr w:type="spellEnd"/>
      <w:r>
        <w:rPr>
          <w:rFonts w:ascii="Arial" w:eastAsia="Arial" w:hAnsi="Arial" w:cs="Arial"/>
          <w:color w:val="000000"/>
          <w:sz w:val="16"/>
          <w:szCs w:val="16"/>
        </w:rPr>
      </w:r>
      <w:proofErr w:type="spellStart"/>
      <w:r>
        <w:rPr>
          <w:rFonts w:ascii="Arial" w:eastAsia="Arial" w:hAnsi="Arial" w:cs="Arial"/>
          <w:color w:val="000000"/>
          <w:sz w:val="16"/>
          <w:szCs w:val="16"/>
        </w:rPr>
      </w:r>
      <w:proofErr w:type="spellEnd"/>
      <w:r>
        <w:rPr>
          <w:rFonts w:ascii="Arial" w:eastAsia="Arial" w:hAnsi="Arial" w:cs="Arial"/>
          <w:color w:val="000000"/>
          <w:sz w:val="16"/>
          <w:szCs w:val="16"/>
        </w:rPr>
      </w:r>
    </w:p>
    <w:p w14:paraId="5571A2F2" w14:textId="7704BCEC" w:rsidR="00650621" w:rsidRDefault="00650621" w:rsidP="00650621">
      <w:pPr>
        <w:numPr>
          <w:ilvl w:val="0"/>
          <w:numId w:val="2"/>
        </w:numPr>
        <w:pBdr>
          <w:top w:val="nil"/>
          <w:left w:val="nil"/>
          <w:bottom w:val="nil"/>
          <w:right w:val="nil"/>
          <w:between w:val="nil"/>
        </w:pBdr>
        <w:spacing w:after="0" w:line="240" w:lineRule="auto"/>
        <w:jc w:val="both"/>
        <w:rPr>
          <w:rFonts w:ascii="Arial" w:eastAsia="Arial" w:hAnsi="Arial" w:cs="Arial"/>
          <w:color w:val="000000"/>
          <w:sz w:val="16"/>
          <w:szCs w:val="16"/>
        </w:rPr>
      </w:pPr>
      <w:r>
        <w:rPr>
          <w:rFonts w:ascii="Arial" w:eastAsia="Arial" w:hAnsi="Arial" w:cs="Arial"/>
          <w:color w:val="000000"/>
          <w:sz w:val="16"/>
          <w:szCs w:val="16"/>
        </w:rPr>
        <w:t>La parte compradora manifiesta con carácter de declaración jurada, estar en posesión de la cantidad de los dólares billetes estadounidenses necesarios para satisfacer el precio de esta operación, obligándose a conservarlos hasta el día de la firma del Boleto de Compraventa y/o Escritura Traslativa de dominio según corresponda y aceptando que el pago en la moneda especificada constituye una condición esencial para su celebración. El oferente declara haber sido suficientemente informado y asesorado por el corredor interviniente, por lo que la presente oferta obedece a una meditada decisión, tomada luego de prever las consecuencias de toda posible alteración cambiaria, cualquiera sea su magnitud, renunciando en forma expresa e irrevocable a invocar la teoría de la imprevisión, la teoría del abuso del derecho</w:t>
      </w:r>
      <w:r>
        <w:rPr>
          <w:rFonts w:ascii="Arial" w:eastAsia="Arial" w:hAnsi="Arial" w:cs="Arial"/>
          <w:sz w:val="16"/>
          <w:szCs w:val="16"/>
        </w:rPr>
        <w:t xml:space="preserve"> </w:t>
      </w:r>
      <w:r>
        <w:rPr>
          <w:rFonts w:ascii="Arial" w:eastAsia="Arial" w:hAnsi="Arial" w:cs="Arial"/>
          <w:color w:val="000000"/>
          <w:sz w:val="16"/>
          <w:szCs w:val="16"/>
        </w:rPr>
        <w:t xml:space="preserve">o cualquier otro instituto previsto o no, por la ley o la jurisprudencia y que esté vigente en la actualidad o se establezca en el futuro para pretender la revisión y/o renegociación de lo pactado, siendo la volatilidad cambiaria un riesgo que las partes asumen expresamente. Es condición esencial para la concreción de la presente venta que los dólares sean billetes estadounidenses en perfecto estado, sin roturas, manchas, sellos, ni escrituras y que los mismos sean serie posterior a </w:t>
      </w:r>
      <w:proofErr w:type="gramStart"/>
      <w:r>
        <w:rPr>
          <w:rFonts w:ascii="Arial" w:eastAsia="Arial" w:hAnsi="Arial" w:cs="Arial"/>
          <w:color w:val="000000"/>
          <w:sz w:val="16"/>
          <w:szCs w:val="16"/>
        </w:rPr>
        <w:t>1996.-----------------------------------------</w:t>
      </w:r>
      <w:proofErr w:type="gramEnd"/>
    </w:p>
    <w:p w14:paraId="03850266" w14:textId="20EA64BC" w:rsidR="00650621" w:rsidRDefault="00650621" w:rsidP="0065062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 xml:space="preserve">La posesión de los bienes objeto del presente, libre de ocupantes y/o cosas que impidan o perturben su disponibilidad se entregará a la parte contraria contra la firma del boleto de compraventa más poder irrevocable de venta y/o de la escritura traslativa de </w:t>
      </w:r>
      <w:proofErr w:type="gramStart"/>
      <w:r>
        <w:rPr>
          <w:rFonts w:ascii="Arial" w:eastAsia="Arial" w:hAnsi="Arial" w:cs="Arial"/>
          <w:color w:val="000000"/>
          <w:sz w:val="16"/>
          <w:szCs w:val="16"/>
        </w:rPr>
        <w:t>dominio.--------</w:t>
      </w:r>
      <w:proofErr w:type="gramEnd"/>
    </w:p>
    <w:p w14:paraId="20B9A66C" w14:textId="77777777" w:rsidR="00650621" w:rsidRDefault="00650621" w:rsidP="0065062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Los gastos de escrituración del inmueble sito en calle {escrituracion_direccion1} de la ciudad de {escrituracion_ciudad1} serán soportados por la parte compradora y vendedora según los usos y costumbres notariales correspondiendo 1/3 a la parte vendedora y 2/3 a la parte compradora; los gastos de escrituración del inmueble sito en calle {escrituracion_direccion2} de la ciudad de {escrituracion_ciudad2} serán soportados por {escrituracion_responsable2}; ITI e ingresos brutos en caso de corresponder estarán a cargo de la parte vendedora, respectivamente. El Escribano actuante en la misma será designado por el comprador, quien deberá informar sobre los impuestos y gastos que genere la presente operación.</w:t>
      </w:r>
      <w:r>
        <w:rPr>
          <w:rFonts w:ascii="Arial" w:eastAsia="Arial" w:hAnsi="Arial" w:cs="Arial"/>
          <w:sz w:val="16"/>
          <w:szCs w:val="16"/>
        </w:rPr>
      </w:r>
      <w:r>
        <w:rPr>
          <w:rFonts w:ascii="Arial" w:eastAsia="Arial" w:hAnsi="Arial" w:cs="Arial"/>
          <w:color w:val="000000"/>
          <w:sz w:val="16"/>
          <w:szCs w:val="16"/>
        </w:rPr>
      </w:r>
      <w:r>
        <w:rPr>
          <w:rFonts w:ascii="Arial" w:eastAsia="Arial" w:hAnsi="Arial" w:cs="Arial"/>
          <w:sz w:val="16"/>
          <w:szCs w:val="16"/>
        </w:rPr>
      </w:r>
      <w:r>
        <w:rPr>
          <w:rFonts w:ascii="Arial" w:eastAsia="Arial" w:hAnsi="Arial" w:cs="Arial"/>
          <w:color w:val="000000"/>
          <w:sz w:val="16"/>
          <w:szCs w:val="16"/>
        </w:rPr>
      </w:r>
      <w:proofErr w:type="gramStart"/>
      <w:r>
        <w:rPr>
          <w:rFonts w:ascii="Arial" w:eastAsia="Arial" w:hAnsi="Arial" w:cs="Arial"/>
          <w:color w:val="000000"/>
          <w:sz w:val="16"/>
          <w:szCs w:val="16"/>
        </w:rPr>
      </w:r>
      <w:proofErr w:type="gramEnd"/>
    </w:p>
    <w:p w14:paraId="0D324CE3" w14:textId="5919D318" w:rsidR="00650621" w:rsidRDefault="00650621" w:rsidP="0065062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 xml:space="preserve">El lugar de las firmas tanto del Boleto de Compraventa como de la Escritura Traslativa de Dominio será designado por el </w:t>
      </w:r>
      <w:proofErr w:type="gramStart"/>
      <w:r>
        <w:rPr>
          <w:rFonts w:ascii="Arial" w:eastAsia="Arial" w:hAnsi="Arial" w:cs="Arial"/>
          <w:color w:val="000000"/>
          <w:sz w:val="16"/>
          <w:szCs w:val="16"/>
        </w:rPr>
        <w:t>Vendedor.------</w:t>
      </w:r>
      <w:proofErr w:type="gramEnd"/>
    </w:p>
    <w:p w14:paraId="5DBC5729" w14:textId="77777777" w:rsidR="00650621" w:rsidRDefault="00650621" w:rsidP="0065062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Esta reserva es de carácter irrevocable desde este acto y hasta el día {fecha_limite_aceptacion}(*).</w:t>
      </w:r>
      <w:proofErr w:type="gramStart"/>
      <w:r>
        <w:rPr>
          <w:rFonts w:ascii="Arial" w:eastAsia="Arial" w:hAnsi="Arial" w:cs="Arial"/>
          <w:color w:val="000000"/>
          <w:sz w:val="16"/>
          <w:szCs w:val="16"/>
        </w:rPr>
      </w:r>
      <w:proofErr w:type="gramEnd"/>
      <w:r>
        <w:rPr>
          <w:rFonts w:ascii="Arial" w:eastAsia="Arial" w:hAnsi="Arial" w:cs="Arial"/>
          <w:color w:val="000000"/>
          <w:sz w:val="16"/>
          <w:szCs w:val="16"/>
        </w:rPr>
      </w:r>
    </w:p>
    <w:p w14:paraId="1D68B0AA" w14:textId="3A368BFC" w:rsidR="00650621" w:rsidRDefault="00650621" w:rsidP="0065062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 xml:space="preserve">El comprador manifiesta: que conoce el estado de la propiedad y da su conformidad y que reconoce que la inmobiliaria interviniente no tiene responsabilidad alguna sobre el estado actual o futuro de esta propiedad, ni tampoco en relación al cumplimiento de las partes compradora y vendedora a sus respectivas obligaciones, limitándose la intervención de </w:t>
      </w:r>
      <w:proofErr w:type="spellStart"/>
      <w:r>
        <w:rPr>
          <w:rFonts w:ascii="Arial" w:eastAsia="Arial" w:hAnsi="Arial" w:cs="Arial"/>
          <w:color w:val="000000"/>
          <w:sz w:val="16"/>
          <w:szCs w:val="16"/>
        </w:rPr>
        <w:t>Solum</w:t>
      </w:r>
      <w:proofErr w:type="spellEnd"/>
      <w:r>
        <w:rPr>
          <w:rFonts w:ascii="Arial" w:eastAsia="Arial" w:hAnsi="Arial" w:cs="Arial"/>
          <w:color w:val="000000"/>
          <w:sz w:val="16"/>
          <w:szCs w:val="16"/>
        </w:rPr>
        <w:t xml:space="preserve"> Negocios Inmobiliarios</w:t>
      </w:r>
      <w:r>
        <w:rPr>
          <w:rFonts w:ascii="Arial" w:eastAsia="Arial" w:hAnsi="Arial" w:cs="Arial"/>
          <w:color w:val="000000"/>
          <w:sz w:val="16"/>
          <w:szCs w:val="16"/>
        </w:rPr>
        <w:t xml:space="preserve"> al acercamiento operativo de las </w:t>
      </w:r>
      <w:proofErr w:type="gramStart"/>
      <w:r>
        <w:rPr>
          <w:rFonts w:ascii="Arial" w:eastAsia="Arial" w:hAnsi="Arial" w:cs="Arial"/>
          <w:color w:val="000000"/>
          <w:sz w:val="16"/>
          <w:szCs w:val="16"/>
        </w:rPr>
        <w:t>partes.----------------------</w:t>
      </w:r>
      <w:proofErr w:type="gramEnd"/>
    </w:p>
    <w:p w14:paraId="544E2B65" w14:textId="77777777" w:rsidR="00650621" w:rsidRDefault="00650621" w:rsidP="00650621">
      <w:pPr>
        <w:numPr>
          <w:ilvl w:val="0"/>
          <w:numId w:val="2"/>
        </w:numPr>
        <w:pBdr>
          <w:top w:val="nil"/>
          <w:left w:val="nil"/>
          <w:bottom w:val="nil"/>
          <w:right w:val="nil"/>
          <w:between w:val="nil"/>
        </w:pBdr>
        <w:spacing w:after="0" w:line="240" w:lineRule="auto"/>
        <w:jc w:val="both"/>
        <w:rPr>
          <w:rFonts w:ascii="Arial" w:eastAsia="Arial" w:hAnsi="Arial" w:cs="Arial"/>
          <w:color w:val="000000"/>
          <w:sz w:val="16"/>
          <w:szCs w:val="16"/>
        </w:rPr>
      </w:pPr>
      <w:r>
        <w:rPr>
          <w:rFonts w:ascii="Arial" w:eastAsia="Arial" w:hAnsi="Arial" w:cs="Arial"/>
          <w:color w:val="000000"/>
          <w:sz w:val="16"/>
          <w:szCs w:val="16"/>
        </w:rPr>
        <w:t xml:space="preserve">Una vez que la presente reserva sea aceptada por el vendedor, ésta pasará a tener el carácter de SEÑA la que revestirá el carácter de penitencial, permitiendo el desistimiento de la operación perdiendo el importe entregado. </w:t>
      </w:r>
    </w:p>
    <w:p w14:paraId="55E3A006" w14:textId="77777777" w:rsidR="00650621" w:rsidRDefault="00650621" w:rsidP="0065062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 xml:space="preserve">Si ocurriera cualquiera de los siguientes casos: a) que el vendedor no acepte la presente antes del día {fecha_limite_aceptacion} (*) o b) que los títulos no estuvieren perfectos y libres de gravámenes al momento de la firma del boleto de compra-venta y/o escritura traslativa de dominio, se reintegrará el importe aquí recibido sin quita ni agregado de ningún tipo, no teniendo las partes nada que reclamarse por ningún concepto. </w:t>
      </w:r>
    </w:p>
    <w:p w14:paraId="187EFA52" w14:textId="2E4D32FE" w:rsidR="00650621" w:rsidRDefault="00650621" w:rsidP="00650621">
      <w:pPr>
        <w:widowControl w:val="0"/>
        <w:numPr>
          <w:ilvl w:val="0"/>
          <w:numId w:val="2"/>
        </w:numPr>
        <w:pBdr>
          <w:top w:val="nil"/>
          <w:left w:val="nil"/>
          <w:bottom w:val="nil"/>
          <w:right w:val="nil"/>
          <w:between w:val="nil"/>
        </w:pBdr>
        <w:spacing w:after="0" w:line="240" w:lineRule="auto"/>
        <w:jc w:val="both"/>
        <w:rPr>
          <w:color w:val="000000"/>
          <w:sz w:val="16"/>
          <w:szCs w:val="16"/>
        </w:rPr>
      </w:pPr>
      <w:r>
        <w:rPr>
          <w:rFonts w:ascii="Arial" w:eastAsia="Arial" w:hAnsi="Arial" w:cs="Arial"/>
          <w:color w:val="000000"/>
          <w:sz w:val="16"/>
          <w:szCs w:val="16"/>
        </w:rPr>
        <w:t xml:space="preserve">Si el propietario del bien objeto de la presente no conformarse la oferta, </w:t>
      </w:r>
      <w:proofErr w:type="spellStart"/>
      <w:r>
        <w:rPr>
          <w:rFonts w:ascii="Arial" w:eastAsia="Arial" w:hAnsi="Arial" w:cs="Arial"/>
          <w:color w:val="000000"/>
          <w:sz w:val="16"/>
          <w:szCs w:val="16"/>
        </w:rPr>
        <w:t>Solum</w:t>
      </w:r>
      <w:proofErr w:type="spellEnd"/>
      <w:r>
        <w:rPr>
          <w:rFonts w:ascii="Arial" w:eastAsia="Arial" w:hAnsi="Arial" w:cs="Arial"/>
          <w:color w:val="000000"/>
          <w:sz w:val="16"/>
          <w:szCs w:val="16"/>
        </w:rPr>
        <w:t xml:space="preserve"> Negocios Inmobiliarios</w:t>
      </w:r>
      <w:r>
        <w:rPr>
          <w:rFonts w:ascii="Arial" w:eastAsia="Arial" w:hAnsi="Arial" w:cs="Arial"/>
          <w:color w:val="000000"/>
          <w:sz w:val="16"/>
          <w:szCs w:val="16"/>
        </w:rPr>
        <w:t xml:space="preserve"> reintegrará al ofertante a partir de las próximas 72 </w:t>
      </w:r>
      <w:proofErr w:type="spellStart"/>
      <w:r>
        <w:rPr>
          <w:rFonts w:ascii="Arial" w:eastAsia="Arial" w:hAnsi="Arial" w:cs="Arial"/>
          <w:color w:val="000000"/>
          <w:sz w:val="16"/>
          <w:szCs w:val="16"/>
        </w:rPr>
        <w:t>hs</w:t>
      </w:r>
      <w:proofErr w:type="spellEnd"/>
      <w:r>
        <w:rPr>
          <w:rFonts w:ascii="Arial" w:eastAsia="Arial" w:hAnsi="Arial" w:cs="Arial"/>
          <w:color w:val="000000"/>
          <w:sz w:val="16"/>
          <w:szCs w:val="16"/>
        </w:rPr>
        <w:t xml:space="preserve">. hábiles de vencida la reserva, la suma recibida en este acto no teniendo más nada que reclamarse las partes por ningún </w:t>
      </w:r>
      <w:proofErr w:type="gramStart"/>
      <w:r>
        <w:rPr>
          <w:rFonts w:ascii="Arial" w:eastAsia="Arial" w:hAnsi="Arial" w:cs="Arial"/>
          <w:color w:val="000000"/>
          <w:sz w:val="16"/>
          <w:szCs w:val="16"/>
        </w:rPr>
        <w:t>concepto.--------------------------------------------------------</w:t>
      </w:r>
      <w:proofErr w:type="gramEnd"/>
    </w:p>
    <w:p w14:paraId="5A55E418" w14:textId="20BCF673" w:rsidR="00650621" w:rsidRDefault="00650621" w:rsidP="0065062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16"/>
          <w:szCs w:val="16"/>
        </w:rPr>
      </w:pPr>
      <w:bookmarkStart w:id="0" w:name="_heading=h.gjdgxs" w:colFirst="0" w:colLast="0"/>
      <w:bookmarkEnd w:id="0"/>
      <w:r>
        <w:rPr>
          <w:rFonts w:ascii="Arial" w:eastAsia="Arial" w:hAnsi="Arial" w:cs="Arial"/>
          <w:color w:val="000000"/>
          <w:sz w:val="16"/>
          <w:szCs w:val="16"/>
        </w:rPr>
        <w:t xml:space="preserve">Las partes vendedora y compradora se obligan a abonar cada una, el 3% más IVA de comisión del precio total de la compraventa y en la misma moneda que esta se efectúa, a </w:t>
      </w:r>
      <w:proofErr w:type="spellStart"/>
      <w:r>
        <w:rPr>
          <w:rFonts w:ascii="Arial" w:eastAsia="Arial" w:hAnsi="Arial" w:cs="Arial"/>
          <w:color w:val="000000"/>
          <w:sz w:val="16"/>
          <w:szCs w:val="16"/>
        </w:rPr>
        <w:t>Solum</w:t>
      </w:r>
      <w:proofErr w:type="spellEnd"/>
      <w:r>
        <w:rPr>
          <w:rFonts w:ascii="Arial" w:eastAsia="Arial" w:hAnsi="Arial" w:cs="Arial"/>
          <w:color w:val="000000"/>
          <w:sz w:val="16"/>
          <w:szCs w:val="16"/>
        </w:rPr>
        <w:t xml:space="preserve"> Negocios Inmobiliarios</w:t>
      </w:r>
      <w:r>
        <w:rPr>
          <w:rFonts w:ascii="Arial" w:eastAsia="Arial" w:hAnsi="Arial" w:cs="Arial"/>
          <w:color w:val="000000"/>
          <w:sz w:val="16"/>
          <w:szCs w:val="16"/>
        </w:rPr>
        <w:t xml:space="preserve">, C.I </w:t>
      </w:r>
      <w:r>
        <w:rPr>
          <w:rFonts w:ascii="Arial" w:eastAsia="Arial" w:hAnsi="Arial" w:cs="Arial"/>
          <w:sz w:val="16"/>
          <w:szCs w:val="16"/>
        </w:rPr>
        <w:t xml:space="preserve">Leonel </w:t>
      </w:r>
      <w:proofErr w:type="spellStart"/>
      <w:r>
        <w:rPr>
          <w:rFonts w:ascii="Arial" w:eastAsia="Arial" w:hAnsi="Arial" w:cs="Arial"/>
          <w:sz w:val="16"/>
          <w:szCs w:val="16"/>
        </w:rPr>
        <w:t>Gaston</w:t>
      </w:r>
      <w:proofErr w:type="spellEnd"/>
      <w:r>
        <w:rPr>
          <w:rFonts w:ascii="Arial" w:eastAsia="Arial" w:hAnsi="Arial" w:cs="Arial"/>
          <w:sz w:val="16"/>
          <w:szCs w:val="16"/>
        </w:rPr>
        <w:t xml:space="preserve"> Emmi</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n°</w:t>
      </w:r>
      <w:proofErr w:type="spellEnd"/>
      <w:r>
        <w:rPr>
          <w:rFonts w:ascii="Arial" w:eastAsia="Arial" w:hAnsi="Arial" w:cs="Arial"/>
          <w:color w:val="000000"/>
          <w:sz w:val="16"/>
          <w:szCs w:val="16"/>
        </w:rPr>
        <w:t xml:space="preserve"> 2</w:t>
      </w:r>
      <w:r>
        <w:rPr>
          <w:rFonts w:ascii="Arial" w:eastAsia="Arial" w:hAnsi="Arial" w:cs="Arial"/>
          <w:sz w:val="16"/>
          <w:szCs w:val="16"/>
        </w:rPr>
        <w:t xml:space="preserve">027 </w:t>
      </w:r>
      <w:r>
        <w:rPr>
          <w:rFonts w:ascii="Arial" w:eastAsia="Arial" w:hAnsi="Arial" w:cs="Arial"/>
          <w:color w:val="000000"/>
          <w:sz w:val="16"/>
          <w:szCs w:val="16"/>
        </w:rPr>
        <w:t xml:space="preserve">al momento de la firma del boleto de compraventa </w:t>
      </w:r>
      <w:proofErr w:type="spellStart"/>
      <w:r>
        <w:rPr>
          <w:rFonts w:ascii="Arial" w:eastAsia="Arial" w:hAnsi="Arial" w:cs="Arial"/>
          <w:color w:val="000000"/>
          <w:sz w:val="16"/>
          <w:szCs w:val="16"/>
        </w:rPr>
        <w:t>ó</w:t>
      </w:r>
      <w:proofErr w:type="spellEnd"/>
      <w:r>
        <w:rPr>
          <w:rFonts w:ascii="Arial" w:eastAsia="Arial" w:hAnsi="Arial" w:cs="Arial"/>
          <w:color w:val="000000"/>
          <w:sz w:val="16"/>
          <w:szCs w:val="16"/>
        </w:rPr>
        <w:t>, si éste no se realiza, al momento del otorgamiento de la escritura traslativa de dominio.------------------------------</w:t>
      </w:r>
    </w:p>
    <w:p w14:paraId="2C1C516D" w14:textId="54A22DC0" w:rsidR="00650621" w:rsidRDefault="00650621" w:rsidP="0065062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Si el comprador desiste de la operación de compra, una vez conformada o faltase a la firma del boleto de compra-venta, o escritura traslativa de dominio,  perderá la suma recibida en este acto quedando a favor del vendedor en concepto de indemnización, también deberá abonar a C.I Leonel Gaston Emmi matrícula 2027 la suma fija de dólares billetes estadounidenses {gastos_desistimiento} (1,5%) en concepto de gastos en que ha incurrido la inmobiliaria con el objetivo de comercializar el bien.</w:t>
      </w:r>
      <w:r>
        <w:rPr>
          <w:rFonts w:ascii="Arial" w:eastAsia="Arial" w:hAnsi="Arial" w:cs="Arial"/>
          <w:sz w:val="16"/>
          <w:szCs w:val="16"/>
        </w:rPr>
      </w:r>
      <w:proofErr w:type="spellStart"/>
      <w:r>
        <w:rPr>
          <w:rFonts w:ascii="Arial" w:eastAsia="Arial" w:hAnsi="Arial" w:cs="Arial"/>
          <w:sz w:val="16"/>
          <w:szCs w:val="16"/>
        </w:rPr>
      </w:r>
      <w:proofErr w:type="spellEnd"/>
      <w:r>
        <w:rPr>
          <w:rFonts w:ascii="Arial" w:eastAsia="Arial" w:hAnsi="Arial" w:cs="Arial"/>
          <w:sz w:val="16"/>
          <w:szCs w:val="16"/>
        </w:rPr>
      </w:r>
      <w:proofErr w:type="spellStart"/>
      <w:r>
        <w:rPr>
          <w:rFonts w:ascii="Arial" w:eastAsia="Arial" w:hAnsi="Arial" w:cs="Arial"/>
          <w:sz w:val="16"/>
          <w:szCs w:val="16"/>
        </w:rPr>
      </w:r>
      <w:proofErr w:type="spellEnd"/>
      <w:r>
        <w:rPr>
          <w:rFonts w:ascii="Arial" w:eastAsia="Arial" w:hAnsi="Arial" w:cs="Arial"/>
          <w:color w:val="000000"/>
          <w:sz w:val="16"/>
          <w:szCs w:val="16"/>
        </w:rPr>
      </w:r>
      <w:r>
        <w:rPr>
          <w:rFonts w:ascii="Arial" w:eastAsia="Arial" w:hAnsi="Arial" w:cs="Arial"/>
          <w:color w:val="000000"/>
          <w:sz w:val="16"/>
          <w:szCs w:val="16"/>
        </w:rPr>
      </w:r>
      <w:r>
        <w:rPr>
          <w:rFonts w:ascii="Arial" w:eastAsia="Arial" w:hAnsi="Arial" w:cs="Arial"/>
          <w:color w:val="000000"/>
          <w:sz w:val="16"/>
          <w:szCs w:val="16"/>
        </w:rPr>
      </w:r>
    </w:p>
    <w:p w14:paraId="556C7ADE" w14:textId="77777777" w:rsidR="00650621" w:rsidRDefault="00650621" w:rsidP="00650621">
      <w:pPr>
        <w:numPr>
          <w:ilvl w:val="0"/>
          <w:numId w:val="2"/>
        </w:numPr>
        <w:pBdr>
          <w:top w:val="nil"/>
          <w:left w:val="nil"/>
          <w:bottom w:val="nil"/>
          <w:right w:val="nil"/>
          <w:between w:val="nil"/>
        </w:pBdr>
        <w:spacing w:after="0" w:line="240" w:lineRule="auto"/>
        <w:jc w:val="both"/>
        <w:rPr>
          <w:rFonts w:ascii="Arial" w:eastAsia="Arial" w:hAnsi="Arial" w:cs="Arial"/>
          <w:sz w:val="16"/>
          <w:szCs w:val="16"/>
        </w:rPr>
      </w:pPr>
      <w:r>
        <w:rPr>
          <w:rFonts w:ascii="Arial" w:eastAsia="Arial" w:hAnsi="Arial" w:cs="Arial"/>
          <w:sz w:val="16"/>
          <w:szCs w:val="16"/>
        </w:rPr>
        <w:t>Las partes vendedora y compradora se obligan a dar cumplimiento a la normativa dictada por la U.I.F. – Ley 25.246 y modificatorias, Resolución 16/2012 y modificatorias- completando y suscribiendo los formularios correspondientes, y aportando la documentación que les fuera requerida por el corredor inmobiliario en su carácter de sujeto obligado ante la U.I.F.------------------------------</w:t>
      </w:r>
    </w:p>
    <w:p w14:paraId="3DB2804C" w14:textId="2A580C7F" w:rsidR="00650621" w:rsidRDefault="00650621" w:rsidP="0065062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Para todos los efectos legales la parte compradora constituye domicilio electrónico legal en la casilla{domicilio_electronico_comprador} y Solum Negocios Inmobiliarios en la casilla reservas@solumnegociosinmobiliarios.com.ar ; en las mismas se tendrán por válidas y plenamente eficaces todas las notificaciones entre las partes.</w:t>
      </w:r>
      <w:proofErr w:type="spellStart"/>
      <w:r>
        <w:rPr>
          <w:rFonts w:ascii="Arial" w:eastAsia="Arial" w:hAnsi="Arial" w:cs="Arial"/>
          <w:color w:val="000000"/>
          <w:sz w:val="16"/>
          <w:szCs w:val="16"/>
        </w:rPr>
      </w:r>
      <w:proofErr w:type="spellEnd"/>
      <w:r>
        <w:rPr>
          <w:rFonts w:ascii="Arial" w:eastAsia="Arial" w:hAnsi="Arial" w:cs="Arial"/>
          <w:color w:val="000000"/>
          <w:sz w:val="16"/>
          <w:szCs w:val="16"/>
        </w:rPr>
      </w:r>
      <w:r>
        <w:rPr>
          <w:rFonts w:ascii="Arial" w:eastAsia="Arial" w:hAnsi="Arial" w:cs="Arial"/>
          <w:color w:val="000000"/>
          <w:sz w:val="16"/>
          <w:szCs w:val="16"/>
        </w:rPr>
      </w:r>
      <w:r/>
      <w:hyperlink r:id="rId8" w:history="1">
        <w:r w:rsidRPr="00650621">
          <w:rPr>
            <w:rStyle w:val="Hipervnculo"/>
            <w:sz w:val="18"/>
            <w:szCs w:val="18"/>
          </w:rPr>
          <w:t>reservas@solumnegociosinmobiliarios.com.ar</w:t>
        </w:r>
      </w:hyperlink>
      <w:r w:rsidRPr="00650621">
        <w:rPr>
          <w:sz w:val="18"/>
          <w:szCs w:val="18"/>
        </w:rPr>
      </w:r>
      <w:r>
        <w:rPr>
          <w:rFonts w:ascii="Arial" w:eastAsia="Arial" w:hAnsi="Arial" w:cs="Arial"/>
          <w:color w:val="000000"/>
          <w:sz w:val="16"/>
          <w:szCs w:val="16"/>
        </w:rPr>
      </w:r>
      <w:r>
        <w:rPr>
          <w:rFonts w:ascii="Arial" w:eastAsia="Arial" w:hAnsi="Arial" w:cs="Arial"/>
          <w:color w:val="000000"/>
          <w:sz w:val="16"/>
          <w:szCs w:val="16"/>
        </w:rPr>
      </w:r>
      <w:r>
        <w:rPr>
          <w:rFonts w:ascii="Arial" w:eastAsia="Arial" w:hAnsi="Arial" w:cs="Arial"/>
          <w:color w:val="000000"/>
          <w:sz w:val="16"/>
          <w:szCs w:val="16"/>
        </w:rPr>
      </w:r>
    </w:p>
    <w:p w14:paraId="03F0C1CC" w14:textId="77777777" w:rsidR="00650621" w:rsidRDefault="00650621" w:rsidP="0065062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16"/>
          <w:szCs w:val="16"/>
        </w:rPr>
      </w:pPr>
      <w:r>
        <w:rPr>
          <w:rFonts w:ascii="Arial" w:eastAsia="Arial" w:hAnsi="Arial" w:cs="Arial"/>
          <w:color w:val="000000"/>
          <w:sz w:val="16"/>
          <w:szCs w:val="16"/>
        </w:rPr>
        <w:t>El solo transcurso del tiempo dará por vencidos automáticamente los plazos acordados sin necesidad de notificación alguna entre las partes.</w:t>
      </w:r>
    </w:p>
    <w:p w14:paraId="716783F6" w14:textId="6211152F" w:rsidR="0023233A" w:rsidRPr="0023233A" w:rsidRDefault="00650621" w:rsidP="00650621">
      <w:pPr>
        <w:pBdr>
          <w:top w:val="nil"/>
          <w:left w:val="nil"/>
          <w:bottom w:val="nil"/>
          <w:right w:val="nil"/>
          <w:between w:val="nil"/>
        </w:pBdr>
        <w:jc w:val="both"/>
        <w:rPr>
          <w:lang w:val="es-MX"/>
        </w:rPr>
      </w:pPr>
      <w:r>
        <w:rPr>
          <w:rFonts w:ascii="Arial" w:eastAsia="Arial" w:hAnsi="Arial" w:cs="Arial"/>
          <w:color w:val="000000"/>
          <w:sz w:val="16"/>
          <w:szCs w:val="16"/>
        </w:rPr>
        <w:t>En prueba de conformidad y previa lectura se firman 3 ejemplares de un mismo tenor y a un solo efecto en la ciudad de Rosario, a los   {dia_firma}días del mes de {mes_firma} de 2025.</w:t>
      </w:r>
      <w:proofErr w:type="spellStart"/>
      <w:r>
        <w:rPr>
          <w:rFonts w:ascii="Arial" w:eastAsia="Arial" w:hAnsi="Arial" w:cs="Arial"/>
          <w:color w:val="000000"/>
          <w:sz w:val="16"/>
          <w:szCs w:val="16"/>
        </w:rPr>
      </w:r>
      <w:proofErr w:type="spellEnd"/>
      <w:r>
        <w:rPr>
          <w:rFonts w:ascii="Arial" w:eastAsia="Arial" w:hAnsi="Arial" w:cs="Arial"/>
          <w:color w:val="000000"/>
          <w:sz w:val="16"/>
          <w:szCs w:val="16"/>
        </w:rPr>
      </w:r>
      <w:proofErr w:type="gramStart"/>
      <w:r>
        <w:rPr>
          <w:rFonts w:ascii="Arial" w:eastAsia="Arial" w:hAnsi="Arial" w:cs="Arial"/>
          <w:color w:val="000000"/>
          <w:sz w:val="16"/>
          <w:szCs w:val="16"/>
        </w:rPr>
      </w:r>
      <w:r>
        <w:rPr>
          <w:rFonts w:ascii="Arial" w:eastAsia="Arial" w:hAnsi="Arial" w:cs="Arial"/>
          <w:sz w:val="16"/>
          <w:szCs w:val="16"/>
        </w:rPr>
      </w:r>
      <w:r>
        <w:rPr>
          <w:rFonts w:ascii="Arial" w:eastAsia="Arial" w:hAnsi="Arial" w:cs="Arial"/>
          <w:color w:val="000000"/>
          <w:sz w:val="16"/>
          <w:szCs w:val="16"/>
        </w:rPr>
      </w:r>
      <w:proofErr w:type="gramEnd"/>
    </w:p>
    <w:sectPr w:rsidR="0023233A" w:rsidRPr="0023233A" w:rsidSect="00650621">
      <w:headerReference w:type="even" r:id="rId9"/>
      <w:headerReference w:type="default" r:id="rId10"/>
      <w:headerReference w:type="first" r:id="rId11"/>
      <w:pgSz w:w="11906" w:h="16838"/>
      <w:pgMar w:top="1418" w:right="849" w:bottom="1418"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6CB82" w14:textId="77777777" w:rsidR="008A0D7F" w:rsidRDefault="008A0D7F" w:rsidP="00305DB2">
      <w:pPr>
        <w:spacing w:after="0" w:line="240" w:lineRule="auto"/>
      </w:pPr>
      <w:r>
        <w:separator/>
      </w:r>
    </w:p>
  </w:endnote>
  <w:endnote w:type="continuationSeparator" w:id="0">
    <w:p w14:paraId="53D6784B" w14:textId="77777777" w:rsidR="008A0D7F" w:rsidRDefault="008A0D7F" w:rsidP="00305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2EA42" w14:textId="77777777" w:rsidR="008A0D7F" w:rsidRDefault="008A0D7F" w:rsidP="00305DB2">
      <w:pPr>
        <w:spacing w:after="0" w:line="240" w:lineRule="auto"/>
      </w:pPr>
      <w:r>
        <w:separator/>
      </w:r>
    </w:p>
  </w:footnote>
  <w:footnote w:type="continuationSeparator" w:id="0">
    <w:p w14:paraId="3B6FF5B7" w14:textId="77777777" w:rsidR="008A0D7F" w:rsidRDefault="008A0D7F" w:rsidP="00305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F090A" w14:textId="3C9B6C9E" w:rsidR="00C53BFE" w:rsidRDefault="008A0D7F">
    <w:pPr>
      <w:pStyle w:val="Encabezado"/>
    </w:pPr>
    <w:r>
      <w:rPr>
        <w:noProof/>
      </w:rPr>
      <w:pict w14:anchorId="31A2C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687954" o:spid="_x0000_s2057" type="#_x0000_t75" style="position:absolute;margin-left:0;margin-top:0;width:600.1pt;height:400.1pt;z-index:-251652096;mso-position-horizontal:center;mso-position-horizontal-relative:margin;mso-position-vertical:center;mso-position-vertical-relative:margin" o:allowincell="f">
          <v:imagedata r:id="rId1" o:title="piramid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26D2C" w14:textId="4C974370" w:rsidR="00305DB2" w:rsidRDefault="009F6AA6">
    <w:pPr>
      <w:pStyle w:val="Encabezado"/>
    </w:pPr>
    <w:r>
      <w:rPr>
        <w:noProof/>
      </w:rPr>
      <w:drawing>
        <wp:anchor distT="0" distB="0" distL="114300" distR="114300" simplePos="0" relativeHeight="251666432" behindDoc="1" locked="0" layoutInCell="1" allowOverlap="1" wp14:anchorId="7F64EE5A" wp14:editId="20346FF6">
          <wp:simplePos x="0" y="0"/>
          <wp:positionH relativeFrom="column">
            <wp:posOffset>5451475</wp:posOffset>
          </wp:positionH>
          <wp:positionV relativeFrom="paragraph">
            <wp:posOffset>-317183</wp:posOffset>
          </wp:positionV>
          <wp:extent cx="1002030" cy="673100"/>
          <wp:effectExtent l="0" t="0" r="762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2030" cy="673100"/>
                  </a:xfrm>
                  <a:prstGeom prst="rect">
                    <a:avLst/>
                  </a:prstGeom>
                  <a:noFill/>
                  <a:ln>
                    <a:noFill/>
                  </a:ln>
                </pic:spPr>
              </pic:pic>
            </a:graphicData>
          </a:graphic>
        </wp:anchor>
      </w:drawing>
    </w:r>
    <w:r w:rsidR="008A0D7F">
      <w:rPr>
        <w:noProof/>
      </w:rPr>
      <w:pict w14:anchorId="5C018E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687955" o:spid="_x0000_s2058" type="#_x0000_t75" style="position:absolute;margin-left:0;margin-top:0;width:600.1pt;height:400.1pt;z-index:-251651072;mso-position-horizontal:center;mso-position-horizontal-relative:margin;mso-position-vertical:center;mso-position-vertical-relative:margin" o:allowincell="f">
          <v:imagedata r:id="rId2" o:title="piramid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4E653" w14:textId="208E36E2" w:rsidR="00C53BFE" w:rsidRDefault="008A0D7F">
    <w:pPr>
      <w:pStyle w:val="Encabezado"/>
    </w:pPr>
    <w:r>
      <w:rPr>
        <w:noProof/>
      </w:rPr>
      <w:pict w14:anchorId="0ADC32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687953" o:spid="_x0000_s2056" type="#_x0000_t75" style="position:absolute;margin-left:0;margin-top:0;width:600.1pt;height:400.1pt;z-index:-251653120;mso-position-horizontal:center;mso-position-horizontal-relative:margin;mso-position-vertical:center;mso-position-vertical-relative:margin" o:allowincell="f">
          <v:imagedata r:id="rId1" o:title="piramid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10EAC"/>
    <w:multiLevelType w:val="multilevel"/>
    <w:tmpl w:val="29E20ECA"/>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C495A67"/>
    <w:multiLevelType w:val="multilevel"/>
    <w:tmpl w:val="F84AC490"/>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DB2"/>
    <w:rsid w:val="00037FB4"/>
    <w:rsid w:val="001505E9"/>
    <w:rsid w:val="0023233A"/>
    <w:rsid w:val="002E5422"/>
    <w:rsid w:val="00305DB2"/>
    <w:rsid w:val="0032018C"/>
    <w:rsid w:val="00382F5B"/>
    <w:rsid w:val="004E74AE"/>
    <w:rsid w:val="0061330A"/>
    <w:rsid w:val="00650621"/>
    <w:rsid w:val="00790A56"/>
    <w:rsid w:val="007A403F"/>
    <w:rsid w:val="00831A40"/>
    <w:rsid w:val="008A0D7F"/>
    <w:rsid w:val="008E2A9A"/>
    <w:rsid w:val="008F0558"/>
    <w:rsid w:val="009E402C"/>
    <w:rsid w:val="009F6AA6"/>
    <w:rsid w:val="00C53BFE"/>
    <w:rsid w:val="00C6018A"/>
    <w:rsid w:val="00E23048"/>
    <w:rsid w:val="00E74056"/>
    <w:rsid w:val="00EB535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7D4F2247"/>
  <w15:chartTrackingRefBased/>
  <w15:docId w15:val="{E7C5271E-C758-4F50-8354-E3A5D6782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5D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05D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05DB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05DB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05DB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05D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5D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5D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5D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5DB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05DB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05DB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05DB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05DB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05D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5D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5D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5DB2"/>
    <w:rPr>
      <w:rFonts w:eastAsiaTheme="majorEastAsia" w:cstheme="majorBidi"/>
      <w:color w:val="272727" w:themeColor="text1" w:themeTint="D8"/>
    </w:rPr>
  </w:style>
  <w:style w:type="paragraph" w:styleId="Ttulo">
    <w:name w:val="Title"/>
    <w:basedOn w:val="Normal"/>
    <w:next w:val="Normal"/>
    <w:link w:val="TtuloCar"/>
    <w:uiPriority w:val="10"/>
    <w:qFormat/>
    <w:rsid w:val="00305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5D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5D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5D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5DB2"/>
    <w:pPr>
      <w:spacing w:before="160"/>
      <w:jc w:val="center"/>
    </w:pPr>
    <w:rPr>
      <w:i/>
      <w:iCs/>
      <w:color w:val="404040" w:themeColor="text1" w:themeTint="BF"/>
    </w:rPr>
  </w:style>
  <w:style w:type="character" w:customStyle="1" w:styleId="CitaCar">
    <w:name w:val="Cita Car"/>
    <w:basedOn w:val="Fuentedeprrafopredeter"/>
    <w:link w:val="Cita"/>
    <w:uiPriority w:val="29"/>
    <w:rsid w:val="00305DB2"/>
    <w:rPr>
      <w:i/>
      <w:iCs/>
      <w:color w:val="404040" w:themeColor="text1" w:themeTint="BF"/>
    </w:rPr>
  </w:style>
  <w:style w:type="paragraph" w:styleId="Prrafodelista">
    <w:name w:val="List Paragraph"/>
    <w:basedOn w:val="Normal"/>
    <w:uiPriority w:val="34"/>
    <w:qFormat/>
    <w:rsid w:val="00305DB2"/>
    <w:pPr>
      <w:ind w:left="720"/>
      <w:contextualSpacing/>
    </w:pPr>
  </w:style>
  <w:style w:type="character" w:styleId="nfasisintenso">
    <w:name w:val="Intense Emphasis"/>
    <w:basedOn w:val="Fuentedeprrafopredeter"/>
    <w:uiPriority w:val="21"/>
    <w:qFormat/>
    <w:rsid w:val="00305DB2"/>
    <w:rPr>
      <w:i/>
      <w:iCs/>
      <w:color w:val="2F5496" w:themeColor="accent1" w:themeShade="BF"/>
    </w:rPr>
  </w:style>
  <w:style w:type="paragraph" w:styleId="Citadestacada">
    <w:name w:val="Intense Quote"/>
    <w:basedOn w:val="Normal"/>
    <w:next w:val="Normal"/>
    <w:link w:val="CitadestacadaCar"/>
    <w:uiPriority w:val="30"/>
    <w:qFormat/>
    <w:rsid w:val="00305D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05DB2"/>
    <w:rPr>
      <w:i/>
      <w:iCs/>
      <w:color w:val="2F5496" w:themeColor="accent1" w:themeShade="BF"/>
    </w:rPr>
  </w:style>
  <w:style w:type="character" w:styleId="Referenciaintensa">
    <w:name w:val="Intense Reference"/>
    <w:basedOn w:val="Fuentedeprrafopredeter"/>
    <w:uiPriority w:val="32"/>
    <w:qFormat/>
    <w:rsid w:val="00305DB2"/>
    <w:rPr>
      <w:b/>
      <w:bCs/>
      <w:smallCaps/>
      <w:color w:val="2F5496" w:themeColor="accent1" w:themeShade="BF"/>
      <w:spacing w:val="5"/>
    </w:rPr>
  </w:style>
  <w:style w:type="paragraph" w:styleId="Encabezado">
    <w:name w:val="header"/>
    <w:basedOn w:val="Normal"/>
    <w:link w:val="EncabezadoCar"/>
    <w:uiPriority w:val="99"/>
    <w:unhideWhenUsed/>
    <w:rsid w:val="00305D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5DB2"/>
  </w:style>
  <w:style w:type="paragraph" w:styleId="Piedepgina">
    <w:name w:val="footer"/>
    <w:basedOn w:val="Normal"/>
    <w:link w:val="PiedepginaCar"/>
    <w:uiPriority w:val="99"/>
    <w:unhideWhenUsed/>
    <w:rsid w:val="00305D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5DB2"/>
  </w:style>
  <w:style w:type="paragraph" w:styleId="NormalWeb">
    <w:name w:val="Normal (Web)"/>
    <w:basedOn w:val="Normal"/>
    <w:uiPriority w:val="99"/>
    <w:semiHidden/>
    <w:unhideWhenUsed/>
    <w:rsid w:val="0023233A"/>
    <w:rPr>
      <w:rFonts w:ascii="Times New Roman" w:hAnsi="Times New Roman" w:cs="Times New Roman"/>
      <w:sz w:val="24"/>
      <w:szCs w:val="24"/>
    </w:rPr>
  </w:style>
  <w:style w:type="character" w:styleId="Hipervnculo">
    <w:name w:val="Hyperlink"/>
    <w:basedOn w:val="Fuentedeprrafopredeter"/>
    <w:uiPriority w:val="99"/>
    <w:unhideWhenUsed/>
    <w:rsid w:val="0023233A"/>
    <w:rPr>
      <w:color w:val="0563C1" w:themeColor="hyperlink"/>
      <w:u w:val="single"/>
    </w:rPr>
  </w:style>
  <w:style w:type="character" w:styleId="Mencinsinresolver">
    <w:name w:val="Unresolved Mention"/>
    <w:basedOn w:val="Fuentedeprrafopredeter"/>
    <w:uiPriority w:val="99"/>
    <w:semiHidden/>
    <w:unhideWhenUsed/>
    <w:rsid w:val="00232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75192">
      <w:bodyDiv w:val="1"/>
      <w:marLeft w:val="0"/>
      <w:marRight w:val="0"/>
      <w:marTop w:val="0"/>
      <w:marBottom w:val="0"/>
      <w:divBdr>
        <w:top w:val="none" w:sz="0" w:space="0" w:color="auto"/>
        <w:left w:val="none" w:sz="0" w:space="0" w:color="auto"/>
        <w:bottom w:val="none" w:sz="0" w:space="0" w:color="auto"/>
        <w:right w:val="none" w:sz="0" w:space="0" w:color="auto"/>
      </w:divBdr>
    </w:div>
    <w:div w:id="75755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servas@solumnegociosinmobiliarios.com.a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B8095-E108-4CBC-B830-0E5A1310F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1189</Words>
  <Characters>6541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balcala</dc:creator>
  <cp:keywords/>
  <dc:description/>
  <cp:lastModifiedBy>Usuario</cp:lastModifiedBy>
  <cp:revision>2</cp:revision>
  <cp:lastPrinted>2025-03-11T16:05:00Z</cp:lastPrinted>
  <dcterms:created xsi:type="dcterms:W3CDTF">2025-06-02T18:34:00Z</dcterms:created>
  <dcterms:modified xsi:type="dcterms:W3CDTF">2025-06-02T18:34:00Z</dcterms:modified>
</cp:coreProperties>
</file>