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9E6" w:rsidRPr="00715195" w:rsidRDefault="00E639E6" w:rsidP="00E639E6">
      <w:pPr>
        <w:pStyle w:val="ACLTitle"/>
        <w:spacing w:after="240"/>
        <w:rPr>
          <w:specVanish/>
        </w:rPr>
      </w:pPr>
      <w:bookmarkStart w:id="0" w:name="_GoBack"/>
      <w:bookmarkEnd w:id="0"/>
      <w:r w:rsidRPr="00715195">
        <w:rPr>
          <w:noProof/>
          <w:lang w:eastAsia="zh-CN"/>
        </w:rPr>
        <mc:AlternateContent>
          <mc:Choice Requires="wps">
            <w:drawing>
              <wp:anchor distT="0" distB="0" distL="114300" distR="114300" simplePos="0" relativeHeight="251659264" behindDoc="1" locked="0" layoutInCell="1" allowOverlap="1" wp14:anchorId="4D81A48E" wp14:editId="0192BC9F">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5960"/>
                              <w:gridCol w:w="5776"/>
                            </w:tblGrid>
                            <w:tr w:rsidR="005F58CE" w:rsidRPr="00F7302F" w:rsidTr="005F58CE">
                              <w:tc>
                                <w:tcPr>
                                  <w:tcW w:w="6133" w:type="dxa"/>
                                  <w:tcBorders>
                                    <w:top w:val="nil"/>
                                    <w:left w:val="nil"/>
                                    <w:bottom w:val="nil"/>
                                    <w:right w:val="nil"/>
                                  </w:tcBorders>
                                </w:tcPr>
                                <w:p w:rsidR="005F58CE" w:rsidRPr="00F7302F" w:rsidRDefault="005F58CE" w:rsidP="005F58CE">
                                  <w:pPr>
                                    <w:pStyle w:val="ACLRulerLeft"/>
                                    <w:rPr>
                                      <w:color w:val="A9A9A9"/>
                                    </w:rPr>
                                  </w:pPr>
                                  <w:r w:rsidRPr="00F7302F">
                                    <w:rPr>
                                      <w:color w:val="A9A9A9"/>
                                    </w:rPr>
                                    <w:t>000</w:t>
                                  </w:r>
                                </w:p>
                                <w:p w:rsidR="005F58CE" w:rsidRPr="00F7302F" w:rsidRDefault="005F58CE" w:rsidP="005F58CE">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1</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2</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3</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4</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5</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6</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7</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8</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9</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10</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11</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12</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13</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14</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15</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16</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17</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18</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19</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20</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21</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22</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23</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24</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25</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26</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27</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28</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29</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30</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31</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32</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33</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34</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35</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36</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37</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38</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39</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40</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41</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42</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43</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44</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45</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46</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47</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48</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49</w:t>
                                  </w:r>
                                  <w:r w:rsidRPr="00F7302F">
                                    <w:rPr>
                                      <w:noProof/>
                                      <w:color w:val="A9A9A9"/>
                                    </w:rPr>
                                    <w:fldChar w:fldCharType="end"/>
                                  </w:r>
                                </w:p>
                                <w:p w:rsidR="005F58CE" w:rsidRPr="00F7302F" w:rsidRDefault="005F58CE" w:rsidP="005F58CE">
                                  <w:pPr>
                                    <w:pStyle w:val="ACLRulerLeft"/>
                                    <w:rPr>
                                      <w:color w:val="A9A9A9"/>
                                    </w:rPr>
                                  </w:pPr>
                                </w:p>
                              </w:tc>
                              <w:tc>
                                <w:tcPr>
                                  <w:tcW w:w="5944" w:type="dxa"/>
                                  <w:tcBorders>
                                    <w:top w:val="nil"/>
                                    <w:left w:val="nil"/>
                                    <w:bottom w:val="nil"/>
                                    <w:right w:val="nil"/>
                                  </w:tcBorders>
                                </w:tcPr>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50</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51</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52</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53</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54</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55</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56</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57</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58</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59</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60</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61</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62</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63</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64</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65</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66</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67</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68</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69</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70</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71</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72</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73</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74</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75</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76</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77</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78</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79</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80</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81</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82</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83</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84</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85</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86</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87</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88</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89</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90</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91</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92</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93</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94</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95</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96</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97</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98</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99</w:t>
                                  </w:r>
                                  <w:r w:rsidRPr="00F7302F">
                                    <w:rPr>
                                      <w:noProof/>
                                      <w:color w:val="A9A9A9"/>
                                    </w:rPr>
                                    <w:fldChar w:fldCharType="end"/>
                                  </w:r>
                                </w:p>
                                <w:p w:rsidR="005F58CE" w:rsidRPr="00F7302F" w:rsidRDefault="005F58CE" w:rsidP="005F58CE">
                                  <w:pPr>
                                    <w:pStyle w:val="ACLRulerRight"/>
                                    <w:rPr>
                                      <w:color w:val="A9A9A9"/>
                                    </w:rPr>
                                  </w:pPr>
                                </w:p>
                                <w:p w:rsidR="005F58CE" w:rsidRPr="00F7302F" w:rsidRDefault="005F58CE" w:rsidP="005F58CE">
                                  <w:pPr>
                                    <w:pStyle w:val="ACLRulerRight"/>
                                    <w:rPr>
                                      <w:color w:val="A9A9A9"/>
                                    </w:rPr>
                                  </w:pPr>
                                </w:p>
                                <w:p w:rsidR="005F58CE" w:rsidRPr="00F7302F" w:rsidRDefault="005F58CE" w:rsidP="005F58CE">
                                  <w:pPr>
                                    <w:pStyle w:val="ACLRulerRight"/>
                                    <w:rPr>
                                      <w:color w:val="A9A9A9"/>
                                    </w:rPr>
                                  </w:pPr>
                                </w:p>
                                <w:p w:rsidR="005F58CE" w:rsidRPr="00F7302F" w:rsidRDefault="005F58CE" w:rsidP="005F58CE">
                                  <w:pPr>
                                    <w:pStyle w:val="ACLRulerRight"/>
                                    <w:rPr>
                                      <w:color w:val="A9A9A9"/>
                                    </w:rPr>
                                  </w:pPr>
                                </w:p>
                                <w:p w:rsidR="005F58CE" w:rsidRPr="00F7302F" w:rsidRDefault="005F58CE" w:rsidP="005F58CE">
                                  <w:pPr>
                                    <w:pStyle w:val="ACLRulerRight"/>
                                    <w:rPr>
                                      <w:color w:val="A9A9A9"/>
                                    </w:rPr>
                                  </w:pPr>
                                </w:p>
                              </w:tc>
                            </w:tr>
                          </w:tbl>
                          <w:p w:rsidR="005F58CE" w:rsidRPr="00F7302F" w:rsidRDefault="005F58CE" w:rsidP="00E639E6">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1A48E" id="_x0000_t202" coordsize="21600,21600" o:spt="202" path="m,l,21600r21600,l21600,xe">
                <v:stroke joinstyle="miter"/>
                <v:path gradientshapeok="t" o:connecttype="rect"/>
              </v:shapetype>
              <v:shape id="Text Box 63582" o:spid="_x0000_s1026" type="#_x0000_t202" style="position:absolute;left:0;text-align:left;margin-left:-73.8pt;margin-top:-9.7pt;width:601.2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" filled="f" stroked="f">
                <v:textbox>
                  <w:txbxContent>
                    <w:tbl>
                      <w:tblPr>
                        <w:tblW w:w="0" w:type="auto"/>
                        <w:tblLook w:val="04A0" w:firstRow="1" w:lastRow="0" w:firstColumn="1" w:lastColumn="0" w:noHBand="0" w:noVBand="1"/>
                      </w:tblPr>
                      <w:tblGrid>
                        <w:gridCol w:w="5960"/>
                        <w:gridCol w:w="5776"/>
                      </w:tblGrid>
                      <w:tr w:rsidR="005F58CE" w:rsidRPr="00F7302F" w:rsidTr="005F58CE">
                        <w:tc>
                          <w:tcPr>
                            <w:tcW w:w="6133" w:type="dxa"/>
                            <w:tcBorders>
                              <w:top w:val="nil"/>
                              <w:left w:val="nil"/>
                              <w:bottom w:val="nil"/>
                              <w:right w:val="nil"/>
                            </w:tcBorders>
                          </w:tcPr>
                          <w:p w:rsidR="005F58CE" w:rsidRPr="00F7302F" w:rsidRDefault="005F58CE" w:rsidP="005F58CE">
                            <w:pPr>
                              <w:pStyle w:val="ACLRulerLeft"/>
                              <w:rPr>
                                <w:color w:val="A9A9A9"/>
                              </w:rPr>
                            </w:pPr>
                            <w:r w:rsidRPr="00F7302F">
                              <w:rPr>
                                <w:color w:val="A9A9A9"/>
                              </w:rPr>
                              <w:t>000</w:t>
                            </w:r>
                          </w:p>
                          <w:p w:rsidR="005F58CE" w:rsidRPr="00F7302F" w:rsidRDefault="005F58CE" w:rsidP="005F58CE">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1</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2</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3</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4</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5</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6</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7</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8</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9</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10</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11</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12</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13</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14</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15</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16</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17</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18</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19</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20</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21</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22</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23</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24</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25</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26</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27</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28</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29</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30</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31</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32</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33</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34</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35</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36</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37</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38</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39</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40</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41</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42</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43</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44</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45</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46</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47</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48</w:t>
                            </w:r>
                            <w:r w:rsidRPr="00F7302F">
                              <w:rPr>
                                <w:noProof/>
                                <w:color w:val="A9A9A9"/>
                              </w:rPr>
                              <w:fldChar w:fldCharType="end"/>
                            </w:r>
                          </w:p>
                          <w:p w:rsidR="005F58CE" w:rsidRPr="00F7302F" w:rsidRDefault="005F58CE" w:rsidP="005F58CE">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49</w:t>
                            </w:r>
                            <w:r w:rsidRPr="00F7302F">
                              <w:rPr>
                                <w:noProof/>
                                <w:color w:val="A9A9A9"/>
                              </w:rPr>
                              <w:fldChar w:fldCharType="end"/>
                            </w:r>
                          </w:p>
                          <w:p w:rsidR="005F58CE" w:rsidRPr="00F7302F" w:rsidRDefault="005F58CE" w:rsidP="005F58CE">
                            <w:pPr>
                              <w:pStyle w:val="ACLRulerLeft"/>
                              <w:rPr>
                                <w:color w:val="A9A9A9"/>
                              </w:rPr>
                            </w:pPr>
                          </w:p>
                        </w:tc>
                        <w:tc>
                          <w:tcPr>
                            <w:tcW w:w="5944" w:type="dxa"/>
                            <w:tcBorders>
                              <w:top w:val="nil"/>
                              <w:left w:val="nil"/>
                              <w:bottom w:val="nil"/>
                              <w:right w:val="nil"/>
                            </w:tcBorders>
                          </w:tcPr>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50</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51</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52</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53</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54</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55</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56</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57</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58</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59</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60</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61</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62</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63</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64</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65</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66</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67</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68</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69</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70</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71</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72</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73</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74</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75</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76</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77</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78</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79</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80</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81</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82</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83</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84</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85</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86</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87</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88</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89</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90</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91</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92</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93</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94</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95</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96</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97</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98</w:t>
                            </w:r>
                            <w:r w:rsidRPr="00F7302F">
                              <w:rPr>
                                <w:noProof/>
                                <w:color w:val="A9A9A9"/>
                              </w:rPr>
                              <w:fldChar w:fldCharType="end"/>
                            </w:r>
                          </w:p>
                          <w:p w:rsidR="005F58CE" w:rsidRPr="00F7302F" w:rsidRDefault="005F58CE" w:rsidP="005F58CE">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A856E5">
                              <w:rPr>
                                <w:noProof/>
                                <w:color w:val="A9A9A9"/>
                              </w:rPr>
                              <w:t>99</w:t>
                            </w:r>
                            <w:r w:rsidRPr="00F7302F">
                              <w:rPr>
                                <w:noProof/>
                                <w:color w:val="A9A9A9"/>
                              </w:rPr>
                              <w:fldChar w:fldCharType="end"/>
                            </w:r>
                          </w:p>
                          <w:p w:rsidR="005F58CE" w:rsidRPr="00F7302F" w:rsidRDefault="005F58CE" w:rsidP="005F58CE">
                            <w:pPr>
                              <w:pStyle w:val="ACLRulerRight"/>
                              <w:rPr>
                                <w:color w:val="A9A9A9"/>
                              </w:rPr>
                            </w:pPr>
                          </w:p>
                          <w:p w:rsidR="005F58CE" w:rsidRPr="00F7302F" w:rsidRDefault="005F58CE" w:rsidP="005F58CE">
                            <w:pPr>
                              <w:pStyle w:val="ACLRulerRight"/>
                              <w:rPr>
                                <w:color w:val="A9A9A9"/>
                              </w:rPr>
                            </w:pPr>
                          </w:p>
                          <w:p w:rsidR="005F58CE" w:rsidRPr="00F7302F" w:rsidRDefault="005F58CE" w:rsidP="005F58CE">
                            <w:pPr>
                              <w:pStyle w:val="ACLRulerRight"/>
                              <w:rPr>
                                <w:color w:val="A9A9A9"/>
                              </w:rPr>
                            </w:pPr>
                          </w:p>
                          <w:p w:rsidR="005F58CE" w:rsidRPr="00F7302F" w:rsidRDefault="005F58CE" w:rsidP="005F58CE">
                            <w:pPr>
                              <w:pStyle w:val="ACLRulerRight"/>
                              <w:rPr>
                                <w:color w:val="A9A9A9"/>
                              </w:rPr>
                            </w:pPr>
                          </w:p>
                          <w:p w:rsidR="005F58CE" w:rsidRPr="00F7302F" w:rsidRDefault="005F58CE" w:rsidP="005F58CE">
                            <w:pPr>
                              <w:pStyle w:val="ACLRulerRight"/>
                              <w:rPr>
                                <w:color w:val="A9A9A9"/>
                              </w:rPr>
                            </w:pPr>
                          </w:p>
                        </w:tc>
                      </w:tr>
                    </w:tbl>
                    <w:p w:rsidR="005F58CE" w:rsidRPr="00F7302F" w:rsidRDefault="005F58CE" w:rsidP="00E639E6">
                      <w:pPr>
                        <w:pStyle w:val="ACLRulerLeft"/>
                        <w:rPr>
                          <w:color w:val="A9A9A9"/>
                        </w:rPr>
                      </w:pPr>
                    </w:p>
                  </w:txbxContent>
                </v:textbox>
                <w10:wrap anchorx="margin" anchory="margin"/>
              </v:shape>
            </w:pict>
          </mc:Fallback>
        </mc:AlternateContent>
      </w:r>
      <w:r w:rsidRPr="00715195">
        <w:t>Overview of NLPTEA-2018 Share Task Chinese Grammatical Error Diagnosis</w:t>
      </w:r>
    </w:p>
    <w:tbl>
      <w:tblPr>
        <w:tblW w:w="0" w:type="auto"/>
        <w:jc w:val="center"/>
        <w:tblLook w:val="01E0" w:firstRow="1" w:lastRow="1" w:firstColumn="1" w:lastColumn="1" w:noHBand="0" w:noVBand="0"/>
      </w:tblPr>
      <w:tblGrid>
        <w:gridCol w:w="9072"/>
      </w:tblGrid>
      <w:tr w:rsidR="00E639E6" w:rsidRPr="00715195" w:rsidTr="005F58CE">
        <w:trPr>
          <w:trHeight w:val="299"/>
          <w:jc w:val="center"/>
        </w:trPr>
        <w:tc>
          <w:tcPr>
            <w:tcW w:w="9243" w:type="dxa"/>
          </w:tcPr>
          <w:p w:rsidR="00E639E6" w:rsidRPr="00715195" w:rsidRDefault="00E639E6" w:rsidP="005F58CE">
            <w:pPr>
              <w:autoSpaceDE w:val="0"/>
              <w:autoSpaceDN w:val="0"/>
              <w:adjustRightInd w:val="0"/>
              <w:rPr>
                <w:b/>
                <w:kern w:val="16"/>
                <w:sz w:val="24"/>
                <w:szCs w:val="24"/>
                <w:lang w:eastAsia="tr-TR"/>
              </w:rPr>
            </w:pPr>
            <w:r w:rsidRPr="00715195">
              <w:rPr>
                <w:noProof/>
                <w:sz w:val="24"/>
                <w:szCs w:val="24"/>
                <w:lang w:eastAsia="zh-CN"/>
              </w:rPr>
              <mc:AlternateContent>
                <mc:Choice Requires="wps">
                  <w:drawing>
                    <wp:anchor distT="0" distB="0" distL="114300" distR="114300" simplePos="0" relativeHeight="251660288" behindDoc="0" locked="0" layoutInCell="1" allowOverlap="1" wp14:anchorId="755ADBDA" wp14:editId="39B12DF6">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F58CE" w:rsidRPr="00734C3D" w:rsidRDefault="005F58CE" w:rsidP="00E639E6">
                                  <w:pPr>
                                    <w:pStyle w:val="ACLRulerLeft"/>
                                  </w:pPr>
                                </w:p>
                                <w:p w:rsidR="005F58CE" w:rsidRPr="00734C3D" w:rsidRDefault="005F58CE" w:rsidP="00E639E6">
                                  <w:pPr>
                                    <w:pStyle w:val="ACLRulerLeft"/>
                                  </w:pPr>
                                </w:p>
                                <w:p w:rsidR="005F58CE" w:rsidRPr="00734C3D" w:rsidRDefault="005F58CE" w:rsidP="00E639E6">
                                  <w:pPr>
                                    <w:pStyle w:val="ACLRulerLeft"/>
                                  </w:pPr>
                                </w:p>
                                <w:p w:rsidR="005F58CE" w:rsidRPr="00734C3D" w:rsidRDefault="005F58CE" w:rsidP="00E639E6">
                                  <w:pPr>
                                    <w:pStyle w:val="ACLRulerLeft"/>
                                  </w:pPr>
                                </w:p>
                                <w:p w:rsidR="005F58CE" w:rsidRPr="00734C3D" w:rsidRDefault="005F58CE" w:rsidP="00E639E6">
                                  <w:pPr>
                                    <w:pStyle w:val="ACLRulerLeft"/>
                                  </w:pPr>
                                </w:p>
                                <w:p w:rsidR="005F58CE" w:rsidRPr="00734C3D" w:rsidRDefault="005F58CE" w:rsidP="00E639E6">
                                  <w:pPr>
                                    <w:pStyle w:val="ACLRulerLeft"/>
                                  </w:pPr>
                                </w:p>
                                <w:p w:rsidR="005F58CE" w:rsidRPr="00734C3D" w:rsidRDefault="005F58CE" w:rsidP="00E639E6">
                                  <w:pPr>
                                    <w:pStyle w:val="ACLRulerLeft"/>
                                  </w:pPr>
                                </w:p>
                                <w:p w:rsidR="005F58CE" w:rsidRPr="00734C3D" w:rsidRDefault="005F58CE" w:rsidP="00E639E6">
                                  <w:pPr>
                                    <w:pStyle w:val="ACLRulerLeft"/>
                                  </w:pPr>
                                </w:p>
                                <w:p w:rsidR="005F58CE" w:rsidRPr="00734C3D" w:rsidRDefault="005F58CE" w:rsidP="00E639E6">
                                  <w:pPr>
                                    <w:pStyle w:val="ACLRulerLeft"/>
                                  </w:pPr>
                                </w:p>
                                <w:p w:rsidR="005F58CE" w:rsidRDefault="005F58CE" w:rsidP="00E639E6">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ADBDA" id="Text Box 63822" o:spid="_x0000_s1027" type="#_x0000_t202" style="position:absolute;margin-left:547.7pt;margin-top:2.9pt;width:28.05pt;height:65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" filled="f" stroked="f">
                      <v:textbox>
                        <w:txbxContent>
                          <w:p w:rsidR="005F58CE" w:rsidRPr="00734C3D" w:rsidRDefault="005F58CE" w:rsidP="00E639E6">
                            <w:pPr>
                              <w:pStyle w:val="ACLRulerLeft"/>
                            </w:pPr>
                          </w:p>
                          <w:p w:rsidR="005F58CE" w:rsidRPr="00734C3D" w:rsidRDefault="005F58CE" w:rsidP="00E639E6">
                            <w:pPr>
                              <w:pStyle w:val="ACLRulerLeft"/>
                            </w:pPr>
                          </w:p>
                          <w:p w:rsidR="005F58CE" w:rsidRPr="00734C3D" w:rsidRDefault="005F58CE" w:rsidP="00E639E6">
                            <w:pPr>
                              <w:pStyle w:val="ACLRulerLeft"/>
                            </w:pPr>
                          </w:p>
                          <w:p w:rsidR="005F58CE" w:rsidRPr="00734C3D" w:rsidRDefault="005F58CE" w:rsidP="00E639E6">
                            <w:pPr>
                              <w:pStyle w:val="ACLRulerLeft"/>
                            </w:pPr>
                          </w:p>
                          <w:p w:rsidR="005F58CE" w:rsidRPr="00734C3D" w:rsidRDefault="005F58CE" w:rsidP="00E639E6">
                            <w:pPr>
                              <w:pStyle w:val="ACLRulerLeft"/>
                            </w:pPr>
                          </w:p>
                          <w:p w:rsidR="005F58CE" w:rsidRPr="00734C3D" w:rsidRDefault="005F58CE" w:rsidP="00E639E6">
                            <w:pPr>
                              <w:pStyle w:val="ACLRulerLeft"/>
                            </w:pPr>
                          </w:p>
                          <w:p w:rsidR="005F58CE" w:rsidRPr="00734C3D" w:rsidRDefault="005F58CE" w:rsidP="00E639E6">
                            <w:pPr>
                              <w:pStyle w:val="ACLRulerLeft"/>
                            </w:pPr>
                          </w:p>
                          <w:p w:rsidR="005F58CE" w:rsidRPr="00734C3D" w:rsidRDefault="005F58CE" w:rsidP="00E639E6">
                            <w:pPr>
                              <w:pStyle w:val="ACLRulerLeft"/>
                            </w:pPr>
                          </w:p>
                          <w:p w:rsidR="005F58CE" w:rsidRPr="00734C3D" w:rsidRDefault="005F58CE" w:rsidP="00E639E6">
                            <w:pPr>
                              <w:pStyle w:val="ACLRulerLeft"/>
                            </w:pPr>
                          </w:p>
                          <w:p w:rsidR="005F58CE" w:rsidRDefault="005F58CE" w:rsidP="00E639E6">
                            <w:pPr>
                              <w:pStyle w:val="ACLRulerLeft"/>
                            </w:pPr>
                          </w:p>
                        </w:txbxContent>
                      </v:textbox>
                    </v:shape>
                  </w:pict>
                </mc:Fallback>
              </mc:AlternateContent>
            </w:r>
          </w:p>
        </w:tc>
      </w:tr>
      <w:tr w:rsidR="00E639E6" w:rsidRPr="00715195" w:rsidTr="005F58CE">
        <w:trPr>
          <w:trHeight w:val="282"/>
          <w:jc w:val="center"/>
        </w:trPr>
        <w:tc>
          <w:tcPr>
            <w:tcW w:w="9243" w:type="dxa"/>
          </w:tcPr>
          <w:p w:rsidR="00E639E6" w:rsidRPr="00715195" w:rsidRDefault="00E639E6" w:rsidP="005F58CE">
            <w:pPr>
              <w:pStyle w:val="ACLAuthor"/>
              <w:spacing w:line="240" w:lineRule="auto"/>
              <w:rPr>
                <w:rFonts w:ascii="Times New Roman" w:hAnsi="Times New Roman" w:cs="Times New Roman"/>
                <w:szCs w:val="24"/>
              </w:rPr>
            </w:pPr>
          </w:p>
          <w:p w:rsidR="00E639E6" w:rsidRPr="005F58CE" w:rsidRDefault="00E639E6" w:rsidP="005F58CE">
            <w:pPr>
              <w:pStyle w:val="ACLAuthor"/>
            </w:pPr>
            <w:r w:rsidRPr="005F58CE">
              <w:t xml:space="preserve">Gaoqi Rao </w:t>
            </w:r>
            <w:r w:rsidR="005F58CE" w:rsidRPr="005F58CE">
              <w:t xml:space="preserve"> </w:t>
            </w:r>
            <w:r w:rsidRPr="005F58CE">
              <w:t>Qi Gong</w:t>
            </w:r>
            <w:r w:rsidR="005F58CE" w:rsidRPr="005F58CE">
              <w:t xml:space="preserve"> </w:t>
            </w:r>
            <w:r w:rsidRPr="005F58CE">
              <w:t xml:space="preserve"> Baolin Zhang </w:t>
            </w:r>
            <w:r w:rsidR="005F58CE" w:rsidRPr="005F58CE">
              <w:t xml:space="preserve"> </w:t>
            </w:r>
            <w:r w:rsidRPr="005F58CE">
              <w:t>Endong Xun</w:t>
            </w:r>
          </w:p>
          <w:p w:rsidR="005F58CE" w:rsidRDefault="005F58CE" w:rsidP="005F58CE">
            <w:pPr>
              <w:pStyle w:val="ACLAddress"/>
              <w:rPr>
                <w:rFonts w:eastAsiaTheme="minorEastAsia"/>
                <w:lang w:eastAsia="zh-CN"/>
              </w:rPr>
            </w:pPr>
            <w:r>
              <w:rPr>
                <w:rFonts w:eastAsiaTheme="minorEastAsia" w:hint="eastAsia"/>
                <w:lang w:eastAsia="zh-CN"/>
              </w:rPr>
              <w:t>B</w:t>
            </w:r>
            <w:r>
              <w:rPr>
                <w:rFonts w:eastAsiaTheme="minorEastAsia"/>
                <w:lang w:eastAsia="zh-CN"/>
              </w:rPr>
              <w:t>eijing Language and Culture University</w:t>
            </w:r>
          </w:p>
          <w:p w:rsidR="005F58CE" w:rsidRPr="005F58CE" w:rsidRDefault="005F58CE" w:rsidP="005F58CE">
            <w:pPr>
              <w:pStyle w:val="ACLAddress"/>
              <w:rPr>
                <w:rFonts w:eastAsiaTheme="minorEastAsia"/>
                <w:lang w:eastAsia="zh-CN"/>
              </w:rPr>
            </w:pPr>
            <w:r>
              <w:rPr>
                <w:rFonts w:eastAsiaTheme="minorEastAsia"/>
                <w:lang w:eastAsia="zh-CN"/>
              </w:rPr>
              <w:t>{raogaoqi | gongqi | zhangbaolin | xunendong@blcu.edu.cn}</w:t>
            </w:r>
          </w:p>
        </w:tc>
      </w:tr>
      <w:tr w:rsidR="00E639E6" w:rsidRPr="00715195" w:rsidTr="005F58CE">
        <w:trPr>
          <w:trHeight w:val="282"/>
          <w:jc w:val="center"/>
        </w:trPr>
        <w:tc>
          <w:tcPr>
            <w:tcW w:w="9243" w:type="dxa"/>
          </w:tcPr>
          <w:p w:rsidR="00E639E6" w:rsidRPr="00715195" w:rsidRDefault="00E639E6" w:rsidP="005F58CE">
            <w:pPr>
              <w:autoSpaceDE w:val="0"/>
              <w:autoSpaceDN w:val="0"/>
              <w:adjustRightInd w:val="0"/>
              <w:rPr>
                <w:kern w:val="16"/>
                <w:sz w:val="24"/>
                <w:szCs w:val="24"/>
                <w:lang w:eastAsia="tr-TR"/>
              </w:rPr>
            </w:pPr>
          </w:p>
        </w:tc>
      </w:tr>
      <w:tr w:rsidR="00E639E6" w:rsidRPr="00715195" w:rsidTr="005F58CE">
        <w:trPr>
          <w:trHeight w:val="282"/>
          <w:jc w:val="center"/>
        </w:trPr>
        <w:tc>
          <w:tcPr>
            <w:tcW w:w="9243" w:type="dxa"/>
          </w:tcPr>
          <w:p w:rsidR="00E639E6" w:rsidRPr="00715195" w:rsidRDefault="00E639E6" w:rsidP="005F58CE">
            <w:pPr>
              <w:autoSpaceDE w:val="0"/>
              <w:autoSpaceDN w:val="0"/>
              <w:adjustRightInd w:val="0"/>
              <w:jc w:val="center"/>
              <w:rPr>
                <w:kern w:val="16"/>
                <w:sz w:val="24"/>
                <w:szCs w:val="24"/>
                <w:lang w:eastAsia="tr-TR"/>
              </w:rPr>
            </w:pPr>
          </w:p>
        </w:tc>
      </w:tr>
      <w:tr w:rsidR="00E639E6" w:rsidRPr="00715195" w:rsidTr="005F58CE">
        <w:trPr>
          <w:trHeight w:val="282"/>
          <w:jc w:val="center"/>
        </w:trPr>
        <w:tc>
          <w:tcPr>
            <w:tcW w:w="9243" w:type="dxa"/>
          </w:tcPr>
          <w:p w:rsidR="00E639E6" w:rsidRPr="00715195" w:rsidRDefault="00E639E6" w:rsidP="005F58CE">
            <w:pPr>
              <w:autoSpaceDE w:val="0"/>
              <w:autoSpaceDN w:val="0"/>
              <w:adjustRightInd w:val="0"/>
              <w:jc w:val="center"/>
              <w:rPr>
                <w:kern w:val="16"/>
                <w:sz w:val="24"/>
                <w:szCs w:val="24"/>
                <w:lang w:eastAsia="tr-TR"/>
              </w:rPr>
            </w:pPr>
          </w:p>
        </w:tc>
      </w:tr>
      <w:tr w:rsidR="00E639E6" w:rsidRPr="00715195" w:rsidTr="005F58CE">
        <w:trPr>
          <w:trHeight w:val="266"/>
          <w:jc w:val="center"/>
        </w:trPr>
        <w:tc>
          <w:tcPr>
            <w:tcW w:w="9243" w:type="dxa"/>
          </w:tcPr>
          <w:p w:rsidR="00E639E6" w:rsidRPr="00715195" w:rsidRDefault="00E639E6" w:rsidP="005F58CE">
            <w:pPr>
              <w:autoSpaceDE w:val="0"/>
              <w:autoSpaceDN w:val="0"/>
              <w:adjustRightInd w:val="0"/>
              <w:rPr>
                <w:kern w:val="16"/>
                <w:sz w:val="24"/>
                <w:szCs w:val="24"/>
                <w:lang w:eastAsia="tr-TR"/>
              </w:rPr>
            </w:pPr>
          </w:p>
        </w:tc>
      </w:tr>
      <w:tr w:rsidR="00E639E6" w:rsidRPr="00715195" w:rsidTr="005F58CE">
        <w:trPr>
          <w:trHeight w:val="266"/>
          <w:jc w:val="center"/>
        </w:trPr>
        <w:tc>
          <w:tcPr>
            <w:tcW w:w="9243" w:type="dxa"/>
          </w:tcPr>
          <w:p w:rsidR="00E639E6" w:rsidRPr="00715195" w:rsidRDefault="00E639E6" w:rsidP="005F58CE">
            <w:pPr>
              <w:autoSpaceDE w:val="0"/>
              <w:autoSpaceDN w:val="0"/>
              <w:adjustRightInd w:val="0"/>
              <w:rPr>
                <w:kern w:val="16"/>
                <w:sz w:val="24"/>
                <w:szCs w:val="24"/>
                <w:lang w:eastAsia="tr-TR"/>
              </w:rPr>
            </w:pPr>
          </w:p>
        </w:tc>
      </w:tr>
    </w:tbl>
    <w:p w:rsidR="00E639E6" w:rsidRPr="00715195" w:rsidRDefault="00E639E6" w:rsidP="00E639E6">
      <w:pPr>
        <w:pStyle w:val="ACLAbstractHeading"/>
        <w:jc w:val="left"/>
        <w:sectPr w:rsidR="00E639E6" w:rsidRPr="00715195" w:rsidSect="005F58CE">
          <w:headerReference w:type="even" r:id="rId8"/>
          <w:headerReference w:type="default" r:id="rId9"/>
          <w:footerReference w:type="even" r:id="rId10"/>
          <w:footerReference w:type="default" r:id="rId11"/>
          <w:headerReference w:type="first" r:id="rId12"/>
          <w:footerReference w:type="first" r:id="rId13"/>
          <w:pgSz w:w="11894" w:h="16834" w:code="1"/>
          <w:pgMar w:top="1411" w:right="1411" w:bottom="1411" w:left="1411" w:header="432" w:footer="576" w:gutter="0"/>
          <w:cols w:space="346"/>
          <w:vAlign w:val="center"/>
          <w:docGrid w:linePitch="272"/>
        </w:sectPr>
      </w:pPr>
    </w:p>
    <w:p w:rsidR="00E639E6" w:rsidRPr="00715195" w:rsidRDefault="00E639E6" w:rsidP="00E639E6">
      <w:pPr>
        <w:pStyle w:val="ACLAbstractHeading"/>
      </w:pPr>
      <w:r w:rsidRPr="00715195">
        <w:lastRenderedPageBreak/>
        <w:t>Abstract</w:t>
      </w:r>
    </w:p>
    <w:p w:rsidR="00E639E6" w:rsidRPr="00715195" w:rsidRDefault="00E639E6" w:rsidP="00E639E6">
      <w:pPr>
        <w:pStyle w:val="ACLAbstractText"/>
        <w:rPr>
          <w:rFonts w:ascii="Times New Roman" w:hAnsi="Times New Roman" w:cs="Times New Roman"/>
        </w:rPr>
      </w:pPr>
      <w:r w:rsidRPr="00715195">
        <w:rPr>
          <w:rFonts w:ascii="Times New Roman" w:hAnsi="Times New Roman" w:cs="Times New Roman"/>
        </w:rPr>
        <w:t>This paper presents the NLPTEA 2018 shared task for Chinese Grammatical Error Diagnosis (CGED) which seeks to identify grammatical error types, their range of occurrence and recommended corrections within sentences written by learners of Chinese as foreign language. We describe the task definition, data preparation, performance metrics, and evaluation results. Of the 20 teams registered for this shared task, 13 teams developed the system and submitted a total of 32 runs. Prog</w:t>
      </w:r>
      <w:r>
        <w:rPr>
          <w:rFonts w:ascii="Times New Roman" w:hAnsi="Times New Roman" w:cs="Times New Roman"/>
        </w:rPr>
        <w:t xml:space="preserve">ress in system performances was </w:t>
      </w:r>
      <w:r w:rsidRPr="00715195">
        <w:rPr>
          <w:rFonts w:ascii="Times New Roman" w:hAnsi="Times New Roman" w:cs="Times New Roman"/>
        </w:rPr>
        <w:t>obviously, reaching F1 of 36.12% in position level and 25.27% in correction level. All data sets with gold standards and scoring scripts are made publicly available to researchers.</w:t>
      </w:r>
    </w:p>
    <w:p w:rsidR="00E639E6" w:rsidRPr="00715195" w:rsidRDefault="00E639E6" w:rsidP="00E639E6">
      <w:pPr>
        <w:pStyle w:val="ACLSection"/>
        <w:spacing w:line="252" w:lineRule="auto"/>
      </w:pPr>
      <w:r w:rsidRPr="00715195">
        <w:t>Introduction</w:t>
      </w:r>
    </w:p>
    <w:p w:rsidR="00E639E6" w:rsidRPr="00715195" w:rsidRDefault="00E639E6" w:rsidP="00E639E6">
      <w:pPr>
        <w:pStyle w:val="ColingText"/>
        <w:rPr>
          <w:lang w:eastAsia="tr-TR"/>
        </w:rPr>
      </w:pPr>
      <w:r w:rsidRPr="00715195">
        <w:rPr>
          <w:lang w:eastAsia="tr-TR"/>
        </w:rPr>
        <w:t xml:space="preserve">Automated grammar checking for learners of English as a foreign language has achieved obvious progress. Helping Our Own (HOO) is a series of shared tasks in correcting textual errors (Dale and Kilgarriff, 2011; Dale et al., 2012). The shared tasks at CoNLL 2013 and 2014 focused on grammatical error correction, increasing the visibility of educational application research in the NLP community (Ng et al., 2013; 2014). </w:t>
      </w:r>
    </w:p>
    <w:p w:rsidR="00E639E6" w:rsidRPr="00715195" w:rsidRDefault="00E639E6" w:rsidP="00E639E6">
      <w:pPr>
        <w:pStyle w:val="ColingTextIndent"/>
        <w:rPr>
          <w:lang w:eastAsia="tr-TR"/>
        </w:rPr>
      </w:pPr>
      <w:r w:rsidRPr="00715195">
        <w:rPr>
          <w:lang w:eastAsia="tr-TR"/>
        </w:rPr>
        <w:t xml:space="preserve">Many of these learning technologies focus on learners of English as a Foreign Language (EFL), while relatively few grammar checking applications have been developed to support Chinese as a Foreign Language(CFL) learners. Those applications which do exist rely on a range of techniques, such as statistical learning (Chang et al, 2012; Wu et al, 2010; Yu and Chen, 2012), </w:t>
      </w:r>
      <w:r w:rsidRPr="00715195">
        <w:rPr>
          <w:lang w:eastAsia="tr-TR"/>
        </w:rPr>
        <w:lastRenderedPageBreak/>
        <w:t>rule-based analysis (Lee et al., 2013), neuro network modelling (Zheng et al., 2016; Zhou et al., 2017) and hybrid methods (Lee et al., 2014).</w:t>
      </w:r>
    </w:p>
    <w:p w:rsidR="00E639E6" w:rsidRPr="00715195" w:rsidRDefault="00E639E6" w:rsidP="00E639E6">
      <w:pPr>
        <w:pStyle w:val="ColingTextIndent"/>
        <w:rPr>
          <w:rFonts w:eastAsia="PMingLiU"/>
          <w:lang w:val="en-US" w:eastAsia="zh-TW"/>
        </w:rPr>
      </w:pPr>
      <w:r w:rsidRPr="00715195">
        <w:rPr>
          <w:lang w:eastAsia="tr-TR"/>
        </w:rPr>
        <w:t>In response to</w:t>
      </w:r>
      <w:r w:rsidRPr="00715195">
        <w:rPr>
          <w:lang w:val="en-US" w:eastAsia="zh-TW"/>
        </w:rPr>
        <w:t xml:space="preserve"> the limited availability of CFL learner data for machine learning and linguistic analysis, the ICCE-2014 workshop on Natural Language Processing Techniques for Educational Applications (NLP-TEA) organized a shared task on diagnosing grammatical errors for CFL (Yu et al., 2014). A second version of this shared task in NLP-TEA was collocated with the ACL-IJCNLP-2015 (Lee et al., 2015)</w:t>
      </w:r>
      <w:r w:rsidRPr="00715195">
        <w:rPr>
          <w:rFonts w:eastAsia="宋体"/>
          <w:lang w:val="en-US" w:eastAsia="zh-CN"/>
        </w:rPr>
        <w:t>, COLING-2016 (Lee et al., 2016)</w:t>
      </w:r>
      <w:r w:rsidRPr="00715195">
        <w:rPr>
          <w:lang w:val="en-US" w:eastAsia="zh-TW"/>
        </w:rPr>
        <w:t xml:space="preserve">. Its name was fixed from then on: Chinese Grammatical Error Diagnosis (CGED). As a part of </w:t>
      </w:r>
      <w:r w:rsidRPr="00715195">
        <w:rPr>
          <w:rFonts w:eastAsia="宋体"/>
          <w:lang w:val="en-US" w:eastAsia="zh-CN"/>
        </w:rPr>
        <w:t>IJCNLP</w:t>
      </w:r>
      <w:r w:rsidRPr="00715195">
        <w:rPr>
          <w:lang w:val="en-US" w:eastAsia="zh-TW"/>
        </w:rPr>
        <w:t xml:space="preserve"> 201</w:t>
      </w:r>
      <w:r w:rsidRPr="00715195">
        <w:rPr>
          <w:rFonts w:eastAsia="宋体"/>
          <w:lang w:val="en-US" w:eastAsia="zh-CN"/>
        </w:rPr>
        <w:t>7</w:t>
      </w:r>
      <w:r w:rsidRPr="00715195">
        <w:rPr>
          <w:lang w:val="en-US" w:eastAsia="zh-TW"/>
        </w:rPr>
        <w:t>, the</w:t>
      </w:r>
      <w:r w:rsidRPr="00715195">
        <w:rPr>
          <w:lang w:eastAsia="tr-TR"/>
        </w:rPr>
        <w:t xml:space="preserve"> shared task was</w:t>
      </w:r>
      <w:r w:rsidRPr="00715195">
        <w:rPr>
          <w:rFonts w:eastAsia="宋体"/>
          <w:lang w:val="en-US" w:eastAsia="zh-CN"/>
        </w:rPr>
        <w:t xml:space="preserve"> organized</w:t>
      </w:r>
      <w:r w:rsidRPr="00715195">
        <w:rPr>
          <w:lang w:eastAsia="tr-TR"/>
        </w:rPr>
        <w:t xml:space="preserve"> (Rao et al., 2017).</w:t>
      </w:r>
      <w:r w:rsidRPr="00715195">
        <w:rPr>
          <w:rFonts w:eastAsia="宋体"/>
          <w:lang w:eastAsia="zh-CN"/>
        </w:rPr>
        <w:t xml:space="preserve"> In conjunction with NLP-TEA workshop in ACL 2018, CGED is organized again. </w:t>
      </w:r>
      <w:r w:rsidRPr="00715195">
        <w:rPr>
          <w:lang w:eastAsia="tr-TR"/>
        </w:rPr>
        <w:t>The main purpose of these shared tasks is to provide a common setting so that researchers who approach the tasks using different linguistic factors and computational techniques can compare their results. Such technical evaluations allow researchers to exchange their experiences to advance the field and eventually develop optimal solutions to this shared task.</w:t>
      </w:r>
    </w:p>
    <w:p w:rsidR="00E639E6" w:rsidRPr="00715195" w:rsidRDefault="00E639E6" w:rsidP="00E639E6">
      <w:pPr>
        <w:pStyle w:val="ACLURLHyperlink"/>
        <w:ind w:firstLineChars="100" w:firstLine="220"/>
        <w:rPr>
          <w:rFonts w:ascii="Times New Roman" w:eastAsia="MS Mincho" w:hAnsi="Times New Roman" w:cs="Times New Roman"/>
          <w:spacing w:val="0"/>
          <w:sz w:val="22"/>
          <w:lang w:val="en-IE" w:eastAsia="tr-TR"/>
        </w:rPr>
      </w:pPr>
      <w:r w:rsidRPr="00715195">
        <w:rPr>
          <w:rFonts w:ascii="Times New Roman" w:eastAsia="MS Mincho" w:hAnsi="Times New Roman" w:cs="Times New Roman"/>
          <w:spacing w:val="0"/>
          <w:sz w:val="22"/>
          <w:lang w:val="en-IE" w:eastAsia="tr-TR"/>
        </w:rPr>
        <w:t>T</w:t>
      </w:r>
      <w:r w:rsidRPr="00715195">
        <w:rPr>
          <w:rFonts w:ascii="Times New Roman" w:eastAsia="MS Mincho" w:hAnsi="Times New Roman" w:cs="Times New Roman"/>
          <w:color w:val="auto"/>
          <w:spacing w:val="0"/>
          <w:sz w:val="22"/>
          <w:lang w:val="en-IE" w:eastAsia="tr-TR"/>
        </w:rPr>
        <w:t>he rest of this paper is organized as follows. Section 2 describes the task in detail. Section 3 introduces the constructed datasets. Section 4 proposes evaluation metrics. Section 5 reports the results of the participants’ approaches. Conclusions are finally drawn in Section 6.</w:t>
      </w:r>
    </w:p>
    <w:p w:rsidR="00E639E6" w:rsidRPr="00715195" w:rsidRDefault="00E639E6" w:rsidP="00E639E6">
      <w:pPr>
        <w:pStyle w:val="ACLSection"/>
        <w:spacing w:line="252" w:lineRule="auto"/>
      </w:pPr>
      <w:r w:rsidRPr="00715195">
        <w:t>Task Description</w:t>
      </w:r>
    </w:p>
    <w:p w:rsidR="00E639E6" w:rsidRPr="00715195" w:rsidRDefault="00E639E6" w:rsidP="00E639E6">
      <w:pPr>
        <w:pStyle w:val="ACLURLHyperlink"/>
        <w:rPr>
          <w:rFonts w:ascii="Times New Roman" w:hAnsi="Times New Roman" w:cs="Times New Roman"/>
          <w:color w:val="auto"/>
          <w:spacing w:val="-2"/>
          <w:sz w:val="22"/>
          <w:szCs w:val="22"/>
        </w:rPr>
      </w:pPr>
      <w:r w:rsidRPr="00715195">
        <w:rPr>
          <w:rFonts w:ascii="Times New Roman" w:hAnsi="Times New Roman" w:cs="Times New Roman"/>
          <w:color w:val="auto"/>
          <w:spacing w:val="-2"/>
          <w:sz w:val="22"/>
          <w:szCs w:val="22"/>
        </w:rPr>
        <w:t xml:space="preserve">The goal of this shared task is to develop NLP techniques to automatically diagnose (and furtherly correct) grammatical errors in Chinese sentences written by CFL learners. Such errors are defined as </w:t>
      </w:r>
      <w:r w:rsidRPr="00715195">
        <w:rPr>
          <w:rFonts w:ascii="Times New Roman" w:hAnsi="Times New Roman" w:cs="Times New Roman"/>
          <w:color w:val="auto"/>
          <w:spacing w:val="-2"/>
          <w:sz w:val="22"/>
          <w:szCs w:val="22"/>
        </w:rPr>
        <w:lastRenderedPageBreak/>
        <w:t xml:space="preserve">PADS: redundant words (denoted as a capital “R”), missing words (“M”), word selection errors (“S”), and word ordering errors (“W”). The input sentence may contain one or more such errors. The developed system should indicate which error types are embedded in the given unit (containing 1 to 5 sentences) and the position at which they occur. Each input unit is given a unique number “sid”. If the inputs contain no grammatical errors, the system should return: “sid, correct”. If an input unit contains the grammatical errors, the output format </w:t>
      </w:r>
      <w:r w:rsidRPr="00715195">
        <w:rPr>
          <w:rFonts w:ascii="Times New Roman" w:hAnsi="Times New Roman" w:cs="Times New Roman"/>
          <w:color w:val="auto"/>
          <w:spacing w:val="-2"/>
          <w:sz w:val="22"/>
          <w:szCs w:val="22"/>
        </w:rPr>
        <w:lastRenderedPageBreak/>
        <w:t>should include four items “sid, start_off, end_off, error_type”, where start_off and end_off respectively denote the positions of starting and ending character at which the grammatical error occurs, and error_type should be one of the defined errors: “R”, “M”, “S”, and “W”. Each character or punctuation mark occupies 1 space for counting positions. Example sentences and corresponding notes are shown as Table 1 shows. This year, we only have one track of HSK.</w:t>
      </w:r>
    </w:p>
    <w:p w:rsidR="00E639E6" w:rsidRPr="00715195" w:rsidRDefault="00E639E6" w:rsidP="00E639E6">
      <w:pPr>
        <w:pStyle w:val="ACLTextIndent"/>
        <w:sectPr w:rsidR="00E639E6" w:rsidRPr="00715195" w:rsidSect="005F58CE">
          <w:type w:val="continuous"/>
          <w:pgSz w:w="11894" w:h="16834" w:code="1"/>
          <w:pgMar w:top="1411" w:right="1411" w:bottom="1411" w:left="1411" w:header="432" w:footer="576" w:gutter="0"/>
          <w:cols w:num="2" w:space="346"/>
          <w:vAlign w:val="center"/>
          <w:docGrid w:linePitch="272"/>
        </w:sectPr>
      </w:pPr>
    </w:p>
    <w:p w:rsidR="00E639E6" w:rsidRPr="00715195" w:rsidRDefault="00E639E6" w:rsidP="00E639E6">
      <w:pPr>
        <w:pStyle w:val="ACLTextIndent"/>
      </w:pPr>
    </w:p>
    <w:tbl>
      <w:tblPr>
        <w:tblStyle w:val="a6"/>
        <w:tblW w:w="9636" w:type="dxa"/>
        <w:tblInd w:w="108" w:type="dxa"/>
        <w:tblLayout w:type="fixed"/>
        <w:tblLook w:val="04A0" w:firstRow="1" w:lastRow="0" w:firstColumn="1" w:lastColumn="0" w:noHBand="0" w:noVBand="1"/>
      </w:tblPr>
      <w:tblGrid>
        <w:gridCol w:w="9636"/>
      </w:tblGrid>
      <w:tr w:rsidR="00E639E6" w:rsidRPr="00715195" w:rsidTr="005F58CE">
        <w:trPr>
          <w:trHeight w:val="341"/>
        </w:trPr>
        <w:tc>
          <w:tcPr>
            <w:tcW w:w="9636" w:type="dxa"/>
            <w:vAlign w:val="center"/>
          </w:tcPr>
          <w:p w:rsidR="00E639E6" w:rsidRPr="00715195" w:rsidRDefault="00E639E6" w:rsidP="005F58CE">
            <w:pPr>
              <w:pStyle w:val="ColingTextIndent"/>
              <w:ind w:firstLine="0"/>
              <w:jc w:val="center"/>
              <w:rPr>
                <w:b/>
              </w:rPr>
            </w:pPr>
            <w:r w:rsidRPr="00715195">
              <w:rPr>
                <w:b/>
              </w:rPr>
              <w:t>HSK (Simplified Chinese)</w:t>
            </w:r>
          </w:p>
        </w:tc>
      </w:tr>
      <w:tr w:rsidR="00E639E6" w:rsidRPr="00715195" w:rsidTr="005F58CE">
        <w:trPr>
          <w:trHeight w:val="6022"/>
        </w:trPr>
        <w:tc>
          <w:tcPr>
            <w:tcW w:w="9636" w:type="dxa"/>
            <w:vAlign w:val="center"/>
          </w:tcPr>
          <w:p w:rsidR="00E639E6" w:rsidRPr="00715195" w:rsidRDefault="00E639E6" w:rsidP="005F58CE">
            <w:pPr>
              <w:pStyle w:val="ColingTextIndent"/>
              <w:ind w:firstLine="0"/>
              <w:rPr>
                <w:sz w:val="20"/>
              </w:rPr>
            </w:pPr>
            <w:r w:rsidRPr="00715195">
              <w:rPr>
                <w:sz w:val="20"/>
              </w:rPr>
              <w:t>Example 1</w:t>
            </w:r>
          </w:p>
          <w:p w:rsidR="00E639E6" w:rsidRPr="00715195" w:rsidRDefault="00E639E6" w:rsidP="005F58CE">
            <w:pPr>
              <w:pStyle w:val="ColingTextIndent"/>
              <w:ind w:firstLine="0"/>
              <w:rPr>
                <w:rFonts w:eastAsiaTheme="minorEastAsia"/>
                <w:sz w:val="21"/>
                <w:szCs w:val="24"/>
                <w:shd w:val="clear" w:color="auto" w:fill="FFFFFF"/>
                <w:lang w:val="en-US" w:eastAsia="zh-TW"/>
              </w:rPr>
            </w:pPr>
            <w:r w:rsidRPr="00715195">
              <w:rPr>
                <w:sz w:val="20"/>
              </w:rPr>
              <w:t xml:space="preserve">Input: (sid=00038800481)  </w:t>
            </w:r>
            <w:r w:rsidRPr="00715195">
              <w:rPr>
                <w:rFonts w:ascii="宋体" w:eastAsia="宋体" w:hAnsi="宋体"/>
                <w:sz w:val="20"/>
                <w:szCs w:val="22"/>
                <w:shd w:val="clear" w:color="auto" w:fill="FFFFFF"/>
                <w:lang w:val="en-US" w:eastAsia="zh-TW"/>
              </w:rPr>
              <w:t>我根本不能</w:t>
            </w:r>
            <w:r w:rsidRPr="00715195">
              <w:rPr>
                <w:rFonts w:ascii="宋体" w:eastAsia="宋体" w:hAnsi="宋体"/>
                <w:sz w:val="20"/>
                <w:szCs w:val="22"/>
                <w:u w:val="single"/>
                <w:shd w:val="clear" w:color="auto" w:fill="FFFFFF"/>
                <w:lang w:val="en-US" w:eastAsia="zh-TW"/>
              </w:rPr>
              <w:t>了解这</w:t>
            </w:r>
            <w:r w:rsidRPr="00715195">
              <w:rPr>
                <w:rFonts w:ascii="宋体" w:eastAsia="宋体" w:hAnsi="宋体"/>
                <w:sz w:val="20"/>
                <w:szCs w:val="22"/>
                <w:shd w:val="clear" w:color="auto" w:fill="FFFFFF"/>
                <w:lang w:val="en-US" w:eastAsia="zh-TW"/>
              </w:rPr>
              <w:t>妇女辞职回家的现象。在这个时代，为什么放弃自己的工作，就回家当家庭主妇？</w:t>
            </w:r>
          </w:p>
          <w:p w:rsidR="00E639E6" w:rsidRPr="00715195" w:rsidRDefault="00E639E6" w:rsidP="005F58CE">
            <w:pPr>
              <w:pStyle w:val="ColingTextIndent"/>
              <w:ind w:firstLine="0"/>
              <w:rPr>
                <w:sz w:val="20"/>
              </w:rPr>
            </w:pPr>
            <w:r w:rsidRPr="00715195">
              <w:rPr>
                <w:sz w:val="20"/>
              </w:rPr>
              <w:t>Output: 00038800481, 6, 7, S</w:t>
            </w:r>
          </w:p>
          <w:p w:rsidR="00E639E6" w:rsidRPr="00715195" w:rsidRDefault="00E639E6" w:rsidP="005F58CE">
            <w:pPr>
              <w:pStyle w:val="ColingTextIndent"/>
              <w:ind w:firstLine="0"/>
              <w:rPr>
                <w:sz w:val="20"/>
              </w:rPr>
            </w:pPr>
            <w:r w:rsidRPr="00715195">
              <w:rPr>
                <w:sz w:val="20"/>
              </w:rPr>
              <w:t xml:space="preserve">             00038800481, 8, 8, R</w:t>
            </w:r>
          </w:p>
          <w:p w:rsidR="00E639E6" w:rsidRPr="00715195" w:rsidRDefault="00E639E6" w:rsidP="005F58CE">
            <w:pPr>
              <w:pStyle w:val="ColingTextIndent"/>
              <w:ind w:firstLine="0"/>
              <w:rPr>
                <w:rFonts w:eastAsia="Kaiti SC Black"/>
                <w:sz w:val="20"/>
                <w:lang w:val="en-US" w:eastAsia="zh-TW"/>
              </w:rPr>
            </w:pPr>
            <w:r w:rsidRPr="00715195">
              <w:rPr>
                <w:sz w:val="20"/>
              </w:rPr>
              <w:t>(Notes: “</w:t>
            </w:r>
            <w:r w:rsidRPr="00715195">
              <w:rPr>
                <w:rFonts w:ascii="宋体" w:eastAsia="宋体" w:hAnsi="宋体"/>
                <w:sz w:val="20"/>
                <w:szCs w:val="22"/>
                <w:shd w:val="clear" w:color="auto" w:fill="FFFFFF"/>
                <w:lang w:val="en-US" w:eastAsia="zh-TW"/>
              </w:rPr>
              <w:t>了解</w:t>
            </w:r>
            <w:r w:rsidRPr="00715195">
              <w:rPr>
                <w:sz w:val="20"/>
              </w:rPr>
              <w:t>”</w:t>
            </w:r>
            <w:r w:rsidRPr="00715195">
              <w:rPr>
                <w:sz w:val="20"/>
                <w:lang w:val="en-US"/>
              </w:rPr>
              <w:t>should be “</w:t>
            </w:r>
            <w:r w:rsidRPr="00715195">
              <w:rPr>
                <w:rFonts w:ascii="宋体" w:eastAsia="宋体" w:hAnsi="宋体"/>
                <w:sz w:val="20"/>
                <w:szCs w:val="22"/>
                <w:shd w:val="clear" w:color="auto" w:fill="FFFFFF"/>
                <w:lang w:val="en-US" w:eastAsia="zh-TW"/>
              </w:rPr>
              <w:t>理解</w:t>
            </w:r>
            <w:r w:rsidRPr="00715195">
              <w:rPr>
                <w:sz w:val="20"/>
                <w:lang w:val="en-US"/>
              </w:rPr>
              <w:t>”</w:t>
            </w:r>
            <w:r w:rsidRPr="00715195">
              <w:rPr>
                <w:rFonts w:eastAsia="Kaiti SC Black"/>
                <w:sz w:val="20"/>
                <w:lang w:val="en-US" w:eastAsia="zh-TW"/>
              </w:rPr>
              <w:t>. In addition, “</w:t>
            </w:r>
            <w:r w:rsidRPr="00715195">
              <w:rPr>
                <w:rFonts w:ascii="宋体" w:eastAsia="宋体" w:hAnsi="宋体"/>
                <w:sz w:val="20"/>
                <w:szCs w:val="22"/>
                <w:shd w:val="clear" w:color="auto" w:fill="FFFFFF"/>
                <w:lang w:val="en-US" w:eastAsia="zh-TW"/>
              </w:rPr>
              <w:t>这</w:t>
            </w:r>
            <w:r w:rsidRPr="00715195">
              <w:rPr>
                <w:rFonts w:eastAsia="Kaiti SC Black"/>
                <w:sz w:val="20"/>
                <w:lang w:val="en-US" w:eastAsia="zh-TW"/>
              </w:rPr>
              <w:t>” is a redundant word.)</w:t>
            </w:r>
          </w:p>
          <w:p w:rsidR="00E639E6" w:rsidRPr="00715195" w:rsidRDefault="00E639E6" w:rsidP="005F58CE">
            <w:pPr>
              <w:pStyle w:val="ColingTextIndent"/>
              <w:ind w:firstLine="0"/>
              <w:rPr>
                <w:sz w:val="20"/>
              </w:rPr>
            </w:pPr>
          </w:p>
          <w:p w:rsidR="00E639E6" w:rsidRPr="00715195" w:rsidRDefault="00E639E6" w:rsidP="005F58CE">
            <w:pPr>
              <w:pStyle w:val="ColingTextIndent"/>
              <w:ind w:firstLine="0"/>
              <w:rPr>
                <w:sz w:val="20"/>
              </w:rPr>
            </w:pPr>
            <w:r w:rsidRPr="00715195">
              <w:rPr>
                <w:sz w:val="20"/>
              </w:rPr>
              <w:t>Exam</w:t>
            </w:r>
            <w:r w:rsidRPr="00715195">
              <w:rPr>
                <w:rFonts w:eastAsia="宋体"/>
                <w:sz w:val="20"/>
                <w:lang w:eastAsia="zh-CN"/>
              </w:rPr>
              <w:t>pl</w:t>
            </w:r>
            <w:r w:rsidRPr="00715195">
              <w:rPr>
                <w:sz w:val="20"/>
              </w:rPr>
              <w:t>e 2</w:t>
            </w:r>
          </w:p>
          <w:p w:rsidR="00E639E6" w:rsidRPr="00715195" w:rsidRDefault="00E639E6" w:rsidP="005F58CE">
            <w:pPr>
              <w:rPr>
                <w:sz w:val="20"/>
                <w:szCs w:val="22"/>
              </w:rPr>
            </w:pPr>
            <w:r w:rsidRPr="00715195">
              <w:rPr>
                <w:sz w:val="20"/>
                <w:szCs w:val="22"/>
              </w:rPr>
              <w:t>Input: (sid=00038800464)</w:t>
            </w:r>
            <w:r w:rsidRPr="00715195">
              <w:rPr>
                <w:rFonts w:ascii="宋体" w:eastAsia="宋体" w:hAnsi="宋体"/>
                <w:sz w:val="20"/>
                <w:szCs w:val="22"/>
                <w:shd w:val="clear" w:color="auto" w:fill="FFFFFF"/>
                <w:lang w:eastAsia="zh-TW"/>
              </w:rPr>
              <w:t>我真不明白。她们可能是追求一些前代的浪漫。</w:t>
            </w:r>
          </w:p>
          <w:p w:rsidR="00E639E6" w:rsidRPr="00715195" w:rsidRDefault="00E639E6" w:rsidP="005F58CE">
            <w:pPr>
              <w:pStyle w:val="ColingTextIndent"/>
              <w:ind w:firstLine="0"/>
              <w:rPr>
                <w:sz w:val="20"/>
              </w:rPr>
            </w:pPr>
            <w:r w:rsidRPr="00715195">
              <w:rPr>
                <w:sz w:val="20"/>
              </w:rPr>
              <w:t>Output: 00038800464, correct</w:t>
            </w:r>
          </w:p>
          <w:p w:rsidR="00E639E6" w:rsidRPr="00715195" w:rsidRDefault="00E639E6" w:rsidP="005F58CE">
            <w:pPr>
              <w:pStyle w:val="ColingTextIndent"/>
              <w:ind w:firstLine="0"/>
              <w:rPr>
                <w:sz w:val="20"/>
              </w:rPr>
            </w:pPr>
          </w:p>
          <w:p w:rsidR="00E639E6" w:rsidRPr="00715195" w:rsidRDefault="00E639E6" w:rsidP="005F58CE">
            <w:pPr>
              <w:pStyle w:val="ColingTextIndent"/>
              <w:ind w:firstLine="0"/>
              <w:rPr>
                <w:sz w:val="20"/>
              </w:rPr>
            </w:pPr>
            <w:r w:rsidRPr="00715195">
              <w:rPr>
                <w:sz w:val="20"/>
              </w:rPr>
              <w:t>Example 3</w:t>
            </w:r>
          </w:p>
          <w:p w:rsidR="00E639E6" w:rsidRPr="00715195" w:rsidRDefault="00E639E6" w:rsidP="005F58CE">
            <w:pPr>
              <w:rPr>
                <w:sz w:val="20"/>
                <w:szCs w:val="22"/>
              </w:rPr>
            </w:pPr>
            <w:r w:rsidRPr="00715195">
              <w:rPr>
                <w:sz w:val="20"/>
                <w:szCs w:val="22"/>
              </w:rPr>
              <w:t>Input: (sid=00038801261)</w:t>
            </w:r>
            <w:r w:rsidRPr="00715195">
              <w:rPr>
                <w:rFonts w:ascii="宋体" w:eastAsia="宋体" w:hAnsi="宋体"/>
                <w:sz w:val="20"/>
                <w:szCs w:val="22"/>
                <w:shd w:val="clear" w:color="auto" w:fill="FFFFFF"/>
                <w:lang w:eastAsia="zh-TW"/>
              </w:rPr>
              <w:t>人战胜了饥饿，才努力为了下一代作更好的、更健康的东西。</w:t>
            </w:r>
          </w:p>
          <w:p w:rsidR="00E639E6" w:rsidRPr="00715195" w:rsidRDefault="00E639E6" w:rsidP="005F58CE">
            <w:pPr>
              <w:pStyle w:val="ColingTextIndent"/>
              <w:ind w:firstLine="0"/>
              <w:rPr>
                <w:sz w:val="20"/>
              </w:rPr>
            </w:pPr>
            <w:r w:rsidRPr="00715195">
              <w:rPr>
                <w:sz w:val="20"/>
              </w:rPr>
              <w:t>Output: 00038801261, 9, 9, M</w:t>
            </w:r>
          </w:p>
          <w:p w:rsidR="00E639E6" w:rsidRPr="00715195" w:rsidRDefault="00E639E6" w:rsidP="005F58CE">
            <w:pPr>
              <w:pStyle w:val="ColingTextIndent"/>
              <w:ind w:firstLine="0"/>
              <w:rPr>
                <w:sz w:val="20"/>
              </w:rPr>
            </w:pPr>
            <w:r w:rsidRPr="00715195">
              <w:rPr>
                <w:sz w:val="20"/>
              </w:rPr>
              <w:t xml:space="preserve">             00038801261, 16, 16, S</w:t>
            </w:r>
          </w:p>
          <w:p w:rsidR="00E639E6" w:rsidRPr="00715195" w:rsidRDefault="00E639E6" w:rsidP="005F58CE">
            <w:pPr>
              <w:pStyle w:val="ColingTextIndent"/>
              <w:ind w:firstLine="0"/>
              <w:rPr>
                <w:sz w:val="20"/>
              </w:rPr>
            </w:pPr>
            <w:r w:rsidRPr="00715195">
              <w:rPr>
                <w:sz w:val="20"/>
              </w:rPr>
              <w:t>(Notes: “</w:t>
            </w:r>
            <w:r w:rsidRPr="00715195">
              <w:rPr>
                <w:rFonts w:ascii="宋体" w:eastAsia="宋体" w:hAnsi="宋体"/>
                <w:sz w:val="20"/>
                <w:szCs w:val="22"/>
                <w:shd w:val="clear" w:color="auto" w:fill="FFFFFF"/>
                <w:lang w:val="en-US" w:eastAsia="zh-TW"/>
              </w:rPr>
              <w:t>能</w:t>
            </w:r>
            <w:r w:rsidRPr="00715195">
              <w:rPr>
                <w:sz w:val="20"/>
              </w:rPr>
              <w:t>”</w:t>
            </w:r>
            <w:r w:rsidRPr="00715195">
              <w:rPr>
                <w:sz w:val="20"/>
                <w:lang w:eastAsia="zh-TW"/>
              </w:rPr>
              <w:t xml:space="preserve"> is missing. The word “</w:t>
            </w:r>
            <w:r w:rsidRPr="00715195">
              <w:rPr>
                <w:rFonts w:eastAsia="PMingLiU"/>
                <w:sz w:val="20"/>
                <w:lang w:eastAsia="zh-TW"/>
              </w:rPr>
              <w:t>作</w:t>
            </w:r>
            <w:r w:rsidRPr="00715195">
              <w:rPr>
                <w:sz w:val="20"/>
                <w:lang w:val="en-US" w:eastAsia="zh-TW"/>
              </w:rPr>
              <w:t>”should be “</w:t>
            </w:r>
            <w:r w:rsidRPr="00715195">
              <w:rPr>
                <w:rFonts w:ascii="宋体" w:eastAsia="宋体" w:hAnsi="宋体"/>
                <w:sz w:val="20"/>
                <w:szCs w:val="22"/>
                <w:shd w:val="clear" w:color="auto" w:fill="FFFFFF"/>
                <w:lang w:val="en-US" w:eastAsia="zh-TW"/>
              </w:rPr>
              <w:t>做</w:t>
            </w:r>
            <w:r w:rsidRPr="00715195">
              <w:rPr>
                <w:sz w:val="20"/>
                <w:lang w:val="en-US" w:eastAsia="zh-TW"/>
              </w:rPr>
              <w:t>”. The correct sentence is “</w:t>
            </w:r>
            <w:r w:rsidRPr="00715195">
              <w:rPr>
                <w:rFonts w:ascii="宋体" w:eastAsia="宋体" w:hAnsi="宋体"/>
                <w:sz w:val="20"/>
                <w:szCs w:val="22"/>
                <w:shd w:val="clear" w:color="auto" w:fill="FFFFFF"/>
                <w:lang w:val="en-US" w:eastAsia="zh-TW"/>
              </w:rPr>
              <w:t>才能努力为了下一代做更好的</w:t>
            </w:r>
            <w:r w:rsidRPr="00715195">
              <w:rPr>
                <w:sz w:val="20"/>
                <w:lang w:val="en-US" w:eastAsia="zh-TW"/>
              </w:rPr>
              <w:t>”</w:t>
            </w:r>
            <w:r w:rsidRPr="00715195">
              <w:rPr>
                <w:sz w:val="20"/>
              </w:rPr>
              <w:t>)</w:t>
            </w:r>
          </w:p>
          <w:p w:rsidR="00E639E6" w:rsidRPr="00715195" w:rsidRDefault="00E639E6" w:rsidP="005F58CE">
            <w:pPr>
              <w:pStyle w:val="ColingTextIndent"/>
              <w:ind w:firstLine="0"/>
              <w:rPr>
                <w:sz w:val="20"/>
              </w:rPr>
            </w:pPr>
          </w:p>
          <w:p w:rsidR="00E639E6" w:rsidRPr="00715195" w:rsidRDefault="00E639E6" w:rsidP="005F58CE">
            <w:pPr>
              <w:pStyle w:val="ColingTextIndent"/>
              <w:ind w:firstLine="0"/>
              <w:rPr>
                <w:sz w:val="20"/>
              </w:rPr>
            </w:pPr>
            <w:r w:rsidRPr="00715195">
              <w:rPr>
                <w:sz w:val="20"/>
              </w:rPr>
              <w:t>Example 4</w:t>
            </w:r>
          </w:p>
          <w:p w:rsidR="00E639E6" w:rsidRPr="00715195" w:rsidRDefault="00E639E6" w:rsidP="005F58CE">
            <w:pPr>
              <w:jc w:val="both"/>
              <w:rPr>
                <w:sz w:val="20"/>
                <w:szCs w:val="22"/>
              </w:rPr>
            </w:pPr>
            <w:r w:rsidRPr="00715195">
              <w:rPr>
                <w:sz w:val="20"/>
                <w:szCs w:val="22"/>
              </w:rPr>
              <w:t>Input: (sid=00038801320)</w:t>
            </w:r>
            <w:r w:rsidRPr="00715195">
              <w:rPr>
                <w:rFonts w:ascii="宋体" w:eastAsia="宋体" w:hAnsi="宋体"/>
                <w:sz w:val="20"/>
                <w:szCs w:val="22"/>
                <w:shd w:val="clear" w:color="auto" w:fill="FFFFFF"/>
                <w:lang w:eastAsia="zh-TW"/>
              </w:rPr>
              <w:t>饥饿的问题也是应该解决的。世界上每天由于饥饿很多人死亡。</w:t>
            </w:r>
          </w:p>
          <w:p w:rsidR="00E639E6" w:rsidRPr="00715195" w:rsidRDefault="00E639E6" w:rsidP="005F58CE">
            <w:pPr>
              <w:pStyle w:val="ColingTextIndent"/>
              <w:ind w:firstLine="0"/>
              <w:rPr>
                <w:sz w:val="20"/>
              </w:rPr>
            </w:pPr>
            <w:r w:rsidRPr="00715195">
              <w:rPr>
                <w:sz w:val="20"/>
              </w:rPr>
              <w:t>Output: 00038801320, 19, 25, W</w:t>
            </w:r>
          </w:p>
          <w:p w:rsidR="00E639E6" w:rsidRPr="00715195" w:rsidRDefault="00E639E6" w:rsidP="005F58CE">
            <w:pPr>
              <w:pStyle w:val="ColingTextIndent"/>
              <w:ind w:firstLine="0"/>
            </w:pPr>
            <w:r w:rsidRPr="00715195">
              <w:rPr>
                <w:sz w:val="20"/>
              </w:rPr>
              <w:t>(Notes: “</w:t>
            </w:r>
            <w:r w:rsidRPr="00715195">
              <w:rPr>
                <w:rFonts w:ascii="宋体" w:eastAsia="宋体" w:hAnsi="宋体"/>
                <w:sz w:val="20"/>
                <w:szCs w:val="22"/>
                <w:shd w:val="clear" w:color="auto" w:fill="FFFFFF"/>
                <w:lang w:val="en-US" w:eastAsia="zh-TW"/>
              </w:rPr>
              <w:t>由于饥饿很多人</w:t>
            </w:r>
            <w:r w:rsidRPr="00715195">
              <w:rPr>
                <w:sz w:val="20"/>
              </w:rPr>
              <w:t>” should be “</w:t>
            </w:r>
            <w:r w:rsidRPr="00715195">
              <w:rPr>
                <w:rFonts w:ascii="宋体" w:eastAsia="宋体" w:hAnsi="宋体"/>
                <w:sz w:val="20"/>
                <w:szCs w:val="22"/>
                <w:shd w:val="clear" w:color="auto" w:fill="FFFFFF"/>
                <w:lang w:val="en-US" w:eastAsia="zh-TW"/>
              </w:rPr>
              <w:t>很多人由于饥饿</w:t>
            </w:r>
            <w:r w:rsidRPr="00715195">
              <w:rPr>
                <w:sz w:val="20"/>
              </w:rPr>
              <w:t>”)</w:t>
            </w:r>
          </w:p>
        </w:tc>
      </w:tr>
    </w:tbl>
    <w:p w:rsidR="00E639E6" w:rsidRPr="00715195" w:rsidRDefault="00E639E6" w:rsidP="00E639E6">
      <w:pPr>
        <w:jc w:val="center"/>
        <w:rPr>
          <w:lang w:eastAsia="tr-TR"/>
        </w:rPr>
      </w:pPr>
      <w:r w:rsidRPr="00715195">
        <w:rPr>
          <w:rFonts w:eastAsia="宋体"/>
          <w:lang w:eastAsia="zh-CN"/>
        </w:rPr>
        <w:t>Table</w:t>
      </w:r>
      <w:r w:rsidRPr="00715195">
        <w:rPr>
          <w:lang w:eastAsia="tr-TR"/>
        </w:rPr>
        <w:t xml:space="preserve"> 1: Example sentences and corresponding notes</w:t>
      </w:r>
    </w:p>
    <w:p w:rsidR="00E639E6" w:rsidRPr="00715195" w:rsidRDefault="00E639E6" w:rsidP="00E639E6">
      <w:pPr>
        <w:jc w:val="center"/>
        <w:rPr>
          <w:lang w:eastAsia="tr-TR"/>
        </w:rPr>
      </w:pPr>
    </w:p>
    <w:p w:rsidR="00E639E6" w:rsidRPr="00715195" w:rsidRDefault="00E639E6" w:rsidP="00E639E6">
      <w:pPr>
        <w:jc w:val="center"/>
        <w:sectPr w:rsidR="00E639E6" w:rsidRPr="00715195" w:rsidSect="005F58CE">
          <w:type w:val="continuous"/>
          <w:pgSz w:w="11894" w:h="16834" w:code="1"/>
          <w:pgMar w:top="1411" w:right="1411" w:bottom="1411" w:left="1411" w:header="432" w:footer="576" w:gutter="0"/>
          <w:cols w:space="346"/>
          <w:vAlign w:val="center"/>
          <w:docGrid w:linePitch="272"/>
        </w:sectPr>
      </w:pPr>
    </w:p>
    <w:p w:rsidR="00E639E6" w:rsidRPr="00715195" w:rsidRDefault="00E639E6" w:rsidP="00E639E6"/>
    <w:p w:rsidR="00E639E6" w:rsidRPr="00715195" w:rsidRDefault="00E639E6" w:rsidP="00E639E6">
      <w:pPr>
        <w:pStyle w:val="ACLSection"/>
      </w:pPr>
      <w:r w:rsidRPr="00715195">
        <w:t xml:space="preserve">Datasets </w:t>
      </w:r>
    </w:p>
    <w:p w:rsidR="00E639E6" w:rsidRPr="00715195" w:rsidRDefault="00E639E6" w:rsidP="00E639E6">
      <w:pPr>
        <w:pStyle w:val="ColingText"/>
        <w:rPr>
          <w:rFonts w:eastAsiaTheme="minorEastAsia"/>
          <w:lang w:eastAsia="zh-CN"/>
        </w:rPr>
      </w:pPr>
      <w:r w:rsidRPr="00715195">
        <w:rPr>
          <w:lang w:eastAsia="tr-TR"/>
        </w:rPr>
        <w:t xml:space="preserve">The learner corpora used in our shared task were taken from </w:t>
      </w:r>
      <w:r w:rsidRPr="00715195">
        <w:rPr>
          <w:rFonts w:eastAsiaTheme="minorEastAsia"/>
          <w:lang w:eastAsia="zh-CN"/>
        </w:rPr>
        <w:t xml:space="preserve">the writing section of the HSK (Pinyin of </w:t>
      </w:r>
      <w:r w:rsidRPr="00715195">
        <w:rPr>
          <w:rFonts w:eastAsiaTheme="minorEastAsia"/>
          <w:i/>
          <w:lang w:eastAsia="zh-CN"/>
        </w:rPr>
        <w:t>Hanyu Shuiping Kaoshi</w:t>
      </w:r>
      <w:r w:rsidRPr="00715195">
        <w:rPr>
          <w:rFonts w:eastAsiaTheme="minorEastAsia"/>
          <w:lang w:eastAsia="zh-CN"/>
        </w:rPr>
        <w:t>, Test of Chinese Level )(Cui et al, 2011; Zhang et al, 2013).</w:t>
      </w:r>
    </w:p>
    <w:p w:rsidR="00E639E6" w:rsidRPr="00715195" w:rsidRDefault="00E639E6" w:rsidP="00E639E6">
      <w:pPr>
        <w:pStyle w:val="ColingTextIndent"/>
        <w:rPr>
          <w:lang w:eastAsia="tr-TR"/>
        </w:rPr>
      </w:pPr>
      <w:r w:rsidRPr="00715195">
        <w:rPr>
          <w:lang w:eastAsia="tr-TR"/>
        </w:rPr>
        <w:t xml:space="preserve">Native Chinese speakers were trained to manually annotate grammatical errors and provide corrections corresponding to each error. The data were then split into two mutually exclusive sets as follows. </w:t>
      </w:r>
    </w:p>
    <w:p w:rsidR="00E639E6" w:rsidRPr="00715195" w:rsidRDefault="00E639E6" w:rsidP="00E639E6">
      <w:pPr>
        <w:pStyle w:val="ColingTextIndent"/>
        <w:rPr>
          <w:rFonts w:eastAsiaTheme="minorEastAsia"/>
          <w:lang w:eastAsia="zh-CN"/>
        </w:rPr>
      </w:pPr>
      <w:r w:rsidRPr="00715195">
        <w:rPr>
          <w:lang w:eastAsia="tr-TR"/>
        </w:rPr>
        <w:t>(1) Training Set:</w:t>
      </w:r>
      <w:r w:rsidRPr="00715195">
        <w:rPr>
          <w:lang w:val="en-US" w:eastAsia="zh-TW"/>
        </w:rPr>
        <w:t xml:space="preserve"> All </w:t>
      </w:r>
      <w:r w:rsidRPr="00715195">
        <w:rPr>
          <w:rFonts w:eastAsia="宋体"/>
          <w:lang w:val="en-US" w:eastAsia="zh-CN"/>
        </w:rPr>
        <w:t>units</w:t>
      </w:r>
      <w:r w:rsidRPr="00715195">
        <w:rPr>
          <w:lang w:val="en-US" w:eastAsia="zh-TW"/>
        </w:rPr>
        <w:t xml:space="preserve"> in this set were used to train the grammatical error diagnostic systems. </w:t>
      </w:r>
      <w:r w:rsidRPr="00715195">
        <w:rPr>
          <w:lang w:val="en-US" w:eastAsia="zh-TW"/>
        </w:rPr>
        <w:lastRenderedPageBreak/>
        <w:t xml:space="preserve">Each </w:t>
      </w:r>
      <w:r w:rsidRPr="00715195">
        <w:rPr>
          <w:rFonts w:eastAsia="宋体"/>
          <w:lang w:val="en-US" w:eastAsia="zh-CN"/>
        </w:rPr>
        <w:t>unit contains 1 to 5 sentences</w:t>
      </w:r>
      <w:r w:rsidRPr="00715195">
        <w:rPr>
          <w:lang w:val="en-US" w:eastAsia="zh-TW"/>
        </w:rPr>
        <w:t xml:space="preserve"> with annotated grammatical errors and their corresponding corrections</w:t>
      </w:r>
      <w:r w:rsidRPr="00715195">
        <w:rPr>
          <w:rFonts w:eastAsia="宋体"/>
          <w:lang w:val="en-US" w:eastAsia="zh-CN"/>
        </w:rPr>
        <w:t>. All units</w:t>
      </w:r>
      <w:r w:rsidRPr="00715195">
        <w:rPr>
          <w:lang w:val="en-US" w:eastAsia="zh-TW"/>
        </w:rPr>
        <w:t xml:space="preserve"> </w:t>
      </w:r>
      <w:r w:rsidRPr="00715195">
        <w:rPr>
          <w:rFonts w:eastAsia="宋体"/>
          <w:lang w:val="en-US" w:eastAsia="zh-CN"/>
        </w:rPr>
        <w:t>are</w:t>
      </w:r>
      <w:r w:rsidRPr="00715195">
        <w:rPr>
          <w:lang w:val="en-US" w:eastAsia="zh-TW"/>
        </w:rPr>
        <w:t xml:space="preserve"> represented in SGML format, as shown in </w:t>
      </w:r>
      <w:r w:rsidRPr="00715195">
        <w:rPr>
          <w:rFonts w:eastAsia="宋体"/>
          <w:lang w:val="en-US" w:eastAsia="zh-CN"/>
        </w:rPr>
        <w:t>Table</w:t>
      </w:r>
      <w:r w:rsidRPr="00715195">
        <w:rPr>
          <w:lang w:val="en-US" w:eastAsia="zh-TW"/>
        </w:rPr>
        <w:t xml:space="preserve"> </w:t>
      </w:r>
      <w:r w:rsidRPr="00715195">
        <w:rPr>
          <w:rFonts w:eastAsia="宋体"/>
          <w:lang w:val="en-US" w:eastAsia="zh-CN"/>
        </w:rPr>
        <w:t>2</w:t>
      </w:r>
      <w:r w:rsidRPr="00715195">
        <w:rPr>
          <w:lang w:val="en-US" w:eastAsia="zh-TW"/>
        </w:rPr>
        <w:t xml:space="preserve">. </w:t>
      </w:r>
      <w:r w:rsidRPr="00715195">
        <w:rPr>
          <w:rFonts w:eastAsia="宋体"/>
          <w:lang w:val="en-US" w:eastAsia="zh-CN"/>
        </w:rPr>
        <w:t>W</w:t>
      </w:r>
      <w:r w:rsidRPr="00715195">
        <w:rPr>
          <w:rFonts w:eastAsiaTheme="minorEastAsia"/>
          <w:lang w:eastAsia="zh-CN"/>
        </w:rPr>
        <w:t xml:space="preserve">e provide 402 training </w:t>
      </w:r>
      <w:r w:rsidRPr="00715195">
        <w:rPr>
          <w:rFonts w:eastAsiaTheme="minorEastAsia"/>
          <w:lang w:val="en-US" w:eastAsia="zh-CN"/>
        </w:rPr>
        <w:t>unit</w:t>
      </w:r>
      <w:r w:rsidRPr="00715195">
        <w:rPr>
          <w:rFonts w:eastAsiaTheme="minorEastAsia"/>
          <w:lang w:eastAsia="zh-CN"/>
        </w:rPr>
        <w:t>s</w:t>
      </w:r>
      <w:r w:rsidRPr="00715195">
        <w:rPr>
          <w:rFonts w:eastAsiaTheme="minorEastAsia"/>
          <w:lang w:val="en-US" w:eastAsia="zh-CN"/>
        </w:rPr>
        <w:t xml:space="preserve"> with a total of </w:t>
      </w:r>
      <w:r w:rsidRPr="00715195">
        <w:rPr>
          <w:rFonts w:eastAsiaTheme="minorEastAsia"/>
          <w:lang w:eastAsia="zh-CN"/>
        </w:rPr>
        <w:t>1,067 grammatical errors</w:t>
      </w:r>
      <w:r w:rsidRPr="00715195">
        <w:rPr>
          <w:rFonts w:eastAsiaTheme="minorEastAsia"/>
          <w:lang w:val="en-US" w:eastAsia="zh-CN"/>
        </w:rPr>
        <w:t xml:space="preserve">, </w:t>
      </w:r>
      <w:r w:rsidRPr="00715195">
        <w:rPr>
          <w:rFonts w:eastAsiaTheme="minorEastAsia"/>
          <w:lang w:eastAsia="zh-CN"/>
        </w:rPr>
        <w:t>categorized as redundant (208 instances), missing (</w:t>
      </w:r>
      <w:r w:rsidRPr="00715195">
        <w:rPr>
          <w:rFonts w:eastAsiaTheme="minorEastAsia"/>
          <w:lang w:val="en-US" w:eastAsia="zh-CN"/>
        </w:rPr>
        <w:t>298</w:t>
      </w:r>
      <w:r w:rsidRPr="00715195">
        <w:rPr>
          <w:rFonts w:eastAsiaTheme="minorEastAsia"/>
          <w:lang w:eastAsia="zh-CN"/>
        </w:rPr>
        <w:t>), word selection (474) and word ordering (87).</w:t>
      </w:r>
    </w:p>
    <w:p w:rsidR="00E639E6" w:rsidRPr="00715195" w:rsidRDefault="00E639E6" w:rsidP="00E639E6">
      <w:pPr>
        <w:pStyle w:val="ACLFirstLine"/>
        <w:rPr>
          <w:rFonts w:ascii="Times New Roman" w:hAnsi="Times New Roman" w:cs="Times New Roman"/>
          <w:lang w:eastAsia="tr-TR"/>
        </w:rPr>
      </w:pPr>
      <w:r w:rsidRPr="00715195">
        <w:rPr>
          <w:rFonts w:ascii="Times New Roman" w:hAnsi="Times New Roman" w:cs="Times New Roman"/>
          <w:lang w:eastAsia="tr-TR"/>
        </w:rPr>
        <w:t xml:space="preserve">In addition to the data sets provided, participating research teams were allowed to use other public data for system development and implementation. Use of other data should be specified in the final system report. </w:t>
      </w:r>
    </w:p>
    <w:p w:rsidR="00E639E6" w:rsidRPr="00715195" w:rsidRDefault="00E639E6" w:rsidP="00E639E6">
      <w:pPr>
        <w:pStyle w:val="ACLFirstLine"/>
        <w:rPr>
          <w:rFonts w:ascii="Times New Roman" w:hAnsi="Times New Roman" w:cs="Times New Roman"/>
          <w:lang w:eastAsia="tr-TR"/>
        </w:rPr>
      </w:pPr>
    </w:p>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6"/>
        <w:gridCol w:w="1510"/>
        <w:gridCol w:w="1514"/>
      </w:tblGrid>
      <w:tr w:rsidR="00E639E6" w:rsidRPr="00715195" w:rsidTr="005F58CE">
        <w:trPr>
          <w:trHeight w:val="256"/>
          <w:jc w:val="center"/>
        </w:trPr>
        <w:tc>
          <w:tcPr>
            <w:tcW w:w="1316" w:type="dxa"/>
            <w:shd w:val="clear" w:color="auto" w:fill="auto"/>
          </w:tcPr>
          <w:p w:rsidR="00E639E6" w:rsidRPr="00715195" w:rsidRDefault="00E639E6" w:rsidP="005F58CE">
            <w:pPr>
              <w:pStyle w:val="ACLText"/>
              <w:rPr>
                <w:rFonts w:ascii="Times New Roman" w:hAnsi="Times New Roman" w:cs="Times New Roman"/>
                <w:b/>
                <w:bCs/>
                <w:sz w:val="20"/>
              </w:rPr>
            </w:pPr>
            <w:r w:rsidRPr="00715195">
              <w:rPr>
                <w:rFonts w:ascii="Times New Roman" w:eastAsia="宋体" w:hAnsi="Times New Roman" w:cs="Times New Roman"/>
                <w:b/>
                <w:bCs/>
                <w:sz w:val="20"/>
                <w:lang w:eastAsia="zh-CN"/>
              </w:rPr>
              <w:t>#Units</w:t>
            </w:r>
            <w:r w:rsidRPr="00715195">
              <w:rPr>
                <w:rFonts w:ascii="Times New Roman" w:hAnsi="Times New Roman" w:cs="Times New Roman"/>
                <w:b/>
                <w:bCs/>
                <w:sz w:val="20"/>
              </w:rPr>
              <w:t xml:space="preserve"> </w:t>
            </w:r>
          </w:p>
        </w:tc>
        <w:tc>
          <w:tcPr>
            <w:tcW w:w="1510" w:type="dxa"/>
            <w:tcBorders>
              <w:bottom w:val="single" w:sz="4" w:space="0" w:color="auto"/>
              <w:right w:val="nil"/>
            </w:tcBorders>
            <w:shd w:val="clear" w:color="auto" w:fill="auto"/>
          </w:tcPr>
          <w:p w:rsidR="00E639E6" w:rsidRPr="00715195" w:rsidRDefault="00E639E6" w:rsidP="005F58CE">
            <w:pPr>
              <w:pStyle w:val="ACLText"/>
              <w:rPr>
                <w:rFonts w:ascii="Times New Roman" w:eastAsia="宋体" w:hAnsi="Times New Roman" w:cs="Times New Roman"/>
                <w:b/>
                <w:bCs/>
                <w:sz w:val="20"/>
                <w:lang w:eastAsia="zh-CN"/>
              </w:rPr>
            </w:pPr>
            <w:r w:rsidRPr="00715195">
              <w:rPr>
                <w:rFonts w:ascii="Times New Roman" w:eastAsia="宋体" w:hAnsi="Times New Roman" w:cs="Times New Roman"/>
                <w:b/>
                <w:bCs/>
                <w:sz w:val="20"/>
                <w:lang w:eastAsia="zh-CN"/>
              </w:rPr>
              <w:t>#Correct</w:t>
            </w:r>
          </w:p>
        </w:tc>
        <w:tc>
          <w:tcPr>
            <w:tcW w:w="1514" w:type="dxa"/>
            <w:tcBorders>
              <w:bottom w:val="single" w:sz="4" w:space="0" w:color="auto"/>
            </w:tcBorders>
          </w:tcPr>
          <w:p w:rsidR="00E639E6" w:rsidRPr="00715195" w:rsidRDefault="00E639E6" w:rsidP="005F58CE">
            <w:pPr>
              <w:pStyle w:val="ACLText"/>
              <w:rPr>
                <w:rFonts w:ascii="Times New Roman" w:eastAsia="宋体" w:hAnsi="Times New Roman" w:cs="Times New Roman"/>
                <w:b/>
                <w:bCs/>
                <w:sz w:val="20"/>
                <w:lang w:eastAsia="zh-CN"/>
              </w:rPr>
            </w:pPr>
            <w:r w:rsidRPr="00715195">
              <w:rPr>
                <w:rFonts w:ascii="Times New Roman" w:eastAsia="宋体" w:hAnsi="Times New Roman" w:cs="Times New Roman"/>
                <w:b/>
                <w:bCs/>
                <w:sz w:val="20"/>
                <w:lang w:eastAsia="zh-CN"/>
              </w:rPr>
              <w:t>#Erroneous</w:t>
            </w:r>
          </w:p>
        </w:tc>
      </w:tr>
      <w:tr w:rsidR="00E639E6" w:rsidRPr="00715195" w:rsidTr="005F58CE">
        <w:trPr>
          <w:trHeight w:val="230"/>
          <w:jc w:val="center"/>
        </w:trPr>
        <w:tc>
          <w:tcPr>
            <w:tcW w:w="1316" w:type="dxa"/>
            <w:shd w:val="clear" w:color="auto" w:fill="auto"/>
          </w:tcPr>
          <w:p w:rsidR="00E639E6" w:rsidRPr="00715195" w:rsidRDefault="00E639E6" w:rsidP="005F58CE">
            <w:pPr>
              <w:pStyle w:val="ACLText"/>
              <w:rPr>
                <w:rFonts w:ascii="Times New Roman" w:hAnsi="Times New Roman" w:cs="Times New Roman"/>
                <w:sz w:val="20"/>
              </w:rPr>
            </w:pPr>
            <w:r w:rsidRPr="00715195">
              <w:rPr>
                <w:rFonts w:ascii="Times New Roman" w:hAnsi="Times New Roman" w:cs="Times New Roman"/>
                <w:sz w:val="20"/>
                <w:szCs w:val="20"/>
                <w:lang w:eastAsia="tr-TR"/>
              </w:rPr>
              <w:lastRenderedPageBreak/>
              <w:t>3,</w:t>
            </w:r>
            <w:r>
              <w:rPr>
                <w:rFonts w:ascii="Times New Roman" w:eastAsia="宋体" w:hAnsi="Times New Roman" w:cs="Times New Roman"/>
                <w:sz w:val="20"/>
                <w:szCs w:val="20"/>
                <w:lang w:eastAsia="zh-CN"/>
              </w:rPr>
              <w:t>549</w:t>
            </w:r>
            <w:r w:rsidRPr="00715195">
              <w:rPr>
                <w:rFonts w:ascii="Times New Roman" w:hAnsi="Times New Roman" w:cs="Times New Roman"/>
                <w:sz w:val="20"/>
                <w:szCs w:val="20"/>
                <w:lang w:eastAsia="tr-TR"/>
              </w:rPr>
              <w:t xml:space="preserve"> (100%)</w:t>
            </w:r>
          </w:p>
        </w:tc>
        <w:tc>
          <w:tcPr>
            <w:tcW w:w="1510" w:type="dxa"/>
            <w:tcBorders>
              <w:right w:val="nil"/>
            </w:tcBorders>
            <w:shd w:val="clear" w:color="auto" w:fill="auto"/>
          </w:tcPr>
          <w:p w:rsidR="00E639E6" w:rsidRPr="00715195" w:rsidRDefault="00E639E6" w:rsidP="005F58CE">
            <w:pPr>
              <w:pStyle w:val="ACLText"/>
              <w:rPr>
                <w:rFonts w:ascii="Times New Roman" w:hAnsi="Times New Roman" w:cs="Times New Roman"/>
                <w:sz w:val="20"/>
              </w:rPr>
            </w:pPr>
            <w:r w:rsidRPr="00715195">
              <w:rPr>
                <w:rFonts w:ascii="Times New Roman" w:hAnsi="Times New Roman" w:cs="Times New Roman"/>
                <w:sz w:val="20"/>
              </w:rPr>
              <w:t>1,</w:t>
            </w:r>
            <w:r>
              <w:rPr>
                <w:rFonts w:ascii="Times New Roman" w:hAnsi="Times New Roman" w:cs="Times New Roman"/>
                <w:sz w:val="20"/>
              </w:rPr>
              <w:t>562</w:t>
            </w:r>
            <w:r w:rsidRPr="00715195">
              <w:rPr>
                <w:rFonts w:ascii="Times New Roman" w:hAnsi="Times New Roman" w:cs="Times New Roman"/>
                <w:sz w:val="20"/>
              </w:rPr>
              <w:t xml:space="preserve"> (4</w:t>
            </w:r>
            <w:r>
              <w:rPr>
                <w:rFonts w:ascii="Times New Roman" w:hAnsi="Times New Roman" w:cs="Times New Roman"/>
                <w:sz w:val="20"/>
              </w:rPr>
              <w:t>4</w:t>
            </w:r>
            <w:r w:rsidRPr="00715195">
              <w:rPr>
                <w:rFonts w:ascii="Times New Roman" w:hAnsi="Times New Roman" w:cs="Times New Roman"/>
                <w:sz w:val="20"/>
              </w:rPr>
              <w:t>.</w:t>
            </w:r>
            <w:r>
              <w:rPr>
                <w:rFonts w:ascii="Times New Roman" w:hAnsi="Times New Roman" w:cs="Times New Roman"/>
                <w:sz w:val="20"/>
              </w:rPr>
              <w:t>01</w:t>
            </w:r>
            <w:r w:rsidRPr="00715195">
              <w:rPr>
                <w:rFonts w:ascii="Times New Roman" w:hAnsi="Times New Roman" w:cs="Times New Roman"/>
                <w:sz w:val="20"/>
              </w:rPr>
              <w:t>%)</w:t>
            </w:r>
          </w:p>
        </w:tc>
        <w:tc>
          <w:tcPr>
            <w:tcW w:w="1514" w:type="dxa"/>
          </w:tcPr>
          <w:p w:rsidR="00E639E6" w:rsidRPr="00715195" w:rsidRDefault="00E639E6" w:rsidP="005F58CE">
            <w:pPr>
              <w:pStyle w:val="ACLText"/>
              <w:rPr>
                <w:rFonts w:ascii="Times New Roman" w:hAnsi="Times New Roman" w:cs="Times New Roman"/>
                <w:sz w:val="20"/>
              </w:rPr>
            </w:pPr>
            <w:r w:rsidRPr="00715195">
              <w:rPr>
                <w:rFonts w:ascii="Times New Roman" w:hAnsi="Times New Roman" w:cs="Times New Roman"/>
                <w:sz w:val="20"/>
              </w:rPr>
              <w:t>1,</w:t>
            </w:r>
            <w:r>
              <w:rPr>
                <w:rFonts w:ascii="Times New Roman" w:hAnsi="Times New Roman" w:cs="Times New Roman"/>
                <w:sz w:val="20"/>
              </w:rPr>
              <w:t>987</w:t>
            </w:r>
            <w:r w:rsidRPr="00715195">
              <w:rPr>
                <w:rFonts w:ascii="Times New Roman" w:hAnsi="Times New Roman" w:cs="Times New Roman"/>
                <w:sz w:val="20"/>
              </w:rPr>
              <w:t xml:space="preserve"> (5</w:t>
            </w:r>
            <w:r>
              <w:rPr>
                <w:rFonts w:ascii="Times New Roman" w:hAnsi="Times New Roman" w:cs="Times New Roman"/>
                <w:sz w:val="20"/>
              </w:rPr>
              <w:t>5</w:t>
            </w:r>
            <w:r w:rsidRPr="00715195">
              <w:rPr>
                <w:rFonts w:ascii="Times New Roman" w:hAnsi="Times New Roman" w:cs="Times New Roman"/>
                <w:sz w:val="20"/>
              </w:rPr>
              <w:t>.</w:t>
            </w:r>
            <w:r>
              <w:rPr>
                <w:rFonts w:ascii="Times New Roman" w:hAnsi="Times New Roman" w:cs="Times New Roman"/>
                <w:sz w:val="20"/>
              </w:rPr>
              <w:t>99</w:t>
            </w:r>
            <w:r w:rsidRPr="00715195">
              <w:rPr>
                <w:rFonts w:ascii="Times New Roman" w:hAnsi="Times New Roman" w:cs="Times New Roman"/>
                <w:sz w:val="20"/>
              </w:rPr>
              <w:t>%)</w:t>
            </w:r>
          </w:p>
        </w:tc>
      </w:tr>
    </w:tbl>
    <w:p w:rsidR="00E639E6" w:rsidRPr="00715195" w:rsidRDefault="00E639E6" w:rsidP="00E639E6">
      <w:pPr>
        <w:pStyle w:val="ColingTextIndent"/>
        <w:spacing w:before="200" w:after="200" w:line="252" w:lineRule="auto"/>
        <w:jc w:val="center"/>
        <w:rPr>
          <w:lang w:val="en-US" w:eastAsia="zh-TW"/>
        </w:rPr>
      </w:pPr>
      <w:bookmarkStart w:id="1" w:name="_Ref345010417"/>
      <w:r w:rsidRPr="00715195">
        <w:rPr>
          <w:lang w:val="en-US" w:eastAsia="zh-CN"/>
        </w:rPr>
        <w:t xml:space="preserve">Table </w:t>
      </w:r>
      <w:bookmarkEnd w:id="1"/>
      <w:r w:rsidRPr="00715195">
        <w:rPr>
          <w:lang w:val="en-US" w:eastAsia="zh-CN"/>
        </w:rPr>
        <w:t xml:space="preserve">3:  </w:t>
      </w:r>
      <w:r w:rsidRPr="00715195">
        <w:rPr>
          <w:lang w:val="en-US" w:eastAsia="zh-TW"/>
        </w:rPr>
        <w:t xml:space="preserve">The statistics of </w:t>
      </w:r>
      <w:r w:rsidRPr="00715195">
        <w:rPr>
          <w:lang w:val="en-US" w:eastAsia="zh-CN"/>
        </w:rPr>
        <w:t xml:space="preserve">correct sentences in </w:t>
      </w:r>
      <w:r w:rsidRPr="00715195">
        <w:rPr>
          <w:lang w:val="en-US" w:eastAsia="zh-TW"/>
        </w:rPr>
        <w:t>testing set.</w:t>
      </w:r>
    </w:p>
    <w:p w:rsidR="00E639E6" w:rsidRPr="00715195" w:rsidRDefault="00E639E6" w:rsidP="00E639E6">
      <w:pPr>
        <w:pStyle w:val="ACLFirstLine"/>
        <w:rPr>
          <w:rFonts w:ascii="Times New Roman" w:hAnsi="Times New Roman" w:cs="Times New Roman"/>
          <w:lang w:eastAsia="tr-TR"/>
        </w:rPr>
      </w:pPr>
    </w:p>
    <w:p w:rsidR="00E639E6" w:rsidRPr="00715195" w:rsidRDefault="00E639E6" w:rsidP="00E639E6">
      <w:pPr>
        <w:pStyle w:val="ACLFirstLine"/>
        <w:rPr>
          <w:rFonts w:ascii="Times New Roman" w:eastAsia="宋体" w:hAnsi="Times New Roman" w:cs="Times New Roman"/>
          <w:lang w:eastAsia="zh-CN"/>
        </w:rPr>
      </w:pPr>
      <w:r w:rsidRPr="00715195">
        <w:rPr>
          <w:rFonts w:ascii="Times New Roman" w:hAnsi="Times New Roman" w:cs="Times New Roman"/>
          <w:lang w:eastAsia="zh-TW"/>
        </w:rPr>
        <w:t xml:space="preserve">Test Set: This set consists of testing units used for evaluating system performance. Table </w:t>
      </w:r>
      <w:r w:rsidRPr="00715195">
        <w:rPr>
          <w:rFonts w:ascii="Times New Roman" w:eastAsia="宋体" w:hAnsi="Times New Roman" w:cs="Times New Roman"/>
          <w:lang w:eastAsia="zh-CN"/>
        </w:rPr>
        <w:t>3</w:t>
      </w:r>
      <w:r w:rsidRPr="00715195">
        <w:rPr>
          <w:rFonts w:ascii="Times New Roman" w:hAnsi="Times New Roman" w:cs="Times New Roman"/>
          <w:lang w:eastAsia="zh-TW"/>
        </w:rPr>
        <w:t xml:space="preserve"> shows statistics for the testing set</w:t>
      </w:r>
      <w:r w:rsidRPr="00715195">
        <w:rPr>
          <w:rFonts w:ascii="Times New Roman" w:eastAsia="宋体" w:hAnsi="Times New Roman" w:cs="Times New Roman"/>
          <w:lang w:eastAsia="zh-CN"/>
        </w:rPr>
        <w:t xml:space="preserve"> for this year</w:t>
      </w:r>
      <w:r w:rsidRPr="00715195">
        <w:rPr>
          <w:rFonts w:ascii="Times New Roman" w:hAnsi="Times New Roman" w:cs="Times New Roman"/>
          <w:lang w:eastAsia="zh-TW"/>
        </w:rPr>
        <w:t xml:space="preserve">. According to the sampling in the writing sessions in HSK, over 40% of the sentences contain no error. This was simulated in the test set, in order to test the performance of the systems in false positive identification. The distributions of error types (shown in Table </w:t>
      </w:r>
      <w:r w:rsidRPr="00715195">
        <w:rPr>
          <w:rFonts w:ascii="Times New Roman" w:eastAsia="宋体" w:hAnsi="Times New Roman" w:cs="Times New Roman"/>
          <w:lang w:eastAsia="zh-CN"/>
        </w:rPr>
        <w:t>4</w:t>
      </w:r>
      <w:r w:rsidRPr="00715195">
        <w:rPr>
          <w:rFonts w:ascii="Times New Roman" w:hAnsi="Times New Roman" w:cs="Times New Roman"/>
          <w:lang w:eastAsia="zh-TW"/>
        </w:rPr>
        <w:t xml:space="preserve">) </w:t>
      </w:r>
      <w:r w:rsidRPr="00715195">
        <w:rPr>
          <w:rFonts w:ascii="Times New Roman" w:eastAsia="宋体" w:hAnsi="Times New Roman" w:cs="Times New Roman"/>
          <w:lang w:eastAsia="zh-CN"/>
        </w:rPr>
        <w:t>are</w:t>
      </w:r>
      <w:r w:rsidRPr="00715195">
        <w:rPr>
          <w:rFonts w:ascii="Times New Roman" w:hAnsi="Times New Roman" w:cs="Times New Roman"/>
          <w:lang w:eastAsia="zh-TW"/>
        </w:rPr>
        <w:t xml:space="preserve"> similar with that of the training set.</w:t>
      </w:r>
      <w:r w:rsidRPr="00715195">
        <w:rPr>
          <w:rFonts w:ascii="Times New Roman" w:eastAsia="宋体" w:hAnsi="Times New Roman" w:cs="Times New Roman"/>
          <w:lang w:eastAsia="zh-CN"/>
        </w:rPr>
        <w:t xml:space="preserve"> The proportion of the correct sentences is sampled from data of the online Dynamic Corpus of HSK</w:t>
      </w:r>
      <w:r w:rsidRPr="00715195">
        <w:rPr>
          <w:rStyle w:val="a5"/>
          <w:rFonts w:ascii="Times New Roman" w:eastAsia="宋体" w:hAnsi="Times New Roman" w:cs="Times New Roman"/>
          <w:lang w:eastAsia="zh-CN"/>
        </w:rPr>
        <w:footnoteReference w:id="1"/>
      </w:r>
      <w:r w:rsidRPr="00715195">
        <w:rPr>
          <w:rFonts w:ascii="Times New Roman" w:eastAsia="宋体" w:hAnsi="Times New Roman" w:cs="Times New Roman"/>
          <w:lang w:eastAsia="zh-CN"/>
        </w:rPr>
        <w:t>.</w:t>
      </w:r>
    </w:p>
    <w:p w:rsidR="00E639E6" w:rsidRPr="00715195" w:rsidRDefault="00E639E6" w:rsidP="00E639E6">
      <w:pPr>
        <w:pStyle w:val="ColingTextIndent"/>
        <w:rPr>
          <w:lang w:val="en-US" w:eastAsia="zh-TW"/>
        </w:rPr>
      </w:pPr>
    </w:p>
    <w:tbl>
      <w:tblPr>
        <w:tblStyle w:val="a6"/>
        <w:tblW w:w="2652" w:type="dxa"/>
        <w:jc w:val="center"/>
        <w:tblLayout w:type="fixed"/>
        <w:tblLook w:val="04A0" w:firstRow="1" w:lastRow="0" w:firstColumn="1" w:lastColumn="0" w:noHBand="0" w:noVBand="1"/>
      </w:tblPr>
      <w:tblGrid>
        <w:gridCol w:w="1317"/>
        <w:gridCol w:w="1335"/>
      </w:tblGrid>
      <w:tr w:rsidR="00E639E6" w:rsidRPr="00715195" w:rsidTr="005F58CE">
        <w:trPr>
          <w:jc w:val="center"/>
        </w:trPr>
        <w:tc>
          <w:tcPr>
            <w:tcW w:w="1317" w:type="dxa"/>
            <w:vAlign w:val="center"/>
          </w:tcPr>
          <w:p w:rsidR="00E639E6" w:rsidRPr="00715195" w:rsidRDefault="00E639E6" w:rsidP="005F58CE">
            <w:pPr>
              <w:pStyle w:val="ColingTextIndent"/>
              <w:ind w:firstLine="0"/>
              <w:rPr>
                <w:rFonts w:eastAsia="宋体"/>
                <w:b/>
                <w:lang w:val="en-US" w:eastAsia="zh-CN"/>
              </w:rPr>
            </w:pPr>
            <w:r w:rsidRPr="00715195">
              <w:rPr>
                <w:rFonts w:eastAsia="宋体"/>
                <w:b/>
                <w:lang w:val="en-US" w:eastAsia="zh-CN"/>
              </w:rPr>
              <w:t>Error Type</w:t>
            </w:r>
          </w:p>
        </w:tc>
        <w:tc>
          <w:tcPr>
            <w:tcW w:w="1335" w:type="dxa"/>
          </w:tcPr>
          <w:p w:rsidR="00E639E6" w:rsidRPr="00715195" w:rsidRDefault="00E639E6" w:rsidP="005F58CE">
            <w:pPr>
              <w:pStyle w:val="ColingTextIndent"/>
              <w:ind w:firstLine="0"/>
              <w:jc w:val="center"/>
              <w:rPr>
                <w:b/>
                <w:lang w:val="en-US" w:eastAsia="zh-TW"/>
              </w:rPr>
            </w:pPr>
          </w:p>
        </w:tc>
      </w:tr>
      <w:tr w:rsidR="00E639E6" w:rsidRPr="00715195" w:rsidTr="005F58CE">
        <w:trPr>
          <w:jc w:val="center"/>
        </w:trPr>
        <w:tc>
          <w:tcPr>
            <w:tcW w:w="1317" w:type="dxa"/>
            <w:vAlign w:val="center"/>
          </w:tcPr>
          <w:p w:rsidR="00E639E6" w:rsidRPr="00715195" w:rsidRDefault="00E639E6" w:rsidP="005F58CE">
            <w:pPr>
              <w:pStyle w:val="ColingTextIndent"/>
              <w:ind w:firstLine="0"/>
              <w:jc w:val="center"/>
              <w:rPr>
                <w:rFonts w:eastAsia="宋体"/>
                <w:lang w:val="en-US" w:eastAsia="zh-CN"/>
              </w:rPr>
            </w:pPr>
            <w:r w:rsidRPr="00715195">
              <w:rPr>
                <w:rFonts w:eastAsia="宋体"/>
                <w:lang w:val="en-US" w:eastAsia="zh-CN"/>
              </w:rPr>
              <w:t>#R</w:t>
            </w:r>
          </w:p>
        </w:tc>
        <w:tc>
          <w:tcPr>
            <w:tcW w:w="1335" w:type="dxa"/>
          </w:tcPr>
          <w:p w:rsidR="00E639E6" w:rsidRPr="00715195" w:rsidRDefault="00E639E6" w:rsidP="005F58CE">
            <w:pPr>
              <w:pStyle w:val="ColingTextIndent"/>
              <w:ind w:firstLine="0"/>
              <w:jc w:val="center"/>
              <w:rPr>
                <w:rFonts w:eastAsia="宋体"/>
                <w:lang w:val="en-US" w:eastAsia="zh-CN"/>
              </w:rPr>
            </w:pPr>
            <w:r>
              <w:rPr>
                <w:rFonts w:eastAsia="宋体"/>
                <w:lang w:val="en-US" w:eastAsia="zh-CN"/>
              </w:rPr>
              <w:t>1,119</w:t>
            </w:r>
          </w:p>
          <w:p w:rsidR="00E639E6" w:rsidRPr="00715195" w:rsidRDefault="00E639E6" w:rsidP="005F58CE">
            <w:pPr>
              <w:pStyle w:val="ColingTextIndent"/>
              <w:ind w:firstLine="0"/>
              <w:jc w:val="center"/>
              <w:rPr>
                <w:lang w:val="en-US" w:eastAsia="zh-TW"/>
              </w:rPr>
            </w:pPr>
            <w:r w:rsidRPr="00715195">
              <w:rPr>
                <w:lang w:val="en-US" w:eastAsia="zh-TW"/>
              </w:rPr>
              <w:t>(</w:t>
            </w:r>
            <w:r>
              <w:rPr>
                <w:lang w:val="en-US" w:eastAsia="zh-TW"/>
              </w:rPr>
              <w:t>22.20</w:t>
            </w:r>
            <w:r w:rsidRPr="00715195">
              <w:rPr>
                <w:lang w:val="en-US" w:eastAsia="zh-TW"/>
              </w:rPr>
              <w:t>%)</w:t>
            </w:r>
          </w:p>
        </w:tc>
      </w:tr>
      <w:tr w:rsidR="00E639E6" w:rsidRPr="00715195" w:rsidTr="005F58CE">
        <w:trPr>
          <w:jc w:val="center"/>
        </w:trPr>
        <w:tc>
          <w:tcPr>
            <w:tcW w:w="1317" w:type="dxa"/>
            <w:vAlign w:val="center"/>
          </w:tcPr>
          <w:p w:rsidR="00E639E6" w:rsidRPr="00715195" w:rsidRDefault="00E639E6" w:rsidP="005F58CE">
            <w:pPr>
              <w:pStyle w:val="ColingTextIndent"/>
              <w:ind w:firstLine="0"/>
              <w:jc w:val="center"/>
              <w:rPr>
                <w:rFonts w:eastAsia="宋体"/>
                <w:lang w:val="en-US" w:eastAsia="zh-CN"/>
              </w:rPr>
            </w:pPr>
            <w:r w:rsidRPr="00715195">
              <w:rPr>
                <w:rFonts w:eastAsia="宋体"/>
                <w:lang w:val="en-US" w:eastAsia="zh-CN"/>
              </w:rPr>
              <w:t>#M</w:t>
            </w:r>
          </w:p>
        </w:tc>
        <w:tc>
          <w:tcPr>
            <w:tcW w:w="1335" w:type="dxa"/>
          </w:tcPr>
          <w:p w:rsidR="00E639E6" w:rsidRPr="00715195" w:rsidRDefault="00E639E6" w:rsidP="005F58CE">
            <w:pPr>
              <w:pStyle w:val="ColingTextIndent"/>
              <w:ind w:firstLine="0"/>
              <w:jc w:val="center"/>
              <w:rPr>
                <w:lang w:val="en-US" w:eastAsia="zh-TW"/>
              </w:rPr>
            </w:pPr>
            <w:r w:rsidRPr="00715195">
              <w:rPr>
                <w:rFonts w:eastAsia="宋体"/>
                <w:lang w:val="en-US" w:eastAsia="zh-CN"/>
              </w:rPr>
              <w:t>1,</w:t>
            </w:r>
            <w:r>
              <w:rPr>
                <w:rFonts w:eastAsia="宋体"/>
                <w:lang w:val="en-US" w:eastAsia="zh-CN"/>
              </w:rPr>
              <w:t>381</w:t>
            </w:r>
          </w:p>
          <w:p w:rsidR="00E639E6" w:rsidRPr="00715195" w:rsidRDefault="00E639E6" w:rsidP="005F58CE">
            <w:pPr>
              <w:pStyle w:val="ColingTextIndent"/>
              <w:ind w:firstLine="0"/>
              <w:jc w:val="center"/>
              <w:rPr>
                <w:lang w:val="en-US" w:eastAsia="zh-TW"/>
              </w:rPr>
            </w:pPr>
            <w:r w:rsidRPr="00715195">
              <w:rPr>
                <w:lang w:val="en-US" w:eastAsia="zh-TW"/>
              </w:rPr>
              <w:t>(</w:t>
            </w:r>
            <w:r>
              <w:rPr>
                <w:lang w:val="en-US" w:eastAsia="zh-TW"/>
              </w:rPr>
              <w:t>27.40</w:t>
            </w:r>
            <w:r w:rsidRPr="00715195">
              <w:rPr>
                <w:lang w:val="en-US" w:eastAsia="zh-TW"/>
              </w:rPr>
              <w:t>%)</w:t>
            </w:r>
          </w:p>
        </w:tc>
      </w:tr>
      <w:tr w:rsidR="00E639E6" w:rsidRPr="00715195" w:rsidTr="005F58CE">
        <w:trPr>
          <w:jc w:val="center"/>
        </w:trPr>
        <w:tc>
          <w:tcPr>
            <w:tcW w:w="1317" w:type="dxa"/>
            <w:vAlign w:val="center"/>
          </w:tcPr>
          <w:p w:rsidR="00E639E6" w:rsidRPr="00715195" w:rsidRDefault="00E639E6" w:rsidP="005F58CE">
            <w:pPr>
              <w:pStyle w:val="ColingTextIndent"/>
              <w:ind w:firstLine="0"/>
              <w:jc w:val="center"/>
              <w:rPr>
                <w:rFonts w:eastAsia="宋体"/>
                <w:lang w:val="en-US" w:eastAsia="zh-CN"/>
              </w:rPr>
            </w:pPr>
            <w:r w:rsidRPr="00715195">
              <w:rPr>
                <w:rFonts w:eastAsia="宋体"/>
                <w:lang w:val="en-US" w:eastAsia="zh-CN"/>
              </w:rPr>
              <w:t>#S</w:t>
            </w:r>
          </w:p>
        </w:tc>
        <w:tc>
          <w:tcPr>
            <w:tcW w:w="1335" w:type="dxa"/>
          </w:tcPr>
          <w:p w:rsidR="00E639E6" w:rsidRPr="00715195" w:rsidRDefault="00E639E6" w:rsidP="005F58CE">
            <w:pPr>
              <w:pStyle w:val="ColingTextIndent"/>
              <w:ind w:firstLine="0"/>
              <w:jc w:val="center"/>
              <w:rPr>
                <w:rFonts w:eastAsia="宋体"/>
                <w:lang w:val="en-US" w:eastAsia="zh-CN"/>
              </w:rPr>
            </w:pPr>
            <w:r w:rsidRPr="00715195">
              <w:rPr>
                <w:rFonts w:eastAsia="宋体"/>
                <w:lang w:val="en-US" w:eastAsia="zh-CN"/>
              </w:rPr>
              <w:t>2,1</w:t>
            </w:r>
            <w:r>
              <w:rPr>
                <w:rFonts w:eastAsia="宋体"/>
                <w:lang w:val="en-US" w:eastAsia="zh-CN"/>
              </w:rPr>
              <w:t>67</w:t>
            </w:r>
          </w:p>
          <w:p w:rsidR="00E639E6" w:rsidRPr="00715195" w:rsidRDefault="00E639E6" w:rsidP="005F58CE">
            <w:pPr>
              <w:pStyle w:val="ColingTextIndent"/>
              <w:ind w:firstLine="0"/>
              <w:jc w:val="center"/>
              <w:rPr>
                <w:lang w:val="en-US" w:eastAsia="zh-TW"/>
              </w:rPr>
            </w:pPr>
            <w:r w:rsidRPr="00715195">
              <w:rPr>
                <w:lang w:val="en-US" w:eastAsia="zh-TW"/>
              </w:rPr>
              <w:t>(</w:t>
            </w:r>
            <w:r>
              <w:rPr>
                <w:lang w:val="en-US" w:eastAsia="zh-TW"/>
              </w:rPr>
              <w:t>43.00</w:t>
            </w:r>
            <w:r w:rsidRPr="00715195">
              <w:rPr>
                <w:lang w:val="en-US" w:eastAsia="zh-TW"/>
              </w:rPr>
              <w:t>%)</w:t>
            </w:r>
          </w:p>
        </w:tc>
      </w:tr>
      <w:tr w:rsidR="00E639E6" w:rsidRPr="00715195" w:rsidTr="005F58CE">
        <w:trPr>
          <w:jc w:val="center"/>
        </w:trPr>
        <w:tc>
          <w:tcPr>
            <w:tcW w:w="1317" w:type="dxa"/>
            <w:vAlign w:val="center"/>
          </w:tcPr>
          <w:p w:rsidR="00E639E6" w:rsidRPr="00715195" w:rsidRDefault="00E639E6" w:rsidP="005F58CE">
            <w:pPr>
              <w:pStyle w:val="ColingTextIndent"/>
              <w:ind w:firstLine="0"/>
              <w:jc w:val="center"/>
              <w:rPr>
                <w:rFonts w:eastAsia="宋体"/>
                <w:lang w:val="en-US" w:eastAsia="zh-CN"/>
              </w:rPr>
            </w:pPr>
            <w:r w:rsidRPr="00715195">
              <w:rPr>
                <w:rFonts w:eastAsia="宋体"/>
                <w:lang w:val="en-US" w:eastAsia="zh-CN"/>
              </w:rPr>
              <w:t>#W</w:t>
            </w:r>
          </w:p>
        </w:tc>
        <w:tc>
          <w:tcPr>
            <w:tcW w:w="1335" w:type="dxa"/>
          </w:tcPr>
          <w:p w:rsidR="00E639E6" w:rsidRPr="00715195" w:rsidRDefault="00E639E6" w:rsidP="005F58CE">
            <w:pPr>
              <w:pStyle w:val="ColingTextIndent"/>
              <w:ind w:firstLine="0"/>
              <w:jc w:val="center"/>
              <w:rPr>
                <w:rFonts w:eastAsia="宋体"/>
                <w:lang w:val="en-US" w:eastAsia="zh-CN"/>
              </w:rPr>
            </w:pPr>
            <w:r w:rsidRPr="00715195">
              <w:rPr>
                <w:rFonts w:eastAsia="宋体"/>
                <w:lang w:val="en-US" w:eastAsia="zh-CN"/>
              </w:rPr>
              <w:t>3</w:t>
            </w:r>
            <w:r>
              <w:rPr>
                <w:rFonts w:eastAsia="宋体"/>
                <w:lang w:val="en-US" w:eastAsia="zh-CN"/>
              </w:rPr>
              <w:t>73</w:t>
            </w:r>
          </w:p>
          <w:p w:rsidR="00E639E6" w:rsidRPr="00715195" w:rsidRDefault="00E639E6" w:rsidP="005F58CE">
            <w:pPr>
              <w:pStyle w:val="ColingTextIndent"/>
              <w:ind w:firstLine="0"/>
              <w:jc w:val="center"/>
              <w:rPr>
                <w:lang w:val="en-US" w:eastAsia="zh-TW"/>
              </w:rPr>
            </w:pPr>
            <w:r w:rsidRPr="00715195">
              <w:rPr>
                <w:lang w:val="en-US" w:eastAsia="zh-TW"/>
              </w:rPr>
              <w:t>(</w:t>
            </w:r>
            <w:r>
              <w:rPr>
                <w:lang w:val="en-US" w:eastAsia="zh-TW"/>
              </w:rPr>
              <w:t>7.40</w:t>
            </w:r>
            <w:r w:rsidRPr="00715195">
              <w:rPr>
                <w:lang w:val="en-US" w:eastAsia="zh-TW"/>
              </w:rPr>
              <w:t>%)</w:t>
            </w:r>
          </w:p>
        </w:tc>
      </w:tr>
      <w:tr w:rsidR="00E639E6" w:rsidRPr="00715195" w:rsidTr="005F58CE">
        <w:trPr>
          <w:jc w:val="center"/>
        </w:trPr>
        <w:tc>
          <w:tcPr>
            <w:tcW w:w="1317" w:type="dxa"/>
            <w:vAlign w:val="center"/>
          </w:tcPr>
          <w:p w:rsidR="00E639E6" w:rsidRPr="00715195" w:rsidRDefault="00E639E6" w:rsidP="005F58CE">
            <w:pPr>
              <w:pStyle w:val="ColingTextIndent"/>
              <w:ind w:firstLine="0"/>
              <w:jc w:val="center"/>
              <w:rPr>
                <w:rFonts w:eastAsia="宋体"/>
                <w:lang w:val="en-US" w:eastAsia="zh-CN"/>
              </w:rPr>
            </w:pPr>
            <w:r w:rsidRPr="00715195">
              <w:rPr>
                <w:rFonts w:eastAsia="宋体"/>
                <w:lang w:val="en-US" w:eastAsia="zh-CN"/>
              </w:rPr>
              <w:t>#Error</w:t>
            </w:r>
          </w:p>
        </w:tc>
        <w:tc>
          <w:tcPr>
            <w:tcW w:w="1335" w:type="dxa"/>
          </w:tcPr>
          <w:p w:rsidR="00E639E6" w:rsidRPr="00715195" w:rsidRDefault="00E639E6" w:rsidP="005F58CE">
            <w:pPr>
              <w:pStyle w:val="ColingTextIndent"/>
              <w:ind w:firstLine="0"/>
              <w:jc w:val="center"/>
              <w:rPr>
                <w:rFonts w:eastAsia="宋体"/>
                <w:lang w:val="en-US" w:eastAsia="zh-CN"/>
              </w:rPr>
            </w:pPr>
            <w:r>
              <w:rPr>
                <w:rFonts w:eastAsia="宋体"/>
                <w:lang w:val="en-US" w:eastAsia="zh-CN"/>
              </w:rPr>
              <w:t>5</w:t>
            </w:r>
            <w:r w:rsidRPr="00715195">
              <w:rPr>
                <w:rFonts w:eastAsia="宋体"/>
                <w:lang w:val="en-US" w:eastAsia="zh-CN"/>
              </w:rPr>
              <w:t>,</w:t>
            </w:r>
            <w:r>
              <w:rPr>
                <w:rFonts w:eastAsia="宋体"/>
                <w:lang w:val="en-US" w:eastAsia="zh-CN"/>
              </w:rPr>
              <w:t>040</w:t>
            </w:r>
          </w:p>
          <w:p w:rsidR="00E639E6" w:rsidRPr="00715195" w:rsidRDefault="00E639E6" w:rsidP="005F58CE">
            <w:pPr>
              <w:pStyle w:val="ColingTextIndent"/>
              <w:ind w:firstLine="0"/>
              <w:jc w:val="center"/>
              <w:rPr>
                <w:lang w:val="en-US" w:eastAsia="zh-TW"/>
              </w:rPr>
            </w:pPr>
            <w:r w:rsidRPr="00715195">
              <w:rPr>
                <w:lang w:val="en-US" w:eastAsia="zh-TW"/>
              </w:rPr>
              <w:t>(100%)</w:t>
            </w:r>
          </w:p>
        </w:tc>
      </w:tr>
    </w:tbl>
    <w:p w:rsidR="00E639E6" w:rsidRPr="00715195" w:rsidRDefault="00E639E6" w:rsidP="00E639E6">
      <w:pPr>
        <w:pStyle w:val="ColingTextIndent"/>
        <w:spacing w:before="200" w:after="200" w:line="252" w:lineRule="auto"/>
        <w:jc w:val="center"/>
        <w:rPr>
          <w:lang w:val="en-US" w:eastAsia="zh-CN"/>
        </w:rPr>
      </w:pPr>
      <w:r w:rsidRPr="00715195">
        <w:rPr>
          <w:lang w:val="en-US" w:eastAsia="zh-TW"/>
        </w:rPr>
        <w:t xml:space="preserve">Table </w:t>
      </w:r>
      <w:r w:rsidRPr="00715195">
        <w:rPr>
          <w:lang w:val="en-US" w:eastAsia="zh-CN"/>
        </w:rPr>
        <w:t>4</w:t>
      </w:r>
      <w:r w:rsidRPr="00715195">
        <w:rPr>
          <w:lang w:val="en-US" w:eastAsia="zh-TW"/>
        </w:rPr>
        <w:t>: The distributions of error types</w:t>
      </w:r>
      <w:r w:rsidRPr="00715195">
        <w:rPr>
          <w:lang w:val="en-US" w:eastAsia="zh-CN"/>
        </w:rPr>
        <w:t xml:space="preserve"> in testing set</w:t>
      </w:r>
      <w:r w:rsidRPr="00715195">
        <w:rPr>
          <w:lang w:val="en-US" w:eastAsia="zh-TW"/>
        </w:rPr>
        <w:t>.</w:t>
      </w:r>
    </w:p>
    <w:p w:rsidR="00E639E6" w:rsidRPr="00715195" w:rsidRDefault="00E639E6" w:rsidP="00E639E6">
      <w:pPr>
        <w:pStyle w:val="ACLSection"/>
        <w:spacing w:line="252" w:lineRule="auto"/>
      </w:pPr>
      <w:r w:rsidRPr="00715195">
        <w:t>Performance Metrics</w:t>
      </w:r>
    </w:p>
    <w:p w:rsidR="00E639E6" w:rsidRPr="00715195" w:rsidRDefault="00E639E6" w:rsidP="00E639E6">
      <w:pPr>
        <w:pStyle w:val="aa"/>
        <w:spacing w:before="0" w:beforeAutospacing="0" w:after="0" w:afterAutospacing="0" w:line="252" w:lineRule="auto"/>
        <w:ind w:firstLine="232"/>
        <w:jc w:val="both"/>
        <w:rPr>
          <w:spacing w:val="-2"/>
          <w:kern w:val="16"/>
          <w:sz w:val="22"/>
          <w:szCs w:val="22"/>
          <w:lang w:eastAsia="de-DE"/>
        </w:rPr>
      </w:pPr>
      <w:r w:rsidRPr="00715195">
        <w:rPr>
          <w:spacing w:val="-2"/>
          <w:kern w:val="16"/>
          <w:sz w:val="22"/>
          <w:szCs w:val="22"/>
          <w:lang w:eastAsia="de-DE"/>
        </w:rPr>
        <w:t xml:space="preserve">Table </w:t>
      </w:r>
      <w:r w:rsidRPr="00715195">
        <w:rPr>
          <w:rFonts w:eastAsia="宋体"/>
          <w:spacing w:val="-2"/>
          <w:kern w:val="16"/>
          <w:sz w:val="22"/>
          <w:szCs w:val="22"/>
          <w:lang w:eastAsia="zh-CN"/>
        </w:rPr>
        <w:t>5</w:t>
      </w:r>
      <w:r w:rsidRPr="00715195">
        <w:rPr>
          <w:spacing w:val="-2"/>
          <w:kern w:val="16"/>
          <w:sz w:val="22"/>
          <w:szCs w:val="22"/>
          <w:lang w:eastAsia="de-DE"/>
        </w:rPr>
        <w:t xml:space="preserve"> shows the confusion matrix used for evaluating system performance. In this matrix, TP (True Positive) is the number of sentences with grammatical errors are correctly identified by the developed system; FP (False Positive) is the number of sentences in which non-existent grammatical errors are identified as errors; TN (True Negative) is the number of sentences without grammatical errors that are correctly identified as such; FN (False Negative) is the number of sentences with grammatical errors which the system incorrectly identifies as being correct. </w:t>
      </w:r>
    </w:p>
    <w:p w:rsidR="00E639E6" w:rsidRPr="00715195" w:rsidRDefault="00E639E6" w:rsidP="00E639E6">
      <w:pPr>
        <w:pStyle w:val="aa"/>
        <w:spacing w:before="0" w:beforeAutospacing="0" w:after="0" w:afterAutospacing="0" w:line="252" w:lineRule="auto"/>
        <w:ind w:firstLine="232"/>
        <w:jc w:val="both"/>
        <w:rPr>
          <w:spacing w:val="-2"/>
          <w:kern w:val="16"/>
          <w:sz w:val="22"/>
          <w:szCs w:val="22"/>
          <w:lang w:eastAsia="de-DE"/>
        </w:rPr>
      </w:pPr>
      <w:r w:rsidRPr="00715195">
        <w:rPr>
          <w:spacing w:val="-2"/>
          <w:kern w:val="16"/>
          <w:sz w:val="22"/>
          <w:szCs w:val="22"/>
          <w:lang w:eastAsia="de-DE"/>
        </w:rPr>
        <w:t>The criteria for judging correctness are determined at three levels as follows.</w:t>
      </w:r>
    </w:p>
    <w:p w:rsidR="00E639E6" w:rsidRPr="00715195" w:rsidRDefault="00E639E6" w:rsidP="00E639E6">
      <w:pPr>
        <w:pStyle w:val="aa"/>
        <w:spacing w:before="0" w:beforeAutospacing="0" w:after="0" w:afterAutospacing="0" w:line="252" w:lineRule="auto"/>
        <w:ind w:firstLine="232"/>
        <w:jc w:val="both"/>
        <w:rPr>
          <w:spacing w:val="-2"/>
          <w:kern w:val="16"/>
          <w:sz w:val="22"/>
          <w:szCs w:val="22"/>
          <w:lang w:eastAsia="de-DE"/>
        </w:rPr>
      </w:pPr>
      <w:r w:rsidRPr="00715195">
        <w:rPr>
          <w:spacing w:val="-2"/>
          <w:kern w:val="16"/>
          <w:sz w:val="22"/>
          <w:szCs w:val="22"/>
          <w:lang w:eastAsia="de-DE"/>
        </w:rPr>
        <w:t xml:space="preserve">(1) Detection-level: Binary classification of a given sentence, that is, correct or incorrect, should </w:t>
      </w:r>
      <w:r w:rsidRPr="00715195">
        <w:rPr>
          <w:spacing w:val="-2"/>
          <w:kern w:val="16"/>
          <w:sz w:val="22"/>
          <w:szCs w:val="22"/>
          <w:lang w:eastAsia="de-DE"/>
        </w:rPr>
        <w:lastRenderedPageBreak/>
        <w:t xml:space="preserve">be completely identical with the gold standard. All error types will be regarded as incorrect. </w:t>
      </w:r>
    </w:p>
    <w:p w:rsidR="00E639E6" w:rsidRPr="00715195" w:rsidRDefault="00E639E6" w:rsidP="00E639E6">
      <w:pPr>
        <w:pStyle w:val="aa"/>
        <w:spacing w:before="0" w:beforeAutospacing="0" w:after="0" w:afterAutospacing="0" w:line="252" w:lineRule="auto"/>
        <w:ind w:firstLine="232"/>
        <w:jc w:val="both"/>
        <w:rPr>
          <w:spacing w:val="-2"/>
          <w:kern w:val="16"/>
          <w:sz w:val="22"/>
          <w:szCs w:val="22"/>
          <w:lang w:eastAsia="de-DE"/>
        </w:rPr>
      </w:pPr>
      <w:r w:rsidRPr="00715195">
        <w:rPr>
          <w:spacing w:val="-2"/>
          <w:kern w:val="16"/>
          <w:sz w:val="22"/>
          <w:szCs w:val="22"/>
          <w:lang w:eastAsia="de-DE"/>
        </w:rPr>
        <w:t xml:space="preserve">(2) Identification-level: This level could be considered as a multi-class categorization problem. All error types should be clearly identified. A correct case should be completely identical with the gold standard of the given error type. </w:t>
      </w:r>
    </w:p>
    <w:p w:rsidR="00E639E6" w:rsidRPr="00715195" w:rsidRDefault="00E639E6" w:rsidP="00E639E6">
      <w:pPr>
        <w:pStyle w:val="aa"/>
        <w:spacing w:before="0" w:beforeAutospacing="0" w:after="0" w:afterAutospacing="0" w:line="252" w:lineRule="auto"/>
        <w:ind w:firstLine="232"/>
        <w:jc w:val="both"/>
        <w:rPr>
          <w:spacing w:val="-2"/>
          <w:kern w:val="16"/>
          <w:sz w:val="22"/>
          <w:szCs w:val="22"/>
          <w:lang w:eastAsia="de-DE"/>
        </w:rPr>
      </w:pPr>
      <w:r w:rsidRPr="00715195">
        <w:rPr>
          <w:spacing w:val="-2"/>
          <w:kern w:val="16"/>
          <w:sz w:val="22"/>
          <w:szCs w:val="22"/>
          <w:lang w:eastAsia="de-DE"/>
        </w:rPr>
        <w:t xml:space="preserve">(3) Position-level: In addition to identifying the error types, this level also judges the occurrence range of the grammatical error. That is to say, the system results should be perfectly identical with the quadruples of the gold standard. </w:t>
      </w:r>
    </w:p>
    <w:p w:rsidR="00E639E6" w:rsidRPr="00715195" w:rsidRDefault="00E639E6" w:rsidP="00E639E6">
      <w:pPr>
        <w:pStyle w:val="aa"/>
        <w:spacing w:before="0" w:beforeAutospacing="0" w:after="0" w:afterAutospacing="0" w:line="252" w:lineRule="auto"/>
        <w:ind w:firstLine="232"/>
        <w:jc w:val="both"/>
        <w:rPr>
          <w:spacing w:val="-2"/>
          <w:kern w:val="16"/>
          <w:sz w:val="22"/>
          <w:szCs w:val="22"/>
          <w:lang w:eastAsia="de-DE"/>
        </w:rPr>
      </w:pPr>
      <w:r w:rsidRPr="00715195">
        <w:rPr>
          <w:spacing w:val="-2"/>
          <w:kern w:val="16"/>
          <w:sz w:val="22"/>
          <w:szCs w:val="22"/>
          <w:lang w:eastAsia="de-DE"/>
        </w:rPr>
        <w:t>Besides the traditional criteria in the past share tasks, Correction-level was introduced to CGED 2018.</w:t>
      </w:r>
    </w:p>
    <w:p w:rsidR="00E639E6" w:rsidRPr="00715195" w:rsidRDefault="00E639E6" w:rsidP="00E639E6">
      <w:pPr>
        <w:pStyle w:val="aa"/>
        <w:spacing w:before="0" w:beforeAutospacing="0" w:after="0" w:afterAutospacing="0" w:line="252" w:lineRule="auto"/>
        <w:ind w:firstLine="232"/>
        <w:jc w:val="both"/>
        <w:rPr>
          <w:spacing w:val="-2"/>
          <w:kern w:val="16"/>
          <w:sz w:val="22"/>
          <w:szCs w:val="22"/>
          <w:lang w:eastAsia="de-DE"/>
        </w:rPr>
      </w:pPr>
      <w:r w:rsidRPr="00715195">
        <w:rPr>
          <w:spacing w:val="-2"/>
          <w:kern w:val="16"/>
          <w:sz w:val="22"/>
          <w:szCs w:val="22"/>
          <w:lang w:eastAsia="de-DE"/>
        </w:rPr>
        <w:t>(4) Correction-level: For the error types of Selection and Missing, recommended corrections are required. At most 3 recommended corrections are allowed for each S and M type error. In this level the amount of the corrections recommended would influent the precision and F1 in this level. The trust of the recommendation would be test.</w:t>
      </w:r>
    </w:p>
    <w:p w:rsidR="00E639E6" w:rsidRPr="00715195" w:rsidRDefault="00E639E6" w:rsidP="00E639E6">
      <w:pPr>
        <w:pStyle w:val="aa"/>
        <w:spacing w:before="0" w:beforeAutospacing="0" w:after="0" w:afterAutospacing="0" w:line="252" w:lineRule="auto"/>
        <w:ind w:firstLine="232"/>
        <w:jc w:val="both"/>
        <w:rPr>
          <w:spacing w:val="-2"/>
          <w:kern w:val="16"/>
          <w:sz w:val="22"/>
          <w:szCs w:val="22"/>
          <w:lang w:eastAsia="de-DE"/>
        </w:rPr>
      </w:pPr>
      <w:r w:rsidRPr="00715195">
        <w:rPr>
          <w:spacing w:val="-2"/>
          <w:kern w:val="16"/>
          <w:sz w:val="22"/>
          <w:szCs w:val="22"/>
          <w:lang w:eastAsia="de-DE"/>
        </w:rPr>
        <w:t>The following metrics are measured at all levels with the help of the confusion matrix.</w:t>
      </w:r>
    </w:p>
    <w:p w:rsidR="00E639E6" w:rsidRPr="00715195" w:rsidRDefault="00E639E6" w:rsidP="00E639E6">
      <w:pPr>
        <w:pStyle w:val="aa"/>
        <w:numPr>
          <w:ilvl w:val="0"/>
          <w:numId w:val="40"/>
        </w:numPr>
        <w:spacing w:before="0" w:beforeAutospacing="0" w:after="0" w:afterAutospacing="0" w:line="252" w:lineRule="auto"/>
        <w:jc w:val="both"/>
        <w:rPr>
          <w:spacing w:val="-2"/>
          <w:kern w:val="16"/>
          <w:sz w:val="22"/>
          <w:szCs w:val="22"/>
          <w:lang w:eastAsia="de-DE"/>
        </w:rPr>
      </w:pPr>
      <w:r w:rsidRPr="00715195">
        <w:rPr>
          <w:spacing w:val="-2"/>
          <w:kern w:val="16"/>
          <w:sz w:val="22"/>
          <w:szCs w:val="22"/>
          <w:lang w:eastAsia="de-DE"/>
        </w:rPr>
        <w:t>False Positive Rate = FP / (FP+TN)</w:t>
      </w:r>
    </w:p>
    <w:p w:rsidR="00E639E6" w:rsidRPr="00715195" w:rsidRDefault="00E639E6" w:rsidP="00E639E6">
      <w:pPr>
        <w:pStyle w:val="aa"/>
        <w:numPr>
          <w:ilvl w:val="0"/>
          <w:numId w:val="40"/>
        </w:numPr>
        <w:spacing w:before="0" w:beforeAutospacing="0" w:after="0" w:afterAutospacing="0" w:line="252" w:lineRule="auto"/>
        <w:jc w:val="both"/>
        <w:rPr>
          <w:spacing w:val="-2"/>
          <w:kern w:val="16"/>
          <w:sz w:val="22"/>
          <w:szCs w:val="22"/>
          <w:lang w:eastAsia="de-DE"/>
        </w:rPr>
      </w:pPr>
      <w:r w:rsidRPr="00715195">
        <w:rPr>
          <w:spacing w:val="-2"/>
          <w:kern w:val="16"/>
          <w:sz w:val="22"/>
          <w:szCs w:val="22"/>
          <w:lang w:eastAsia="de-DE"/>
        </w:rPr>
        <w:t>Accuracy = (TP+TN) / (TP+FP+TN+FN)</w:t>
      </w:r>
    </w:p>
    <w:p w:rsidR="00E639E6" w:rsidRPr="00715195" w:rsidRDefault="00E639E6" w:rsidP="00E639E6">
      <w:pPr>
        <w:pStyle w:val="aa"/>
        <w:numPr>
          <w:ilvl w:val="0"/>
          <w:numId w:val="40"/>
        </w:numPr>
        <w:spacing w:before="0" w:beforeAutospacing="0" w:after="0" w:afterAutospacing="0" w:line="252" w:lineRule="auto"/>
        <w:jc w:val="both"/>
        <w:rPr>
          <w:spacing w:val="-2"/>
          <w:kern w:val="16"/>
          <w:sz w:val="22"/>
          <w:szCs w:val="22"/>
          <w:lang w:eastAsia="de-DE"/>
        </w:rPr>
      </w:pPr>
      <w:r w:rsidRPr="00715195">
        <w:rPr>
          <w:spacing w:val="-2"/>
          <w:kern w:val="16"/>
          <w:sz w:val="22"/>
          <w:szCs w:val="22"/>
          <w:lang w:eastAsia="de-DE"/>
        </w:rPr>
        <w:t>Precision = TP / (TP+FP)</w:t>
      </w:r>
    </w:p>
    <w:p w:rsidR="00E639E6" w:rsidRPr="00715195" w:rsidRDefault="00E639E6" w:rsidP="00E639E6">
      <w:pPr>
        <w:pStyle w:val="aa"/>
        <w:numPr>
          <w:ilvl w:val="0"/>
          <w:numId w:val="40"/>
        </w:numPr>
        <w:spacing w:before="0" w:beforeAutospacing="0" w:after="0" w:afterAutospacing="0" w:line="252" w:lineRule="auto"/>
        <w:jc w:val="both"/>
        <w:rPr>
          <w:spacing w:val="-2"/>
          <w:kern w:val="16"/>
          <w:sz w:val="22"/>
          <w:szCs w:val="22"/>
          <w:lang w:eastAsia="de-DE"/>
        </w:rPr>
      </w:pPr>
      <w:r w:rsidRPr="00715195">
        <w:rPr>
          <w:spacing w:val="-2"/>
          <w:kern w:val="16"/>
          <w:sz w:val="22"/>
          <w:szCs w:val="22"/>
          <w:lang w:eastAsia="de-DE"/>
        </w:rPr>
        <w:t>Recall = TP / (TP+FN)</w:t>
      </w:r>
    </w:p>
    <w:p w:rsidR="00E639E6" w:rsidRPr="00715195" w:rsidRDefault="00E639E6" w:rsidP="00E639E6">
      <w:pPr>
        <w:pStyle w:val="ACLFirstLine"/>
        <w:rPr>
          <w:rFonts w:ascii="Times New Roman" w:hAnsi="Times New Roman" w:cs="Times New Roman"/>
        </w:rPr>
      </w:pPr>
      <w:r w:rsidRPr="00715195">
        <w:rPr>
          <w:rFonts w:ascii="Times New Roman" w:hAnsi="Times New Roman" w:cs="Times New Roman"/>
        </w:rPr>
        <w:t>F1 = 2*Precision*Recall / (Precision + Recall)</w:t>
      </w:r>
    </w:p>
    <w:p w:rsidR="00E639E6" w:rsidRPr="00715195" w:rsidRDefault="00E639E6" w:rsidP="00E639E6">
      <w:pPr>
        <w:pStyle w:val="ACLFirstLine"/>
        <w:rPr>
          <w:rFonts w:ascii="Times New Roman" w:hAnsi="Times New Roman" w:cs="Times New Roman"/>
        </w:rPr>
      </w:pPr>
      <w:r w:rsidRPr="00715195">
        <w:rPr>
          <w:rFonts w:ascii="Times New Roman" w:hAnsi="Times New Roman" w:cs="Times New Roman"/>
        </w:rPr>
        <w:t xml:space="preserve">In Correction-level, both Pre, Rec and F1 would also be calculated for the </w:t>
      </w:r>
      <w:r w:rsidRPr="00715195">
        <w:rPr>
          <w:rFonts w:ascii="Times New Roman" w:hAnsi="Times New Roman" w:cs="Times New Roman"/>
          <w:lang w:eastAsia="zh-CN"/>
        </w:rPr>
        <w:t>t</w:t>
      </w:r>
      <w:r w:rsidRPr="00715195">
        <w:rPr>
          <w:rFonts w:ascii="Times New Roman" w:hAnsi="Times New Roman" w:cs="Times New Roman"/>
        </w:rPr>
        <w:t>op3 recommendations (one of the corrections hit the golden standard counts)</w:t>
      </w:r>
    </w:p>
    <w:p w:rsidR="00E639E6" w:rsidRPr="00715195" w:rsidRDefault="00E639E6" w:rsidP="00E639E6">
      <w:pPr>
        <w:pStyle w:val="ColingTextIndent"/>
        <w:rPr>
          <w:lang w:eastAsia="tr-TR"/>
        </w:rPr>
      </w:pPr>
      <w:r w:rsidRPr="00715195">
        <w:rPr>
          <w:lang w:eastAsia="tr-TR"/>
        </w:rPr>
        <w:t>For example, for 4 testing inputs with gold standards shown as “</w:t>
      </w:r>
      <w:r w:rsidRPr="00715195">
        <w:rPr>
          <w:u w:val="single"/>
          <w:lang w:eastAsia="tr-TR"/>
        </w:rPr>
        <w:t>00038800481, 6, 7, S</w:t>
      </w:r>
      <w:r w:rsidRPr="00715195">
        <w:rPr>
          <w:rFonts w:eastAsiaTheme="minorEastAsia"/>
          <w:u w:val="single"/>
          <w:lang w:eastAsia="zh-CN"/>
        </w:rPr>
        <w:t xml:space="preserve">, </w:t>
      </w:r>
      <w:r w:rsidRPr="004C3E9C">
        <w:rPr>
          <w:rFonts w:ascii="宋体" w:eastAsia="宋体" w:hAnsi="宋体"/>
          <w:u w:val="single"/>
          <w:lang w:eastAsia="zh-CN"/>
        </w:rPr>
        <w:t>理解</w:t>
      </w:r>
      <w:r w:rsidRPr="00715195">
        <w:rPr>
          <w:lang w:eastAsia="tr-TR"/>
        </w:rPr>
        <w:t>”, “</w:t>
      </w:r>
      <w:r w:rsidRPr="00715195">
        <w:rPr>
          <w:u w:val="single"/>
          <w:lang w:eastAsia="tr-TR"/>
        </w:rPr>
        <w:t>00038800481, 8, 8, R</w:t>
      </w:r>
      <w:r w:rsidRPr="00715195">
        <w:rPr>
          <w:lang w:eastAsia="tr-TR"/>
        </w:rPr>
        <w:t>”, “</w:t>
      </w:r>
      <w:r w:rsidRPr="00715195">
        <w:rPr>
          <w:u w:val="single"/>
          <w:lang w:eastAsia="tr-TR"/>
        </w:rPr>
        <w:t>00038800464, correct</w:t>
      </w:r>
      <w:r w:rsidRPr="00715195">
        <w:rPr>
          <w:lang w:eastAsia="tr-TR"/>
        </w:rPr>
        <w:t>”, “</w:t>
      </w:r>
      <w:r w:rsidRPr="00715195">
        <w:rPr>
          <w:u w:val="single"/>
          <w:lang w:eastAsia="tr-TR"/>
        </w:rPr>
        <w:t xml:space="preserve">00038801261, 9, 9, M, </w:t>
      </w:r>
      <w:r w:rsidRPr="004C3E9C">
        <w:rPr>
          <w:rFonts w:ascii="宋体" w:eastAsia="宋体" w:hAnsi="宋体"/>
          <w:u w:val="single"/>
          <w:lang w:eastAsia="zh-CN"/>
        </w:rPr>
        <w:t>越来越</w:t>
      </w:r>
      <w:r w:rsidRPr="00715195">
        <w:rPr>
          <w:lang w:eastAsia="tr-TR"/>
        </w:rPr>
        <w:t>”, “</w:t>
      </w:r>
      <w:r w:rsidRPr="00715195">
        <w:rPr>
          <w:u w:val="single"/>
          <w:lang w:eastAsia="tr-TR"/>
        </w:rPr>
        <w:t xml:space="preserve">00038801261, 16, 16, S, </w:t>
      </w:r>
      <w:r w:rsidRPr="004C3E9C">
        <w:rPr>
          <w:rFonts w:ascii="宋体" w:eastAsia="宋体" w:hAnsi="宋体"/>
          <w:u w:val="single"/>
          <w:lang w:eastAsia="zh-CN"/>
        </w:rPr>
        <w:t>能</w:t>
      </w:r>
      <w:r w:rsidRPr="00715195">
        <w:rPr>
          <w:lang w:eastAsia="tr-TR"/>
        </w:rPr>
        <w:t>” and “</w:t>
      </w:r>
      <w:r w:rsidRPr="00715195">
        <w:rPr>
          <w:u w:val="single"/>
          <w:lang w:eastAsia="tr-TR"/>
        </w:rPr>
        <w:t>00038801320, 19, 25, W</w:t>
      </w:r>
      <w:r w:rsidRPr="00715195">
        <w:rPr>
          <w:lang w:eastAsia="tr-TR"/>
        </w:rPr>
        <w:t>”, the system may output the result as “</w:t>
      </w:r>
      <w:r w:rsidRPr="00715195">
        <w:rPr>
          <w:u w:val="single"/>
          <w:lang w:eastAsia="tr-TR"/>
        </w:rPr>
        <w:t xml:space="preserve">00038800481, 2, 3, S, </w:t>
      </w:r>
      <w:r w:rsidRPr="004C3E9C">
        <w:rPr>
          <w:rFonts w:ascii="宋体" w:eastAsia="宋体" w:hAnsi="宋体"/>
          <w:u w:val="single"/>
          <w:lang w:eastAsia="zh-CN"/>
        </w:rPr>
        <w:t>可能</w:t>
      </w:r>
      <w:r w:rsidRPr="00715195">
        <w:rPr>
          <w:rFonts w:eastAsiaTheme="minorEastAsia"/>
          <w:u w:val="single"/>
          <w:lang w:eastAsia="zh-CN"/>
        </w:rPr>
        <w:t xml:space="preserve">, </w:t>
      </w:r>
      <w:r w:rsidRPr="004C3E9C">
        <w:rPr>
          <w:rFonts w:ascii="宋体" w:eastAsia="宋体" w:hAnsi="宋体"/>
          <w:u w:val="single"/>
          <w:lang w:eastAsia="zh-CN"/>
        </w:rPr>
        <w:t>也许</w:t>
      </w:r>
      <w:r w:rsidRPr="00715195">
        <w:rPr>
          <w:rFonts w:eastAsiaTheme="minorEastAsia"/>
          <w:u w:val="single"/>
          <w:lang w:eastAsia="zh-CN"/>
        </w:rPr>
        <w:t xml:space="preserve">, </w:t>
      </w:r>
      <w:r w:rsidRPr="004C3E9C">
        <w:rPr>
          <w:rFonts w:ascii="宋体" w:eastAsia="宋体" w:hAnsi="宋体"/>
          <w:u w:val="single"/>
          <w:lang w:eastAsia="zh-CN"/>
        </w:rPr>
        <w:t>或许</w:t>
      </w:r>
      <w:r w:rsidRPr="00715195">
        <w:rPr>
          <w:lang w:eastAsia="tr-TR"/>
        </w:rPr>
        <w:t>”, “</w:t>
      </w:r>
      <w:r w:rsidRPr="00715195">
        <w:rPr>
          <w:u w:val="single"/>
          <w:lang w:eastAsia="tr-TR"/>
        </w:rPr>
        <w:t xml:space="preserve">00038800481, 4, 5, S, </w:t>
      </w:r>
      <w:r w:rsidRPr="004C3E9C">
        <w:rPr>
          <w:rFonts w:ascii="宋体" w:eastAsia="宋体" w:hAnsi="宋体"/>
          <w:u w:val="single"/>
          <w:lang w:eastAsia="zh-CN"/>
        </w:rPr>
        <w:t>吸</w:t>
      </w:r>
      <w:r w:rsidRPr="00715195">
        <w:rPr>
          <w:rFonts w:eastAsiaTheme="minorEastAsia"/>
          <w:u w:val="single"/>
          <w:lang w:eastAsia="zh-CN"/>
        </w:rPr>
        <w:t xml:space="preserve">, </w:t>
      </w:r>
      <w:r w:rsidRPr="004C3E9C">
        <w:rPr>
          <w:rFonts w:ascii="宋体" w:eastAsia="宋体" w:hAnsi="宋体"/>
          <w:u w:val="single"/>
          <w:lang w:eastAsia="zh-CN"/>
        </w:rPr>
        <w:t>抽</w:t>
      </w:r>
      <w:r w:rsidRPr="00715195">
        <w:rPr>
          <w:lang w:eastAsia="tr-TR"/>
        </w:rPr>
        <w:t>”, “</w:t>
      </w:r>
      <w:r w:rsidRPr="00715195">
        <w:rPr>
          <w:u w:val="single"/>
          <w:lang w:eastAsia="tr-TR"/>
        </w:rPr>
        <w:t>00038800481, 8, 8, R</w:t>
      </w:r>
      <w:r w:rsidRPr="00715195">
        <w:rPr>
          <w:lang w:eastAsia="tr-TR"/>
        </w:rPr>
        <w:t>”,  “</w:t>
      </w:r>
      <w:r w:rsidRPr="00715195">
        <w:rPr>
          <w:u w:val="single"/>
          <w:lang w:eastAsia="tr-TR"/>
        </w:rPr>
        <w:t>00038800464, correct</w:t>
      </w:r>
      <w:r w:rsidRPr="00715195">
        <w:rPr>
          <w:lang w:eastAsia="tr-TR"/>
        </w:rPr>
        <w:t>”, “</w:t>
      </w:r>
      <w:r w:rsidRPr="00715195">
        <w:rPr>
          <w:u w:val="single"/>
          <w:lang w:eastAsia="tr-TR"/>
        </w:rPr>
        <w:t xml:space="preserve">00038801261, 9, 9, M, </w:t>
      </w:r>
      <w:r w:rsidRPr="004C3E9C">
        <w:rPr>
          <w:rFonts w:ascii="宋体" w:eastAsia="宋体" w:hAnsi="宋体"/>
          <w:u w:val="single"/>
          <w:lang w:eastAsia="zh-CN"/>
        </w:rPr>
        <w:t>越来越</w:t>
      </w:r>
      <w:r w:rsidRPr="00715195">
        <w:rPr>
          <w:rFonts w:eastAsiaTheme="minorEastAsia"/>
          <w:u w:val="single"/>
          <w:lang w:eastAsia="zh-CN"/>
        </w:rPr>
        <w:t xml:space="preserve">, </w:t>
      </w:r>
      <w:r w:rsidRPr="004C3E9C">
        <w:rPr>
          <w:rFonts w:ascii="宋体" w:eastAsia="宋体" w:hAnsi="宋体"/>
          <w:u w:val="single"/>
          <w:lang w:eastAsia="zh-CN"/>
        </w:rPr>
        <w:t>越</w:t>
      </w:r>
      <w:r w:rsidRPr="00715195">
        <w:rPr>
          <w:rFonts w:eastAsiaTheme="minorEastAsia"/>
          <w:u w:val="single"/>
          <w:lang w:eastAsia="zh-CN"/>
        </w:rPr>
        <w:t xml:space="preserve">, </w:t>
      </w:r>
      <w:r w:rsidRPr="004C3E9C">
        <w:rPr>
          <w:rFonts w:ascii="宋体" w:eastAsia="宋体" w:hAnsi="宋体"/>
          <w:u w:val="single"/>
          <w:lang w:eastAsia="zh-CN"/>
        </w:rPr>
        <w:t>更</w:t>
      </w:r>
      <w:r w:rsidRPr="00715195">
        <w:rPr>
          <w:lang w:eastAsia="tr-TR"/>
        </w:rPr>
        <w:t>”, “</w:t>
      </w:r>
      <w:r w:rsidRPr="00715195">
        <w:rPr>
          <w:u w:val="single"/>
          <w:lang w:eastAsia="tr-TR"/>
        </w:rPr>
        <w:t>00038801261, 16, 19, S</w:t>
      </w:r>
      <w:r w:rsidRPr="00715195">
        <w:rPr>
          <w:lang w:eastAsia="tr-TR"/>
        </w:rPr>
        <w:t>” and “</w:t>
      </w:r>
      <w:r w:rsidRPr="00715195">
        <w:rPr>
          <w:u w:val="single"/>
          <w:lang w:eastAsia="tr-TR"/>
        </w:rPr>
        <w:t>00038801320, 19, 25, M</w:t>
      </w:r>
      <w:r w:rsidRPr="00715195">
        <w:rPr>
          <w:lang w:eastAsia="tr-TR"/>
        </w:rPr>
        <w:t>”. The scoring script will yield the following performance.</w:t>
      </w:r>
    </w:p>
    <w:p w:rsidR="00E639E6" w:rsidRPr="00715195" w:rsidRDefault="00E639E6" w:rsidP="00E639E6">
      <w:pPr>
        <w:pStyle w:val="ColingTextIndent"/>
        <w:numPr>
          <w:ilvl w:val="0"/>
          <w:numId w:val="41"/>
        </w:numPr>
        <w:rPr>
          <w:lang w:eastAsia="tr-TR"/>
        </w:rPr>
      </w:pPr>
      <w:r w:rsidRPr="00715195">
        <w:rPr>
          <w:lang w:eastAsia="tr-TR"/>
        </w:rPr>
        <w:t xml:space="preserve">False Positive Rate (FPR) = 0 (=0/1) </w:t>
      </w:r>
    </w:p>
    <w:p w:rsidR="00E639E6" w:rsidRPr="00715195" w:rsidRDefault="00E639E6" w:rsidP="00E639E6">
      <w:pPr>
        <w:pStyle w:val="ColingTextIndent"/>
        <w:numPr>
          <w:ilvl w:val="0"/>
          <w:numId w:val="41"/>
        </w:numPr>
        <w:rPr>
          <w:lang w:eastAsia="tr-TR"/>
        </w:rPr>
      </w:pPr>
      <w:r w:rsidRPr="00715195">
        <w:rPr>
          <w:lang w:eastAsia="tr-TR"/>
        </w:rPr>
        <w:t>Detection-level</w:t>
      </w:r>
    </w:p>
    <w:p w:rsidR="00E639E6" w:rsidRPr="00715195" w:rsidRDefault="00E639E6" w:rsidP="00E639E6">
      <w:pPr>
        <w:pStyle w:val="ColingTextIndent"/>
        <w:numPr>
          <w:ilvl w:val="1"/>
          <w:numId w:val="41"/>
        </w:numPr>
        <w:rPr>
          <w:lang w:eastAsia="tr-TR"/>
        </w:rPr>
      </w:pPr>
      <w:r w:rsidRPr="00715195">
        <w:rPr>
          <w:lang w:eastAsia="tr-TR"/>
        </w:rPr>
        <w:t>Accuracy = 1 (=4/4)</w:t>
      </w:r>
    </w:p>
    <w:p w:rsidR="00E639E6" w:rsidRPr="00715195" w:rsidRDefault="00E639E6" w:rsidP="00E639E6">
      <w:pPr>
        <w:pStyle w:val="ColingTextIndent"/>
        <w:numPr>
          <w:ilvl w:val="1"/>
          <w:numId w:val="41"/>
        </w:numPr>
        <w:rPr>
          <w:lang w:eastAsia="tr-TR"/>
        </w:rPr>
      </w:pPr>
      <w:r w:rsidRPr="00715195">
        <w:rPr>
          <w:lang w:eastAsia="tr-TR"/>
        </w:rPr>
        <w:t>Precision = 1 (=3/3)</w:t>
      </w:r>
    </w:p>
    <w:p w:rsidR="00E639E6" w:rsidRPr="00715195" w:rsidRDefault="00E639E6" w:rsidP="00E639E6">
      <w:pPr>
        <w:pStyle w:val="ColingTextIndent"/>
        <w:numPr>
          <w:ilvl w:val="1"/>
          <w:numId w:val="41"/>
        </w:numPr>
        <w:rPr>
          <w:lang w:eastAsia="tr-TR"/>
        </w:rPr>
      </w:pPr>
      <w:r w:rsidRPr="00715195">
        <w:rPr>
          <w:lang w:eastAsia="tr-TR"/>
        </w:rPr>
        <w:t>Recall = 1 (=3/3)</w:t>
      </w:r>
    </w:p>
    <w:p w:rsidR="00E639E6" w:rsidRPr="00715195" w:rsidRDefault="00E639E6" w:rsidP="00E639E6">
      <w:pPr>
        <w:pStyle w:val="ColingTextIndent"/>
        <w:numPr>
          <w:ilvl w:val="1"/>
          <w:numId w:val="41"/>
        </w:numPr>
        <w:rPr>
          <w:lang w:eastAsia="tr-TR"/>
        </w:rPr>
      </w:pPr>
      <w:r w:rsidRPr="00715195">
        <w:rPr>
          <w:lang w:eastAsia="tr-TR"/>
        </w:rPr>
        <w:t>F1 = 1 (= (2*1*1)/(1+1))</w:t>
      </w:r>
    </w:p>
    <w:p w:rsidR="00E639E6" w:rsidRPr="00715195" w:rsidRDefault="00E639E6" w:rsidP="00E639E6">
      <w:pPr>
        <w:pStyle w:val="ColingTextIndent"/>
        <w:numPr>
          <w:ilvl w:val="0"/>
          <w:numId w:val="41"/>
        </w:numPr>
        <w:rPr>
          <w:lang w:eastAsia="tr-TR"/>
        </w:rPr>
      </w:pPr>
      <w:r w:rsidRPr="00715195">
        <w:rPr>
          <w:lang w:eastAsia="tr-TR"/>
        </w:rPr>
        <w:lastRenderedPageBreak/>
        <w:t>Identification-level</w:t>
      </w:r>
    </w:p>
    <w:p w:rsidR="00E639E6" w:rsidRPr="00715195" w:rsidRDefault="00E639E6" w:rsidP="00E639E6">
      <w:pPr>
        <w:pStyle w:val="ColingTextIndent"/>
        <w:numPr>
          <w:ilvl w:val="1"/>
          <w:numId w:val="41"/>
        </w:numPr>
        <w:rPr>
          <w:lang w:eastAsia="tr-TR"/>
        </w:rPr>
      </w:pPr>
      <w:r w:rsidRPr="00715195">
        <w:rPr>
          <w:lang w:eastAsia="tr-TR"/>
        </w:rPr>
        <w:t>Precision = 0.8 (=4/5)</w:t>
      </w:r>
    </w:p>
    <w:p w:rsidR="00E639E6" w:rsidRPr="00715195" w:rsidRDefault="00E639E6" w:rsidP="00E639E6">
      <w:pPr>
        <w:pStyle w:val="ColingTextIndent"/>
        <w:numPr>
          <w:ilvl w:val="1"/>
          <w:numId w:val="41"/>
        </w:numPr>
        <w:rPr>
          <w:lang w:eastAsia="tr-TR"/>
        </w:rPr>
      </w:pPr>
      <w:r w:rsidRPr="00715195">
        <w:rPr>
          <w:lang w:eastAsia="tr-TR"/>
        </w:rPr>
        <w:t>Recall = 0.8 (=4/5)</w:t>
      </w:r>
    </w:p>
    <w:p w:rsidR="00E639E6" w:rsidRPr="00715195" w:rsidRDefault="00E639E6" w:rsidP="00E639E6">
      <w:pPr>
        <w:pStyle w:val="ColingTextIndent"/>
        <w:numPr>
          <w:ilvl w:val="1"/>
          <w:numId w:val="41"/>
        </w:numPr>
        <w:rPr>
          <w:lang w:eastAsia="tr-TR"/>
        </w:rPr>
      </w:pPr>
      <w:r w:rsidRPr="00715195">
        <w:rPr>
          <w:lang w:eastAsia="tr-TR"/>
        </w:rPr>
        <w:t>F1 = 0.8 (= (2*0.8*0.8)/(0.8+08))</w:t>
      </w:r>
    </w:p>
    <w:p w:rsidR="00E639E6" w:rsidRPr="00715195" w:rsidRDefault="00E639E6" w:rsidP="00E639E6">
      <w:pPr>
        <w:pStyle w:val="ColingTextIndent"/>
        <w:numPr>
          <w:ilvl w:val="0"/>
          <w:numId w:val="41"/>
        </w:numPr>
        <w:rPr>
          <w:lang w:eastAsia="tr-TR"/>
        </w:rPr>
      </w:pPr>
      <w:r w:rsidRPr="00715195">
        <w:rPr>
          <w:lang w:eastAsia="tr-TR"/>
        </w:rPr>
        <w:t>Position-level</w:t>
      </w:r>
    </w:p>
    <w:p w:rsidR="00E639E6" w:rsidRPr="00715195" w:rsidRDefault="00E639E6" w:rsidP="00E639E6">
      <w:pPr>
        <w:pStyle w:val="ColingTextIndent"/>
        <w:numPr>
          <w:ilvl w:val="1"/>
          <w:numId w:val="41"/>
        </w:numPr>
        <w:rPr>
          <w:lang w:eastAsia="tr-TR"/>
        </w:rPr>
      </w:pPr>
      <w:r w:rsidRPr="00715195">
        <w:rPr>
          <w:lang w:eastAsia="tr-TR"/>
        </w:rPr>
        <w:t>Precision = 0.3333 (=2/6)</w:t>
      </w:r>
    </w:p>
    <w:p w:rsidR="00E639E6" w:rsidRPr="00715195" w:rsidRDefault="00E639E6" w:rsidP="00E639E6">
      <w:pPr>
        <w:pStyle w:val="ColingTextIndent"/>
        <w:numPr>
          <w:ilvl w:val="1"/>
          <w:numId w:val="41"/>
        </w:numPr>
        <w:rPr>
          <w:lang w:eastAsia="tr-TR"/>
        </w:rPr>
      </w:pPr>
      <w:r w:rsidRPr="00715195">
        <w:rPr>
          <w:lang w:eastAsia="tr-TR"/>
        </w:rPr>
        <w:t>Recall = 0.4 (=2/5)</w:t>
      </w:r>
    </w:p>
    <w:p w:rsidR="00E639E6" w:rsidRPr="00715195" w:rsidRDefault="00E639E6" w:rsidP="00E639E6">
      <w:pPr>
        <w:pStyle w:val="ColingTextIndent"/>
        <w:numPr>
          <w:ilvl w:val="1"/>
          <w:numId w:val="41"/>
        </w:numPr>
        <w:rPr>
          <w:lang w:eastAsia="tr-TR"/>
        </w:rPr>
      </w:pPr>
      <w:r w:rsidRPr="00715195">
        <w:rPr>
          <w:lang w:eastAsia="tr-TR"/>
        </w:rPr>
        <w:t>F1=0.3636 (=(2*0.3333*0.4)/(0.3333+0.4))</w:t>
      </w:r>
    </w:p>
    <w:p w:rsidR="00E639E6" w:rsidRPr="00715195" w:rsidRDefault="00E639E6" w:rsidP="00E639E6">
      <w:pPr>
        <w:pStyle w:val="ColingTextIndent"/>
        <w:numPr>
          <w:ilvl w:val="0"/>
          <w:numId w:val="41"/>
        </w:numPr>
        <w:rPr>
          <w:lang w:eastAsia="tr-TR"/>
        </w:rPr>
      </w:pPr>
      <w:r w:rsidRPr="00715195">
        <w:rPr>
          <w:lang w:eastAsia="tr-TR"/>
        </w:rPr>
        <w:t>Correction-level</w:t>
      </w:r>
    </w:p>
    <w:p w:rsidR="00E639E6" w:rsidRPr="00715195" w:rsidRDefault="00E639E6" w:rsidP="00E639E6">
      <w:pPr>
        <w:pStyle w:val="ColingTextIndent"/>
        <w:numPr>
          <w:ilvl w:val="1"/>
          <w:numId w:val="41"/>
        </w:numPr>
        <w:rPr>
          <w:lang w:eastAsia="tr-TR"/>
        </w:rPr>
      </w:pPr>
      <w:r w:rsidRPr="00715195">
        <w:rPr>
          <w:lang w:eastAsia="tr-TR"/>
        </w:rPr>
        <w:t>Precision = 0.125</w:t>
      </w:r>
      <w:r w:rsidRPr="00715195">
        <w:rPr>
          <w:rFonts w:eastAsiaTheme="minorEastAsia"/>
          <w:lang w:eastAsia="zh-CN"/>
        </w:rPr>
        <w:t xml:space="preserve"> (=1/8)</w:t>
      </w:r>
    </w:p>
    <w:p w:rsidR="00E639E6" w:rsidRPr="00715195" w:rsidRDefault="00E639E6" w:rsidP="00E639E6">
      <w:pPr>
        <w:pStyle w:val="ColingTextIndent"/>
        <w:numPr>
          <w:ilvl w:val="1"/>
          <w:numId w:val="41"/>
        </w:numPr>
        <w:rPr>
          <w:lang w:eastAsia="tr-TR"/>
        </w:rPr>
      </w:pPr>
      <w:r w:rsidRPr="00715195">
        <w:rPr>
          <w:rFonts w:eastAsiaTheme="minorEastAsia"/>
          <w:lang w:eastAsia="zh-CN"/>
        </w:rPr>
        <w:lastRenderedPageBreak/>
        <w:t>Recall = 0.3333 (=1/3)</w:t>
      </w:r>
    </w:p>
    <w:p w:rsidR="00E639E6" w:rsidRPr="00715195" w:rsidRDefault="00E639E6" w:rsidP="00E639E6">
      <w:pPr>
        <w:pStyle w:val="ColingTextIndent"/>
        <w:numPr>
          <w:ilvl w:val="1"/>
          <w:numId w:val="41"/>
        </w:numPr>
        <w:rPr>
          <w:lang w:eastAsia="tr-TR"/>
        </w:rPr>
      </w:pPr>
      <w:r w:rsidRPr="00715195">
        <w:rPr>
          <w:rFonts w:eastAsiaTheme="minorEastAsia"/>
          <w:lang w:eastAsia="zh-CN"/>
        </w:rPr>
        <w:t>F1=0.1818 (=(2*0.3333*0.125)/(0.3333+0.125))</w:t>
      </w:r>
    </w:p>
    <w:p w:rsidR="00E639E6" w:rsidRPr="00715195" w:rsidRDefault="00E639E6" w:rsidP="00E639E6">
      <w:pPr>
        <w:pStyle w:val="ColingTextIndent"/>
        <w:numPr>
          <w:ilvl w:val="0"/>
          <w:numId w:val="41"/>
        </w:numPr>
        <w:rPr>
          <w:lang w:eastAsia="tr-TR"/>
        </w:rPr>
      </w:pPr>
      <w:r w:rsidRPr="00715195">
        <w:rPr>
          <w:lang w:eastAsia="tr-TR"/>
        </w:rPr>
        <w:t>Correction-level (Top3)</w:t>
      </w:r>
    </w:p>
    <w:p w:rsidR="00E639E6" w:rsidRPr="00715195" w:rsidRDefault="00E639E6" w:rsidP="00E639E6">
      <w:pPr>
        <w:pStyle w:val="ColingTextIndent"/>
        <w:numPr>
          <w:ilvl w:val="1"/>
          <w:numId w:val="41"/>
        </w:numPr>
        <w:rPr>
          <w:lang w:eastAsia="tr-TR"/>
        </w:rPr>
      </w:pPr>
      <w:r w:rsidRPr="00715195">
        <w:rPr>
          <w:lang w:eastAsia="tr-TR"/>
        </w:rPr>
        <w:t>Precision = 0.3333</w:t>
      </w:r>
      <w:r w:rsidRPr="00715195">
        <w:rPr>
          <w:rFonts w:eastAsiaTheme="minorEastAsia"/>
          <w:lang w:eastAsia="zh-CN"/>
        </w:rPr>
        <w:t xml:space="preserve"> (=1/3)</w:t>
      </w:r>
    </w:p>
    <w:p w:rsidR="00E639E6" w:rsidRPr="00715195" w:rsidRDefault="00E639E6" w:rsidP="00E639E6">
      <w:pPr>
        <w:pStyle w:val="ColingTextIndent"/>
        <w:numPr>
          <w:ilvl w:val="1"/>
          <w:numId w:val="41"/>
        </w:numPr>
        <w:rPr>
          <w:lang w:eastAsia="tr-TR"/>
        </w:rPr>
      </w:pPr>
      <w:r w:rsidRPr="00715195">
        <w:rPr>
          <w:rFonts w:eastAsiaTheme="minorEastAsia"/>
          <w:lang w:eastAsia="zh-CN"/>
        </w:rPr>
        <w:t>Recall = 0.3333 (=1/3)</w:t>
      </w:r>
    </w:p>
    <w:p w:rsidR="00E639E6" w:rsidRPr="00715195" w:rsidRDefault="00E639E6" w:rsidP="00E639E6">
      <w:pPr>
        <w:pStyle w:val="ColingTextIndent"/>
        <w:numPr>
          <w:ilvl w:val="1"/>
          <w:numId w:val="41"/>
        </w:numPr>
        <w:rPr>
          <w:lang w:eastAsia="tr-TR"/>
        </w:rPr>
      </w:pPr>
      <w:r w:rsidRPr="00715195">
        <w:rPr>
          <w:rFonts w:eastAsiaTheme="minorEastAsia"/>
          <w:lang w:eastAsia="zh-CN"/>
        </w:rPr>
        <w:t>F1=0.3333 (=(2*0.3333*0.3333)/(0.3333+0.3333))</w:t>
      </w:r>
    </w:p>
    <w:p w:rsidR="00E639E6" w:rsidRPr="00715195" w:rsidRDefault="00E639E6" w:rsidP="00E639E6">
      <w:pPr>
        <w:pStyle w:val="ColingTextIndent"/>
        <w:rPr>
          <w:lang w:val="en-US" w:eastAsia="zh-TW"/>
        </w:rPr>
        <w:sectPr w:rsidR="00E639E6" w:rsidRPr="00715195" w:rsidSect="005F58CE">
          <w:type w:val="continuous"/>
          <w:pgSz w:w="11894" w:h="16834" w:code="1"/>
          <w:pgMar w:top="1411" w:right="1411" w:bottom="1411" w:left="1411" w:header="432" w:footer="576" w:gutter="0"/>
          <w:cols w:num="2" w:space="346"/>
          <w:vAlign w:val="center"/>
          <w:docGrid w:linePitch="272"/>
        </w:sectPr>
      </w:pPr>
    </w:p>
    <w:tbl>
      <w:tblPr>
        <w:tblStyle w:val="a6"/>
        <w:tblW w:w="8221" w:type="dxa"/>
        <w:jc w:val="center"/>
        <w:tblLayout w:type="fixed"/>
        <w:tblLook w:val="04A0" w:firstRow="1" w:lastRow="0" w:firstColumn="1" w:lastColumn="0" w:noHBand="0" w:noVBand="1"/>
      </w:tblPr>
      <w:tblGrid>
        <w:gridCol w:w="8221"/>
      </w:tblGrid>
      <w:tr w:rsidR="00E639E6" w:rsidRPr="00715195" w:rsidTr="005F58CE">
        <w:trPr>
          <w:trHeight w:val="3500"/>
          <w:jc w:val="center"/>
        </w:trPr>
        <w:tc>
          <w:tcPr>
            <w:tcW w:w="8221" w:type="dxa"/>
          </w:tcPr>
          <w:p w:rsidR="00E639E6" w:rsidRPr="00715195" w:rsidRDefault="00E639E6" w:rsidP="005F58CE">
            <w:pPr>
              <w:jc w:val="both"/>
              <w:rPr>
                <w:rFonts w:eastAsia="Times New Roman"/>
                <w:sz w:val="20"/>
                <w:szCs w:val="22"/>
                <w:shd w:val="clear" w:color="auto" w:fill="FFFFFF"/>
              </w:rPr>
            </w:pPr>
            <w:r w:rsidRPr="00715195">
              <w:rPr>
                <w:rFonts w:eastAsia="Times New Roman"/>
                <w:sz w:val="20"/>
                <w:szCs w:val="22"/>
                <w:shd w:val="clear" w:color="auto" w:fill="FFFFFF"/>
              </w:rPr>
              <w:lastRenderedPageBreak/>
              <w:t>&lt;DOC&gt;</w:t>
            </w:r>
          </w:p>
          <w:p w:rsidR="00E639E6" w:rsidRPr="00715195" w:rsidRDefault="00E639E6" w:rsidP="005F58CE">
            <w:pPr>
              <w:jc w:val="both"/>
              <w:rPr>
                <w:rFonts w:eastAsia="Times New Roman"/>
                <w:sz w:val="20"/>
                <w:szCs w:val="22"/>
                <w:shd w:val="clear" w:color="auto" w:fill="FFFFFF"/>
              </w:rPr>
            </w:pPr>
            <w:r w:rsidRPr="00715195">
              <w:rPr>
                <w:rFonts w:eastAsia="Times New Roman"/>
                <w:sz w:val="20"/>
                <w:szCs w:val="22"/>
                <w:shd w:val="clear" w:color="auto" w:fill="FFFFFF"/>
              </w:rPr>
              <w:t>&lt;TEXT id="200307109523200140_2_2x3"&gt;</w:t>
            </w:r>
          </w:p>
          <w:p w:rsidR="00E639E6" w:rsidRPr="00715195" w:rsidRDefault="00E639E6" w:rsidP="005F58CE">
            <w:pPr>
              <w:jc w:val="both"/>
              <w:rPr>
                <w:rFonts w:eastAsia="Times New Roman"/>
                <w:sz w:val="20"/>
                <w:szCs w:val="22"/>
                <w:shd w:val="clear" w:color="auto" w:fill="FFFFFF"/>
              </w:rPr>
            </w:pPr>
            <w:r w:rsidRPr="00715195">
              <w:rPr>
                <w:rFonts w:ascii="宋体" w:eastAsia="宋体" w:hAnsi="宋体" w:cs="宋体" w:hint="eastAsia"/>
                <w:sz w:val="20"/>
                <w:szCs w:val="22"/>
                <w:shd w:val="clear" w:color="auto" w:fill="FFFFFF"/>
              </w:rPr>
              <w:t>因为养农作物时不用农药的话，生产率较低。那肯定价格要上升，那有钱的人想吃多少，就吃多少。左边的文中已提出了世界上的有几亿人因缺少粮食而挨饿。</w:t>
            </w:r>
          </w:p>
          <w:p w:rsidR="00E639E6" w:rsidRPr="00715195" w:rsidRDefault="00E639E6" w:rsidP="005F58CE">
            <w:pPr>
              <w:jc w:val="both"/>
              <w:rPr>
                <w:rFonts w:eastAsia="Times New Roman"/>
                <w:sz w:val="20"/>
                <w:szCs w:val="22"/>
                <w:shd w:val="clear" w:color="auto" w:fill="FFFFFF"/>
              </w:rPr>
            </w:pPr>
            <w:r w:rsidRPr="00715195">
              <w:rPr>
                <w:rFonts w:eastAsia="Times New Roman"/>
                <w:sz w:val="20"/>
                <w:szCs w:val="22"/>
                <w:shd w:val="clear" w:color="auto" w:fill="FFFFFF"/>
              </w:rPr>
              <w:t>&lt;/TEXT&gt;</w:t>
            </w:r>
          </w:p>
          <w:p w:rsidR="00E639E6" w:rsidRPr="00715195" w:rsidRDefault="00E639E6" w:rsidP="005F58CE">
            <w:pPr>
              <w:jc w:val="both"/>
              <w:rPr>
                <w:rFonts w:eastAsia="Times New Roman"/>
                <w:sz w:val="20"/>
                <w:szCs w:val="22"/>
                <w:shd w:val="clear" w:color="auto" w:fill="FFFFFF"/>
              </w:rPr>
            </w:pPr>
            <w:r w:rsidRPr="00715195">
              <w:rPr>
                <w:rFonts w:eastAsia="Times New Roman"/>
                <w:sz w:val="20"/>
                <w:szCs w:val="22"/>
                <w:shd w:val="clear" w:color="auto" w:fill="FFFFFF"/>
              </w:rPr>
              <w:t>&lt;CORRECTION&gt;</w:t>
            </w:r>
          </w:p>
          <w:p w:rsidR="00E639E6" w:rsidRPr="00715195" w:rsidRDefault="00E639E6" w:rsidP="005F58CE">
            <w:pPr>
              <w:jc w:val="both"/>
              <w:rPr>
                <w:rFonts w:eastAsia="Times New Roman"/>
                <w:sz w:val="20"/>
                <w:szCs w:val="22"/>
                <w:shd w:val="clear" w:color="auto" w:fill="FFFFFF"/>
              </w:rPr>
            </w:pPr>
            <w:r w:rsidRPr="00715195">
              <w:rPr>
                <w:rFonts w:ascii="宋体" w:eastAsia="宋体" w:hAnsi="宋体" w:cs="宋体" w:hint="eastAsia"/>
                <w:sz w:val="20"/>
                <w:szCs w:val="22"/>
                <w:shd w:val="clear" w:color="auto" w:fill="FFFFFF"/>
              </w:rPr>
              <w:t>因为种植农作物时不用农药的话，生产率较低。那价格肯定要上升，那有钱的人想吃多少，就吃多少。左边的文中已提出了世界上有几亿人因缺少粮食而挨饿。</w:t>
            </w:r>
          </w:p>
          <w:p w:rsidR="00E639E6" w:rsidRPr="00715195" w:rsidRDefault="00E639E6" w:rsidP="005F58CE">
            <w:pPr>
              <w:jc w:val="both"/>
              <w:rPr>
                <w:rFonts w:eastAsia="Times New Roman"/>
                <w:sz w:val="20"/>
                <w:szCs w:val="22"/>
                <w:shd w:val="clear" w:color="auto" w:fill="FFFFFF"/>
              </w:rPr>
            </w:pPr>
            <w:r w:rsidRPr="00715195">
              <w:rPr>
                <w:rFonts w:eastAsia="Times New Roman"/>
                <w:sz w:val="20"/>
                <w:szCs w:val="22"/>
                <w:shd w:val="clear" w:color="auto" w:fill="FFFFFF"/>
              </w:rPr>
              <w:t>&lt;/CORRECTION&gt;</w:t>
            </w:r>
          </w:p>
          <w:p w:rsidR="00E639E6" w:rsidRPr="00715195" w:rsidRDefault="00E639E6" w:rsidP="005F58CE">
            <w:pPr>
              <w:jc w:val="both"/>
              <w:rPr>
                <w:rFonts w:eastAsia="Times New Roman"/>
                <w:sz w:val="20"/>
                <w:szCs w:val="22"/>
                <w:shd w:val="clear" w:color="auto" w:fill="FFFFFF"/>
              </w:rPr>
            </w:pPr>
            <w:r w:rsidRPr="00715195">
              <w:rPr>
                <w:rFonts w:eastAsia="Times New Roman"/>
                <w:sz w:val="20"/>
                <w:szCs w:val="22"/>
                <w:shd w:val="clear" w:color="auto" w:fill="FFFFFF"/>
              </w:rPr>
              <w:t>&lt;ERROR start_off="3" end_off="3" type="S"&gt;&lt;/ERROR&gt;</w:t>
            </w:r>
          </w:p>
          <w:p w:rsidR="00E639E6" w:rsidRPr="00715195" w:rsidRDefault="00E639E6" w:rsidP="005F58CE">
            <w:pPr>
              <w:jc w:val="both"/>
              <w:rPr>
                <w:rFonts w:eastAsia="Times New Roman"/>
                <w:sz w:val="20"/>
                <w:szCs w:val="22"/>
                <w:shd w:val="clear" w:color="auto" w:fill="FFFFFF"/>
              </w:rPr>
            </w:pPr>
            <w:r w:rsidRPr="00715195">
              <w:rPr>
                <w:rFonts w:eastAsia="Times New Roman"/>
                <w:sz w:val="20"/>
                <w:szCs w:val="22"/>
                <w:shd w:val="clear" w:color="auto" w:fill="FFFFFF"/>
              </w:rPr>
              <w:t>&lt;ERROR start_off="22" end_off="25" type="W"&gt;&lt;/ERROR&gt;</w:t>
            </w:r>
          </w:p>
          <w:p w:rsidR="00E639E6" w:rsidRPr="00715195" w:rsidRDefault="00E639E6" w:rsidP="005F58CE">
            <w:pPr>
              <w:jc w:val="both"/>
              <w:rPr>
                <w:rFonts w:eastAsia="Times New Roman"/>
                <w:sz w:val="20"/>
                <w:szCs w:val="22"/>
                <w:shd w:val="clear" w:color="auto" w:fill="FFFFFF"/>
              </w:rPr>
            </w:pPr>
            <w:r w:rsidRPr="00715195">
              <w:rPr>
                <w:rFonts w:eastAsia="Times New Roman"/>
                <w:sz w:val="20"/>
                <w:szCs w:val="22"/>
                <w:shd w:val="clear" w:color="auto" w:fill="FFFFFF"/>
              </w:rPr>
              <w:t>&lt;ERROR start_off="57" end_off="57" type="R"&gt;&lt;/ERROR&gt;</w:t>
            </w:r>
          </w:p>
          <w:p w:rsidR="00E639E6" w:rsidRPr="00715195" w:rsidRDefault="00E639E6" w:rsidP="005F58CE">
            <w:pPr>
              <w:jc w:val="both"/>
              <w:rPr>
                <w:rFonts w:eastAsia="Times New Roman"/>
                <w:sz w:val="20"/>
                <w:szCs w:val="22"/>
                <w:shd w:val="clear" w:color="auto" w:fill="FFFFFF"/>
              </w:rPr>
            </w:pPr>
            <w:r w:rsidRPr="00715195">
              <w:rPr>
                <w:rFonts w:eastAsia="Times New Roman"/>
                <w:sz w:val="20"/>
                <w:szCs w:val="22"/>
                <w:shd w:val="clear" w:color="auto" w:fill="FFFFFF"/>
              </w:rPr>
              <w:t>&lt;/DOC&gt;</w:t>
            </w:r>
          </w:p>
          <w:p w:rsidR="00E639E6" w:rsidRPr="00715195" w:rsidRDefault="00E639E6" w:rsidP="005F58CE">
            <w:pPr>
              <w:jc w:val="both"/>
              <w:rPr>
                <w:rFonts w:eastAsia="Times New Roman"/>
                <w:sz w:val="20"/>
                <w:szCs w:val="22"/>
                <w:shd w:val="clear" w:color="auto" w:fill="FFFFFF"/>
              </w:rPr>
            </w:pPr>
          </w:p>
          <w:p w:rsidR="00E639E6" w:rsidRPr="00715195" w:rsidRDefault="00E639E6" w:rsidP="005F58CE">
            <w:pPr>
              <w:jc w:val="both"/>
              <w:rPr>
                <w:sz w:val="20"/>
                <w:szCs w:val="22"/>
                <w:shd w:val="clear" w:color="auto" w:fill="FFFFFF"/>
                <w:lang w:eastAsia="zh-CN"/>
              </w:rPr>
            </w:pPr>
            <w:r w:rsidRPr="00715195">
              <w:rPr>
                <w:sz w:val="20"/>
                <w:szCs w:val="22"/>
                <w:shd w:val="clear" w:color="auto" w:fill="FFFFFF"/>
                <w:lang w:eastAsia="zh-CN"/>
              </w:rPr>
              <w:t>&lt;DOC&gt;</w:t>
            </w:r>
          </w:p>
          <w:p w:rsidR="00E639E6" w:rsidRPr="00715195" w:rsidRDefault="00E639E6" w:rsidP="005F58CE">
            <w:pPr>
              <w:jc w:val="both"/>
              <w:rPr>
                <w:rFonts w:eastAsia="Times New Roman"/>
                <w:sz w:val="20"/>
                <w:szCs w:val="22"/>
                <w:shd w:val="clear" w:color="auto" w:fill="FFFFFF"/>
              </w:rPr>
            </w:pPr>
            <w:r w:rsidRPr="00715195">
              <w:rPr>
                <w:rFonts w:eastAsia="Times New Roman"/>
                <w:sz w:val="20"/>
                <w:szCs w:val="22"/>
                <w:shd w:val="clear" w:color="auto" w:fill="FFFFFF"/>
              </w:rPr>
              <w:t>&lt;TEXT id="200210543634250003_2_1x3"&gt;</w:t>
            </w:r>
          </w:p>
          <w:p w:rsidR="00E639E6" w:rsidRPr="00715195" w:rsidRDefault="00E639E6" w:rsidP="005F58CE">
            <w:pPr>
              <w:jc w:val="both"/>
              <w:rPr>
                <w:rFonts w:eastAsia="Times New Roman"/>
                <w:sz w:val="20"/>
                <w:szCs w:val="22"/>
                <w:shd w:val="clear" w:color="auto" w:fill="FFFFFF"/>
              </w:rPr>
            </w:pPr>
            <w:r w:rsidRPr="00715195">
              <w:rPr>
                <w:rFonts w:ascii="宋体" w:eastAsia="宋体" w:hAnsi="宋体" w:cs="宋体" w:hint="eastAsia"/>
                <w:sz w:val="20"/>
                <w:szCs w:val="22"/>
                <w:shd w:val="clear" w:color="auto" w:fill="FFFFFF"/>
              </w:rPr>
              <w:t>对于</w:t>
            </w:r>
            <w:r w:rsidRPr="00715195">
              <w:rPr>
                <w:rFonts w:eastAsia="Times New Roman"/>
                <w:sz w:val="20"/>
                <w:szCs w:val="22"/>
                <w:shd w:val="clear" w:color="auto" w:fill="FFFFFF"/>
              </w:rPr>
              <w:t>“</w:t>
            </w:r>
            <w:r w:rsidRPr="00715195">
              <w:rPr>
                <w:rFonts w:ascii="宋体" w:eastAsia="宋体" w:hAnsi="宋体" w:cs="宋体" w:hint="eastAsia"/>
                <w:sz w:val="20"/>
                <w:szCs w:val="22"/>
                <w:shd w:val="clear" w:color="auto" w:fill="FFFFFF"/>
              </w:rPr>
              <w:t>安乐死</w:t>
            </w:r>
            <w:r w:rsidRPr="00715195">
              <w:rPr>
                <w:rFonts w:eastAsia="Times New Roman"/>
                <w:sz w:val="20"/>
                <w:szCs w:val="22"/>
                <w:shd w:val="clear" w:color="auto" w:fill="FFFFFF"/>
              </w:rPr>
              <w:t>”</w:t>
            </w:r>
            <w:r w:rsidRPr="00715195">
              <w:rPr>
                <w:rFonts w:ascii="宋体" w:eastAsia="宋体" w:hAnsi="宋体" w:cs="宋体" w:hint="eastAsia"/>
                <w:sz w:val="20"/>
                <w:szCs w:val="22"/>
                <w:shd w:val="clear" w:color="auto" w:fill="FFFFFF"/>
              </w:rPr>
              <w:t>的看法，向来都是一个极具争议性的题目，因为毕竟每个人对于死亡的观念都不一样，怎样的情况下去判断，也自然产生出很多主观和客观的理论。每个人都有着生存的权利，也代表着每个人都能去决定如何结束自己的生命的权利。在我的个人观点中，如果一个长期受着病魔折磨的人，会是十分痛苦的事，不仅是病人本身，以致病者的家人和朋友，都是一件难受的事。</w:t>
            </w:r>
          </w:p>
          <w:p w:rsidR="00E639E6" w:rsidRPr="00715195" w:rsidRDefault="00E639E6" w:rsidP="005F58CE">
            <w:pPr>
              <w:jc w:val="both"/>
              <w:rPr>
                <w:rFonts w:eastAsia="Times New Roman"/>
                <w:sz w:val="20"/>
                <w:szCs w:val="22"/>
                <w:shd w:val="clear" w:color="auto" w:fill="FFFFFF"/>
              </w:rPr>
            </w:pPr>
            <w:r w:rsidRPr="00715195">
              <w:rPr>
                <w:rFonts w:eastAsia="Times New Roman"/>
                <w:sz w:val="20"/>
                <w:szCs w:val="22"/>
                <w:shd w:val="clear" w:color="auto" w:fill="FFFFFF"/>
              </w:rPr>
              <w:t>&lt;/TEXT&gt;</w:t>
            </w:r>
          </w:p>
          <w:p w:rsidR="00E639E6" w:rsidRPr="00715195" w:rsidRDefault="00E639E6" w:rsidP="005F58CE">
            <w:pPr>
              <w:jc w:val="both"/>
              <w:rPr>
                <w:rFonts w:eastAsia="Times New Roman"/>
                <w:sz w:val="20"/>
                <w:szCs w:val="22"/>
                <w:shd w:val="clear" w:color="auto" w:fill="FFFFFF"/>
              </w:rPr>
            </w:pPr>
            <w:r w:rsidRPr="00715195">
              <w:rPr>
                <w:rFonts w:eastAsia="Times New Roman"/>
                <w:sz w:val="20"/>
                <w:szCs w:val="22"/>
                <w:shd w:val="clear" w:color="auto" w:fill="FFFFFF"/>
              </w:rPr>
              <w:t>&lt;CORRECTION&gt;</w:t>
            </w:r>
          </w:p>
          <w:p w:rsidR="00E639E6" w:rsidRPr="00715195" w:rsidRDefault="00E639E6" w:rsidP="005F58CE">
            <w:pPr>
              <w:jc w:val="both"/>
              <w:rPr>
                <w:rFonts w:eastAsia="Times New Roman"/>
                <w:sz w:val="20"/>
                <w:szCs w:val="22"/>
                <w:shd w:val="clear" w:color="auto" w:fill="FFFFFF"/>
              </w:rPr>
            </w:pPr>
            <w:r w:rsidRPr="00715195">
              <w:rPr>
                <w:rFonts w:ascii="宋体" w:eastAsia="宋体" w:hAnsi="宋体" w:cs="宋体" w:hint="eastAsia"/>
                <w:sz w:val="20"/>
                <w:szCs w:val="22"/>
                <w:shd w:val="clear" w:color="auto" w:fill="FFFFFF"/>
              </w:rPr>
              <w:t>对于</w:t>
            </w:r>
            <w:r w:rsidRPr="00715195">
              <w:rPr>
                <w:rFonts w:eastAsia="Times New Roman"/>
                <w:sz w:val="20"/>
                <w:szCs w:val="22"/>
                <w:shd w:val="clear" w:color="auto" w:fill="FFFFFF"/>
              </w:rPr>
              <w:t>“</w:t>
            </w:r>
            <w:r w:rsidRPr="00715195">
              <w:rPr>
                <w:rFonts w:ascii="宋体" w:eastAsia="宋体" w:hAnsi="宋体" w:cs="宋体" w:hint="eastAsia"/>
                <w:sz w:val="20"/>
                <w:szCs w:val="22"/>
                <w:shd w:val="clear" w:color="auto" w:fill="FFFFFF"/>
              </w:rPr>
              <w:t>安乐死</w:t>
            </w:r>
            <w:r w:rsidRPr="00715195">
              <w:rPr>
                <w:rFonts w:eastAsia="Times New Roman"/>
                <w:sz w:val="20"/>
                <w:szCs w:val="22"/>
                <w:shd w:val="clear" w:color="auto" w:fill="FFFFFF"/>
              </w:rPr>
              <w:t>”</w:t>
            </w:r>
            <w:r w:rsidRPr="00715195">
              <w:rPr>
                <w:rFonts w:ascii="宋体" w:eastAsia="宋体" w:hAnsi="宋体" w:cs="宋体" w:hint="eastAsia"/>
                <w:sz w:val="20"/>
                <w:szCs w:val="22"/>
                <w:shd w:val="clear" w:color="auto" w:fill="FFFFFF"/>
              </w:rPr>
              <w:t>的看法，向来都是一个极具争议性的题目，因为毕竟每个人对于死亡的观念都不一样，无论在怎样的情况下去判断，都自然产生出很多主观和客观的理论。每个人都有着生存的权利，也代表着每个人都能去决定如何结束自己的生命。在我的个人观点中，如果一个长期受着病魔折磨的人活着，会是十分痛苦的事，不仅是病人本身，对于病者的家人和朋友，都是一件难受的事。</w:t>
            </w:r>
          </w:p>
          <w:p w:rsidR="00E639E6" w:rsidRPr="00715195" w:rsidRDefault="00E639E6" w:rsidP="005F58CE">
            <w:pPr>
              <w:jc w:val="both"/>
              <w:rPr>
                <w:rFonts w:eastAsia="Times New Roman"/>
                <w:sz w:val="20"/>
                <w:szCs w:val="22"/>
                <w:shd w:val="clear" w:color="auto" w:fill="FFFFFF"/>
              </w:rPr>
            </w:pPr>
            <w:r w:rsidRPr="00715195">
              <w:rPr>
                <w:rFonts w:eastAsia="Times New Roman"/>
                <w:sz w:val="20"/>
                <w:szCs w:val="22"/>
                <w:shd w:val="clear" w:color="auto" w:fill="FFFFFF"/>
              </w:rPr>
              <w:t>&lt;/CORRECTION&gt;</w:t>
            </w:r>
          </w:p>
          <w:p w:rsidR="00E639E6" w:rsidRPr="00715195" w:rsidRDefault="00E639E6" w:rsidP="005F58CE">
            <w:pPr>
              <w:jc w:val="both"/>
              <w:rPr>
                <w:rFonts w:eastAsia="Times New Roman"/>
                <w:sz w:val="20"/>
                <w:szCs w:val="22"/>
                <w:shd w:val="clear" w:color="auto" w:fill="FFFFFF"/>
              </w:rPr>
            </w:pPr>
            <w:r w:rsidRPr="00715195">
              <w:rPr>
                <w:rFonts w:eastAsia="Times New Roman"/>
                <w:sz w:val="20"/>
                <w:szCs w:val="22"/>
                <w:shd w:val="clear" w:color="auto" w:fill="FFFFFF"/>
              </w:rPr>
              <w:t>&lt;ERROR start_off="46" end_off="46" type="M"&gt;&lt;/ERROR&gt;</w:t>
            </w:r>
          </w:p>
          <w:p w:rsidR="00E639E6" w:rsidRPr="00715195" w:rsidRDefault="00E639E6" w:rsidP="005F58CE">
            <w:pPr>
              <w:jc w:val="both"/>
              <w:rPr>
                <w:rFonts w:eastAsia="Times New Roman"/>
                <w:sz w:val="20"/>
                <w:szCs w:val="22"/>
                <w:shd w:val="clear" w:color="auto" w:fill="FFFFFF"/>
              </w:rPr>
            </w:pPr>
            <w:r w:rsidRPr="00715195">
              <w:rPr>
                <w:rFonts w:eastAsia="Times New Roman"/>
                <w:sz w:val="20"/>
                <w:szCs w:val="22"/>
                <w:shd w:val="clear" w:color="auto" w:fill="FFFFFF"/>
              </w:rPr>
              <w:t>&lt;ERROR start_off="56" end_off="56" type="S"&gt;&lt;/ERROR&gt;</w:t>
            </w:r>
          </w:p>
          <w:p w:rsidR="00E639E6" w:rsidRPr="00715195" w:rsidRDefault="00E639E6" w:rsidP="005F58CE">
            <w:pPr>
              <w:jc w:val="both"/>
              <w:rPr>
                <w:rFonts w:eastAsia="Times New Roman"/>
                <w:sz w:val="20"/>
                <w:szCs w:val="22"/>
                <w:shd w:val="clear" w:color="auto" w:fill="FFFFFF"/>
              </w:rPr>
            </w:pPr>
            <w:r w:rsidRPr="00715195">
              <w:rPr>
                <w:rFonts w:eastAsia="Times New Roman"/>
                <w:sz w:val="20"/>
                <w:szCs w:val="22"/>
                <w:shd w:val="clear" w:color="auto" w:fill="FFFFFF"/>
              </w:rPr>
              <w:t>&lt;ERROR start_off="106" end_off="108" type="R"&gt;&lt;/ERROR&gt;</w:t>
            </w:r>
          </w:p>
          <w:p w:rsidR="00E639E6" w:rsidRPr="00715195" w:rsidRDefault="00E639E6" w:rsidP="005F58CE">
            <w:pPr>
              <w:jc w:val="both"/>
              <w:rPr>
                <w:rFonts w:eastAsia="Times New Roman"/>
                <w:sz w:val="20"/>
                <w:szCs w:val="22"/>
                <w:shd w:val="clear" w:color="auto" w:fill="FFFFFF"/>
              </w:rPr>
            </w:pPr>
            <w:r w:rsidRPr="00715195">
              <w:rPr>
                <w:rFonts w:eastAsia="Times New Roman"/>
                <w:sz w:val="20"/>
                <w:szCs w:val="22"/>
                <w:shd w:val="clear" w:color="auto" w:fill="FFFFFF"/>
              </w:rPr>
              <w:t>&lt;ERROR start_off="133" end_off="133" type="M"&gt;&lt;/ERROR&gt;</w:t>
            </w:r>
          </w:p>
          <w:p w:rsidR="00E639E6" w:rsidRPr="00715195" w:rsidRDefault="00E639E6" w:rsidP="005F58CE">
            <w:pPr>
              <w:jc w:val="both"/>
              <w:rPr>
                <w:rFonts w:eastAsia="Times New Roman"/>
                <w:sz w:val="20"/>
                <w:szCs w:val="22"/>
                <w:shd w:val="clear" w:color="auto" w:fill="FFFFFF"/>
              </w:rPr>
            </w:pPr>
            <w:r w:rsidRPr="00715195">
              <w:rPr>
                <w:rFonts w:eastAsia="Times New Roman"/>
                <w:sz w:val="20"/>
                <w:szCs w:val="22"/>
                <w:shd w:val="clear" w:color="auto" w:fill="FFFFFF"/>
              </w:rPr>
              <w:t>&lt;ERROR start_off="151" end_off="152" type="S"&gt;&lt;/ERROR&gt;</w:t>
            </w:r>
          </w:p>
          <w:p w:rsidR="00E639E6" w:rsidRPr="00715195" w:rsidRDefault="00E639E6" w:rsidP="005F58CE">
            <w:pPr>
              <w:jc w:val="both"/>
              <w:rPr>
                <w:rFonts w:eastAsia="Times New Roman"/>
                <w:szCs w:val="22"/>
                <w:shd w:val="clear" w:color="auto" w:fill="FFFFFF"/>
              </w:rPr>
            </w:pPr>
            <w:r w:rsidRPr="00715195">
              <w:rPr>
                <w:rFonts w:eastAsia="Times New Roman"/>
                <w:sz w:val="20"/>
                <w:szCs w:val="22"/>
                <w:shd w:val="clear" w:color="auto" w:fill="FFFFFF"/>
              </w:rPr>
              <w:t>&lt;/DOC&gt;</w:t>
            </w:r>
          </w:p>
        </w:tc>
      </w:tr>
    </w:tbl>
    <w:p w:rsidR="00E639E6" w:rsidRPr="00715195" w:rsidRDefault="00E639E6" w:rsidP="00E639E6">
      <w:pPr>
        <w:pStyle w:val="ACLFirstLine"/>
        <w:jc w:val="center"/>
        <w:rPr>
          <w:rFonts w:ascii="Times New Roman" w:eastAsia="PMingLiU" w:hAnsi="Times New Roman" w:cs="Times New Roman"/>
          <w:lang w:eastAsia="zh-TW"/>
        </w:rPr>
      </w:pPr>
      <w:r w:rsidRPr="00715195">
        <w:rPr>
          <w:rFonts w:ascii="Times New Roman" w:hAnsi="Times New Roman" w:cs="Times New Roman"/>
          <w:lang w:eastAsia="zh-CN"/>
        </w:rPr>
        <w:t>Table 2</w:t>
      </w:r>
      <w:r w:rsidRPr="00715195">
        <w:rPr>
          <w:rFonts w:ascii="Times New Roman" w:hAnsi="Times New Roman" w:cs="Times New Roman"/>
          <w:lang w:eastAsia="zh-TW"/>
        </w:rPr>
        <w:t>: A training s</w:t>
      </w:r>
      <w:r>
        <w:rPr>
          <w:rFonts w:ascii="Times New Roman" w:hAnsi="Times New Roman" w:cs="Times New Roman"/>
          <w:lang w:eastAsia="zh-TW"/>
        </w:rPr>
        <w:t>entence denoted in SGML format.</w:t>
      </w:r>
    </w:p>
    <w:p w:rsidR="00E639E6" w:rsidRPr="00715195" w:rsidRDefault="00E639E6" w:rsidP="00E639E6">
      <w:pPr>
        <w:pStyle w:val="ColingTextIndent"/>
        <w:ind w:left="480" w:firstLine="0"/>
        <w:rPr>
          <w:lang w:eastAsia="tr-TR"/>
        </w:rPr>
      </w:pPr>
    </w:p>
    <w:tbl>
      <w:tblPr>
        <w:tblStyle w:val="a6"/>
        <w:tblW w:w="8304" w:type="dxa"/>
        <w:jc w:val="center"/>
        <w:tblLayout w:type="fixed"/>
        <w:tblLook w:val="04A0" w:firstRow="1" w:lastRow="0" w:firstColumn="1" w:lastColumn="0" w:noHBand="0" w:noVBand="1"/>
      </w:tblPr>
      <w:tblGrid>
        <w:gridCol w:w="1554"/>
        <w:gridCol w:w="1465"/>
        <w:gridCol w:w="2846"/>
        <w:gridCol w:w="2439"/>
      </w:tblGrid>
      <w:tr w:rsidR="00E639E6" w:rsidRPr="00715195" w:rsidTr="005F58CE">
        <w:trPr>
          <w:trHeight w:val="427"/>
          <w:jc w:val="center"/>
        </w:trPr>
        <w:tc>
          <w:tcPr>
            <w:tcW w:w="3019" w:type="dxa"/>
            <w:gridSpan w:val="2"/>
            <w:vMerge w:val="restart"/>
            <w:vAlign w:val="center"/>
          </w:tcPr>
          <w:p w:rsidR="00E639E6" w:rsidRPr="00715195" w:rsidRDefault="00E639E6" w:rsidP="005F58CE">
            <w:pPr>
              <w:pStyle w:val="ColingTextIndent"/>
              <w:ind w:firstLine="0"/>
              <w:jc w:val="center"/>
              <w:rPr>
                <w:lang w:eastAsia="tr-TR"/>
              </w:rPr>
            </w:pPr>
            <w:r w:rsidRPr="00715195">
              <w:rPr>
                <w:lang w:eastAsia="tr-TR"/>
              </w:rPr>
              <w:t>Confusion Matrix</w:t>
            </w:r>
          </w:p>
        </w:tc>
        <w:tc>
          <w:tcPr>
            <w:tcW w:w="5285" w:type="dxa"/>
            <w:gridSpan w:val="2"/>
            <w:vAlign w:val="center"/>
          </w:tcPr>
          <w:p w:rsidR="00E639E6" w:rsidRPr="00715195" w:rsidRDefault="00E639E6" w:rsidP="005F58CE">
            <w:pPr>
              <w:pStyle w:val="ColingTextIndent"/>
              <w:ind w:firstLine="0"/>
              <w:jc w:val="center"/>
              <w:rPr>
                <w:lang w:eastAsia="tr-TR"/>
              </w:rPr>
            </w:pPr>
            <w:r w:rsidRPr="00715195">
              <w:rPr>
                <w:lang w:eastAsia="tr-TR"/>
              </w:rPr>
              <w:t>System Results</w:t>
            </w:r>
          </w:p>
        </w:tc>
      </w:tr>
      <w:tr w:rsidR="00E639E6" w:rsidRPr="00715195" w:rsidTr="005F58CE">
        <w:trPr>
          <w:trHeight w:val="427"/>
          <w:jc w:val="center"/>
        </w:trPr>
        <w:tc>
          <w:tcPr>
            <w:tcW w:w="3019" w:type="dxa"/>
            <w:gridSpan w:val="2"/>
            <w:vMerge/>
            <w:vAlign w:val="center"/>
          </w:tcPr>
          <w:p w:rsidR="00E639E6" w:rsidRPr="00715195" w:rsidRDefault="00E639E6" w:rsidP="005F58CE">
            <w:pPr>
              <w:pStyle w:val="ColingTextIndent"/>
              <w:ind w:firstLine="0"/>
              <w:jc w:val="center"/>
              <w:rPr>
                <w:lang w:eastAsia="tr-TR"/>
              </w:rPr>
            </w:pPr>
          </w:p>
        </w:tc>
        <w:tc>
          <w:tcPr>
            <w:tcW w:w="2846" w:type="dxa"/>
            <w:vAlign w:val="center"/>
          </w:tcPr>
          <w:p w:rsidR="00E639E6" w:rsidRPr="00715195" w:rsidRDefault="00E639E6" w:rsidP="005F58CE">
            <w:pPr>
              <w:pStyle w:val="ColingTextIndent"/>
              <w:ind w:firstLine="0"/>
              <w:jc w:val="center"/>
              <w:rPr>
                <w:lang w:eastAsia="tr-TR"/>
              </w:rPr>
            </w:pPr>
            <w:r w:rsidRPr="00715195">
              <w:rPr>
                <w:lang w:eastAsia="tr-TR"/>
              </w:rPr>
              <w:t>Positive (Erroneous)</w:t>
            </w:r>
          </w:p>
        </w:tc>
        <w:tc>
          <w:tcPr>
            <w:tcW w:w="2439" w:type="dxa"/>
            <w:vAlign w:val="center"/>
          </w:tcPr>
          <w:p w:rsidR="00E639E6" w:rsidRPr="00715195" w:rsidRDefault="00E639E6" w:rsidP="005F58CE">
            <w:pPr>
              <w:pStyle w:val="ColingTextIndent"/>
              <w:ind w:firstLine="0"/>
              <w:jc w:val="center"/>
              <w:rPr>
                <w:lang w:eastAsia="tr-TR"/>
              </w:rPr>
            </w:pPr>
            <w:r w:rsidRPr="00715195">
              <w:rPr>
                <w:lang w:eastAsia="tr-TR"/>
              </w:rPr>
              <w:t>Negative(Correct)</w:t>
            </w:r>
          </w:p>
        </w:tc>
      </w:tr>
      <w:tr w:rsidR="00E639E6" w:rsidRPr="00715195" w:rsidTr="005F58CE">
        <w:trPr>
          <w:trHeight w:val="333"/>
          <w:jc w:val="center"/>
        </w:trPr>
        <w:tc>
          <w:tcPr>
            <w:tcW w:w="1554" w:type="dxa"/>
            <w:vMerge w:val="restart"/>
            <w:vAlign w:val="center"/>
          </w:tcPr>
          <w:p w:rsidR="00E639E6" w:rsidRPr="00715195" w:rsidRDefault="00E639E6" w:rsidP="005F58CE">
            <w:pPr>
              <w:pStyle w:val="ColingTextIndent"/>
              <w:ind w:firstLine="0"/>
              <w:jc w:val="center"/>
              <w:rPr>
                <w:lang w:eastAsia="tr-TR"/>
              </w:rPr>
            </w:pPr>
            <w:r w:rsidRPr="00715195">
              <w:rPr>
                <w:lang w:eastAsia="tr-TR"/>
              </w:rPr>
              <w:t>Gold Standard</w:t>
            </w:r>
          </w:p>
        </w:tc>
        <w:tc>
          <w:tcPr>
            <w:tcW w:w="1465" w:type="dxa"/>
            <w:vAlign w:val="center"/>
          </w:tcPr>
          <w:p w:rsidR="00E639E6" w:rsidRPr="00715195" w:rsidRDefault="00E639E6" w:rsidP="005F58CE">
            <w:pPr>
              <w:pStyle w:val="ColingTextIndent"/>
              <w:ind w:firstLine="0"/>
              <w:jc w:val="center"/>
              <w:rPr>
                <w:lang w:eastAsia="tr-TR"/>
              </w:rPr>
            </w:pPr>
            <w:r w:rsidRPr="00715195">
              <w:rPr>
                <w:lang w:eastAsia="tr-TR"/>
              </w:rPr>
              <w:t>Positive</w:t>
            </w:r>
          </w:p>
        </w:tc>
        <w:tc>
          <w:tcPr>
            <w:tcW w:w="2846" w:type="dxa"/>
            <w:vAlign w:val="center"/>
          </w:tcPr>
          <w:p w:rsidR="00E639E6" w:rsidRPr="00715195" w:rsidRDefault="00E639E6" w:rsidP="005F58CE">
            <w:pPr>
              <w:pStyle w:val="ColingTextIndent"/>
              <w:ind w:firstLine="0"/>
              <w:jc w:val="center"/>
              <w:rPr>
                <w:lang w:eastAsia="tr-TR"/>
              </w:rPr>
            </w:pPr>
            <w:r w:rsidRPr="00715195">
              <w:rPr>
                <w:lang w:eastAsia="tr-TR"/>
              </w:rPr>
              <w:t>TP (True Positive)</w:t>
            </w:r>
          </w:p>
        </w:tc>
        <w:tc>
          <w:tcPr>
            <w:tcW w:w="2439" w:type="dxa"/>
            <w:vAlign w:val="center"/>
          </w:tcPr>
          <w:p w:rsidR="00E639E6" w:rsidRPr="00715195" w:rsidRDefault="00E639E6" w:rsidP="005F58CE">
            <w:pPr>
              <w:pStyle w:val="ColingTextIndent"/>
              <w:ind w:firstLine="0"/>
              <w:jc w:val="center"/>
              <w:rPr>
                <w:lang w:eastAsia="tr-TR"/>
              </w:rPr>
            </w:pPr>
            <w:r w:rsidRPr="00715195">
              <w:rPr>
                <w:lang w:eastAsia="tr-TR"/>
              </w:rPr>
              <w:t>FN (False Negative)</w:t>
            </w:r>
          </w:p>
        </w:tc>
      </w:tr>
      <w:tr w:rsidR="00E639E6" w:rsidRPr="00715195" w:rsidTr="005F58CE">
        <w:trPr>
          <w:trHeight w:val="333"/>
          <w:jc w:val="center"/>
        </w:trPr>
        <w:tc>
          <w:tcPr>
            <w:tcW w:w="1554" w:type="dxa"/>
            <w:vMerge/>
          </w:tcPr>
          <w:p w:rsidR="00E639E6" w:rsidRPr="00715195" w:rsidRDefault="00E639E6" w:rsidP="005F58CE">
            <w:pPr>
              <w:pStyle w:val="ColingTextIndent"/>
              <w:ind w:firstLine="0"/>
              <w:rPr>
                <w:lang w:eastAsia="tr-TR"/>
              </w:rPr>
            </w:pPr>
          </w:p>
        </w:tc>
        <w:tc>
          <w:tcPr>
            <w:tcW w:w="1465" w:type="dxa"/>
            <w:vAlign w:val="center"/>
          </w:tcPr>
          <w:p w:rsidR="00E639E6" w:rsidRPr="00715195" w:rsidRDefault="00E639E6" w:rsidP="005F58CE">
            <w:pPr>
              <w:pStyle w:val="ColingTextIndent"/>
              <w:ind w:firstLine="0"/>
              <w:jc w:val="center"/>
              <w:rPr>
                <w:lang w:eastAsia="tr-TR"/>
              </w:rPr>
            </w:pPr>
            <w:r w:rsidRPr="00715195">
              <w:rPr>
                <w:lang w:eastAsia="tr-TR"/>
              </w:rPr>
              <w:t>Negative</w:t>
            </w:r>
          </w:p>
        </w:tc>
        <w:tc>
          <w:tcPr>
            <w:tcW w:w="2846" w:type="dxa"/>
            <w:vAlign w:val="center"/>
          </w:tcPr>
          <w:p w:rsidR="00E639E6" w:rsidRPr="00715195" w:rsidRDefault="00E639E6" w:rsidP="005F58CE">
            <w:pPr>
              <w:pStyle w:val="ColingTextIndent"/>
              <w:ind w:firstLine="0"/>
              <w:jc w:val="center"/>
              <w:rPr>
                <w:lang w:eastAsia="tr-TR"/>
              </w:rPr>
            </w:pPr>
            <w:r w:rsidRPr="00715195">
              <w:rPr>
                <w:lang w:eastAsia="tr-TR"/>
              </w:rPr>
              <w:t>FP (False Positive)</w:t>
            </w:r>
          </w:p>
        </w:tc>
        <w:tc>
          <w:tcPr>
            <w:tcW w:w="2439" w:type="dxa"/>
            <w:vAlign w:val="center"/>
          </w:tcPr>
          <w:p w:rsidR="00E639E6" w:rsidRPr="00715195" w:rsidRDefault="00E639E6" w:rsidP="005F58CE">
            <w:pPr>
              <w:pStyle w:val="ColingTextIndent"/>
              <w:ind w:firstLine="0"/>
              <w:jc w:val="center"/>
              <w:rPr>
                <w:lang w:eastAsia="tr-TR"/>
              </w:rPr>
            </w:pPr>
            <w:r w:rsidRPr="00715195">
              <w:rPr>
                <w:lang w:eastAsia="tr-TR"/>
              </w:rPr>
              <w:t>TN (True Negative)</w:t>
            </w:r>
          </w:p>
        </w:tc>
      </w:tr>
    </w:tbl>
    <w:p w:rsidR="00E639E6" w:rsidRDefault="00E639E6" w:rsidP="00E639E6">
      <w:pPr>
        <w:pStyle w:val="ACLFirstLine"/>
        <w:jc w:val="center"/>
        <w:rPr>
          <w:rFonts w:ascii="Times New Roman" w:hAnsi="Times New Roman" w:cs="Times New Roman"/>
          <w:lang w:eastAsia="zh-CN"/>
        </w:rPr>
      </w:pPr>
      <w:r w:rsidRPr="00715195">
        <w:rPr>
          <w:rFonts w:ascii="Times New Roman" w:hAnsi="Times New Roman" w:cs="Times New Roman"/>
          <w:lang w:eastAsia="tr-TR"/>
        </w:rPr>
        <w:t xml:space="preserve">Table </w:t>
      </w:r>
      <w:r w:rsidRPr="00715195">
        <w:rPr>
          <w:rFonts w:ascii="Times New Roman" w:eastAsia="宋体" w:hAnsi="Times New Roman" w:cs="Times New Roman"/>
          <w:lang w:eastAsia="zh-CN"/>
        </w:rPr>
        <w:t>5</w:t>
      </w:r>
      <w:r w:rsidRPr="00715195">
        <w:rPr>
          <w:rFonts w:ascii="Times New Roman" w:hAnsi="Times New Roman" w:cs="Times New Roman"/>
          <w:lang w:eastAsia="tr-TR"/>
        </w:rPr>
        <w:t>: Confusion matrix for evaluation</w:t>
      </w:r>
      <w:r w:rsidRPr="00715195">
        <w:rPr>
          <w:rFonts w:ascii="Times New Roman" w:hAnsi="Times New Roman" w:cs="Times New Roman"/>
          <w:lang w:eastAsia="zh-CN"/>
        </w:rPr>
        <w:t>.</w:t>
      </w:r>
    </w:p>
    <w:p w:rsidR="00E639E6" w:rsidRDefault="00E639E6" w:rsidP="00E639E6">
      <w:pPr>
        <w:pStyle w:val="ACLFirstLine"/>
        <w:jc w:val="center"/>
        <w:rPr>
          <w:rFonts w:ascii="Times New Roman" w:hAnsi="Times New Roman" w:cs="Times New Roman"/>
          <w:lang w:eastAsia="zh-CN"/>
        </w:rPr>
      </w:pPr>
    </w:p>
    <w:p w:rsidR="00E639E6" w:rsidRPr="00715195" w:rsidRDefault="00E639E6" w:rsidP="00E639E6">
      <w:pPr>
        <w:pStyle w:val="ACLFirstLine"/>
        <w:jc w:val="center"/>
        <w:rPr>
          <w:rFonts w:ascii="Times New Roman" w:hAnsi="Times New Roman" w:cs="Times New Roman"/>
          <w:lang w:eastAsia="tr-TR"/>
        </w:rPr>
        <w:sectPr w:rsidR="00E639E6" w:rsidRPr="00715195" w:rsidSect="005F58CE">
          <w:type w:val="continuous"/>
          <w:pgSz w:w="11894" w:h="16834" w:code="1"/>
          <w:pgMar w:top="1411" w:right="1411" w:bottom="1411" w:left="1411" w:header="432" w:footer="576" w:gutter="0"/>
          <w:cols w:space="346"/>
          <w:vAlign w:val="center"/>
          <w:docGrid w:linePitch="272"/>
        </w:sectPr>
      </w:pPr>
    </w:p>
    <w:p w:rsidR="00E639E6" w:rsidRPr="00715195" w:rsidRDefault="00E639E6" w:rsidP="00E639E6">
      <w:pPr>
        <w:pStyle w:val="ACLFirstLine"/>
        <w:rPr>
          <w:rFonts w:ascii="Times New Roman" w:hAnsi="Times New Roman" w:cs="Times New Roman"/>
          <w:lang w:eastAsia="tr-TR"/>
        </w:rPr>
      </w:pPr>
    </w:p>
    <w:p w:rsidR="00E639E6" w:rsidRPr="00715195" w:rsidRDefault="00E639E6" w:rsidP="00E639E6">
      <w:pPr>
        <w:pStyle w:val="ACLSection"/>
      </w:pPr>
      <w:r w:rsidRPr="00715195">
        <w:t xml:space="preserve">Evaluation Results </w:t>
      </w:r>
    </w:p>
    <w:p w:rsidR="00E639E6" w:rsidRPr="00715195" w:rsidRDefault="00E639E6" w:rsidP="00E639E6">
      <w:pPr>
        <w:pStyle w:val="ACLFirstLine"/>
        <w:rPr>
          <w:rFonts w:ascii="Times New Roman" w:hAnsi="Times New Roman" w:cs="Times New Roman"/>
          <w:lang w:eastAsia="tr-TR"/>
        </w:rPr>
      </w:pPr>
      <w:r w:rsidRPr="00715195">
        <w:rPr>
          <w:rFonts w:ascii="Times New Roman" w:hAnsi="Times New Roman" w:cs="Times New Roman"/>
          <w:lang w:eastAsia="tr-TR"/>
        </w:rPr>
        <w:t xml:space="preserve">Table </w:t>
      </w:r>
      <w:r w:rsidRPr="00715195">
        <w:rPr>
          <w:rFonts w:ascii="Times New Roman" w:eastAsia="宋体" w:hAnsi="Times New Roman" w:cs="Times New Roman"/>
          <w:lang w:eastAsia="zh-CN"/>
        </w:rPr>
        <w:t>6</w:t>
      </w:r>
      <w:r w:rsidRPr="00715195">
        <w:rPr>
          <w:rFonts w:ascii="Times New Roman" w:hAnsi="Times New Roman" w:cs="Times New Roman"/>
          <w:lang w:eastAsia="tr-TR"/>
        </w:rPr>
        <w:t xml:space="preserve"> summarizes the submission statistics for the </w:t>
      </w:r>
      <w:r w:rsidRPr="00715195">
        <w:rPr>
          <w:rFonts w:ascii="Times New Roman" w:eastAsia="宋体" w:hAnsi="Times New Roman" w:cs="Times New Roman"/>
          <w:lang w:eastAsia="zh-CN"/>
        </w:rPr>
        <w:t>1</w:t>
      </w:r>
      <w:r>
        <w:rPr>
          <w:rFonts w:ascii="Times New Roman" w:eastAsia="宋体" w:hAnsi="Times New Roman" w:cs="Times New Roman"/>
          <w:lang w:eastAsia="zh-CN"/>
        </w:rPr>
        <w:t>2</w:t>
      </w:r>
      <w:r w:rsidRPr="00715195">
        <w:rPr>
          <w:rFonts w:ascii="Times New Roman" w:hAnsi="Times New Roman" w:cs="Times New Roman"/>
          <w:lang w:eastAsia="tr-TR"/>
        </w:rPr>
        <w:t xml:space="preserve"> participating teams including </w:t>
      </w:r>
      <w:r>
        <w:rPr>
          <w:rFonts w:ascii="Times New Roman" w:eastAsia="宋体" w:hAnsi="Times New Roman" w:cs="Times New Roman"/>
          <w:lang w:eastAsia="zh-CN"/>
        </w:rPr>
        <w:t>10</w:t>
      </w:r>
      <w:r w:rsidRPr="00715195">
        <w:rPr>
          <w:rFonts w:ascii="Times New Roman" w:hAnsi="Times New Roman" w:cs="Times New Roman"/>
          <w:lang w:eastAsia="tr-TR"/>
        </w:rPr>
        <w:t xml:space="preserve"> from universities and research institutes in </w:t>
      </w:r>
      <w:r w:rsidRPr="00715195">
        <w:rPr>
          <w:rFonts w:ascii="Times New Roman" w:eastAsia="宋体" w:hAnsi="Times New Roman" w:cs="Times New Roman"/>
          <w:lang w:eastAsia="zh-CN"/>
        </w:rPr>
        <w:t>China</w:t>
      </w:r>
      <w:r w:rsidRPr="00715195">
        <w:rPr>
          <w:rFonts w:ascii="Times New Roman" w:hAnsi="Times New Roman" w:cs="Times New Roman"/>
          <w:lang w:eastAsia="tr-TR"/>
        </w:rPr>
        <w:t xml:space="preserve"> (</w:t>
      </w:r>
      <w:r>
        <w:rPr>
          <w:rFonts w:ascii="Times New Roman" w:eastAsia="宋体" w:hAnsi="Times New Roman" w:cs="Times New Roman"/>
          <w:lang w:eastAsia="zh-CN"/>
        </w:rPr>
        <w:t>AutoNLP</w:t>
      </w:r>
      <w:r w:rsidRPr="00715195">
        <w:rPr>
          <w:rFonts w:ascii="Times New Roman" w:eastAsia="宋体" w:hAnsi="Times New Roman" w:cs="Times New Roman"/>
          <w:lang w:eastAsia="zh-CN"/>
        </w:rPr>
        <w:t xml:space="preserve">, </w:t>
      </w:r>
      <w:r>
        <w:rPr>
          <w:rFonts w:ascii="Times New Roman" w:eastAsia="宋体" w:hAnsi="Times New Roman" w:cs="Times New Roman"/>
          <w:lang w:eastAsia="zh-CN"/>
        </w:rPr>
        <w:t>BUPT</w:t>
      </w:r>
      <w:r w:rsidRPr="00715195">
        <w:rPr>
          <w:rFonts w:ascii="Times New Roman" w:eastAsia="宋体" w:hAnsi="Times New Roman" w:cs="Times New Roman"/>
          <w:lang w:eastAsia="zh-CN"/>
        </w:rPr>
        <w:t xml:space="preserve">, </w:t>
      </w:r>
      <w:r>
        <w:rPr>
          <w:rFonts w:ascii="Times New Roman" w:eastAsia="宋体" w:hAnsi="Times New Roman" w:cs="Times New Roman"/>
          <w:lang w:eastAsia="zh-CN"/>
        </w:rPr>
        <w:t>CYUT-III</w:t>
      </w:r>
      <w:r w:rsidRPr="00715195">
        <w:rPr>
          <w:rFonts w:ascii="Times New Roman" w:eastAsia="宋体" w:hAnsi="Times New Roman" w:cs="Times New Roman"/>
          <w:lang w:eastAsia="zh-CN"/>
        </w:rPr>
        <w:t xml:space="preserve">, </w:t>
      </w:r>
      <w:r>
        <w:rPr>
          <w:rFonts w:ascii="Times New Roman" w:eastAsia="宋体" w:hAnsi="Times New Roman" w:cs="Times New Roman"/>
          <w:lang w:eastAsia="zh-CN"/>
        </w:rPr>
        <w:t>ECNU</w:t>
      </w:r>
      <w:r w:rsidRPr="00715195">
        <w:rPr>
          <w:rFonts w:ascii="Times New Roman" w:eastAsia="宋体" w:hAnsi="Times New Roman" w:cs="Times New Roman"/>
          <w:lang w:eastAsia="zh-CN"/>
        </w:rPr>
        <w:t xml:space="preserve">, </w:t>
      </w:r>
      <w:r>
        <w:rPr>
          <w:rFonts w:ascii="Times New Roman" w:eastAsia="宋体" w:hAnsi="Times New Roman" w:cs="Times New Roman"/>
          <w:lang w:eastAsia="zh-CN"/>
        </w:rPr>
        <w:t>HFL</w:t>
      </w:r>
      <w:r w:rsidRPr="00715195">
        <w:rPr>
          <w:rFonts w:ascii="Times New Roman" w:eastAsia="宋体" w:hAnsi="Times New Roman" w:cs="Times New Roman"/>
          <w:lang w:eastAsia="zh-CN"/>
        </w:rPr>
        <w:t xml:space="preserve">, </w:t>
      </w:r>
      <w:r>
        <w:rPr>
          <w:rFonts w:ascii="Times New Roman" w:eastAsia="宋体" w:hAnsi="Times New Roman" w:cs="Times New Roman"/>
          <w:lang w:eastAsia="zh-CN"/>
        </w:rPr>
        <w:t>CMMC</w:t>
      </w:r>
      <w:r w:rsidRPr="00715195">
        <w:rPr>
          <w:rFonts w:ascii="Times New Roman" w:eastAsia="宋体" w:hAnsi="Times New Roman" w:cs="Times New Roman"/>
          <w:lang w:eastAsia="zh-CN"/>
        </w:rPr>
        <w:t xml:space="preserve">, </w:t>
      </w:r>
      <w:r>
        <w:rPr>
          <w:rFonts w:ascii="Times New Roman" w:eastAsia="宋体" w:hAnsi="Times New Roman" w:cs="Times New Roman"/>
          <w:lang w:eastAsia="zh-CN"/>
        </w:rPr>
        <w:lastRenderedPageBreak/>
        <w:t>NCYU</w:t>
      </w:r>
      <w:r w:rsidRPr="00715195">
        <w:rPr>
          <w:rFonts w:ascii="Times New Roman" w:eastAsia="宋体" w:hAnsi="Times New Roman" w:cs="Times New Roman"/>
          <w:lang w:eastAsia="zh-CN"/>
        </w:rPr>
        <w:t xml:space="preserve">, </w:t>
      </w:r>
      <w:r>
        <w:rPr>
          <w:rFonts w:ascii="Times New Roman" w:eastAsia="宋体" w:hAnsi="Times New Roman" w:cs="Times New Roman"/>
          <w:lang w:eastAsia="zh-CN"/>
        </w:rPr>
        <w:t>NTOU</w:t>
      </w:r>
      <w:r w:rsidRPr="00715195">
        <w:rPr>
          <w:rFonts w:ascii="Times New Roman" w:eastAsia="宋体" w:hAnsi="Times New Roman" w:cs="Times New Roman"/>
          <w:lang w:eastAsia="zh-CN"/>
        </w:rPr>
        <w:t xml:space="preserve">, </w:t>
      </w:r>
      <w:r>
        <w:rPr>
          <w:rFonts w:ascii="Times New Roman" w:eastAsia="宋体" w:hAnsi="Times New Roman" w:cs="Times New Roman"/>
          <w:lang w:eastAsia="zh-CN"/>
        </w:rPr>
        <w:t>PkU_ICL</w:t>
      </w:r>
      <w:r w:rsidRPr="00715195">
        <w:rPr>
          <w:rFonts w:ascii="Times New Roman" w:hAnsi="Times New Roman" w:cs="Times New Roman"/>
          <w:lang w:eastAsia="tr-TR"/>
        </w:rPr>
        <w:t xml:space="preserve">), </w:t>
      </w:r>
      <w:r w:rsidRPr="00715195">
        <w:rPr>
          <w:rFonts w:ascii="Times New Roman" w:eastAsia="宋体" w:hAnsi="Times New Roman" w:cs="Times New Roman"/>
          <w:lang w:eastAsia="zh-CN"/>
        </w:rPr>
        <w:t>1</w:t>
      </w:r>
      <w:r w:rsidRPr="00715195">
        <w:rPr>
          <w:rFonts w:ascii="Times New Roman" w:hAnsi="Times New Roman" w:cs="Times New Roman"/>
          <w:lang w:eastAsia="tr-TR"/>
        </w:rPr>
        <w:t xml:space="preserve"> from </w:t>
      </w:r>
      <w:r w:rsidRPr="00715195">
        <w:rPr>
          <w:rFonts w:ascii="Times New Roman" w:eastAsia="宋体" w:hAnsi="Times New Roman" w:cs="Times New Roman"/>
          <w:lang w:eastAsia="zh-CN"/>
        </w:rPr>
        <w:t>the U.S.</w:t>
      </w:r>
      <w:r w:rsidRPr="00715195">
        <w:rPr>
          <w:rFonts w:ascii="Times New Roman" w:hAnsi="Times New Roman" w:cs="Times New Roman"/>
          <w:lang w:eastAsia="tr-TR"/>
        </w:rPr>
        <w:t xml:space="preserve"> (</w:t>
      </w:r>
      <w:r>
        <w:rPr>
          <w:rFonts w:ascii="Times New Roman" w:eastAsia="宋体" w:hAnsi="Times New Roman" w:cs="Times New Roman"/>
          <w:lang w:eastAsia="zh-CN"/>
        </w:rPr>
        <w:t>UIUC</w:t>
      </w:r>
      <w:r w:rsidRPr="00715195">
        <w:rPr>
          <w:rFonts w:ascii="Times New Roman" w:hAnsi="Times New Roman" w:cs="Times New Roman"/>
          <w:lang w:eastAsia="tr-TR"/>
        </w:rPr>
        <w:t xml:space="preserve">) and 1 </w:t>
      </w:r>
      <w:r>
        <w:rPr>
          <w:rFonts w:ascii="Times New Roman" w:hAnsi="Times New Roman" w:cs="Times New Roman"/>
          <w:lang w:eastAsia="tr-TR"/>
        </w:rPr>
        <w:t>from India</w:t>
      </w:r>
      <w:r w:rsidRPr="00715195">
        <w:rPr>
          <w:rFonts w:ascii="Times New Roman" w:hAnsi="Times New Roman" w:cs="Times New Roman"/>
          <w:lang w:eastAsia="tr-TR"/>
        </w:rPr>
        <w:t xml:space="preserve"> (</w:t>
      </w:r>
      <w:r>
        <w:rPr>
          <w:rFonts w:ascii="Times New Roman" w:eastAsia="宋体" w:hAnsi="Times New Roman" w:cs="Times New Roman"/>
          <w:lang w:eastAsia="zh-CN"/>
        </w:rPr>
        <w:t>IIT</w:t>
      </w:r>
      <w:r w:rsidRPr="00715195">
        <w:rPr>
          <w:rFonts w:ascii="Times New Roman" w:hAnsi="Times New Roman" w:cs="Times New Roman"/>
          <w:lang w:eastAsia="tr-TR"/>
        </w:rPr>
        <w:t xml:space="preserve">). </w:t>
      </w:r>
      <w:r>
        <w:rPr>
          <w:rFonts w:ascii="Times New Roman" w:hAnsi="Times New Roman" w:cs="Times New Roman"/>
          <w:lang w:eastAsia="tr-TR"/>
        </w:rPr>
        <w:t>Two teams (HFL and DM_NLP)</w:t>
      </w:r>
      <w:r w:rsidRPr="00636E9F">
        <w:rPr>
          <w:rFonts w:ascii="Times New Roman" w:hAnsi="Times New Roman" w:cs="Times New Roman"/>
          <w:lang w:eastAsia="tr-TR"/>
        </w:rPr>
        <w:t xml:space="preserve"> </w:t>
      </w:r>
      <w:r>
        <w:rPr>
          <w:rFonts w:ascii="Times New Roman" w:hAnsi="Times New Roman" w:cs="Times New Roman"/>
          <w:lang w:eastAsia="tr-TR"/>
        </w:rPr>
        <w:t xml:space="preserve">of enterprises are all from China. </w:t>
      </w:r>
      <w:r w:rsidRPr="00715195">
        <w:rPr>
          <w:rFonts w:ascii="Times New Roman" w:hAnsi="Times New Roman" w:cs="Times New Roman"/>
          <w:lang w:eastAsia="tr-TR"/>
        </w:rPr>
        <w:t xml:space="preserve">In the official testing phase, each participating team was allowed to submit at most three runs. Of the </w:t>
      </w:r>
      <w:r>
        <w:rPr>
          <w:rFonts w:ascii="Times New Roman" w:hAnsi="Times New Roman" w:cs="Times New Roman"/>
          <w:lang w:eastAsia="tr-TR"/>
        </w:rPr>
        <w:t>12</w:t>
      </w:r>
      <w:r w:rsidRPr="00715195">
        <w:rPr>
          <w:rFonts w:ascii="Times New Roman" w:hAnsi="Times New Roman" w:cs="Times New Roman"/>
          <w:lang w:eastAsia="tr-TR"/>
        </w:rPr>
        <w:t xml:space="preserve"> registered teams, </w:t>
      </w:r>
      <w:r>
        <w:rPr>
          <w:rFonts w:ascii="Times New Roman" w:eastAsia="宋体" w:hAnsi="Times New Roman" w:cs="Times New Roman"/>
          <w:lang w:eastAsia="zh-CN"/>
        </w:rPr>
        <w:t>8</w:t>
      </w:r>
      <w:r w:rsidRPr="00715195">
        <w:rPr>
          <w:rFonts w:ascii="Times New Roman" w:hAnsi="Times New Roman" w:cs="Times New Roman"/>
          <w:lang w:eastAsia="tr-TR"/>
        </w:rPr>
        <w:t xml:space="preserve"> teams submitted their testing results</w:t>
      </w:r>
      <w:r>
        <w:rPr>
          <w:rFonts w:ascii="Times New Roman" w:hAnsi="Times New Roman" w:cs="Times New Roman"/>
          <w:lang w:eastAsia="tr-TR"/>
        </w:rPr>
        <w:t xml:space="preserve"> in Correction-level</w:t>
      </w:r>
      <w:r w:rsidRPr="00715195">
        <w:rPr>
          <w:rFonts w:ascii="Times New Roman" w:hAnsi="Times New Roman" w:cs="Times New Roman"/>
          <w:lang w:eastAsia="tr-TR"/>
        </w:rPr>
        <w:t xml:space="preserve">, for a total of </w:t>
      </w:r>
      <w:r>
        <w:rPr>
          <w:rFonts w:ascii="Times New Roman" w:eastAsia="宋体" w:hAnsi="Times New Roman" w:cs="Times New Roman"/>
          <w:lang w:eastAsia="zh-CN"/>
        </w:rPr>
        <w:t>32</w:t>
      </w:r>
      <w:r w:rsidRPr="00715195">
        <w:rPr>
          <w:rFonts w:ascii="Times New Roman" w:hAnsi="Times New Roman" w:cs="Times New Roman"/>
          <w:lang w:eastAsia="tr-TR"/>
        </w:rPr>
        <w:t xml:space="preserve"> runs.</w:t>
      </w:r>
    </w:p>
    <w:p w:rsidR="00E639E6" w:rsidRPr="004973F6" w:rsidRDefault="00E639E6" w:rsidP="00E639E6">
      <w:pPr>
        <w:pStyle w:val="ACLFirstLine"/>
        <w:rPr>
          <w:rFonts w:ascii="Times New Roman" w:hAnsi="Times New Roman" w:cs="Times New Roman"/>
          <w:lang w:eastAsia="tr-TR"/>
        </w:rPr>
        <w:sectPr w:rsidR="00E639E6" w:rsidRPr="004973F6" w:rsidSect="005F58CE">
          <w:type w:val="continuous"/>
          <w:pgSz w:w="11894" w:h="16834" w:code="1"/>
          <w:pgMar w:top="1411" w:right="1411" w:bottom="1411" w:left="1411" w:header="432" w:footer="576" w:gutter="0"/>
          <w:cols w:num="2" w:space="346"/>
          <w:vAlign w:val="center"/>
          <w:docGrid w:linePitch="272"/>
        </w:sectPr>
      </w:pPr>
    </w:p>
    <w:p w:rsidR="00E639E6" w:rsidRPr="00715195" w:rsidRDefault="00E639E6" w:rsidP="00E639E6">
      <w:pPr>
        <w:pStyle w:val="ACLFirstLine"/>
        <w:jc w:val="center"/>
        <w:rPr>
          <w:rFonts w:ascii="Times New Roman" w:hAnsi="Times New Roman" w:cs="Times New Roman"/>
          <w:lang w:eastAsia="tr-TR"/>
        </w:rPr>
      </w:pPr>
    </w:p>
    <w:tbl>
      <w:tblPr>
        <w:tblStyle w:val="a6"/>
        <w:tblW w:w="8788" w:type="dxa"/>
        <w:jc w:val="center"/>
        <w:tblLayout w:type="fixed"/>
        <w:tblLook w:val="04A0" w:firstRow="1" w:lastRow="0" w:firstColumn="1" w:lastColumn="0" w:noHBand="0" w:noVBand="1"/>
      </w:tblPr>
      <w:tblGrid>
        <w:gridCol w:w="3256"/>
        <w:gridCol w:w="1426"/>
        <w:gridCol w:w="4106"/>
      </w:tblGrid>
      <w:tr w:rsidR="00E639E6" w:rsidRPr="00715195" w:rsidTr="005F58CE">
        <w:trPr>
          <w:jc w:val="center"/>
        </w:trPr>
        <w:tc>
          <w:tcPr>
            <w:tcW w:w="3256" w:type="dxa"/>
          </w:tcPr>
          <w:p w:rsidR="00E639E6" w:rsidRPr="00715195" w:rsidRDefault="00E639E6" w:rsidP="005F58CE">
            <w:pPr>
              <w:pStyle w:val="ColingTextIndent"/>
              <w:ind w:firstLine="0"/>
              <w:jc w:val="center"/>
              <w:rPr>
                <w:b/>
                <w:szCs w:val="22"/>
                <w:lang w:val="en-US" w:eastAsia="tr-TR"/>
              </w:rPr>
            </w:pPr>
            <w:r w:rsidRPr="00715195">
              <w:rPr>
                <w:b/>
                <w:szCs w:val="22"/>
                <w:lang w:val="en-US" w:eastAsia="tr-TR"/>
              </w:rPr>
              <w:t>Participant (Ordered by names)</w:t>
            </w:r>
          </w:p>
        </w:tc>
        <w:tc>
          <w:tcPr>
            <w:tcW w:w="1426" w:type="dxa"/>
          </w:tcPr>
          <w:p w:rsidR="00E639E6" w:rsidRPr="00715195" w:rsidRDefault="00E639E6" w:rsidP="005F58CE">
            <w:pPr>
              <w:pStyle w:val="ColingTextIndent"/>
              <w:ind w:firstLine="0"/>
              <w:jc w:val="center"/>
              <w:rPr>
                <w:b/>
                <w:szCs w:val="22"/>
                <w:lang w:eastAsia="tr-TR"/>
              </w:rPr>
            </w:pPr>
            <w:r w:rsidRPr="00715195">
              <w:rPr>
                <w:b/>
                <w:szCs w:val="22"/>
                <w:lang w:eastAsia="tr-TR"/>
              </w:rPr>
              <w:t>#Runs</w:t>
            </w:r>
          </w:p>
        </w:tc>
        <w:tc>
          <w:tcPr>
            <w:tcW w:w="4106" w:type="dxa"/>
          </w:tcPr>
          <w:p w:rsidR="00E639E6" w:rsidRPr="006E454D" w:rsidRDefault="00E639E6" w:rsidP="005F58CE">
            <w:pPr>
              <w:pStyle w:val="ColingTextIndent"/>
              <w:ind w:firstLine="0"/>
              <w:jc w:val="center"/>
              <w:rPr>
                <w:rFonts w:eastAsiaTheme="minorEastAsia"/>
                <w:b/>
                <w:szCs w:val="22"/>
                <w:lang w:eastAsia="zh-CN"/>
              </w:rPr>
            </w:pPr>
            <w:r>
              <w:rPr>
                <w:rFonts w:eastAsiaTheme="minorEastAsia" w:hint="eastAsia"/>
                <w:b/>
                <w:szCs w:val="22"/>
                <w:lang w:eastAsia="zh-CN"/>
              </w:rPr>
              <w:t>C</w:t>
            </w:r>
            <w:r>
              <w:rPr>
                <w:rFonts w:eastAsiaTheme="minorEastAsia"/>
                <w:b/>
                <w:szCs w:val="22"/>
                <w:lang w:eastAsia="zh-CN"/>
              </w:rPr>
              <w:t>orrection-level</w:t>
            </w:r>
          </w:p>
        </w:tc>
      </w:tr>
      <w:tr w:rsidR="00E639E6" w:rsidRPr="00715195" w:rsidTr="005F58CE">
        <w:trPr>
          <w:jc w:val="center"/>
        </w:trPr>
        <w:tc>
          <w:tcPr>
            <w:tcW w:w="3256" w:type="dxa"/>
            <w:vAlign w:val="center"/>
          </w:tcPr>
          <w:p w:rsidR="00E639E6" w:rsidRPr="00715195" w:rsidRDefault="00E639E6" w:rsidP="005F58CE">
            <w:pPr>
              <w:jc w:val="center"/>
              <w:textAlignment w:val="center"/>
              <w:rPr>
                <w:szCs w:val="22"/>
                <w:lang w:eastAsia="tr-TR"/>
              </w:rPr>
            </w:pPr>
            <w:r>
              <w:rPr>
                <w:color w:val="000000"/>
                <w:szCs w:val="22"/>
                <w:lang w:eastAsia="zh-CN" w:bidi="ar"/>
              </w:rPr>
              <w:t>AutoNLP</w:t>
            </w:r>
          </w:p>
        </w:tc>
        <w:tc>
          <w:tcPr>
            <w:tcW w:w="1426" w:type="dxa"/>
            <w:vAlign w:val="center"/>
          </w:tcPr>
          <w:p w:rsidR="00E639E6" w:rsidRPr="00715195" w:rsidRDefault="00E639E6" w:rsidP="005F58CE">
            <w:pPr>
              <w:pStyle w:val="ColingTextIndent"/>
              <w:ind w:firstLine="0"/>
              <w:jc w:val="center"/>
              <w:rPr>
                <w:rFonts w:eastAsia="宋体"/>
                <w:szCs w:val="22"/>
                <w:lang w:val="en-US" w:eastAsia="zh-CN"/>
              </w:rPr>
            </w:pPr>
            <w:r>
              <w:rPr>
                <w:rFonts w:eastAsia="宋体" w:hint="eastAsia"/>
                <w:szCs w:val="22"/>
                <w:lang w:val="en-US" w:eastAsia="zh-CN"/>
              </w:rPr>
              <w:t>3</w:t>
            </w:r>
          </w:p>
        </w:tc>
        <w:tc>
          <w:tcPr>
            <w:tcW w:w="4106" w:type="dxa"/>
          </w:tcPr>
          <w:p w:rsidR="00E639E6" w:rsidRDefault="00E639E6" w:rsidP="005F58CE">
            <w:pPr>
              <w:pStyle w:val="ColingTextIndent"/>
              <w:ind w:firstLine="0"/>
              <w:jc w:val="center"/>
              <w:rPr>
                <w:rFonts w:eastAsia="宋体"/>
                <w:szCs w:val="22"/>
                <w:lang w:val="en-US" w:eastAsia="zh-CN"/>
              </w:rPr>
            </w:pPr>
            <w:r>
              <w:rPr>
                <w:rFonts w:ascii="宋体" w:eastAsia="宋体" w:hAnsi="宋体" w:hint="eastAsia"/>
                <w:szCs w:val="22"/>
                <w:lang w:val="en-US" w:eastAsia="zh-CN"/>
              </w:rPr>
              <w:t>√</w:t>
            </w:r>
          </w:p>
        </w:tc>
      </w:tr>
      <w:tr w:rsidR="00E639E6" w:rsidRPr="00715195" w:rsidTr="005F58CE">
        <w:trPr>
          <w:jc w:val="center"/>
        </w:trPr>
        <w:tc>
          <w:tcPr>
            <w:tcW w:w="3256" w:type="dxa"/>
            <w:vAlign w:val="center"/>
          </w:tcPr>
          <w:p w:rsidR="00E639E6" w:rsidRPr="00715195" w:rsidRDefault="00E639E6" w:rsidP="005F58CE">
            <w:pPr>
              <w:jc w:val="center"/>
              <w:textAlignment w:val="center"/>
              <w:rPr>
                <w:szCs w:val="22"/>
                <w:lang w:eastAsia="zh-CN"/>
              </w:rPr>
            </w:pPr>
            <w:r>
              <w:rPr>
                <w:rFonts w:hint="eastAsia"/>
                <w:szCs w:val="22"/>
                <w:lang w:eastAsia="zh-CN"/>
              </w:rPr>
              <w:t>B</w:t>
            </w:r>
            <w:r>
              <w:rPr>
                <w:szCs w:val="22"/>
                <w:lang w:eastAsia="zh-CN"/>
              </w:rPr>
              <w:t>UPT</w:t>
            </w:r>
          </w:p>
        </w:tc>
        <w:tc>
          <w:tcPr>
            <w:tcW w:w="1426" w:type="dxa"/>
            <w:vAlign w:val="center"/>
          </w:tcPr>
          <w:p w:rsidR="00E639E6" w:rsidRPr="00715195" w:rsidRDefault="00E639E6" w:rsidP="005F58CE">
            <w:pPr>
              <w:pStyle w:val="ColingTextIndent"/>
              <w:ind w:firstLine="0"/>
              <w:jc w:val="center"/>
              <w:rPr>
                <w:rFonts w:eastAsia="宋体"/>
                <w:szCs w:val="22"/>
                <w:lang w:val="en-US" w:eastAsia="zh-CN"/>
              </w:rPr>
            </w:pPr>
            <w:r>
              <w:rPr>
                <w:rFonts w:eastAsia="宋体" w:hint="eastAsia"/>
                <w:szCs w:val="22"/>
                <w:lang w:val="en-US" w:eastAsia="zh-CN"/>
              </w:rPr>
              <w:t>3</w:t>
            </w:r>
          </w:p>
        </w:tc>
        <w:tc>
          <w:tcPr>
            <w:tcW w:w="4106" w:type="dxa"/>
          </w:tcPr>
          <w:p w:rsidR="00E639E6" w:rsidRDefault="00E639E6" w:rsidP="005F58CE">
            <w:pPr>
              <w:pStyle w:val="ColingTextIndent"/>
              <w:ind w:firstLine="0"/>
              <w:jc w:val="center"/>
              <w:rPr>
                <w:rFonts w:eastAsia="宋体"/>
                <w:szCs w:val="22"/>
                <w:lang w:val="en-US" w:eastAsia="zh-CN"/>
              </w:rPr>
            </w:pPr>
            <w:r>
              <w:rPr>
                <w:rFonts w:ascii="宋体" w:eastAsia="宋体" w:hAnsi="宋体" w:hint="eastAsia"/>
                <w:szCs w:val="22"/>
                <w:lang w:val="en-US" w:eastAsia="zh-CN"/>
              </w:rPr>
              <w:t>√</w:t>
            </w:r>
          </w:p>
        </w:tc>
      </w:tr>
      <w:tr w:rsidR="00E639E6" w:rsidRPr="00715195" w:rsidTr="005F58CE">
        <w:trPr>
          <w:jc w:val="center"/>
        </w:trPr>
        <w:tc>
          <w:tcPr>
            <w:tcW w:w="3256" w:type="dxa"/>
            <w:vAlign w:val="center"/>
          </w:tcPr>
          <w:p w:rsidR="00E639E6" w:rsidRPr="00715195" w:rsidRDefault="00E639E6" w:rsidP="005F58CE">
            <w:pPr>
              <w:jc w:val="center"/>
              <w:textAlignment w:val="center"/>
              <w:rPr>
                <w:szCs w:val="22"/>
                <w:lang w:eastAsia="zh-CN"/>
              </w:rPr>
            </w:pPr>
            <w:r>
              <w:rPr>
                <w:rFonts w:hint="eastAsia"/>
                <w:szCs w:val="22"/>
                <w:lang w:eastAsia="zh-CN"/>
              </w:rPr>
              <w:t>C</w:t>
            </w:r>
            <w:r>
              <w:rPr>
                <w:szCs w:val="22"/>
                <w:lang w:eastAsia="zh-CN"/>
              </w:rPr>
              <w:t>YUT-III</w:t>
            </w:r>
          </w:p>
        </w:tc>
        <w:tc>
          <w:tcPr>
            <w:tcW w:w="1426" w:type="dxa"/>
            <w:vAlign w:val="center"/>
          </w:tcPr>
          <w:p w:rsidR="00E639E6" w:rsidRPr="00715195" w:rsidRDefault="00E639E6" w:rsidP="005F58CE">
            <w:pPr>
              <w:pStyle w:val="ColingTextIndent"/>
              <w:ind w:firstLine="0"/>
              <w:jc w:val="center"/>
              <w:rPr>
                <w:rFonts w:eastAsia="宋体"/>
                <w:szCs w:val="22"/>
                <w:lang w:val="en-US" w:eastAsia="zh-CN"/>
              </w:rPr>
            </w:pPr>
            <w:r>
              <w:rPr>
                <w:rFonts w:eastAsia="宋体" w:hint="eastAsia"/>
                <w:szCs w:val="22"/>
                <w:lang w:val="en-US" w:eastAsia="zh-CN"/>
              </w:rPr>
              <w:t>3</w:t>
            </w:r>
          </w:p>
        </w:tc>
        <w:tc>
          <w:tcPr>
            <w:tcW w:w="4106" w:type="dxa"/>
          </w:tcPr>
          <w:p w:rsidR="00E639E6" w:rsidRDefault="00E639E6" w:rsidP="005F58CE">
            <w:pPr>
              <w:pStyle w:val="ColingTextIndent"/>
              <w:ind w:firstLine="0"/>
              <w:jc w:val="center"/>
              <w:rPr>
                <w:rFonts w:eastAsia="宋体"/>
                <w:szCs w:val="22"/>
                <w:lang w:val="en-US" w:eastAsia="zh-CN"/>
              </w:rPr>
            </w:pPr>
            <w:r>
              <w:rPr>
                <w:rFonts w:ascii="宋体" w:eastAsia="宋体" w:hAnsi="宋体" w:hint="eastAsia"/>
                <w:szCs w:val="22"/>
                <w:lang w:val="en-US" w:eastAsia="zh-CN"/>
              </w:rPr>
              <w:t>√</w:t>
            </w:r>
          </w:p>
        </w:tc>
      </w:tr>
      <w:tr w:rsidR="00E639E6" w:rsidRPr="00715195" w:rsidTr="005F58CE">
        <w:trPr>
          <w:jc w:val="center"/>
        </w:trPr>
        <w:tc>
          <w:tcPr>
            <w:tcW w:w="3256" w:type="dxa"/>
            <w:vAlign w:val="center"/>
          </w:tcPr>
          <w:p w:rsidR="00E639E6" w:rsidRDefault="00E639E6" w:rsidP="005F58CE">
            <w:pPr>
              <w:jc w:val="center"/>
              <w:textAlignment w:val="center"/>
              <w:rPr>
                <w:szCs w:val="22"/>
                <w:lang w:eastAsia="zh-CN"/>
              </w:rPr>
            </w:pPr>
            <w:r>
              <w:rPr>
                <w:rFonts w:hint="eastAsia"/>
                <w:szCs w:val="22"/>
                <w:lang w:eastAsia="zh-CN"/>
              </w:rPr>
              <w:t>D</w:t>
            </w:r>
            <w:r>
              <w:rPr>
                <w:szCs w:val="22"/>
                <w:lang w:eastAsia="zh-CN"/>
              </w:rPr>
              <w:t>M_NLP</w:t>
            </w:r>
          </w:p>
        </w:tc>
        <w:tc>
          <w:tcPr>
            <w:tcW w:w="1426" w:type="dxa"/>
            <w:vAlign w:val="center"/>
          </w:tcPr>
          <w:p w:rsidR="00E639E6" w:rsidRDefault="00E639E6" w:rsidP="005F58CE">
            <w:pPr>
              <w:pStyle w:val="ColingTextIndent"/>
              <w:ind w:firstLine="0"/>
              <w:jc w:val="center"/>
              <w:rPr>
                <w:rFonts w:eastAsia="宋体"/>
                <w:szCs w:val="22"/>
                <w:lang w:val="en-US" w:eastAsia="zh-CN"/>
              </w:rPr>
            </w:pPr>
            <w:r>
              <w:rPr>
                <w:rFonts w:eastAsia="宋体" w:hint="eastAsia"/>
                <w:szCs w:val="22"/>
                <w:lang w:val="en-US" w:eastAsia="zh-CN"/>
              </w:rPr>
              <w:t>3</w:t>
            </w:r>
          </w:p>
        </w:tc>
        <w:tc>
          <w:tcPr>
            <w:tcW w:w="4106" w:type="dxa"/>
          </w:tcPr>
          <w:p w:rsidR="00E639E6" w:rsidRDefault="00E639E6" w:rsidP="005F58CE">
            <w:pPr>
              <w:pStyle w:val="ColingTextIndent"/>
              <w:ind w:firstLine="0"/>
              <w:jc w:val="center"/>
              <w:rPr>
                <w:rFonts w:ascii="宋体" w:eastAsia="宋体" w:hAnsi="宋体"/>
                <w:szCs w:val="22"/>
                <w:lang w:val="en-US" w:eastAsia="zh-CN"/>
              </w:rPr>
            </w:pPr>
            <w:r>
              <w:rPr>
                <w:rFonts w:ascii="宋体" w:eastAsia="宋体" w:hAnsi="宋体" w:hint="eastAsia"/>
                <w:szCs w:val="22"/>
                <w:lang w:val="en-US" w:eastAsia="zh-CN"/>
              </w:rPr>
              <w:t>√</w:t>
            </w:r>
          </w:p>
        </w:tc>
      </w:tr>
      <w:tr w:rsidR="00E639E6" w:rsidRPr="00715195" w:rsidTr="005F58CE">
        <w:trPr>
          <w:jc w:val="center"/>
        </w:trPr>
        <w:tc>
          <w:tcPr>
            <w:tcW w:w="3256" w:type="dxa"/>
            <w:vAlign w:val="center"/>
          </w:tcPr>
          <w:p w:rsidR="00E639E6" w:rsidRPr="00715195" w:rsidRDefault="00E639E6" w:rsidP="005F58CE">
            <w:pPr>
              <w:jc w:val="center"/>
              <w:textAlignment w:val="center"/>
              <w:rPr>
                <w:szCs w:val="22"/>
                <w:lang w:eastAsia="zh-CN"/>
              </w:rPr>
            </w:pPr>
            <w:r>
              <w:rPr>
                <w:rFonts w:hint="eastAsia"/>
                <w:szCs w:val="22"/>
                <w:lang w:eastAsia="zh-CN"/>
              </w:rPr>
              <w:t>E</w:t>
            </w:r>
            <w:r>
              <w:rPr>
                <w:szCs w:val="22"/>
                <w:lang w:eastAsia="zh-CN"/>
              </w:rPr>
              <w:t>CNU</w:t>
            </w:r>
          </w:p>
        </w:tc>
        <w:tc>
          <w:tcPr>
            <w:tcW w:w="1426" w:type="dxa"/>
            <w:vAlign w:val="center"/>
          </w:tcPr>
          <w:p w:rsidR="00E639E6" w:rsidRPr="00715195" w:rsidRDefault="00E639E6" w:rsidP="005F58CE">
            <w:pPr>
              <w:pStyle w:val="ColingTextIndent"/>
              <w:ind w:firstLine="0"/>
              <w:jc w:val="center"/>
              <w:rPr>
                <w:rFonts w:eastAsia="宋体"/>
                <w:szCs w:val="22"/>
                <w:lang w:val="en-US" w:eastAsia="zh-CN"/>
              </w:rPr>
            </w:pPr>
            <w:r>
              <w:rPr>
                <w:rFonts w:eastAsia="宋体" w:hint="eastAsia"/>
                <w:szCs w:val="22"/>
                <w:lang w:val="en-US" w:eastAsia="zh-CN"/>
              </w:rPr>
              <w:t>3</w:t>
            </w:r>
          </w:p>
        </w:tc>
        <w:tc>
          <w:tcPr>
            <w:tcW w:w="4106" w:type="dxa"/>
          </w:tcPr>
          <w:p w:rsidR="00E639E6" w:rsidRDefault="00E639E6" w:rsidP="005F58CE">
            <w:pPr>
              <w:pStyle w:val="ColingTextIndent"/>
              <w:ind w:firstLine="0"/>
              <w:jc w:val="center"/>
              <w:rPr>
                <w:rFonts w:eastAsia="宋体"/>
                <w:szCs w:val="22"/>
                <w:lang w:val="en-US" w:eastAsia="zh-CN"/>
              </w:rPr>
            </w:pPr>
            <w:r>
              <w:rPr>
                <w:rFonts w:eastAsia="宋体" w:hint="eastAsia"/>
                <w:szCs w:val="22"/>
                <w:lang w:val="en-US" w:eastAsia="zh-CN"/>
              </w:rPr>
              <w:t>-</w:t>
            </w:r>
          </w:p>
        </w:tc>
      </w:tr>
      <w:tr w:rsidR="00E639E6" w:rsidRPr="00715195" w:rsidTr="005F58CE">
        <w:trPr>
          <w:jc w:val="center"/>
        </w:trPr>
        <w:tc>
          <w:tcPr>
            <w:tcW w:w="3256" w:type="dxa"/>
            <w:vAlign w:val="center"/>
          </w:tcPr>
          <w:p w:rsidR="00E639E6" w:rsidRPr="00715195" w:rsidRDefault="00E639E6" w:rsidP="005F58CE">
            <w:pPr>
              <w:jc w:val="center"/>
              <w:textAlignment w:val="center"/>
              <w:rPr>
                <w:szCs w:val="22"/>
                <w:lang w:eastAsia="zh-CN"/>
              </w:rPr>
            </w:pPr>
            <w:r>
              <w:rPr>
                <w:rFonts w:hint="eastAsia"/>
                <w:szCs w:val="22"/>
                <w:lang w:eastAsia="zh-CN"/>
              </w:rPr>
              <w:t>H</w:t>
            </w:r>
            <w:r>
              <w:rPr>
                <w:szCs w:val="22"/>
                <w:lang w:eastAsia="zh-CN"/>
              </w:rPr>
              <w:t>FL</w:t>
            </w:r>
          </w:p>
        </w:tc>
        <w:tc>
          <w:tcPr>
            <w:tcW w:w="1426" w:type="dxa"/>
            <w:vAlign w:val="center"/>
          </w:tcPr>
          <w:p w:rsidR="00E639E6" w:rsidRPr="00715195" w:rsidRDefault="00E639E6" w:rsidP="005F58CE">
            <w:pPr>
              <w:pStyle w:val="ColingTextIndent"/>
              <w:ind w:firstLine="0"/>
              <w:jc w:val="center"/>
              <w:rPr>
                <w:rFonts w:eastAsia="宋体"/>
                <w:szCs w:val="22"/>
                <w:lang w:val="en-US" w:eastAsia="zh-CN"/>
              </w:rPr>
            </w:pPr>
            <w:r>
              <w:rPr>
                <w:rFonts w:eastAsia="宋体" w:hint="eastAsia"/>
                <w:szCs w:val="22"/>
                <w:lang w:val="en-US" w:eastAsia="zh-CN"/>
              </w:rPr>
              <w:t>3</w:t>
            </w:r>
          </w:p>
        </w:tc>
        <w:tc>
          <w:tcPr>
            <w:tcW w:w="4106" w:type="dxa"/>
          </w:tcPr>
          <w:p w:rsidR="00E639E6" w:rsidRDefault="00E639E6" w:rsidP="005F58CE">
            <w:pPr>
              <w:pStyle w:val="ColingTextIndent"/>
              <w:ind w:firstLine="0"/>
              <w:jc w:val="center"/>
              <w:rPr>
                <w:rFonts w:eastAsia="宋体"/>
                <w:szCs w:val="22"/>
                <w:lang w:val="en-US" w:eastAsia="zh-CN"/>
              </w:rPr>
            </w:pPr>
            <w:r>
              <w:rPr>
                <w:rFonts w:ascii="宋体" w:eastAsia="宋体" w:hAnsi="宋体" w:hint="eastAsia"/>
                <w:szCs w:val="22"/>
                <w:lang w:val="en-US" w:eastAsia="zh-CN"/>
              </w:rPr>
              <w:t>√</w:t>
            </w:r>
          </w:p>
        </w:tc>
      </w:tr>
      <w:tr w:rsidR="00E639E6" w:rsidRPr="00715195" w:rsidTr="005F58CE">
        <w:trPr>
          <w:jc w:val="center"/>
        </w:trPr>
        <w:tc>
          <w:tcPr>
            <w:tcW w:w="3256" w:type="dxa"/>
            <w:vAlign w:val="center"/>
          </w:tcPr>
          <w:p w:rsidR="00E639E6" w:rsidRPr="00715195" w:rsidRDefault="00E639E6" w:rsidP="005F58CE">
            <w:pPr>
              <w:jc w:val="center"/>
              <w:textAlignment w:val="center"/>
              <w:rPr>
                <w:szCs w:val="22"/>
                <w:lang w:eastAsia="zh-CN"/>
              </w:rPr>
            </w:pPr>
            <w:r>
              <w:rPr>
                <w:rFonts w:hint="eastAsia"/>
                <w:szCs w:val="22"/>
                <w:lang w:eastAsia="zh-CN"/>
              </w:rPr>
              <w:t>I</w:t>
            </w:r>
            <w:r>
              <w:rPr>
                <w:szCs w:val="22"/>
                <w:lang w:eastAsia="zh-CN"/>
              </w:rPr>
              <w:t>IT (BHU)</w:t>
            </w:r>
          </w:p>
        </w:tc>
        <w:tc>
          <w:tcPr>
            <w:tcW w:w="1426" w:type="dxa"/>
            <w:vAlign w:val="center"/>
          </w:tcPr>
          <w:p w:rsidR="00E639E6" w:rsidRPr="00715195" w:rsidRDefault="00E639E6" w:rsidP="005F58CE">
            <w:pPr>
              <w:pStyle w:val="ColingTextIndent"/>
              <w:ind w:firstLine="0"/>
              <w:jc w:val="center"/>
              <w:rPr>
                <w:rFonts w:eastAsia="宋体"/>
                <w:szCs w:val="22"/>
                <w:lang w:val="en-US" w:eastAsia="zh-CN"/>
              </w:rPr>
            </w:pPr>
            <w:r>
              <w:rPr>
                <w:rFonts w:eastAsia="宋体" w:hint="eastAsia"/>
                <w:szCs w:val="22"/>
                <w:lang w:val="en-US" w:eastAsia="zh-CN"/>
              </w:rPr>
              <w:t>1</w:t>
            </w:r>
          </w:p>
        </w:tc>
        <w:tc>
          <w:tcPr>
            <w:tcW w:w="4106" w:type="dxa"/>
          </w:tcPr>
          <w:p w:rsidR="00E639E6" w:rsidRDefault="00E639E6" w:rsidP="005F58CE">
            <w:pPr>
              <w:pStyle w:val="ColingTextIndent"/>
              <w:ind w:firstLine="0"/>
              <w:jc w:val="center"/>
              <w:rPr>
                <w:rFonts w:eastAsia="宋体"/>
                <w:szCs w:val="22"/>
                <w:lang w:val="en-US" w:eastAsia="zh-CN"/>
              </w:rPr>
            </w:pPr>
            <w:r>
              <w:rPr>
                <w:rFonts w:ascii="宋体" w:eastAsia="宋体" w:hAnsi="宋体" w:hint="eastAsia"/>
                <w:szCs w:val="22"/>
                <w:lang w:val="en-US" w:eastAsia="zh-CN"/>
              </w:rPr>
              <w:t>√</w:t>
            </w:r>
          </w:p>
        </w:tc>
      </w:tr>
      <w:tr w:rsidR="00E639E6" w:rsidRPr="00715195" w:rsidTr="005F58CE">
        <w:trPr>
          <w:jc w:val="center"/>
        </w:trPr>
        <w:tc>
          <w:tcPr>
            <w:tcW w:w="3256" w:type="dxa"/>
            <w:vAlign w:val="center"/>
          </w:tcPr>
          <w:p w:rsidR="00E639E6" w:rsidRPr="00715195" w:rsidRDefault="00E639E6" w:rsidP="005F58CE">
            <w:pPr>
              <w:jc w:val="center"/>
              <w:textAlignment w:val="center"/>
              <w:rPr>
                <w:szCs w:val="22"/>
                <w:lang w:eastAsia="zh-CN"/>
              </w:rPr>
            </w:pPr>
            <w:r>
              <w:rPr>
                <w:rFonts w:hint="eastAsia"/>
                <w:szCs w:val="22"/>
                <w:lang w:eastAsia="zh-CN"/>
              </w:rPr>
              <w:t>C</w:t>
            </w:r>
            <w:r>
              <w:rPr>
                <w:szCs w:val="22"/>
                <w:lang w:eastAsia="zh-CN"/>
              </w:rPr>
              <w:t>MMC-BDRC</w:t>
            </w:r>
          </w:p>
        </w:tc>
        <w:tc>
          <w:tcPr>
            <w:tcW w:w="1426" w:type="dxa"/>
            <w:vAlign w:val="center"/>
          </w:tcPr>
          <w:p w:rsidR="00E639E6" w:rsidRPr="00715195" w:rsidRDefault="00E639E6" w:rsidP="005F58CE">
            <w:pPr>
              <w:pStyle w:val="ColingTextIndent"/>
              <w:ind w:firstLine="0"/>
              <w:jc w:val="center"/>
              <w:rPr>
                <w:rFonts w:eastAsia="宋体"/>
                <w:szCs w:val="22"/>
                <w:lang w:val="en-US" w:eastAsia="zh-CN"/>
              </w:rPr>
            </w:pPr>
            <w:r>
              <w:rPr>
                <w:rFonts w:eastAsia="宋体" w:hint="eastAsia"/>
                <w:szCs w:val="22"/>
                <w:lang w:val="en-US" w:eastAsia="zh-CN"/>
              </w:rPr>
              <w:t>3</w:t>
            </w:r>
          </w:p>
        </w:tc>
        <w:tc>
          <w:tcPr>
            <w:tcW w:w="4106" w:type="dxa"/>
          </w:tcPr>
          <w:p w:rsidR="00E639E6" w:rsidRDefault="00E639E6" w:rsidP="005F58CE">
            <w:pPr>
              <w:pStyle w:val="ColingTextIndent"/>
              <w:ind w:firstLine="0"/>
              <w:jc w:val="center"/>
              <w:rPr>
                <w:rFonts w:eastAsia="宋体"/>
                <w:szCs w:val="22"/>
                <w:lang w:val="en-US" w:eastAsia="zh-CN"/>
              </w:rPr>
            </w:pPr>
            <w:r>
              <w:rPr>
                <w:rFonts w:ascii="宋体" w:eastAsia="宋体" w:hAnsi="宋体" w:hint="eastAsia"/>
                <w:szCs w:val="22"/>
                <w:lang w:val="en-US" w:eastAsia="zh-CN"/>
              </w:rPr>
              <w:t>√</w:t>
            </w:r>
          </w:p>
        </w:tc>
      </w:tr>
      <w:tr w:rsidR="00E639E6" w:rsidRPr="00715195" w:rsidTr="005F58CE">
        <w:trPr>
          <w:jc w:val="center"/>
        </w:trPr>
        <w:tc>
          <w:tcPr>
            <w:tcW w:w="3256" w:type="dxa"/>
            <w:vAlign w:val="center"/>
          </w:tcPr>
          <w:p w:rsidR="00E639E6" w:rsidRPr="00715195" w:rsidRDefault="00E639E6" w:rsidP="005F58CE">
            <w:pPr>
              <w:jc w:val="center"/>
              <w:textAlignment w:val="center"/>
              <w:rPr>
                <w:szCs w:val="22"/>
                <w:lang w:eastAsia="zh-CN"/>
              </w:rPr>
            </w:pPr>
            <w:r>
              <w:rPr>
                <w:rFonts w:hint="eastAsia"/>
                <w:szCs w:val="22"/>
                <w:lang w:eastAsia="zh-CN"/>
              </w:rPr>
              <w:t>N</w:t>
            </w:r>
            <w:r>
              <w:rPr>
                <w:szCs w:val="22"/>
                <w:lang w:eastAsia="zh-CN"/>
              </w:rPr>
              <w:t>CYU</w:t>
            </w:r>
          </w:p>
        </w:tc>
        <w:tc>
          <w:tcPr>
            <w:tcW w:w="1426" w:type="dxa"/>
            <w:vAlign w:val="center"/>
          </w:tcPr>
          <w:p w:rsidR="00E639E6" w:rsidRPr="00715195" w:rsidRDefault="00E639E6" w:rsidP="005F58CE">
            <w:pPr>
              <w:pStyle w:val="ColingTextIndent"/>
              <w:ind w:firstLine="0"/>
              <w:jc w:val="center"/>
              <w:rPr>
                <w:rFonts w:eastAsia="宋体"/>
                <w:szCs w:val="22"/>
                <w:lang w:val="en-US" w:eastAsia="zh-CN"/>
              </w:rPr>
            </w:pPr>
            <w:r>
              <w:rPr>
                <w:rFonts w:eastAsia="宋体" w:hint="eastAsia"/>
                <w:szCs w:val="22"/>
                <w:lang w:val="en-US" w:eastAsia="zh-CN"/>
              </w:rPr>
              <w:t>3</w:t>
            </w:r>
          </w:p>
        </w:tc>
        <w:tc>
          <w:tcPr>
            <w:tcW w:w="4106" w:type="dxa"/>
          </w:tcPr>
          <w:p w:rsidR="00E639E6" w:rsidRDefault="00E639E6" w:rsidP="005F58CE">
            <w:pPr>
              <w:pStyle w:val="ColingTextIndent"/>
              <w:ind w:firstLine="0"/>
              <w:jc w:val="center"/>
              <w:rPr>
                <w:rFonts w:eastAsia="宋体"/>
                <w:szCs w:val="22"/>
                <w:lang w:val="en-US" w:eastAsia="zh-CN"/>
              </w:rPr>
            </w:pPr>
            <w:r>
              <w:rPr>
                <w:rFonts w:ascii="宋体" w:eastAsia="宋体" w:hAnsi="宋体" w:hint="eastAsia"/>
                <w:szCs w:val="22"/>
                <w:lang w:val="en-US" w:eastAsia="zh-CN"/>
              </w:rPr>
              <w:t>√</w:t>
            </w:r>
          </w:p>
        </w:tc>
      </w:tr>
      <w:tr w:rsidR="00E639E6" w:rsidRPr="00715195" w:rsidTr="005F58CE">
        <w:trPr>
          <w:jc w:val="center"/>
        </w:trPr>
        <w:tc>
          <w:tcPr>
            <w:tcW w:w="3256" w:type="dxa"/>
            <w:vAlign w:val="center"/>
          </w:tcPr>
          <w:p w:rsidR="00E639E6" w:rsidRPr="00715195" w:rsidRDefault="00E639E6" w:rsidP="005F58CE">
            <w:pPr>
              <w:jc w:val="center"/>
              <w:textAlignment w:val="center"/>
              <w:rPr>
                <w:szCs w:val="22"/>
                <w:lang w:eastAsia="zh-CN"/>
              </w:rPr>
            </w:pPr>
            <w:r>
              <w:rPr>
                <w:rFonts w:hint="eastAsia"/>
                <w:szCs w:val="22"/>
                <w:lang w:eastAsia="zh-CN"/>
              </w:rPr>
              <w:t>N</w:t>
            </w:r>
            <w:r>
              <w:rPr>
                <w:szCs w:val="22"/>
                <w:lang w:eastAsia="zh-CN"/>
              </w:rPr>
              <w:t>TOU</w:t>
            </w:r>
          </w:p>
        </w:tc>
        <w:tc>
          <w:tcPr>
            <w:tcW w:w="1426" w:type="dxa"/>
            <w:vAlign w:val="center"/>
          </w:tcPr>
          <w:p w:rsidR="00E639E6" w:rsidRPr="00715195" w:rsidRDefault="00E639E6" w:rsidP="005F58CE">
            <w:pPr>
              <w:pStyle w:val="ColingTextIndent"/>
              <w:ind w:firstLine="0"/>
              <w:jc w:val="center"/>
              <w:rPr>
                <w:rFonts w:eastAsia="宋体"/>
                <w:szCs w:val="22"/>
                <w:lang w:val="en-US" w:eastAsia="zh-CN"/>
              </w:rPr>
            </w:pPr>
            <w:r>
              <w:rPr>
                <w:rFonts w:eastAsia="宋体" w:hint="eastAsia"/>
                <w:szCs w:val="22"/>
                <w:lang w:val="en-US" w:eastAsia="zh-CN"/>
              </w:rPr>
              <w:t>1</w:t>
            </w:r>
          </w:p>
        </w:tc>
        <w:tc>
          <w:tcPr>
            <w:tcW w:w="4106" w:type="dxa"/>
          </w:tcPr>
          <w:p w:rsidR="00E639E6" w:rsidRDefault="00E639E6" w:rsidP="005F58CE">
            <w:pPr>
              <w:pStyle w:val="ColingTextIndent"/>
              <w:ind w:firstLine="0"/>
              <w:jc w:val="center"/>
              <w:rPr>
                <w:rFonts w:eastAsia="宋体"/>
                <w:szCs w:val="22"/>
                <w:lang w:val="en-US" w:eastAsia="zh-CN"/>
              </w:rPr>
            </w:pPr>
            <w:r>
              <w:rPr>
                <w:rFonts w:eastAsia="宋体" w:hint="eastAsia"/>
                <w:szCs w:val="22"/>
                <w:lang w:val="en-US" w:eastAsia="zh-CN"/>
              </w:rPr>
              <w:t>-</w:t>
            </w:r>
          </w:p>
        </w:tc>
      </w:tr>
      <w:tr w:rsidR="00E639E6" w:rsidRPr="00715195" w:rsidTr="005F58CE">
        <w:trPr>
          <w:jc w:val="center"/>
        </w:trPr>
        <w:tc>
          <w:tcPr>
            <w:tcW w:w="3256" w:type="dxa"/>
            <w:vAlign w:val="center"/>
          </w:tcPr>
          <w:p w:rsidR="00E639E6" w:rsidRPr="00715195" w:rsidRDefault="00E639E6" w:rsidP="005F58CE">
            <w:pPr>
              <w:jc w:val="center"/>
              <w:textAlignment w:val="center"/>
              <w:rPr>
                <w:szCs w:val="22"/>
                <w:lang w:eastAsia="zh-CN"/>
              </w:rPr>
            </w:pPr>
            <w:r>
              <w:rPr>
                <w:rFonts w:hint="eastAsia"/>
                <w:szCs w:val="22"/>
                <w:lang w:eastAsia="zh-CN"/>
              </w:rPr>
              <w:t>P</w:t>
            </w:r>
            <w:r>
              <w:rPr>
                <w:szCs w:val="22"/>
                <w:lang w:eastAsia="zh-CN"/>
              </w:rPr>
              <w:t>kU_ICL</w:t>
            </w:r>
          </w:p>
        </w:tc>
        <w:tc>
          <w:tcPr>
            <w:tcW w:w="1426" w:type="dxa"/>
            <w:vAlign w:val="center"/>
          </w:tcPr>
          <w:p w:rsidR="00E639E6" w:rsidRPr="00715195" w:rsidRDefault="00E639E6" w:rsidP="005F58CE">
            <w:pPr>
              <w:pStyle w:val="ColingTextIndent"/>
              <w:ind w:firstLine="0"/>
              <w:jc w:val="center"/>
              <w:rPr>
                <w:rFonts w:eastAsia="宋体"/>
                <w:szCs w:val="22"/>
                <w:lang w:val="en-US" w:eastAsia="zh-CN"/>
              </w:rPr>
            </w:pPr>
            <w:r>
              <w:rPr>
                <w:rFonts w:eastAsia="宋体" w:hint="eastAsia"/>
                <w:szCs w:val="22"/>
                <w:lang w:val="en-US" w:eastAsia="zh-CN"/>
              </w:rPr>
              <w:t>3</w:t>
            </w:r>
          </w:p>
        </w:tc>
        <w:tc>
          <w:tcPr>
            <w:tcW w:w="4106" w:type="dxa"/>
          </w:tcPr>
          <w:p w:rsidR="00E639E6" w:rsidRDefault="00E639E6" w:rsidP="005F58CE">
            <w:pPr>
              <w:pStyle w:val="ColingTextIndent"/>
              <w:ind w:firstLine="0"/>
              <w:jc w:val="center"/>
              <w:rPr>
                <w:rFonts w:eastAsia="宋体"/>
                <w:szCs w:val="22"/>
                <w:lang w:val="en-US" w:eastAsia="zh-CN"/>
              </w:rPr>
            </w:pPr>
            <w:r>
              <w:rPr>
                <w:rFonts w:ascii="宋体" w:eastAsia="宋体" w:hAnsi="宋体" w:hint="eastAsia"/>
                <w:szCs w:val="22"/>
                <w:lang w:val="en-US" w:eastAsia="zh-CN"/>
              </w:rPr>
              <w:t>√</w:t>
            </w:r>
          </w:p>
        </w:tc>
      </w:tr>
      <w:tr w:rsidR="00E639E6" w:rsidRPr="00715195" w:rsidTr="005F58CE">
        <w:trPr>
          <w:jc w:val="center"/>
        </w:trPr>
        <w:tc>
          <w:tcPr>
            <w:tcW w:w="3256" w:type="dxa"/>
            <w:vAlign w:val="center"/>
          </w:tcPr>
          <w:p w:rsidR="00E639E6" w:rsidRPr="00715195" w:rsidRDefault="00E639E6" w:rsidP="005F58CE">
            <w:pPr>
              <w:jc w:val="center"/>
              <w:textAlignment w:val="center"/>
              <w:rPr>
                <w:szCs w:val="22"/>
                <w:lang w:eastAsia="zh-CN"/>
              </w:rPr>
            </w:pPr>
            <w:r>
              <w:rPr>
                <w:rFonts w:hint="eastAsia"/>
                <w:szCs w:val="22"/>
                <w:lang w:eastAsia="zh-CN"/>
              </w:rPr>
              <w:t>U</w:t>
            </w:r>
            <w:r>
              <w:rPr>
                <w:szCs w:val="22"/>
                <w:lang w:eastAsia="zh-CN"/>
              </w:rPr>
              <w:t>IUC</w:t>
            </w:r>
          </w:p>
        </w:tc>
        <w:tc>
          <w:tcPr>
            <w:tcW w:w="1426" w:type="dxa"/>
            <w:vAlign w:val="center"/>
          </w:tcPr>
          <w:p w:rsidR="00E639E6" w:rsidRPr="00715195" w:rsidRDefault="00E639E6" w:rsidP="005F58CE">
            <w:pPr>
              <w:pStyle w:val="ColingTextIndent"/>
              <w:ind w:firstLine="0"/>
              <w:jc w:val="center"/>
              <w:rPr>
                <w:rFonts w:eastAsia="宋体"/>
                <w:szCs w:val="22"/>
                <w:lang w:val="en-US" w:eastAsia="zh-CN"/>
              </w:rPr>
            </w:pPr>
            <w:r>
              <w:rPr>
                <w:rFonts w:eastAsia="宋体" w:hint="eastAsia"/>
                <w:szCs w:val="22"/>
                <w:lang w:val="en-US" w:eastAsia="zh-CN"/>
              </w:rPr>
              <w:t>2</w:t>
            </w:r>
          </w:p>
        </w:tc>
        <w:tc>
          <w:tcPr>
            <w:tcW w:w="4106" w:type="dxa"/>
          </w:tcPr>
          <w:p w:rsidR="00E639E6" w:rsidRDefault="00E639E6" w:rsidP="005F58CE">
            <w:pPr>
              <w:pStyle w:val="ColingTextIndent"/>
              <w:ind w:firstLine="0"/>
              <w:jc w:val="center"/>
              <w:rPr>
                <w:rFonts w:eastAsia="宋体"/>
                <w:szCs w:val="22"/>
                <w:lang w:val="en-US" w:eastAsia="zh-CN"/>
              </w:rPr>
            </w:pPr>
            <w:r>
              <w:rPr>
                <w:rFonts w:eastAsia="宋体" w:hint="eastAsia"/>
                <w:szCs w:val="22"/>
                <w:lang w:val="en-US" w:eastAsia="zh-CN"/>
              </w:rPr>
              <w:t>-</w:t>
            </w:r>
          </w:p>
        </w:tc>
      </w:tr>
      <w:tr w:rsidR="00E639E6" w:rsidRPr="00715195" w:rsidTr="005F58CE">
        <w:trPr>
          <w:jc w:val="center"/>
        </w:trPr>
        <w:tc>
          <w:tcPr>
            <w:tcW w:w="3256" w:type="dxa"/>
            <w:vAlign w:val="center"/>
          </w:tcPr>
          <w:p w:rsidR="00E639E6" w:rsidRPr="00715195" w:rsidRDefault="00E639E6" w:rsidP="005F58CE">
            <w:pPr>
              <w:jc w:val="center"/>
              <w:textAlignment w:val="center"/>
              <w:rPr>
                <w:szCs w:val="22"/>
                <w:lang w:eastAsia="zh-CN"/>
              </w:rPr>
            </w:pPr>
            <w:r>
              <w:rPr>
                <w:szCs w:val="22"/>
                <w:lang w:eastAsia="zh-CN"/>
              </w:rPr>
              <w:t>Walker</w:t>
            </w:r>
          </w:p>
        </w:tc>
        <w:tc>
          <w:tcPr>
            <w:tcW w:w="1426" w:type="dxa"/>
            <w:vAlign w:val="center"/>
          </w:tcPr>
          <w:p w:rsidR="00E639E6" w:rsidRPr="00715195" w:rsidRDefault="00E639E6" w:rsidP="005F58CE">
            <w:pPr>
              <w:pStyle w:val="ColingTextIndent"/>
              <w:ind w:firstLine="0"/>
              <w:jc w:val="center"/>
              <w:rPr>
                <w:rFonts w:eastAsia="宋体"/>
                <w:szCs w:val="22"/>
                <w:lang w:val="en-US" w:eastAsia="zh-CN"/>
              </w:rPr>
            </w:pPr>
            <w:r>
              <w:rPr>
                <w:rFonts w:eastAsia="宋体" w:hint="eastAsia"/>
                <w:szCs w:val="22"/>
                <w:lang w:val="en-US" w:eastAsia="zh-CN"/>
              </w:rPr>
              <w:t>1</w:t>
            </w:r>
          </w:p>
        </w:tc>
        <w:tc>
          <w:tcPr>
            <w:tcW w:w="4106" w:type="dxa"/>
          </w:tcPr>
          <w:p w:rsidR="00E639E6" w:rsidRDefault="00E639E6" w:rsidP="005F58CE">
            <w:pPr>
              <w:pStyle w:val="ColingTextIndent"/>
              <w:ind w:firstLine="0"/>
              <w:jc w:val="center"/>
              <w:rPr>
                <w:rFonts w:eastAsia="宋体"/>
                <w:szCs w:val="22"/>
                <w:lang w:val="en-US" w:eastAsia="zh-CN"/>
              </w:rPr>
            </w:pPr>
            <w:r>
              <w:rPr>
                <w:rFonts w:eastAsia="宋体" w:hint="eastAsia"/>
                <w:szCs w:val="22"/>
                <w:lang w:val="en-US" w:eastAsia="zh-CN"/>
              </w:rPr>
              <w:t>-</w:t>
            </w:r>
          </w:p>
        </w:tc>
      </w:tr>
    </w:tbl>
    <w:p w:rsidR="00E639E6" w:rsidRPr="00715195" w:rsidRDefault="00E639E6" w:rsidP="00E639E6">
      <w:pPr>
        <w:pStyle w:val="ColingTextIndent"/>
        <w:snapToGrid w:val="0"/>
        <w:ind w:firstLine="0"/>
        <w:jc w:val="center"/>
        <w:rPr>
          <w:lang w:eastAsia="tr-TR"/>
        </w:rPr>
      </w:pPr>
      <w:r w:rsidRPr="00715195">
        <w:rPr>
          <w:lang w:val="en-US" w:eastAsia="tr-TR"/>
        </w:rPr>
        <w:t xml:space="preserve">Table </w:t>
      </w:r>
      <w:r w:rsidRPr="00715195">
        <w:rPr>
          <w:rFonts w:eastAsia="宋体"/>
          <w:lang w:val="en-US" w:eastAsia="zh-CN"/>
        </w:rPr>
        <w:t>6</w:t>
      </w:r>
      <w:r w:rsidRPr="00715195">
        <w:rPr>
          <w:lang w:val="en-US" w:eastAsia="zh-TW"/>
        </w:rPr>
        <w:t>:</w:t>
      </w:r>
      <w:r w:rsidRPr="00715195">
        <w:rPr>
          <w:lang w:val="en-US" w:eastAsia="tr-TR"/>
        </w:rPr>
        <w:t xml:space="preserve"> Submission statistics for all participants.</w:t>
      </w:r>
    </w:p>
    <w:p w:rsidR="00E639E6" w:rsidRPr="00715195" w:rsidRDefault="00E639E6" w:rsidP="00E639E6">
      <w:pPr>
        <w:pStyle w:val="ACLFirstLine"/>
        <w:rPr>
          <w:rFonts w:ascii="Times New Roman" w:hAnsi="Times New Roman" w:cs="Times New Roman"/>
          <w:lang w:val="en-IE" w:eastAsia="tr-TR"/>
        </w:rPr>
      </w:pPr>
    </w:p>
    <w:p w:rsidR="00E639E6" w:rsidRPr="00715195" w:rsidRDefault="00E639E6" w:rsidP="00E639E6">
      <w:pPr>
        <w:pStyle w:val="ACLFirstLine"/>
        <w:rPr>
          <w:rFonts w:ascii="Times New Roman" w:hAnsi="Times New Roman" w:cs="Times New Roman"/>
          <w:lang w:val="en-IE" w:eastAsia="tr-TR"/>
        </w:rPr>
        <w:sectPr w:rsidR="00E639E6" w:rsidRPr="00715195" w:rsidSect="005F58CE">
          <w:type w:val="continuous"/>
          <w:pgSz w:w="11894" w:h="16834" w:code="1"/>
          <w:pgMar w:top="1411" w:right="1411" w:bottom="1411" w:left="1411" w:header="432" w:footer="576" w:gutter="0"/>
          <w:cols w:space="346"/>
          <w:vAlign w:val="center"/>
          <w:docGrid w:linePitch="272"/>
        </w:sectPr>
      </w:pPr>
    </w:p>
    <w:p w:rsidR="00E639E6" w:rsidRPr="00CD3ADD" w:rsidRDefault="00E639E6" w:rsidP="00E639E6">
      <w:pPr>
        <w:pStyle w:val="ColingTextIndent"/>
        <w:rPr>
          <w:lang w:eastAsia="tr-TR"/>
        </w:rPr>
      </w:pPr>
      <w:r w:rsidRPr="00CD3ADD">
        <w:rPr>
          <w:lang w:eastAsia="tr-TR"/>
        </w:rPr>
        <w:lastRenderedPageBreak/>
        <w:t xml:space="preserve">Table </w:t>
      </w:r>
      <w:r w:rsidRPr="00CD3ADD">
        <w:rPr>
          <w:rFonts w:eastAsia="宋体"/>
          <w:lang w:val="en-US" w:eastAsia="zh-CN"/>
        </w:rPr>
        <w:t>7</w:t>
      </w:r>
      <w:r w:rsidRPr="00CD3ADD">
        <w:rPr>
          <w:lang w:eastAsia="tr-TR"/>
        </w:rPr>
        <w:t xml:space="preserve"> shows the testing results</w:t>
      </w:r>
      <w:r w:rsidRPr="00CD3ADD">
        <w:rPr>
          <w:rFonts w:eastAsia="宋体"/>
          <w:lang w:val="en-US" w:eastAsia="zh-CN"/>
        </w:rPr>
        <w:t xml:space="preserve"> of the CGED2018</w:t>
      </w:r>
      <w:r w:rsidRPr="00CD3ADD">
        <w:rPr>
          <w:lang w:eastAsia="tr-TR"/>
        </w:rPr>
        <w:t xml:space="preserve">. The </w:t>
      </w:r>
      <w:r w:rsidRPr="00CD3ADD">
        <w:rPr>
          <w:rFonts w:eastAsia="宋体"/>
          <w:lang w:val="en-US" w:eastAsia="zh-CN"/>
        </w:rPr>
        <w:t>CYUT-III</w:t>
      </w:r>
      <w:r w:rsidRPr="00CD3ADD">
        <w:rPr>
          <w:lang w:eastAsia="tr-TR"/>
        </w:rPr>
        <w:t xml:space="preserve"> achieved the lowest false positive rate</w:t>
      </w:r>
      <w:r w:rsidRPr="00CD3ADD">
        <w:rPr>
          <w:rFonts w:eastAsiaTheme="minorEastAsia"/>
          <w:lang w:eastAsia="zh-CN"/>
        </w:rPr>
        <w:t xml:space="preserve"> (</w:t>
      </w:r>
      <w:r w:rsidRPr="00CD3ADD">
        <w:rPr>
          <w:rFonts w:eastAsiaTheme="minorEastAsia"/>
          <w:lang w:val="en-US" w:eastAsia="zh-CN"/>
        </w:rPr>
        <w:t>denoted as “</w:t>
      </w:r>
      <w:r w:rsidRPr="00CD3ADD">
        <w:rPr>
          <w:rFonts w:eastAsiaTheme="minorEastAsia"/>
          <w:lang w:eastAsia="zh-CN"/>
        </w:rPr>
        <w:t>FPR</w:t>
      </w:r>
      <w:r w:rsidRPr="00CD3ADD">
        <w:rPr>
          <w:rFonts w:eastAsiaTheme="minorEastAsia"/>
          <w:lang w:val="en-US" w:eastAsia="zh-CN"/>
        </w:rPr>
        <w:t>”</w:t>
      </w:r>
      <w:r w:rsidRPr="00CD3ADD">
        <w:rPr>
          <w:rFonts w:eastAsiaTheme="minorEastAsia"/>
          <w:lang w:eastAsia="zh-CN"/>
        </w:rPr>
        <w:t>)</w:t>
      </w:r>
      <w:r w:rsidRPr="00CD3ADD">
        <w:rPr>
          <w:lang w:eastAsia="tr-TR"/>
        </w:rPr>
        <w:t xml:space="preserve"> of 0.</w:t>
      </w:r>
      <w:r w:rsidRPr="00CD3ADD">
        <w:rPr>
          <w:rFonts w:eastAsia="宋体"/>
          <w:lang w:val="en-US" w:eastAsia="zh-CN"/>
        </w:rPr>
        <w:t>0499, about half of the lowest FPR in the CGED 2017</w:t>
      </w:r>
      <w:r w:rsidRPr="00CD3ADD">
        <w:rPr>
          <w:lang w:eastAsia="tr-TR"/>
        </w:rPr>
        <w:t>. Detection-level evaluations are designed to detect whether a sentence contains grammatical errors or not. A neutral baseline can be easily achieved by reporting all testing sentences containing errors. According to the test data distribution, the baseline system can achieve an accuracy of 0.</w:t>
      </w:r>
      <w:r w:rsidRPr="00CD3ADD">
        <w:rPr>
          <w:rFonts w:eastAsia="宋体"/>
          <w:lang w:val="en-US" w:eastAsia="zh-CN"/>
        </w:rPr>
        <w:t>5599</w:t>
      </w:r>
      <w:r w:rsidRPr="00CD3ADD">
        <w:rPr>
          <w:lang w:eastAsia="tr-TR"/>
        </w:rPr>
        <w:t xml:space="preserve">. </w:t>
      </w:r>
      <w:r w:rsidRPr="00CD3ADD">
        <w:rPr>
          <w:rFonts w:eastAsia="宋体"/>
          <w:lang w:val="en-US" w:eastAsia="zh-CN"/>
        </w:rPr>
        <w:t>However, not all</w:t>
      </w:r>
      <w:r w:rsidRPr="00CD3ADD">
        <w:rPr>
          <w:lang w:eastAsia="tr-TR"/>
        </w:rPr>
        <w:t xml:space="preserve"> systems performed above the baseline. The system result submitted by </w:t>
      </w:r>
      <w:r w:rsidRPr="00CD3ADD">
        <w:rPr>
          <w:rFonts w:eastAsia="宋体"/>
          <w:lang w:val="en-US" w:eastAsia="zh-CN"/>
        </w:rPr>
        <w:t>HFL</w:t>
      </w:r>
      <w:r w:rsidRPr="00CD3ADD">
        <w:rPr>
          <w:lang w:eastAsia="tr-TR"/>
        </w:rPr>
        <w:t xml:space="preserve"> achieved the best detection accuracy of 0.</w:t>
      </w:r>
      <w:r w:rsidRPr="00CD3ADD">
        <w:rPr>
          <w:rFonts w:eastAsia="宋体"/>
          <w:lang w:val="en-US" w:eastAsia="zh-CN"/>
        </w:rPr>
        <w:t>7578 and CMMC-BDRC in F1 of 0.7563</w:t>
      </w:r>
      <w:r w:rsidRPr="00CD3ADD">
        <w:rPr>
          <w:lang w:eastAsia="tr-TR"/>
        </w:rPr>
        <w:t>. For identification-level evaluations, the systems need to identify the error types in a given unit. The system developed by HFL provided the highest F1 score of 0.</w:t>
      </w:r>
      <w:r w:rsidRPr="00CD3ADD">
        <w:rPr>
          <w:rFonts w:eastAsia="宋体"/>
          <w:lang w:val="en-US" w:eastAsia="zh-CN"/>
        </w:rPr>
        <w:t>5503</w:t>
      </w:r>
      <w:r w:rsidRPr="00CD3ADD">
        <w:rPr>
          <w:lang w:eastAsia="tr-TR"/>
        </w:rPr>
        <w:t xml:space="preserve"> for gramm</w:t>
      </w:r>
      <w:r w:rsidRPr="00CD3ADD">
        <w:rPr>
          <w:rFonts w:eastAsiaTheme="minorEastAsia"/>
          <w:lang w:eastAsia="zh-CN"/>
        </w:rPr>
        <w:t>a</w:t>
      </w:r>
      <w:r w:rsidRPr="00CD3ADD">
        <w:rPr>
          <w:lang w:eastAsia="tr-TR"/>
        </w:rPr>
        <w:t>tical error identification. For position-level evaluations,</w:t>
      </w:r>
      <w:r w:rsidRPr="00CD3ADD">
        <w:rPr>
          <w:rFonts w:eastAsia="宋体"/>
          <w:lang w:val="en-US" w:eastAsia="zh-CN"/>
        </w:rPr>
        <w:t xml:space="preserve"> HFL</w:t>
      </w:r>
      <w:r w:rsidRPr="00CD3ADD">
        <w:rPr>
          <w:lang w:eastAsia="tr-TR"/>
        </w:rPr>
        <w:t xml:space="preserve"> achieved the best F1 score of 0.</w:t>
      </w:r>
      <w:r w:rsidRPr="00CD3ADD">
        <w:rPr>
          <w:rFonts w:eastAsia="宋体"/>
          <w:lang w:val="en-US" w:eastAsia="zh-CN"/>
        </w:rPr>
        <w:t>3612</w:t>
      </w:r>
      <w:r w:rsidRPr="00CD3ADD">
        <w:rPr>
          <w:lang w:eastAsia="tr-TR"/>
        </w:rPr>
        <w:t xml:space="preserve">. Perfectly identifying the error types and their corresponding positions is difficult in part </w:t>
      </w:r>
      <w:r w:rsidRPr="00CD3ADD">
        <w:rPr>
          <w:lang w:eastAsia="tr-TR"/>
        </w:rPr>
        <w:lastRenderedPageBreak/>
        <w:t>because no word delimiters exist among Chinese words in the given sentences.</w:t>
      </w:r>
    </w:p>
    <w:p w:rsidR="00E639E6" w:rsidRPr="00CD3ADD" w:rsidRDefault="00E639E6" w:rsidP="00E639E6">
      <w:pPr>
        <w:pStyle w:val="ColingTextIndent"/>
        <w:rPr>
          <w:lang w:eastAsia="tr-TR"/>
        </w:rPr>
      </w:pPr>
      <w:r w:rsidRPr="00CD3ADD">
        <w:rPr>
          <w:lang w:eastAsia="tr-TR"/>
        </w:rPr>
        <w:t>In correction-level, DM_NLP achieved best precision (0.2932 and 0.3077) in correction and top3 correction track. HFL’s runs reached best F1 of 0.1723 and 0.2527.</w:t>
      </w:r>
    </w:p>
    <w:p w:rsidR="00E639E6" w:rsidRPr="00CD3ADD" w:rsidRDefault="00E639E6" w:rsidP="00E639E6">
      <w:pPr>
        <w:pStyle w:val="ColingTextIndent"/>
        <w:rPr>
          <w:rFonts w:eastAsiaTheme="minorEastAsia"/>
          <w:szCs w:val="22"/>
          <w:lang w:val="en-US" w:eastAsia="zh-CN"/>
        </w:rPr>
      </w:pPr>
      <w:r w:rsidRPr="00CD3ADD">
        <w:rPr>
          <w:rFonts w:eastAsia="宋体"/>
          <w:szCs w:val="22"/>
          <w:lang w:val="en-US" w:eastAsia="zh-CN"/>
        </w:rPr>
        <w:t>10 participants</w:t>
      </w:r>
      <w:r w:rsidRPr="00CD3ADD">
        <w:rPr>
          <w:szCs w:val="22"/>
          <w:lang w:eastAsia="tr-TR"/>
        </w:rPr>
        <w:t xml:space="preserve"> submitted 11 reports on their systems.</w:t>
      </w:r>
      <w:r w:rsidRPr="00CD3ADD">
        <w:rPr>
          <w:rFonts w:eastAsia="宋体"/>
          <w:szCs w:val="22"/>
          <w:lang w:eastAsia="zh-CN"/>
        </w:rPr>
        <w:t xml:space="preserve"> </w:t>
      </w:r>
      <w:r w:rsidRPr="00CD3ADD">
        <w:rPr>
          <w:rFonts w:eastAsiaTheme="minorEastAsia"/>
          <w:szCs w:val="22"/>
          <w:lang w:eastAsia="zh-CN"/>
        </w:rPr>
        <w:t xml:space="preserve">Though neural networks achieved </w:t>
      </w:r>
      <w:r w:rsidRPr="00CD3ADD">
        <w:rPr>
          <w:rFonts w:eastAsiaTheme="minorEastAsia"/>
          <w:szCs w:val="22"/>
          <w:lang w:val="en-US" w:eastAsia="zh-CN"/>
        </w:rPr>
        <w:t xml:space="preserve">good </w:t>
      </w:r>
      <w:r w:rsidRPr="00CD3ADD">
        <w:rPr>
          <w:rFonts w:eastAsiaTheme="minorEastAsia"/>
          <w:szCs w:val="22"/>
          <w:lang w:eastAsia="zh-CN"/>
        </w:rPr>
        <w:t xml:space="preserve">performances in various NLP tasks, traditional statistic models and pipe-lines were still widely implemented in </w:t>
      </w:r>
      <w:r w:rsidRPr="00CD3ADD">
        <w:rPr>
          <w:rFonts w:eastAsiaTheme="minorEastAsia"/>
          <w:szCs w:val="22"/>
          <w:lang w:val="en-US" w:eastAsia="zh-CN"/>
        </w:rPr>
        <w:t xml:space="preserve">the </w:t>
      </w:r>
      <w:r w:rsidRPr="00CD3ADD">
        <w:rPr>
          <w:rFonts w:eastAsiaTheme="minorEastAsia"/>
          <w:szCs w:val="22"/>
          <w:lang w:eastAsia="zh-CN"/>
        </w:rPr>
        <w:t xml:space="preserve">CGED task. </w:t>
      </w:r>
      <w:r w:rsidRPr="00CD3ADD">
        <w:rPr>
          <w:rFonts w:eastAsiaTheme="minorEastAsia"/>
          <w:szCs w:val="22"/>
          <w:lang w:val="en-US" w:eastAsia="zh-CN"/>
        </w:rPr>
        <w:t>LSTM+CRF has been a standard implementation</w:t>
      </w:r>
      <w:r w:rsidRPr="00CD3ADD">
        <w:rPr>
          <w:rFonts w:eastAsiaTheme="minorEastAsia"/>
          <w:szCs w:val="22"/>
          <w:lang w:eastAsia="zh-CN"/>
        </w:rPr>
        <w:t xml:space="preserve">. </w:t>
      </w:r>
      <w:r w:rsidRPr="00CD3ADD">
        <w:rPr>
          <w:rFonts w:eastAsiaTheme="minorEastAsia"/>
          <w:szCs w:val="22"/>
          <w:lang w:val="en-US" w:eastAsia="zh-CN"/>
        </w:rPr>
        <w:t>Unlike CGED 2017, participants began to rethink the importance of the feature selection and statistics</w:t>
      </w:r>
      <w:r w:rsidRPr="00CD3ADD">
        <w:rPr>
          <w:rFonts w:eastAsiaTheme="minorEastAsia"/>
          <w:szCs w:val="22"/>
          <w:lang w:eastAsia="zh-CN"/>
        </w:rPr>
        <w:t>.</w:t>
      </w:r>
    </w:p>
    <w:p w:rsidR="00E639E6" w:rsidRDefault="00E639E6" w:rsidP="00E639E6">
      <w:pPr>
        <w:pStyle w:val="ACLFirstLine"/>
        <w:rPr>
          <w:rFonts w:ascii="Times New Roman" w:hAnsi="Times New Roman" w:cs="Times New Roman"/>
          <w:lang w:eastAsia="tr-TR"/>
        </w:rPr>
      </w:pPr>
      <w:r w:rsidRPr="00CD3ADD">
        <w:rPr>
          <w:rFonts w:ascii="Times New Roman" w:hAnsi="Times New Roman" w:cs="Times New Roman"/>
          <w:lang w:eastAsia="tr-TR"/>
        </w:rPr>
        <w:t xml:space="preserve">In summary, none of the submitted systems provided superior performance using different metrics, indicating the difficulty of developing systems for effective grammatical error diagnosis, especially in CFL contexts. From organizers’ perspectives, a good system should have a high F1 score and a low false positive rate. Overall, HFL, </w:t>
      </w:r>
      <w:r w:rsidRPr="00CD3ADD">
        <w:rPr>
          <w:rFonts w:ascii="Times New Roman" w:eastAsia="宋体" w:hAnsi="Times New Roman" w:cs="Times New Roman"/>
          <w:lang w:eastAsia="zh-CN"/>
        </w:rPr>
        <w:t>DM_NLP,</w:t>
      </w:r>
      <w:r w:rsidRPr="00CD3ADD">
        <w:rPr>
          <w:rFonts w:ascii="Times New Roman" w:hAnsi="Times New Roman" w:cs="Times New Roman"/>
          <w:lang w:eastAsia="tr-TR"/>
        </w:rPr>
        <w:t xml:space="preserve"> </w:t>
      </w:r>
      <w:r w:rsidRPr="00CD3ADD">
        <w:rPr>
          <w:rFonts w:ascii="Times New Roman" w:eastAsia="宋体" w:hAnsi="Times New Roman" w:cs="Times New Roman"/>
          <w:lang w:eastAsia="zh-CN"/>
        </w:rPr>
        <w:t xml:space="preserve">and CMMC-BDRC </w:t>
      </w:r>
      <w:r w:rsidRPr="00CD3ADD">
        <w:rPr>
          <w:rFonts w:ascii="Times New Roman" w:hAnsi="Times New Roman" w:cs="Times New Roman"/>
          <w:lang w:eastAsia="tr-TR"/>
        </w:rPr>
        <w:t>achieved relatively better performances.</w:t>
      </w:r>
    </w:p>
    <w:p w:rsidR="00E639E6" w:rsidRDefault="00E639E6" w:rsidP="00E639E6">
      <w:pPr>
        <w:jc w:val="center"/>
        <w:rPr>
          <w:lang w:eastAsia="tr-TR"/>
        </w:rPr>
        <w:sectPr w:rsidR="00E639E6" w:rsidSect="005F58CE">
          <w:type w:val="continuous"/>
          <w:pgSz w:w="11894" w:h="16834" w:code="1"/>
          <w:pgMar w:top="1411" w:right="1411" w:bottom="1411" w:left="1411" w:header="432" w:footer="576" w:gutter="0"/>
          <w:cols w:num="2" w:space="346"/>
          <w:vAlign w:val="center"/>
          <w:docGrid w:linePitch="272"/>
        </w:sectPr>
      </w:pPr>
    </w:p>
    <w:p w:rsidR="00E639E6" w:rsidRDefault="00E639E6" w:rsidP="00E639E6">
      <w:pPr>
        <w:jc w:val="center"/>
        <w:rPr>
          <w:lang w:eastAsia="tr-TR"/>
        </w:rPr>
      </w:pPr>
    </w:p>
    <w:tbl>
      <w:tblPr>
        <w:tblW w:w="8704" w:type="dxa"/>
        <w:tblBorders>
          <w:top w:val="single" w:sz="4" w:space="0" w:color="auto"/>
          <w:bottom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93"/>
        <w:gridCol w:w="623"/>
        <w:gridCol w:w="567"/>
        <w:gridCol w:w="567"/>
        <w:gridCol w:w="709"/>
        <w:gridCol w:w="567"/>
        <w:gridCol w:w="709"/>
        <w:gridCol w:w="567"/>
        <w:gridCol w:w="567"/>
        <w:gridCol w:w="709"/>
        <w:gridCol w:w="708"/>
        <w:gridCol w:w="774"/>
        <w:gridCol w:w="644"/>
      </w:tblGrid>
      <w:tr w:rsidR="00E639E6" w:rsidRPr="00715195" w:rsidTr="005F58CE">
        <w:trPr>
          <w:trHeight w:val="301"/>
        </w:trPr>
        <w:tc>
          <w:tcPr>
            <w:tcW w:w="993" w:type="dxa"/>
            <w:vMerge w:val="restart"/>
            <w:vAlign w:val="center"/>
            <w:hideMark/>
          </w:tcPr>
          <w:p w:rsidR="00E639E6" w:rsidRPr="00715195" w:rsidRDefault="00E639E6" w:rsidP="005F58CE">
            <w:pPr>
              <w:ind w:rightChars="101" w:right="222"/>
              <w:jc w:val="center"/>
              <w:rPr>
                <w:rFonts w:eastAsia="宋体"/>
                <w:b/>
                <w:bCs/>
                <w:color w:val="000000"/>
                <w:sz w:val="21"/>
                <w:szCs w:val="24"/>
              </w:rPr>
            </w:pPr>
            <w:r w:rsidRPr="00715195">
              <w:rPr>
                <w:rFonts w:eastAsia="宋体"/>
                <w:b/>
                <w:bCs/>
                <w:color w:val="000000"/>
                <w:sz w:val="21"/>
                <w:szCs w:val="24"/>
              </w:rPr>
              <w:t>TEAM</w:t>
            </w:r>
          </w:p>
        </w:tc>
        <w:tc>
          <w:tcPr>
            <w:tcW w:w="623" w:type="dxa"/>
            <w:vMerge w:val="restart"/>
            <w:vAlign w:val="center"/>
            <w:hideMark/>
          </w:tcPr>
          <w:p w:rsidR="00E639E6" w:rsidRPr="00715195" w:rsidRDefault="00E639E6" w:rsidP="005F58CE">
            <w:pPr>
              <w:jc w:val="center"/>
              <w:rPr>
                <w:rFonts w:eastAsia="宋体"/>
                <w:b/>
                <w:bCs/>
                <w:color w:val="000000"/>
                <w:sz w:val="21"/>
                <w:szCs w:val="24"/>
              </w:rPr>
            </w:pPr>
            <w:r w:rsidRPr="00715195">
              <w:rPr>
                <w:rFonts w:eastAsia="宋体"/>
                <w:b/>
                <w:bCs/>
                <w:color w:val="000000"/>
                <w:sz w:val="21"/>
                <w:szCs w:val="24"/>
              </w:rPr>
              <w:t>Runs</w:t>
            </w:r>
          </w:p>
        </w:tc>
        <w:tc>
          <w:tcPr>
            <w:tcW w:w="567" w:type="dxa"/>
            <w:vMerge w:val="restart"/>
            <w:vAlign w:val="center"/>
            <w:hideMark/>
          </w:tcPr>
          <w:p w:rsidR="00E639E6" w:rsidRPr="00715195" w:rsidRDefault="00E639E6" w:rsidP="005F58CE">
            <w:pPr>
              <w:jc w:val="center"/>
              <w:rPr>
                <w:rFonts w:eastAsia="宋体"/>
                <w:b/>
                <w:bCs/>
                <w:color w:val="000000"/>
                <w:sz w:val="21"/>
                <w:szCs w:val="24"/>
              </w:rPr>
            </w:pPr>
            <w:r w:rsidRPr="00715195">
              <w:rPr>
                <w:rFonts w:eastAsia="宋体"/>
                <w:b/>
                <w:bCs/>
                <w:color w:val="000000"/>
                <w:sz w:val="21"/>
                <w:szCs w:val="24"/>
              </w:rPr>
              <w:t>FPR</w:t>
            </w:r>
          </w:p>
        </w:tc>
        <w:tc>
          <w:tcPr>
            <w:tcW w:w="2552" w:type="dxa"/>
            <w:gridSpan w:val="4"/>
            <w:vAlign w:val="center"/>
            <w:hideMark/>
          </w:tcPr>
          <w:p w:rsidR="00E639E6" w:rsidRPr="00715195" w:rsidRDefault="00E639E6" w:rsidP="005F58CE">
            <w:pPr>
              <w:jc w:val="center"/>
              <w:rPr>
                <w:rFonts w:eastAsia="宋体"/>
                <w:b/>
                <w:bCs/>
                <w:color w:val="000000"/>
                <w:sz w:val="21"/>
                <w:szCs w:val="21"/>
              </w:rPr>
            </w:pPr>
            <w:r w:rsidRPr="00715195">
              <w:rPr>
                <w:rFonts w:eastAsia="宋体"/>
                <w:b/>
                <w:bCs/>
                <w:color w:val="000000"/>
                <w:sz w:val="21"/>
                <w:szCs w:val="21"/>
              </w:rPr>
              <w:t>Detection</w:t>
            </w:r>
          </w:p>
        </w:tc>
        <w:tc>
          <w:tcPr>
            <w:tcW w:w="1843" w:type="dxa"/>
            <w:gridSpan w:val="3"/>
            <w:vAlign w:val="center"/>
            <w:hideMark/>
          </w:tcPr>
          <w:p w:rsidR="00E639E6" w:rsidRPr="00715195" w:rsidRDefault="00E639E6" w:rsidP="005F58CE">
            <w:pPr>
              <w:jc w:val="center"/>
              <w:rPr>
                <w:rFonts w:eastAsia="宋体"/>
                <w:b/>
                <w:bCs/>
                <w:color w:val="000000"/>
                <w:sz w:val="21"/>
                <w:szCs w:val="21"/>
              </w:rPr>
            </w:pPr>
            <w:r w:rsidRPr="00715195">
              <w:rPr>
                <w:rFonts w:eastAsia="宋体"/>
                <w:b/>
                <w:bCs/>
                <w:color w:val="000000"/>
                <w:sz w:val="21"/>
                <w:szCs w:val="21"/>
              </w:rPr>
              <w:t>Identification</w:t>
            </w:r>
          </w:p>
        </w:tc>
        <w:tc>
          <w:tcPr>
            <w:tcW w:w="2126" w:type="dxa"/>
            <w:gridSpan w:val="3"/>
            <w:vAlign w:val="center"/>
            <w:hideMark/>
          </w:tcPr>
          <w:p w:rsidR="00E639E6" w:rsidRPr="00715195" w:rsidRDefault="00E639E6" w:rsidP="005F58CE">
            <w:pPr>
              <w:jc w:val="center"/>
              <w:rPr>
                <w:rFonts w:eastAsia="宋体"/>
                <w:b/>
                <w:bCs/>
                <w:color w:val="000000"/>
                <w:sz w:val="21"/>
                <w:szCs w:val="21"/>
              </w:rPr>
            </w:pPr>
            <w:r w:rsidRPr="00715195">
              <w:rPr>
                <w:rFonts w:eastAsia="宋体"/>
                <w:b/>
                <w:bCs/>
                <w:color w:val="000000"/>
                <w:sz w:val="21"/>
                <w:szCs w:val="21"/>
              </w:rPr>
              <w:t>Position</w:t>
            </w:r>
          </w:p>
        </w:tc>
      </w:tr>
      <w:tr w:rsidR="00E639E6" w:rsidRPr="00715195" w:rsidTr="005F58CE">
        <w:trPr>
          <w:trHeight w:val="316"/>
        </w:trPr>
        <w:tc>
          <w:tcPr>
            <w:tcW w:w="993" w:type="dxa"/>
            <w:vMerge/>
            <w:tcBorders>
              <w:bottom w:val="single" w:sz="4" w:space="0" w:color="auto"/>
            </w:tcBorders>
            <w:vAlign w:val="center"/>
            <w:hideMark/>
          </w:tcPr>
          <w:p w:rsidR="00E639E6" w:rsidRPr="00715195" w:rsidRDefault="00E639E6" w:rsidP="005F58CE">
            <w:pPr>
              <w:rPr>
                <w:rFonts w:eastAsia="宋体"/>
                <w:b/>
                <w:bCs/>
                <w:color w:val="000000"/>
                <w:sz w:val="24"/>
                <w:szCs w:val="24"/>
              </w:rPr>
            </w:pPr>
          </w:p>
        </w:tc>
        <w:tc>
          <w:tcPr>
            <w:tcW w:w="623" w:type="dxa"/>
            <w:vMerge/>
            <w:tcBorders>
              <w:bottom w:val="single" w:sz="4" w:space="0" w:color="auto"/>
            </w:tcBorders>
            <w:vAlign w:val="center"/>
            <w:hideMark/>
          </w:tcPr>
          <w:p w:rsidR="00E639E6" w:rsidRPr="00715195" w:rsidRDefault="00E639E6" w:rsidP="005F58CE">
            <w:pPr>
              <w:rPr>
                <w:rFonts w:eastAsia="宋体"/>
                <w:b/>
                <w:bCs/>
                <w:color w:val="000000"/>
                <w:sz w:val="24"/>
                <w:szCs w:val="24"/>
              </w:rPr>
            </w:pPr>
          </w:p>
        </w:tc>
        <w:tc>
          <w:tcPr>
            <w:tcW w:w="567" w:type="dxa"/>
            <w:vMerge/>
            <w:tcBorders>
              <w:bottom w:val="single" w:sz="4" w:space="0" w:color="auto"/>
            </w:tcBorders>
            <w:vAlign w:val="center"/>
            <w:hideMark/>
          </w:tcPr>
          <w:p w:rsidR="00E639E6" w:rsidRPr="00715195" w:rsidRDefault="00E639E6" w:rsidP="005F58CE">
            <w:pPr>
              <w:rPr>
                <w:rFonts w:eastAsia="宋体"/>
                <w:b/>
                <w:bCs/>
                <w:color w:val="000000"/>
                <w:sz w:val="24"/>
                <w:szCs w:val="24"/>
              </w:rPr>
            </w:pPr>
          </w:p>
        </w:tc>
        <w:tc>
          <w:tcPr>
            <w:tcW w:w="567" w:type="dxa"/>
            <w:tcBorders>
              <w:bottom w:val="single" w:sz="4" w:space="0" w:color="auto"/>
            </w:tcBorders>
            <w:vAlign w:val="center"/>
            <w:hideMark/>
          </w:tcPr>
          <w:p w:rsidR="00E639E6" w:rsidRPr="00715195" w:rsidRDefault="00E639E6" w:rsidP="005F58CE">
            <w:pPr>
              <w:jc w:val="center"/>
              <w:rPr>
                <w:rFonts w:eastAsia="宋体"/>
                <w:b/>
                <w:bCs/>
                <w:color w:val="000000"/>
                <w:sz w:val="21"/>
                <w:szCs w:val="21"/>
              </w:rPr>
            </w:pPr>
            <w:r w:rsidRPr="00715195">
              <w:rPr>
                <w:rFonts w:eastAsia="宋体"/>
                <w:b/>
                <w:bCs/>
                <w:color w:val="000000"/>
                <w:sz w:val="21"/>
                <w:szCs w:val="21"/>
              </w:rPr>
              <w:t>Acc.</w:t>
            </w:r>
          </w:p>
        </w:tc>
        <w:tc>
          <w:tcPr>
            <w:tcW w:w="709" w:type="dxa"/>
            <w:tcBorders>
              <w:bottom w:val="single" w:sz="4" w:space="0" w:color="auto"/>
            </w:tcBorders>
            <w:vAlign w:val="center"/>
            <w:hideMark/>
          </w:tcPr>
          <w:p w:rsidR="00E639E6" w:rsidRPr="00715195" w:rsidRDefault="00E639E6" w:rsidP="005F58CE">
            <w:pPr>
              <w:jc w:val="center"/>
              <w:rPr>
                <w:rFonts w:eastAsia="宋体"/>
                <w:b/>
                <w:bCs/>
                <w:color w:val="000000"/>
                <w:sz w:val="21"/>
                <w:szCs w:val="21"/>
              </w:rPr>
            </w:pPr>
            <w:r w:rsidRPr="00715195">
              <w:rPr>
                <w:rFonts w:eastAsia="宋体"/>
                <w:b/>
                <w:bCs/>
                <w:color w:val="000000"/>
                <w:sz w:val="21"/>
                <w:szCs w:val="21"/>
              </w:rPr>
              <w:t>pre</w:t>
            </w:r>
          </w:p>
        </w:tc>
        <w:tc>
          <w:tcPr>
            <w:tcW w:w="567" w:type="dxa"/>
            <w:tcBorders>
              <w:bottom w:val="single" w:sz="4" w:space="0" w:color="auto"/>
            </w:tcBorders>
            <w:vAlign w:val="center"/>
            <w:hideMark/>
          </w:tcPr>
          <w:p w:rsidR="00E639E6" w:rsidRPr="00715195" w:rsidRDefault="00E639E6" w:rsidP="005F58CE">
            <w:pPr>
              <w:jc w:val="center"/>
              <w:rPr>
                <w:rFonts w:eastAsia="宋体"/>
                <w:b/>
                <w:bCs/>
                <w:color w:val="000000"/>
                <w:sz w:val="21"/>
                <w:szCs w:val="21"/>
              </w:rPr>
            </w:pPr>
            <w:r w:rsidRPr="00715195">
              <w:rPr>
                <w:rFonts w:eastAsia="宋体"/>
                <w:b/>
                <w:bCs/>
                <w:color w:val="000000"/>
                <w:sz w:val="21"/>
                <w:szCs w:val="21"/>
              </w:rPr>
              <w:t>rec</w:t>
            </w:r>
          </w:p>
        </w:tc>
        <w:tc>
          <w:tcPr>
            <w:tcW w:w="709" w:type="dxa"/>
            <w:tcBorders>
              <w:bottom w:val="single" w:sz="4" w:space="0" w:color="auto"/>
            </w:tcBorders>
            <w:vAlign w:val="center"/>
            <w:hideMark/>
          </w:tcPr>
          <w:p w:rsidR="00E639E6" w:rsidRPr="00715195" w:rsidRDefault="00E639E6" w:rsidP="005F58CE">
            <w:pPr>
              <w:jc w:val="center"/>
              <w:rPr>
                <w:rFonts w:eastAsia="宋体"/>
                <w:b/>
                <w:bCs/>
                <w:color w:val="000000"/>
                <w:sz w:val="21"/>
                <w:szCs w:val="21"/>
              </w:rPr>
            </w:pPr>
            <w:r w:rsidRPr="00715195">
              <w:rPr>
                <w:rFonts w:eastAsia="宋体"/>
                <w:b/>
                <w:bCs/>
                <w:color w:val="000000"/>
                <w:sz w:val="21"/>
                <w:szCs w:val="21"/>
              </w:rPr>
              <w:t>F1</w:t>
            </w:r>
          </w:p>
        </w:tc>
        <w:tc>
          <w:tcPr>
            <w:tcW w:w="567" w:type="dxa"/>
            <w:tcBorders>
              <w:bottom w:val="single" w:sz="4" w:space="0" w:color="auto"/>
            </w:tcBorders>
            <w:vAlign w:val="center"/>
            <w:hideMark/>
          </w:tcPr>
          <w:p w:rsidR="00E639E6" w:rsidRPr="00715195" w:rsidRDefault="00E639E6" w:rsidP="005F58CE">
            <w:pPr>
              <w:jc w:val="center"/>
              <w:rPr>
                <w:rFonts w:eastAsia="宋体"/>
                <w:b/>
                <w:bCs/>
                <w:color w:val="000000"/>
                <w:sz w:val="21"/>
                <w:szCs w:val="21"/>
              </w:rPr>
            </w:pPr>
            <w:r w:rsidRPr="00715195">
              <w:rPr>
                <w:rFonts w:eastAsia="宋体"/>
                <w:b/>
                <w:bCs/>
                <w:color w:val="000000"/>
                <w:sz w:val="21"/>
                <w:szCs w:val="21"/>
              </w:rPr>
              <w:t>pre</w:t>
            </w:r>
          </w:p>
        </w:tc>
        <w:tc>
          <w:tcPr>
            <w:tcW w:w="567" w:type="dxa"/>
            <w:tcBorders>
              <w:bottom w:val="single" w:sz="4" w:space="0" w:color="auto"/>
            </w:tcBorders>
            <w:vAlign w:val="center"/>
            <w:hideMark/>
          </w:tcPr>
          <w:p w:rsidR="00E639E6" w:rsidRPr="00715195" w:rsidRDefault="00E639E6" w:rsidP="005F58CE">
            <w:pPr>
              <w:jc w:val="center"/>
              <w:rPr>
                <w:rFonts w:eastAsia="宋体"/>
                <w:b/>
                <w:bCs/>
                <w:color w:val="000000"/>
                <w:sz w:val="21"/>
                <w:szCs w:val="21"/>
              </w:rPr>
            </w:pPr>
            <w:r w:rsidRPr="00715195">
              <w:rPr>
                <w:rFonts w:eastAsia="宋体"/>
                <w:b/>
                <w:bCs/>
                <w:color w:val="000000"/>
                <w:sz w:val="21"/>
                <w:szCs w:val="21"/>
              </w:rPr>
              <w:t>re</w:t>
            </w:r>
          </w:p>
        </w:tc>
        <w:tc>
          <w:tcPr>
            <w:tcW w:w="709" w:type="dxa"/>
            <w:tcBorders>
              <w:bottom w:val="single" w:sz="4" w:space="0" w:color="auto"/>
            </w:tcBorders>
            <w:vAlign w:val="center"/>
            <w:hideMark/>
          </w:tcPr>
          <w:p w:rsidR="00E639E6" w:rsidRPr="00715195" w:rsidRDefault="00E639E6" w:rsidP="005F58CE">
            <w:pPr>
              <w:jc w:val="center"/>
              <w:rPr>
                <w:rFonts w:eastAsia="宋体"/>
                <w:b/>
                <w:bCs/>
                <w:color w:val="000000"/>
                <w:sz w:val="21"/>
                <w:szCs w:val="21"/>
              </w:rPr>
            </w:pPr>
            <w:r w:rsidRPr="00715195">
              <w:rPr>
                <w:rFonts w:eastAsia="宋体"/>
                <w:b/>
                <w:bCs/>
                <w:color w:val="000000"/>
                <w:sz w:val="21"/>
                <w:szCs w:val="21"/>
              </w:rPr>
              <w:t>F1</w:t>
            </w:r>
          </w:p>
        </w:tc>
        <w:tc>
          <w:tcPr>
            <w:tcW w:w="708" w:type="dxa"/>
            <w:tcBorders>
              <w:bottom w:val="single" w:sz="4" w:space="0" w:color="auto"/>
            </w:tcBorders>
            <w:vAlign w:val="center"/>
            <w:hideMark/>
          </w:tcPr>
          <w:p w:rsidR="00E639E6" w:rsidRPr="00715195" w:rsidRDefault="00E639E6" w:rsidP="005F58CE">
            <w:pPr>
              <w:jc w:val="center"/>
              <w:rPr>
                <w:rFonts w:eastAsia="宋体"/>
                <w:b/>
                <w:bCs/>
                <w:color w:val="000000"/>
                <w:sz w:val="21"/>
                <w:szCs w:val="21"/>
              </w:rPr>
            </w:pPr>
            <w:r w:rsidRPr="00715195">
              <w:rPr>
                <w:rFonts w:eastAsia="宋体"/>
                <w:b/>
                <w:bCs/>
                <w:color w:val="000000"/>
                <w:sz w:val="21"/>
                <w:szCs w:val="21"/>
              </w:rPr>
              <w:t>pre</w:t>
            </w:r>
          </w:p>
        </w:tc>
        <w:tc>
          <w:tcPr>
            <w:tcW w:w="774" w:type="dxa"/>
            <w:tcBorders>
              <w:bottom w:val="single" w:sz="4" w:space="0" w:color="auto"/>
            </w:tcBorders>
            <w:vAlign w:val="center"/>
            <w:hideMark/>
          </w:tcPr>
          <w:p w:rsidR="00E639E6" w:rsidRPr="00715195" w:rsidRDefault="00E639E6" w:rsidP="005F58CE">
            <w:pPr>
              <w:jc w:val="center"/>
              <w:rPr>
                <w:rFonts w:eastAsia="宋体"/>
                <w:b/>
                <w:bCs/>
                <w:color w:val="000000"/>
                <w:sz w:val="21"/>
                <w:szCs w:val="21"/>
              </w:rPr>
            </w:pPr>
            <w:r w:rsidRPr="00715195">
              <w:rPr>
                <w:rFonts w:eastAsia="宋体"/>
                <w:b/>
                <w:bCs/>
                <w:color w:val="000000"/>
                <w:sz w:val="21"/>
                <w:szCs w:val="21"/>
              </w:rPr>
              <w:t>rec</w:t>
            </w:r>
          </w:p>
        </w:tc>
        <w:tc>
          <w:tcPr>
            <w:tcW w:w="644" w:type="dxa"/>
            <w:tcBorders>
              <w:bottom w:val="single" w:sz="4" w:space="0" w:color="auto"/>
            </w:tcBorders>
            <w:vAlign w:val="center"/>
            <w:hideMark/>
          </w:tcPr>
          <w:p w:rsidR="00E639E6" w:rsidRPr="00715195" w:rsidRDefault="00E639E6" w:rsidP="005F58CE">
            <w:pPr>
              <w:jc w:val="center"/>
              <w:rPr>
                <w:rFonts w:eastAsia="宋体"/>
                <w:b/>
                <w:bCs/>
                <w:color w:val="000000"/>
                <w:sz w:val="21"/>
                <w:szCs w:val="21"/>
              </w:rPr>
            </w:pPr>
            <w:r w:rsidRPr="00715195">
              <w:rPr>
                <w:rFonts w:eastAsia="宋体"/>
                <w:b/>
                <w:bCs/>
                <w:color w:val="000000"/>
                <w:sz w:val="21"/>
                <w:szCs w:val="21"/>
              </w:rPr>
              <w:t>F1</w:t>
            </w:r>
          </w:p>
        </w:tc>
      </w:tr>
      <w:tr w:rsidR="00E639E6" w:rsidRPr="00715195" w:rsidTr="005F58CE">
        <w:trPr>
          <w:trHeight w:val="301"/>
        </w:trPr>
        <w:tc>
          <w:tcPr>
            <w:tcW w:w="993"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Auto</w:t>
            </w:r>
            <w:r w:rsidRPr="00715195">
              <w:rPr>
                <w:rFonts w:eastAsia="宋体"/>
                <w:color w:val="000000"/>
                <w:sz w:val="18"/>
                <w:szCs w:val="18"/>
                <w:lang w:eastAsia="zh-CN"/>
              </w:rPr>
              <w:t>N</w:t>
            </w:r>
            <w:r w:rsidRPr="00715195">
              <w:rPr>
                <w:rFonts w:eastAsia="宋体"/>
                <w:color w:val="000000"/>
                <w:sz w:val="18"/>
                <w:szCs w:val="18"/>
              </w:rPr>
              <w:t>LP</w:t>
            </w:r>
          </w:p>
        </w:tc>
        <w:tc>
          <w:tcPr>
            <w:tcW w:w="623"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run1</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0.3301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0.5131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0.6349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0.4232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0.5079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0.4792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0.1995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0.2817 </w:t>
            </w:r>
          </w:p>
        </w:tc>
        <w:tc>
          <w:tcPr>
            <w:tcW w:w="708"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0.1185 </w:t>
            </w:r>
          </w:p>
        </w:tc>
        <w:tc>
          <w:tcPr>
            <w:tcW w:w="774"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0.0442 </w:t>
            </w:r>
          </w:p>
        </w:tc>
        <w:tc>
          <w:tcPr>
            <w:tcW w:w="644"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0.0644 </w:t>
            </w:r>
          </w:p>
        </w:tc>
      </w:tr>
      <w:tr w:rsidR="00E639E6" w:rsidRPr="00715195" w:rsidTr="005F58CE">
        <w:trPr>
          <w:trHeight w:val="301"/>
        </w:trPr>
        <w:tc>
          <w:tcPr>
            <w:tcW w:w="993" w:type="dxa"/>
            <w:tcBorders>
              <w:top w:val="nil"/>
              <w:bottom w:val="nil"/>
            </w:tcBorders>
            <w:vAlign w:val="center"/>
            <w:hideMark/>
          </w:tcPr>
          <w:p w:rsidR="00E639E6" w:rsidRPr="00715195" w:rsidRDefault="00E639E6" w:rsidP="005F58CE">
            <w:pPr>
              <w:jc w:val="center"/>
              <w:rPr>
                <w:rFonts w:eastAsia="宋体"/>
                <w:color w:val="000000"/>
                <w:sz w:val="18"/>
                <w:szCs w:val="18"/>
              </w:rPr>
            </w:pPr>
          </w:p>
        </w:tc>
        <w:tc>
          <w:tcPr>
            <w:tcW w:w="623"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run2</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0.1642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0.4897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0.6698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0.2494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0.3634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0.5139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0.1323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0.2105 </w:t>
            </w:r>
          </w:p>
        </w:tc>
        <w:tc>
          <w:tcPr>
            <w:tcW w:w="708"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0.1585 </w:t>
            </w:r>
          </w:p>
        </w:tc>
        <w:tc>
          <w:tcPr>
            <w:tcW w:w="774"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0.0331 </w:t>
            </w:r>
          </w:p>
        </w:tc>
        <w:tc>
          <w:tcPr>
            <w:tcW w:w="644"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0.0547 </w:t>
            </w:r>
          </w:p>
        </w:tc>
      </w:tr>
      <w:tr w:rsidR="00E639E6" w:rsidRPr="00715195" w:rsidTr="005F58CE">
        <w:trPr>
          <w:trHeight w:val="301"/>
        </w:trPr>
        <w:tc>
          <w:tcPr>
            <w:tcW w:w="993"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p>
        </w:tc>
        <w:tc>
          <w:tcPr>
            <w:tcW w:w="623"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run3</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0.4715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0.4996 </w:t>
            </w:r>
          </w:p>
        </w:tc>
        <w:tc>
          <w:tcPr>
            <w:tcW w:w="709"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0.6346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0.5426 </w:t>
            </w:r>
          </w:p>
        </w:tc>
        <w:tc>
          <w:tcPr>
            <w:tcW w:w="709"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0.5850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0.4735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0.2646 </w:t>
            </w:r>
          </w:p>
        </w:tc>
        <w:tc>
          <w:tcPr>
            <w:tcW w:w="709"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0.3395 </w:t>
            </w:r>
          </w:p>
        </w:tc>
        <w:tc>
          <w:tcPr>
            <w:tcW w:w="708"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0.1129 </w:t>
            </w:r>
          </w:p>
        </w:tc>
        <w:tc>
          <w:tcPr>
            <w:tcW w:w="774"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0.0609 </w:t>
            </w:r>
          </w:p>
        </w:tc>
        <w:tc>
          <w:tcPr>
            <w:tcW w:w="644"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0.0792 </w:t>
            </w:r>
          </w:p>
        </w:tc>
      </w:tr>
      <w:tr w:rsidR="00E639E6" w:rsidRPr="00715195" w:rsidTr="005F58CE">
        <w:trPr>
          <w:trHeight w:val="301"/>
        </w:trPr>
        <w:tc>
          <w:tcPr>
            <w:tcW w:w="993"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BUPT</w:t>
            </w:r>
          </w:p>
        </w:tc>
        <w:tc>
          <w:tcPr>
            <w:tcW w:w="623"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run1</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0.8412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0.5711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0.5752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0.8953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0.7004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0.3506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0.5663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0.4331 </w:t>
            </w:r>
          </w:p>
        </w:tc>
        <w:tc>
          <w:tcPr>
            <w:tcW w:w="708"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0.0482 </w:t>
            </w:r>
          </w:p>
        </w:tc>
        <w:tc>
          <w:tcPr>
            <w:tcW w:w="774"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0.0882 </w:t>
            </w:r>
          </w:p>
        </w:tc>
        <w:tc>
          <w:tcPr>
            <w:tcW w:w="644"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0.0623 </w:t>
            </w:r>
          </w:p>
        </w:tc>
      </w:tr>
      <w:tr w:rsidR="00E639E6" w:rsidRPr="00715195" w:rsidTr="005F58CE">
        <w:trPr>
          <w:trHeight w:val="301"/>
        </w:trPr>
        <w:tc>
          <w:tcPr>
            <w:tcW w:w="993" w:type="dxa"/>
            <w:tcBorders>
              <w:top w:val="nil"/>
              <w:bottom w:val="nil"/>
            </w:tcBorders>
            <w:vAlign w:val="center"/>
            <w:hideMark/>
          </w:tcPr>
          <w:p w:rsidR="00E639E6" w:rsidRPr="00715195" w:rsidRDefault="00E639E6" w:rsidP="005F58CE">
            <w:pPr>
              <w:jc w:val="center"/>
              <w:rPr>
                <w:rFonts w:eastAsia="宋体"/>
                <w:color w:val="000000"/>
                <w:sz w:val="18"/>
                <w:szCs w:val="18"/>
              </w:rPr>
            </w:pPr>
          </w:p>
        </w:tc>
        <w:tc>
          <w:tcPr>
            <w:tcW w:w="623"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run2</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0.5019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0.6005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0.6331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0.6809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0.6562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0.4134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0.3519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0.3802 </w:t>
            </w:r>
          </w:p>
        </w:tc>
        <w:tc>
          <w:tcPr>
            <w:tcW w:w="708"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0.0608 </w:t>
            </w:r>
          </w:p>
        </w:tc>
        <w:tc>
          <w:tcPr>
            <w:tcW w:w="774"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0.0504 </w:t>
            </w:r>
          </w:p>
        </w:tc>
        <w:tc>
          <w:tcPr>
            <w:tcW w:w="644"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0.0551 </w:t>
            </w:r>
          </w:p>
        </w:tc>
      </w:tr>
      <w:tr w:rsidR="00E639E6" w:rsidRPr="00715195" w:rsidTr="005F58CE">
        <w:trPr>
          <w:trHeight w:val="301"/>
        </w:trPr>
        <w:tc>
          <w:tcPr>
            <w:tcW w:w="993"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p>
        </w:tc>
        <w:tc>
          <w:tcPr>
            <w:tcW w:w="623"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run3</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0.5480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0.6236 </w:t>
            </w:r>
          </w:p>
        </w:tc>
        <w:tc>
          <w:tcPr>
            <w:tcW w:w="709"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0.6377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0.7584 </w:t>
            </w:r>
          </w:p>
        </w:tc>
        <w:tc>
          <w:tcPr>
            <w:tcW w:w="709"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0.6929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0.4084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0.4161 </w:t>
            </w:r>
          </w:p>
        </w:tc>
        <w:tc>
          <w:tcPr>
            <w:tcW w:w="709"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0.4122 </w:t>
            </w:r>
          </w:p>
        </w:tc>
        <w:tc>
          <w:tcPr>
            <w:tcW w:w="708"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0.0630 </w:t>
            </w:r>
          </w:p>
        </w:tc>
        <w:tc>
          <w:tcPr>
            <w:tcW w:w="774"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0.0609 </w:t>
            </w:r>
          </w:p>
        </w:tc>
        <w:tc>
          <w:tcPr>
            <w:tcW w:w="644"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0.0620 </w:t>
            </w:r>
          </w:p>
        </w:tc>
      </w:tr>
      <w:tr w:rsidR="00E639E6" w:rsidRPr="00715195" w:rsidTr="005F58CE">
        <w:trPr>
          <w:trHeight w:val="301"/>
        </w:trPr>
        <w:tc>
          <w:tcPr>
            <w:tcW w:w="993"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CYUT-III</w:t>
            </w:r>
          </w:p>
        </w:tc>
        <w:tc>
          <w:tcPr>
            <w:tcW w:w="623"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run1</w:t>
            </w:r>
          </w:p>
        </w:tc>
        <w:tc>
          <w:tcPr>
            <w:tcW w:w="567" w:type="dxa"/>
            <w:tcBorders>
              <w:bottom w:val="nil"/>
            </w:tcBorders>
            <w:vAlign w:val="center"/>
            <w:hideMark/>
          </w:tcPr>
          <w:p w:rsidR="00E639E6" w:rsidRPr="00715195" w:rsidRDefault="00E639E6" w:rsidP="005F58CE">
            <w:pPr>
              <w:jc w:val="center"/>
              <w:rPr>
                <w:rFonts w:eastAsia="宋体"/>
                <w:b/>
                <w:bCs/>
                <w:color w:val="FF0000"/>
                <w:sz w:val="18"/>
                <w:szCs w:val="18"/>
              </w:rPr>
            </w:pPr>
            <w:r w:rsidRPr="00715195">
              <w:rPr>
                <w:rFonts w:eastAsia="宋体"/>
                <w:b/>
                <w:bCs/>
                <w:color w:val="FF0000"/>
                <w:sz w:val="18"/>
                <w:szCs w:val="18"/>
              </w:rPr>
              <w:t xml:space="preserve">0.0499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0.4683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0.6953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0.0896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0.1587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0.5426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0.0418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0.0776 </w:t>
            </w:r>
          </w:p>
        </w:tc>
        <w:tc>
          <w:tcPr>
            <w:tcW w:w="708"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0.0586 </w:t>
            </w:r>
          </w:p>
        </w:tc>
        <w:tc>
          <w:tcPr>
            <w:tcW w:w="774"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0.0032 </w:t>
            </w:r>
          </w:p>
        </w:tc>
        <w:tc>
          <w:tcPr>
            <w:tcW w:w="644"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0.0060 </w:t>
            </w:r>
          </w:p>
        </w:tc>
      </w:tr>
      <w:tr w:rsidR="00E639E6" w:rsidRPr="00715195" w:rsidTr="005F58CE">
        <w:trPr>
          <w:trHeight w:val="301"/>
        </w:trPr>
        <w:tc>
          <w:tcPr>
            <w:tcW w:w="993" w:type="dxa"/>
            <w:tcBorders>
              <w:top w:val="nil"/>
              <w:bottom w:val="nil"/>
            </w:tcBorders>
            <w:vAlign w:val="center"/>
            <w:hideMark/>
          </w:tcPr>
          <w:p w:rsidR="00E639E6" w:rsidRPr="00715195" w:rsidRDefault="00E639E6" w:rsidP="005F58CE">
            <w:pPr>
              <w:jc w:val="center"/>
              <w:rPr>
                <w:rFonts w:eastAsia="宋体"/>
                <w:color w:val="000000"/>
                <w:sz w:val="18"/>
                <w:szCs w:val="18"/>
              </w:rPr>
            </w:pPr>
          </w:p>
        </w:tc>
        <w:tc>
          <w:tcPr>
            <w:tcW w:w="623"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run2</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0.1780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0.6016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0.7535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0.4282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0.5461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0.5433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0.2790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0.3687 </w:t>
            </w:r>
          </w:p>
        </w:tc>
        <w:tc>
          <w:tcPr>
            <w:tcW w:w="708"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0.1470 </w:t>
            </w:r>
          </w:p>
        </w:tc>
        <w:tc>
          <w:tcPr>
            <w:tcW w:w="774"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0.0711 </w:t>
            </w:r>
          </w:p>
        </w:tc>
        <w:tc>
          <w:tcPr>
            <w:tcW w:w="644"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0.0959 </w:t>
            </w:r>
          </w:p>
        </w:tc>
      </w:tr>
      <w:tr w:rsidR="00E639E6" w:rsidRPr="00715195" w:rsidTr="005F58CE">
        <w:trPr>
          <w:trHeight w:val="301"/>
        </w:trPr>
        <w:tc>
          <w:tcPr>
            <w:tcW w:w="993"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p>
        </w:tc>
        <w:tc>
          <w:tcPr>
            <w:tcW w:w="623"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run3</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1.0000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0.4728 </w:t>
            </w:r>
          </w:p>
        </w:tc>
        <w:tc>
          <w:tcPr>
            <w:tcW w:w="709"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0.5805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0.8448 </w:t>
            </w:r>
          </w:p>
        </w:tc>
        <w:tc>
          <w:tcPr>
            <w:tcW w:w="709"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0.6881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0.2589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0.2640 </w:t>
            </w:r>
          </w:p>
        </w:tc>
        <w:tc>
          <w:tcPr>
            <w:tcW w:w="709"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0.2614 </w:t>
            </w:r>
          </w:p>
        </w:tc>
        <w:tc>
          <w:tcPr>
            <w:tcW w:w="708"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0.0070 </w:t>
            </w:r>
          </w:p>
        </w:tc>
        <w:tc>
          <w:tcPr>
            <w:tcW w:w="774"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0.0173 </w:t>
            </w:r>
          </w:p>
        </w:tc>
        <w:tc>
          <w:tcPr>
            <w:tcW w:w="644"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0.0100 </w:t>
            </w:r>
          </w:p>
        </w:tc>
      </w:tr>
      <w:tr w:rsidR="00E639E6" w:rsidRPr="00715195" w:rsidTr="005F58CE">
        <w:trPr>
          <w:trHeight w:val="301"/>
        </w:trPr>
        <w:tc>
          <w:tcPr>
            <w:tcW w:w="993" w:type="dxa"/>
            <w:tcBorders>
              <w:top w:val="single" w:sz="4" w:space="0" w:color="auto"/>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DM_NLP</w:t>
            </w:r>
          </w:p>
        </w:tc>
        <w:tc>
          <w:tcPr>
            <w:tcW w:w="623" w:type="dxa"/>
            <w:tcBorders>
              <w:top w:val="single" w:sz="4" w:space="0" w:color="auto"/>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run1</w:t>
            </w:r>
          </w:p>
        </w:tc>
        <w:tc>
          <w:tcPr>
            <w:tcW w:w="567" w:type="dxa"/>
            <w:tcBorders>
              <w:top w:val="single" w:sz="4" w:space="0" w:color="auto"/>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0.3214 </w:t>
            </w:r>
          </w:p>
        </w:tc>
        <w:tc>
          <w:tcPr>
            <w:tcW w:w="567" w:type="dxa"/>
            <w:tcBorders>
              <w:top w:val="single" w:sz="4" w:space="0" w:color="auto"/>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0.6131 </w:t>
            </w:r>
          </w:p>
        </w:tc>
        <w:tc>
          <w:tcPr>
            <w:tcW w:w="709" w:type="dxa"/>
            <w:tcBorders>
              <w:top w:val="single" w:sz="4" w:space="0" w:color="auto"/>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0.6897 </w:t>
            </w:r>
          </w:p>
        </w:tc>
        <w:tc>
          <w:tcPr>
            <w:tcW w:w="567" w:type="dxa"/>
            <w:tcBorders>
              <w:top w:val="single" w:sz="4" w:space="0" w:color="auto"/>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0.5617 </w:t>
            </w:r>
          </w:p>
        </w:tc>
        <w:tc>
          <w:tcPr>
            <w:tcW w:w="709" w:type="dxa"/>
            <w:tcBorders>
              <w:top w:val="single" w:sz="4" w:space="0" w:color="auto"/>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0.6191 </w:t>
            </w:r>
          </w:p>
        </w:tc>
        <w:tc>
          <w:tcPr>
            <w:tcW w:w="567" w:type="dxa"/>
            <w:tcBorders>
              <w:top w:val="single" w:sz="4" w:space="0" w:color="auto"/>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0.4038 </w:t>
            </w:r>
          </w:p>
        </w:tc>
        <w:tc>
          <w:tcPr>
            <w:tcW w:w="567" w:type="dxa"/>
            <w:tcBorders>
              <w:top w:val="single" w:sz="4" w:space="0" w:color="auto"/>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0.3657 </w:t>
            </w:r>
          </w:p>
        </w:tc>
        <w:tc>
          <w:tcPr>
            <w:tcW w:w="709" w:type="dxa"/>
            <w:tcBorders>
              <w:top w:val="single" w:sz="4" w:space="0" w:color="auto"/>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0.3838 </w:t>
            </w:r>
          </w:p>
        </w:tc>
        <w:tc>
          <w:tcPr>
            <w:tcW w:w="708" w:type="dxa"/>
            <w:tcBorders>
              <w:top w:val="single" w:sz="4" w:space="0" w:color="auto"/>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0.2924 </w:t>
            </w:r>
          </w:p>
        </w:tc>
        <w:tc>
          <w:tcPr>
            <w:tcW w:w="774" w:type="dxa"/>
            <w:tcBorders>
              <w:top w:val="single" w:sz="4" w:space="0" w:color="auto"/>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0.1842 </w:t>
            </w:r>
          </w:p>
        </w:tc>
        <w:tc>
          <w:tcPr>
            <w:tcW w:w="644" w:type="dxa"/>
            <w:tcBorders>
              <w:top w:val="single" w:sz="4" w:space="0" w:color="auto"/>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0.2260 </w:t>
            </w:r>
          </w:p>
        </w:tc>
      </w:tr>
      <w:tr w:rsidR="00E639E6" w:rsidRPr="00715195" w:rsidTr="005F58CE">
        <w:trPr>
          <w:trHeight w:val="301"/>
        </w:trPr>
        <w:tc>
          <w:tcPr>
            <w:tcW w:w="993" w:type="dxa"/>
            <w:tcBorders>
              <w:top w:val="nil"/>
              <w:bottom w:val="nil"/>
            </w:tcBorders>
            <w:vAlign w:val="center"/>
          </w:tcPr>
          <w:p w:rsidR="00E639E6" w:rsidRPr="00715195" w:rsidRDefault="00E639E6" w:rsidP="005F58CE">
            <w:pPr>
              <w:ind w:rightChars="120" w:right="264"/>
              <w:jc w:val="center"/>
              <w:rPr>
                <w:rFonts w:eastAsia="宋体"/>
                <w:color w:val="000000"/>
                <w:sz w:val="18"/>
                <w:szCs w:val="18"/>
              </w:rPr>
            </w:pPr>
          </w:p>
        </w:tc>
        <w:tc>
          <w:tcPr>
            <w:tcW w:w="623" w:type="dxa"/>
            <w:tcBorders>
              <w:top w:val="nil"/>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run2</w:t>
            </w:r>
          </w:p>
        </w:tc>
        <w:tc>
          <w:tcPr>
            <w:tcW w:w="567" w:type="dxa"/>
            <w:tcBorders>
              <w:top w:val="nil"/>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0.2183 </w:t>
            </w:r>
          </w:p>
        </w:tc>
        <w:tc>
          <w:tcPr>
            <w:tcW w:w="567" w:type="dxa"/>
            <w:tcBorders>
              <w:top w:val="nil"/>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0.6174 </w:t>
            </w:r>
          </w:p>
        </w:tc>
        <w:tc>
          <w:tcPr>
            <w:tcW w:w="709" w:type="dxa"/>
            <w:tcBorders>
              <w:top w:val="nil"/>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0.7399 </w:t>
            </w:r>
          </w:p>
        </w:tc>
        <w:tc>
          <w:tcPr>
            <w:tcW w:w="567" w:type="dxa"/>
            <w:tcBorders>
              <w:top w:val="nil"/>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0.4882 </w:t>
            </w:r>
          </w:p>
        </w:tc>
        <w:tc>
          <w:tcPr>
            <w:tcW w:w="709" w:type="dxa"/>
            <w:tcBorders>
              <w:top w:val="nil"/>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0.5882 </w:t>
            </w:r>
          </w:p>
        </w:tc>
        <w:tc>
          <w:tcPr>
            <w:tcW w:w="567" w:type="dxa"/>
            <w:tcBorders>
              <w:top w:val="nil"/>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0.5943 </w:t>
            </w:r>
          </w:p>
        </w:tc>
        <w:tc>
          <w:tcPr>
            <w:tcW w:w="567" w:type="dxa"/>
            <w:tcBorders>
              <w:top w:val="nil"/>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0.3113 </w:t>
            </w:r>
          </w:p>
        </w:tc>
        <w:tc>
          <w:tcPr>
            <w:tcW w:w="709" w:type="dxa"/>
            <w:tcBorders>
              <w:top w:val="nil"/>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0.4086 </w:t>
            </w:r>
          </w:p>
        </w:tc>
        <w:tc>
          <w:tcPr>
            <w:tcW w:w="708" w:type="dxa"/>
            <w:tcBorders>
              <w:top w:val="nil"/>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0.3900 </w:t>
            </w:r>
          </w:p>
        </w:tc>
        <w:tc>
          <w:tcPr>
            <w:tcW w:w="774" w:type="dxa"/>
            <w:tcBorders>
              <w:top w:val="nil"/>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0.1777 </w:t>
            </w:r>
          </w:p>
        </w:tc>
        <w:tc>
          <w:tcPr>
            <w:tcW w:w="644" w:type="dxa"/>
            <w:tcBorders>
              <w:top w:val="nil"/>
              <w:bottom w:val="nil"/>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0.2441 </w:t>
            </w:r>
          </w:p>
        </w:tc>
      </w:tr>
      <w:tr w:rsidR="00E639E6" w:rsidRPr="00715195" w:rsidTr="005F58CE">
        <w:trPr>
          <w:trHeight w:val="301"/>
        </w:trPr>
        <w:tc>
          <w:tcPr>
            <w:tcW w:w="993" w:type="dxa"/>
            <w:tcBorders>
              <w:top w:val="nil"/>
              <w:bottom w:val="single" w:sz="4" w:space="0" w:color="auto"/>
            </w:tcBorders>
            <w:vAlign w:val="center"/>
          </w:tcPr>
          <w:p w:rsidR="00E639E6" w:rsidRPr="00715195" w:rsidRDefault="00E639E6" w:rsidP="005F58CE">
            <w:pPr>
              <w:jc w:val="center"/>
              <w:rPr>
                <w:rFonts w:eastAsia="宋体"/>
                <w:color w:val="000000"/>
                <w:sz w:val="18"/>
                <w:szCs w:val="18"/>
              </w:rPr>
            </w:pPr>
          </w:p>
        </w:tc>
        <w:tc>
          <w:tcPr>
            <w:tcW w:w="623" w:type="dxa"/>
            <w:tcBorders>
              <w:top w:val="nil"/>
              <w:bottom w:val="single" w:sz="4" w:space="0" w:color="auto"/>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run3</w:t>
            </w:r>
          </w:p>
        </w:tc>
        <w:tc>
          <w:tcPr>
            <w:tcW w:w="567" w:type="dxa"/>
            <w:tcBorders>
              <w:top w:val="nil"/>
              <w:bottom w:val="single" w:sz="4" w:space="0" w:color="auto"/>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0.2279 </w:t>
            </w:r>
          </w:p>
        </w:tc>
        <w:tc>
          <w:tcPr>
            <w:tcW w:w="567" w:type="dxa"/>
            <w:tcBorders>
              <w:top w:val="nil"/>
              <w:bottom w:val="single" w:sz="4" w:space="0" w:color="auto"/>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0.6238 </w:t>
            </w:r>
          </w:p>
        </w:tc>
        <w:tc>
          <w:tcPr>
            <w:tcW w:w="709" w:type="dxa"/>
            <w:tcBorders>
              <w:top w:val="nil"/>
              <w:bottom w:val="single" w:sz="4" w:space="0" w:color="auto"/>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0.7390 </w:t>
            </w:r>
          </w:p>
        </w:tc>
        <w:tc>
          <w:tcPr>
            <w:tcW w:w="567" w:type="dxa"/>
            <w:tcBorders>
              <w:top w:val="nil"/>
              <w:bottom w:val="single" w:sz="4" w:space="0" w:color="auto"/>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0.5073 </w:t>
            </w:r>
          </w:p>
        </w:tc>
        <w:tc>
          <w:tcPr>
            <w:tcW w:w="709" w:type="dxa"/>
            <w:tcBorders>
              <w:top w:val="nil"/>
              <w:bottom w:val="single" w:sz="4" w:space="0" w:color="auto"/>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0.6016 </w:t>
            </w:r>
          </w:p>
        </w:tc>
        <w:tc>
          <w:tcPr>
            <w:tcW w:w="567" w:type="dxa"/>
            <w:tcBorders>
              <w:top w:val="nil"/>
              <w:bottom w:val="single" w:sz="4" w:space="0" w:color="auto"/>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0.5877 </w:t>
            </w:r>
          </w:p>
        </w:tc>
        <w:tc>
          <w:tcPr>
            <w:tcW w:w="567" w:type="dxa"/>
            <w:tcBorders>
              <w:top w:val="nil"/>
              <w:bottom w:val="single" w:sz="4" w:space="0" w:color="auto"/>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0.3242 </w:t>
            </w:r>
          </w:p>
        </w:tc>
        <w:tc>
          <w:tcPr>
            <w:tcW w:w="709" w:type="dxa"/>
            <w:tcBorders>
              <w:top w:val="nil"/>
              <w:bottom w:val="single" w:sz="4" w:space="0" w:color="auto"/>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0.4179 </w:t>
            </w:r>
          </w:p>
        </w:tc>
        <w:tc>
          <w:tcPr>
            <w:tcW w:w="708" w:type="dxa"/>
            <w:tcBorders>
              <w:top w:val="nil"/>
              <w:bottom w:val="single" w:sz="4" w:space="0" w:color="auto"/>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0.3855 </w:t>
            </w:r>
          </w:p>
        </w:tc>
        <w:tc>
          <w:tcPr>
            <w:tcW w:w="774" w:type="dxa"/>
            <w:tcBorders>
              <w:top w:val="nil"/>
              <w:bottom w:val="single" w:sz="4" w:space="0" w:color="auto"/>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0.1850 </w:t>
            </w:r>
          </w:p>
        </w:tc>
        <w:tc>
          <w:tcPr>
            <w:tcW w:w="644" w:type="dxa"/>
            <w:tcBorders>
              <w:top w:val="nil"/>
              <w:bottom w:val="single" w:sz="4" w:space="0" w:color="auto"/>
            </w:tcBorders>
            <w:vAlign w:val="center"/>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0.2500 </w:t>
            </w:r>
          </w:p>
        </w:tc>
      </w:tr>
      <w:tr w:rsidR="00E639E6" w:rsidRPr="00715195" w:rsidTr="005F58CE">
        <w:trPr>
          <w:trHeight w:val="301"/>
        </w:trPr>
        <w:tc>
          <w:tcPr>
            <w:tcW w:w="993"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ECNU</w:t>
            </w:r>
          </w:p>
        </w:tc>
        <w:tc>
          <w:tcPr>
            <w:tcW w:w="623"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run1</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0.3470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0.5923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0.6663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0.5445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0.5993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0.4767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0.2836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0.3556 </w:t>
            </w:r>
          </w:p>
        </w:tc>
        <w:tc>
          <w:tcPr>
            <w:tcW w:w="708"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0.1238 </w:t>
            </w:r>
          </w:p>
        </w:tc>
        <w:tc>
          <w:tcPr>
            <w:tcW w:w="774"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0.0667 </w:t>
            </w:r>
          </w:p>
        </w:tc>
        <w:tc>
          <w:tcPr>
            <w:tcW w:w="644"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0.0867 </w:t>
            </w:r>
          </w:p>
        </w:tc>
      </w:tr>
      <w:tr w:rsidR="00E639E6" w:rsidRPr="00715195" w:rsidTr="005F58CE">
        <w:trPr>
          <w:trHeight w:val="301"/>
        </w:trPr>
        <w:tc>
          <w:tcPr>
            <w:tcW w:w="993" w:type="dxa"/>
            <w:tcBorders>
              <w:top w:val="nil"/>
              <w:bottom w:val="nil"/>
            </w:tcBorders>
            <w:vAlign w:val="center"/>
            <w:hideMark/>
          </w:tcPr>
          <w:p w:rsidR="00E639E6" w:rsidRPr="00715195" w:rsidRDefault="00E639E6" w:rsidP="005F58CE">
            <w:pPr>
              <w:jc w:val="center"/>
              <w:rPr>
                <w:rFonts w:eastAsia="宋体"/>
                <w:color w:val="000000"/>
                <w:sz w:val="18"/>
                <w:szCs w:val="18"/>
              </w:rPr>
            </w:pPr>
          </w:p>
        </w:tc>
        <w:tc>
          <w:tcPr>
            <w:tcW w:w="623"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run2</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0.3873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0.5796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0.6452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0.5536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0.5959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0.4452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0.2740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0.3392 </w:t>
            </w:r>
          </w:p>
        </w:tc>
        <w:tc>
          <w:tcPr>
            <w:tcW w:w="708"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0.0901 </w:t>
            </w:r>
          </w:p>
        </w:tc>
        <w:tc>
          <w:tcPr>
            <w:tcW w:w="774"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0.0506 </w:t>
            </w:r>
          </w:p>
        </w:tc>
        <w:tc>
          <w:tcPr>
            <w:tcW w:w="644"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0.0648 </w:t>
            </w:r>
          </w:p>
        </w:tc>
      </w:tr>
      <w:tr w:rsidR="00E639E6" w:rsidRPr="00715195" w:rsidTr="005F58CE">
        <w:trPr>
          <w:trHeight w:val="301"/>
        </w:trPr>
        <w:tc>
          <w:tcPr>
            <w:tcW w:w="993"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p>
        </w:tc>
        <w:tc>
          <w:tcPr>
            <w:tcW w:w="623"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run3</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0.1255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0.5762 </w:t>
            </w:r>
          </w:p>
        </w:tc>
        <w:tc>
          <w:tcPr>
            <w:tcW w:w="709"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0.7760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0.3417 </w:t>
            </w:r>
          </w:p>
        </w:tc>
        <w:tc>
          <w:tcPr>
            <w:tcW w:w="709"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0.4745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0.6139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0.1818 </w:t>
            </w:r>
          </w:p>
        </w:tc>
        <w:tc>
          <w:tcPr>
            <w:tcW w:w="709"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0.2805 </w:t>
            </w:r>
          </w:p>
        </w:tc>
        <w:tc>
          <w:tcPr>
            <w:tcW w:w="708"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0.3745 </w:t>
            </w:r>
          </w:p>
        </w:tc>
        <w:tc>
          <w:tcPr>
            <w:tcW w:w="774"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0.0858 </w:t>
            </w:r>
          </w:p>
        </w:tc>
        <w:tc>
          <w:tcPr>
            <w:tcW w:w="644"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0.1397 </w:t>
            </w:r>
          </w:p>
        </w:tc>
      </w:tr>
      <w:tr w:rsidR="00E639E6" w:rsidRPr="00715195" w:rsidTr="005F58CE">
        <w:trPr>
          <w:trHeight w:val="301"/>
        </w:trPr>
        <w:tc>
          <w:tcPr>
            <w:tcW w:w="993"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HFL</w:t>
            </w:r>
          </w:p>
        </w:tc>
        <w:tc>
          <w:tcPr>
            <w:tcW w:w="623"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run1</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0.1613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0.7101 </w:t>
            </w:r>
          </w:p>
        </w:tc>
        <w:tc>
          <w:tcPr>
            <w:tcW w:w="709" w:type="dxa"/>
            <w:tcBorders>
              <w:bottom w:val="nil"/>
            </w:tcBorders>
            <w:vAlign w:val="center"/>
            <w:hideMark/>
          </w:tcPr>
          <w:p w:rsidR="00E639E6" w:rsidRPr="00715195" w:rsidRDefault="00E639E6" w:rsidP="005F58CE">
            <w:pPr>
              <w:jc w:val="center"/>
              <w:rPr>
                <w:rFonts w:eastAsia="宋体"/>
                <w:color w:val="FF0000"/>
                <w:sz w:val="18"/>
                <w:szCs w:val="18"/>
              </w:rPr>
            </w:pPr>
            <w:r w:rsidRPr="00715195">
              <w:rPr>
                <w:rFonts w:eastAsia="宋体"/>
                <w:color w:val="FF0000"/>
                <w:sz w:val="18"/>
                <w:szCs w:val="18"/>
              </w:rPr>
              <w:t xml:space="preserve">0.8276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0.6090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0.7017 </w:t>
            </w:r>
          </w:p>
        </w:tc>
        <w:tc>
          <w:tcPr>
            <w:tcW w:w="567" w:type="dxa"/>
            <w:tcBorders>
              <w:bottom w:val="nil"/>
            </w:tcBorders>
            <w:vAlign w:val="center"/>
            <w:hideMark/>
          </w:tcPr>
          <w:p w:rsidR="00E639E6" w:rsidRPr="00715195" w:rsidRDefault="00E639E6" w:rsidP="005F58CE">
            <w:pPr>
              <w:jc w:val="center"/>
              <w:rPr>
                <w:rFonts w:eastAsia="宋体"/>
                <w:color w:val="FF0000"/>
                <w:sz w:val="18"/>
                <w:szCs w:val="18"/>
              </w:rPr>
            </w:pPr>
            <w:r w:rsidRPr="00715195">
              <w:rPr>
                <w:rFonts w:eastAsia="宋体"/>
                <w:color w:val="FF0000"/>
                <w:sz w:val="18"/>
                <w:szCs w:val="18"/>
              </w:rPr>
              <w:t xml:space="preserve">0.7107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0.4173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0.5259 </w:t>
            </w:r>
          </w:p>
        </w:tc>
        <w:tc>
          <w:tcPr>
            <w:tcW w:w="708" w:type="dxa"/>
            <w:tcBorders>
              <w:bottom w:val="nil"/>
            </w:tcBorders>
            <w:vAlign w:val="center"/>
            <w:hideMark/>
          </w:tcPr>
          <w:p w:rsidR="00E639E6" w:rsidRPr="00715195" w:rsidRDefault="00E639E6" w:rsidP="005F58CE">
            <w:pPr>
              <w:jc w:val="center"/>
              <w:rPr>
                <w:rFonts w:eastAsia="宋体"/>
                <w:color w:val="FF0000"/>
                <w:sz w:val="18"/>
                <w:szCs w:val="18"/>
              </w:rPr>
            </w:pPr>
            <w:r w:rsidRPr="00715195">
              <w:rPr>
                <w:rFonts w:eastAsia="宋体"/>
                <w:color w:val="FF0000"/>
                <w:sz w:val="18"/>
                <w:szCs w:val="18"/>
              </w:rPr>
              <w:t xml:space="preserve">0.5341 </w:t>
            </w:r>
          </w:p>
        </w:tc>
        <w:tc>
          <w:tcPr>
            <w:tcW w:w="774"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0.2729 </w:t>
            </w:r>
          </w:p>
        </w:tc>
        <w:tc>
          <w:tcPr>
            <w:tcW w:w="644" w:type="dxa"/>
            <w:tcBorders>
              <w:bottom w:val="nil"/>
            </w:tcBorders>
            <w:vAlign w:val="center"/>
            <w:hideMark/>
          </w:tcPr>
          <w:p w:rsidR="00E639E6" w:rsidRPr="00715195" w:rsidRDefault="00E639E6" w:rsidP="005F58CE">
            <w:pPr>
              <w:jc w:val="center"/>
              <w:rPr>
                <w:rFonts w:eastAsia="宋体"/>
                <w:b/>
                <w:bCs/>
                <w:color w:val="FF0000"/>
                <w:sz w:val="18"/>
                <w:szCs w:val="18"/>
              </w:rPr>
            </w:pPr>
            <w:r w:rsidRPr="00715195">
              <w:rPr>
                <w:rFonts w:eastAsia="宋体"/>
                <w:b/>
                <w:bCs/>
                <w:color w:val="FF0000"/>
                <w:sz w:val="18"/>
                <w:szCs w:val="18"/>
              </w:rPr>
              <w:t xml:space="preserve">0.3612 </w:t>
            </w:r>
          </w:p>
        </w:tc>
      </w:tr>
      <w:tr w:rsidR="00E639E6" w:rsidRPr="00715195" w:rsidTr="005F58CE">
        <w:trPr>
          <w:trHeight w:val="301"/>
        </w:trPr>
        <w:tc>
          <w:tcPr>
            <w:tcW w:w="993" w:type="dxa"/>
            <w:tcBorders>
              <w:top w:val="nil"/>
              <w:bottom w:val="nil"/>
            </w:tcBorders>
            <w:vAlign w:val="center"/>
            <w:hideMark/>
          </w:tcPr>
          <w:p w:rsidR="00E639E6" w:rsidRPr="00715195" w:rsidRDefault="00E639E6" w:rsidP="005F58CE">
            <w:pPr>
              <w:jc w:val="center"/>
              <w:rPr>
                <w:rFonts w:eastAsia="宋体"/>
                <w:b/>
                <w:bCs/>
                <w:color w:val="FF0000"/>
                <w:sz w:val="18"/>
                <w:szCs w:val="18"/>
              </w:rPr>
            </w:pPr>
          </w:p>
        </w:tc>
        <w:tc>
          <w:tcPr>
            <w:tcW w:w="623"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run2</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0.7554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0.6436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0.6171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0.9572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0.7504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0.3931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0.7331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0.5118 </w:t>
            </w:r>
          </w:p>
        </w:tc>
        <w:tc>
          <w:tcPr>
            <w:tcW w:w="708"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0.1441 </w:t>
            </w:r>
          </w:p>
        </w:tc>
        <w:tc>
          <w:tcPr>
            <w:tcW w:w="774" w:type="dxa"/>
            <w:tcBorders>
              <w:top w:val="nil"/>
              <w:bottom w:val="nil"/>
            </w:tcBorders>
            <w:vAlign w:val="center"/>
            <w:hideMark/>
          </w:tcPr>
          <w:p w:rsidR="00E639E6" w:rsidRPr="00715195" w:rsidRDefault="00E639E6" w:rsidP="005F58CE">
            <w:pPr>
              <w:jc w:val="center"/>
              <w:rPr>
                <w:rFonts w:eastAsia="宋体"/>
                <w:color w:val="FF0000"/>
                <w:sz w:val="18"/>
                <w:szCs w:val="18"/>
              </w:rPr>
            </w:pPr>
            <w:r w:rsidRPr="00715195">
              <w:rPr>
                <w:rFonts w:eastAsia="宋体"/>
                <w:color w:val="FF0000"/>
                <w:sz w:val="18"/>
                <w:szCs w:val="18"/>
              </w:rPr>
              <w:t xml:space="preserve">0.3886 </w:t>
            </w:r>
          </w:p>
        </w:tc>
        <w:tc>
          <w:tcPr>
            <w:tcW w:w="644"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0.2102 </w:t>
            </w:r>
          </w:p>
        </w:tc>
      </w:tr>
      <w:tr w:rsidR="00E639E6" w:rsidRPr="00715195" w:rsidTr="005F58CE">
        <w:trPr>
          <w:trHeight w:val="301"/>
        </w:trPr>
        <w:tc>
          <w:tcPr>
            <w:tcW w:w="993" w:type="dxa"/>
            <w:tcBorders>
              <w:top w:val="nil"/>
            </w:tcBorders>
            <w:vAlign w:val="center"/>
            <w:hideMark/>
          </w:tcPr>
          <w:p w:rsidR="00E639E6" w:rsidRPr="00715195" w:rsidRDefault="00E639E6" w:rsidP="005F58CE">
            <w:pPr>
              <w:jc w:val="center"/>
              <w:rPr>
                <w:rFonts w:eastAsia="宋体"/>
                <w:color w:val="000000"/>
                <w:sz w:val="18"/>
                <w:szCs w:val="18"/>
              </w:rPr>
            </w:pPr>
          </w:p>
        </w:tc>
        <w:tc>
          <w:tcPr>
            <w:tcW w:w="623"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run3</w:t>
            </w:r>
          </w:p>
        </w:tc>
        <w:tc>
          <w:tcPr>
            <w:tcW w:w="567"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0.1754 </w:t>
            </w:r>
          </w:p>
        </w:tc>
        <w:tc>
          <w:tcPr>
            <w:tcW w:w="567" w:type="dxa"/>
            <w:tcBorders>
              <w:top w:val="nil"/>
            </w:tcBorders>
            <w:vAlign w:val="center"/>
            <w:hideMark/>
          </w:tcPr>
          <w:p w:rsidR="00E639E6" w:rsidRPr="00715195" w:rsidRDefault="00E639E6" w:rsidP="005F58CE">
            <w:pPr>
              <w:jc w:val="center"/>
              <w:rPr>
                <w:rFonts w:eastAsia="宋体"/>
                <w:b/>
                <w:bCs/>
                <w:color w:val="FF0000"/>
                <w:sz w:val="18"/>
                <w:szCs w:val="18"/>
              </w:rPr>
            </w:pPr>
            <w:r w:rsidRPr="00715195">
              <w:rPr>
                <w:rFonts w:eastAsia="宋体"/>
                <w:b/>
                <w:bCs/>
                <w:color w:val="FF0000"/>
                <w:sz w:val="18"/>
                <w:szCs w:val="18"/>
              </w:rPr>
              <w:t xml:space="preserve">0.7278 </w:t>
            </w:r>
          </w:p>
        </w:tc>
        <w:tc>
          <w:tcPr>
            <w:tcW w:w="709"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0.8254 </w:t>
            </w:r>
          </w:p>
        </w:tc>
        <w:tc>
          <w:tcPr>
            <w:tcW w:w="567"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0.6517 </w:t>
            </w:r>
          </w:p>
        </w:tc>
        <w:tc>
          <w:tcPr>
            <w:tcW w:w="709"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0.7283 </w:t>
            </w:r>
          </w:p>
        </w:tc>
        <w:tc>
          <w:tcPr>
            <w:tcW w:w="567"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0.6874 </w:t>
            </w:r>
          </w:p>
        </w:tc>
        <w:tc>
          <w:tcPr>
            <w:tcW w:w="567"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0.4588 </w:t>
            </w:r>
          </w:p>
        </w:tc>
        <w:tc>
          <w:tcPr>
            <w:tcW w:w="709" w:type="dxa"/>
            <w:tcBorders>
              <w:top w:val="nil"/>
            </w:tcBorders>
            <w:vAlign w:val="center"/>
            <w:hideMark/>
          </w:tcPr>
          <w:p w:rsidR="00E639E6" w:rsidRPr="00715195" w:rsidRDefault="00E639E6" w:rsidP="005F58CE">
            <w:pPr>
              <w:jc w:val="center"/>
              <w:rPr>
                <w:rFonts w:eastAsia="宋体"/>
                <w:b/>
                <w:bCs/>
                <w:color w:val="FF0000"/>
                <w:sz w:val="18"/>
                <w:szCs w:val="18"/>
              </w:rPr>
            </w:pPr>
            <w:r w:rsidRPr="00715195">
              <w:rPr>
                <w:rFonts w:eastAsia="宋体"/>
                <w:b/>
                <w:bCs/>
                <w:color w:val="FF0000"/>
                <w:sz w:val="18"/>
                <w:szCs w:val="18"/>
              </w:rPr>
              <w:t xml:space="preserve">0.5503 </w:t>
            </w:r>
          </w:p>
        </w:tc>
        <w:tc>
          <w:tcPr>
            <w:tcW w:w="708"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0.4752 </w:t>
            </w:r>
          </w:p>
        </w:tc>
        <w:tc>
          <w:tcPr>
            <w:tcW w:w="774"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0.2906 </w:t>
            </w:r>
          </w:p>
        </w:tc>
        <w:tc>
          <w:tcPr>
            <w:tcW w:w="644"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0.3606 </w:t>
            </w:r>
          </w:p>
        </w:tc>
      </w:tr>
      <w:tr w:rsidR="00E639E6" w:rsidRPr="00715195" w:rsidTr="005F58CE">
        <w:trPr>
          <w:trHeight w:val="301"/>
        </w:trPr>
        <w:tc>
          <w:tcPr>
            <w:tcW w:w="993"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IIT (BHU)</w:t>
            </w:r>
          </w:p>
        </w:tc>
        <w:tc>
          <w:tcPr>
            <w:tcW w:w="623"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run1</w:t>
            </w:r>
          </w:p>
        </w:tc>
        <w:tc>
          <w:tcPr>
            <w:tcW w:w="567"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0.4190 </w:t>
            </w:r>
          </w:p>
        </w:tc>
        <w:tc>
          <w:tcPr>
            <w:tcW w:w="567"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0.4483 </w:t>
            </w:r>
          </w:p>
        </w:tc>
        <w:tc>
          <w:tcPr>
            <w:tcW w:w="709"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0.5668 </w:t>
            </w:r>
          </w:p>
        </w:tc>
        <w:tc>
          <w:tcPr>
            <w:tcW w:w="567"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0.3889 </w:t>
            </w:r>
          </w:p>
        </w:tc>
        <w:tc>
          <w:tcPr>
            <w:tcW w:w="709"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0.4613 </w:t>
            </w:r>
          </w:p>
        </w:tc>
        <w:tc>
          <w:tcPr>
            <w:tcW w:w="567"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0.2737 </w:t>
            </w:r>
          </w:p>
        </w:tc>
        <w:tc>
          <w:tcPr>
            <w:tcW w:w="567"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0.1705 </w:t>
            </w:r>
          </w:p>
        </w:tc>
        <w:tc>
          <w:tcPr>
            <w:tcW w:w="709"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0.2102 </w:t>
            </w:r>
          </w:p>
        </w:tc>
        <w:tc>
          <w:tcPr>
            <w:tcW w:w="708"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0.0071 </w:t>
            </w:r>
          </w:p>
        </w:tc>
        <w:tc>
          <w:tcPr>
            <w:tcW w:w="774"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0.0030 </w:t>
            </w:r>
          </w:p>
        </w:tc>
        <w:tc>
          <w:tcPr>
            <w:tcW w:w="644"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0.0042 </w:t>
            </w:r>
          </w:p>
        </w:tc>
      </w:tr>
      <w:tr w:rsidR="00E639E6" w:rsidRPr="00715195" w:rsidTr="005F58CE">
        <w:trPr>
          <w:trHeight w:val="301"/>
        </w:trPr>
        <w:tc>
          <w:tcPr>
            <w:tcW w:w="993" w:type="dxa"/>
            <w:tcBorders>
              <w:bottom w:val="nil"/>
            </w:tcBorders>
            <w:vAlign w:val="center"/>
            <w:hideMark/>
          </w:tcPr>
          <w:p w:rsidR="00E639E6" w:rsidRPr="00715195" w:rsidRDefault="004E1838" w:rsidP="005F58CE">
            <w:pPr>
              <w:jc w:val="center"/>
              <w:rPr>
                <w:rFonts w:eastAsia="宋体"/>
                <w:color w:val="000000"/>
                <w:sz w:val="18"/>
                <w:szCs w:val="18"/>
              </w:rPr>
            </w:pPr>
            <w:hyperlink r:id="rId14" w:history="1">
              <w:r w:rsidR="00E639E6" w:rsidRPr="00715195">
                <w:rPr>
                  <w:rFonts w:eastAsia="宋体"/>
                  <w:sz w:val="18"/>
                  <w:szCs w:val="18"/>
                </w:rPr>
                <w:t>CMMC-</w:t>
              </w:r>
            </w:hyperlink>
            <w:r w:rsidR="00E639E6" w:rsidRPr="00715195">
              <w:rPr>
                <w:rFonts w:eastAsia="宋体"/>
                <w:sz w:val="18"/>
                <w:szCs w:val="18"/>
              </w:rPr>
              <w:t>BDRC</w:t>
            </w:r>
          </w:p>
        </w:tc>
        <w:tc>
          <w:tcPr>
            <w:tcW w:w="623"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run1</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0.5314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0.6889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0.6736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0.8621 </w:t>
            </w:r>
          </w:p>
        </w:tc>
        <w:tc>
          <w:tcPr>
            <w:tcW w:w="709" w:type="dxa"/>
            <w:tcBorders>
              <w:bottom w:val="nil"/>
            </w:tcBorders>
            <w:vAlign w:val="center"/>
            <w:hideMark/>
          </w:tcPr>
          <w:p w:rsidR="00E639E6" w:rsidRPr="00715195" w:rsidRDefault="00E639E6" w:rsidP="005F58CE">
            <w:pPr>
              <w:jc w:val="center"/>
              <w:rPr>
                <w:rFonts w:eastAsia="宋体"/>
                <w:b/>
                <w:bCs/>
                <w:color w:val="FF0000"/>
                <w:sz w:val="18"/>
                <w:szCs w:val="18"/>
              </w:rPr>
            </w:pPr>
            <w:r w:rsidRPr="00715195">
              <w:rPr>
                <w:rFonts w:eastAsia="宋体"/>
                <w:b/>
                <w:bCs/>
                <w:color w:val="FF0000"/>
                <w:sz w:val="18"/>
                <w:szCs w:val="18"/>
              </w:rPr>
              <w:t xml:space="preserve">0.7563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0.4834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0.5952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0.5335 </w:t>
            </w:r>
          </w:p>
        </w:tc>
        <w:tc>
          <w:tcPr>
            <w:tcW w:w="708"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0.2741 </w:t>
            </w:r>
          </w:p>
        </w:tc>
        <w:tc>
          <w:tcPr>
            <w:tcW w:w="774"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0.3177 </w:t>
            </w:r>
          </w:p>
        </w:tc>
        <w:tc>
          <w:tcPr>
            <w:tcW w:w="644"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0.2943 </w:t>
            </w:r>
          </w:p>
        </w:tc>
      </w:tr>
      <w:tr w:rsidR="00E639E6" w:rsidRPr="00715195" w:rsidTr="005F58CE">
        <w:trPr>
          <w:trHeight w:val="301"/>
        </w:trPr>
        <w:tc>
          <w:tcPr>
            <w:tcW w:w="993" w:type="dxa"/>
            <w:tcBorders>
              <w:top w:val="nil"/>
              <w:bottom w:val="nil"/>
            </w:tcBorders>
            <w:vAlign w:val="center"/>
            <w:hideMark/>
          </w:tcPr>
          <w:p w:rsidR="00E639E6" w:rsidRPr="00715195" w:rsidRDefault="00E639E6" w:rsidP="005F58CE">
            <w:pPr>
              <w:jc w:val="center"/>
              <w:rPr>
                <w:rFonts w:eastAsia="宋体"/>
                <w:color w:val="000000"/>
                <w:sz w:val="18"/>
                <w:szCs w:val="18"/>
              </w:rPr>
            </w:pPr>
          </w:p>
        </w:tc>
        <w:tc>
          <w:tcPr>
            <w:tcW w:w="623"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run2</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0.3547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0.6988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0.7266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0.7408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0.7336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0.5831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0.4955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0.5357 </w:t>
            </w:r>
          </w:p>
        </w:tc>
        <w:tc>
          <w:tcPr>
            <w:tcW w:w="708"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0.3839 </w:t>
            </w:r>
          </w:p>
        </w:tc>
        <w:tc>
          <w:tcPr>
            <w:tcW w:w="774"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0.2966 </w:t>
            </w:r>
          </w:p>
        </w:tc>
        <w:tc>
          <w:tcPr>
            <w:tcW w:w="644"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0.3346 </w:t>
            </w:r>
          </w:p>
        </w:tc>
      </w:tr>
      <w:tr w:rsidR="00E639E6" w:rsidRPr="00715195" w:rsidTr="005F58CE">
        <w:trPr>
          <w:trHeight w:val="301"/>
        </w:trPr>
        <w:tc>
          <w:tcPr>
            <w:tcW w:w="993"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p>
        </w:tc>
        <w:tc>
          <w:tcPr>
            <w:tcW w:w="623"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run3</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0.3470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0.6630 </w:t>
            </w:r>
          </w:p>
        </w:tc>
        <w:tc>
          <w:tcPr>
            <w:tcW w:w="709"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0.7109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0.6709 </w:t>
            </w:r>
          </w:p>
        </w:tc>
        <w:tc>
          <w:tcPr>
            <w:tcW w:w="709"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0.6903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0.4853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0.4096 </w:t>
            </w:r>
          </w:p>
        </w:tc>
        <w:tc>
          <w:tcPr>
            <w:tcW w:w="709"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0.4442 </w:t>
            </w:r>
          </w:p>
        </w:tc>
        <w:tc>
          <w:tcPr>
            <w:tcW w:w="708"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0.2482 </w:t>
            </w:r>
          </w:p>
        </w:tc>
        <w:tc>
          <w:tcPr>
            <w:tcW w:w="774"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0.1814 </w:t>
            </w:r>
          </w:p>
        </w:tc>
        <w:tc>
          <w:tcPr>
            <w:tcW w:w="644"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0.2096 </w:t>
            </w:r>
          </w:p>
        </w:tc>
      </w:tr>
      <w:tr w:rsidR="00E639E6" w:rsidRPr="00715195" w:rsidTr="005F58CE">
        <w:trPr>
          <w:trHeight w:val="301"/>
        </w:trPr>
        <w:tc>
          <w:tcPr>
            <w:tcW w:w="993"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NCYU</w:t>
            </w:r>
          </w:p>
        </w:tc>
        <w:tc>
          <w:tcPr>
            <w:tcW w:w="623"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run1</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0.9987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0.5596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0.5598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0.9985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0.7174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0.2381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0.9749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0.3828 </w:t>
            </w:r>
          </w:p>
        </w:tc>
        <w:tc>
          <w:tcPr>
            <w:tcW w:w="708"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0.0030 </w:t>
            </w:r>
          </w:p>
        </w:tc>
        <w:tc>
          <w:tcPr>
            <w:tcW w:w="774"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0.0390 </w:t>
            </w:r>
          </w:p>
        </w:tc>
        <w:tc>
          <w:tcPr>
            <w:tcW w:w="644"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0.0056 </w:t>
            </w:r>
          </w:p>
        </w:tc>
      </w:tr>
      <w:tr w:rsidR="00E639E6" w:rsidRPr="00715195" w:rsidTr="005F58CE">
        <w:trPr>
          <w:trHeight w:val="301"/>
        </w:trPr>
        <w:tc>
          <w:tcPr>
            <w:tcW w:w="993" w:type="dxa"/>
            <w:tcBorders>
              <w:top w:val="nil"/>
              <w:bottom w:val="nil"/>
            </w:tcBorders>
            <w:vAlign w:val="center"/>
            <w:hideMark/>
          </w:tcPr>
          <w:p w:rsidR="00E639E6" w:rsidRPr="00715195" w:rsidRDefault="00E639E6" w:rsidP="005F58CE">
            <w:pPr>
              <w:jc w:val="center"/>
              <w:rPr>
                <w:rFonts w:eastAsia="宋体"/>
                <w:color w:val="000000"/>
                <w:sz w:val="18"/>
                <w:szCs w:val="18"/>
              </w:rPr>
            </w:pPr>
          </w:p>
        </w:tc>
        <w:tc>
          <w:tcPr>
            <w:tcW w:w="623"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run2</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0.9994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0.5599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0.5599 </w:t>
            </w:r>
          </w:p>
        </w:tc>
        <w:tc>
          <w:tcPr>
            <w:tcW w:w="567" w:type="dxa"/>
            <w:tcBorders>
              <w:top w:val="nil"/>
              <w:bottom w:val="nil"/>
            </w:tcBorders>
            <w:vAlign w:val="center"/>
            <w:hideMark/>
          </w:tcPr>
          <w:p w:rsidR="00E639E6" w:rsidRPr="00715195" w:rsidRDefault="00E639E6" w:rsidP="005F58CE">
            <w:pPr>
              <w:jc w:val="center"/>
              <w:rPr>
                <w:rFonts w:eastAsia="宋体"/>
                <w:color w:val="FF0000"/>
                <w:sz w:val="18"/>
                <w:szCs w:val="18"/>
              </w:rPr>
            </w:pPr>
            <w:r w:rsidRPr="00715195">
              <w:rPr>
                <w:rFonts w:eastAsia="宋体"/>
                <w:color w:val="FF0000"/>
                <w:sz w:val="18"/>
                <w:szCs w:val="18"/>
              </w:rPr>
              <w:t xml:space="preserve">0.9995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0.7177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0.2382 </w:t>
            </w:r>
          </w:p>
        </w:tc>
        <w:tc>
          <w:tcPr>
            <w:tcW w:w="567" w:type="dxa"/>
            <w:tcBorders>
              <w:top w:val="nil"/>
              <w:bottom w:val="nil"/>
            </w:tcBorders>
            <w:vAlign w:val="center"/>
            <w:hideMark/>
          </w:tcPr>
          <w:p w:rsidR="00E639E6" w:rsidRPr="00715195" w:rsidRDefault="00E639E6" w:rsidP="005F58CE">
            <w:pPr>
              <w:jc w:val="center"/>
              <w:rPr>
                <w:rFonts w:eastAsia="宋体"/>
                <w:color w:val="FF0000"/>
                <w:sz w:val="18"/>
                <w:szCs w:val="18"/>
              </w:rPr>
            </w:pPr>
            <w:r w:rsidRPr="00715195">
              <w:rPr>
                <w:rFonts w:eastAsia="宋体"/>
                <w:color w:val="FF0000"/>
                <w:sz w:val="18"/>
                <w:szCs w:val="18"/>
              </w:rPr>
              <w:t xml:space="preserve">0.9752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0.3828 </w:t>
            </w:r>
          </w:p>
        </w:tc>
        <w:tc>
          <w:tcPr>
            <w:tcW w:w="708"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0.0030 </w:t>
            </w:r>
          </w:p>
        </w:tc>
        <w:tc>
          <w:tcPr>
            <w:tcW w:w="774"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0.0384 </w:t>
            </w:r>
          </w:p>
        </w:tc>
        <w:tc>
          <w:tcPr>
            <w:tcW w:w="644"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0.0056 </w:t>
            </w:r>
          </w:p>
        </w:tc>
      </w:tr>
      <w:tr w:rsidR="00E639E6" w:rsidRPr="00715195" w:rsidTr="005F58CE">
        <w:trPr>
          <w:trHeight w:val="301"/>
        </w:trPr>
        <w:tc>
          <w:tcPr>
            <w:tcW w:w="993" w:type="dxa"/>
            <w:tcBorders>
              <w:top w:val="nil"/>
            </w:tcBorders>
            <w:vAlign w:val="center"/>
            <w:hideMark/>
          </w:tcPr>
          <w:p w:rsidR="00E639E6" w:rsidRPr="00715195" w:rsidRDefault="00E639E6" w:rsidP="005F58CE">
            <w:pPr>
              <w:jc w:val="center"/>
              <w:rPr>
                <w:rFonts w:eastAsia="宋体"/>
                <w:color w:val="000000"/>
                <w:sz w:val="18"/>
                <w:szCs w:val="18"/>
              </w:rPr>
            </w:pPr>
          </w:p>
        </w:tc>
        <w:tc>
          <w:tcPr>
            <w:tcW w:w="623"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run3</w:t>
            </w:r>
          </w:p>
        </w:tc>
        <w:tc>
          <w:tcPr>
            <w:tcW w:w="567"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0.9994 </w:t>
            </w:r>
          </w:p>
        </w:tc>
        <w:tc>
          <w:tcPr>
            <w:tcW w:w="567"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0.5599 </w:t>
            </w:r>
          </w:p>
        </w:tc>
        <w:tc>
          <w:tcPr>
            <w:tcW w:w="709"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0.5599 </w:t>
            </w:r>
          </w:p>
        </w:tc>
        <w:tc>
          <w:tcPr>
            <w:tcW w:w="567" w:type="dxa"/>
            <w:tcBorders>
              <w:top w:val="nil"/>
            </w:tcBorders>
            <w:vAlign w:val="center"/>
            <w:hideMark/>
          </w:tcPr>
          <w:p w:rsidR="00E639E6" w:rsidRPr="00715195" w:rsidRDefault="00E639E6" w:rsidP="005F58CE">
            <w:pPr>
              <w:jc w:val="center"/>
              <w:rPr>
                <w:rFonts w:eastAsia="宋体"/>
                <w:color w:val="FF0000"/>
                <w:sz w:val="18"/>
                <w:szCs w:val="18"/>
              </w:rPr>
            </w:pPr>
            <w:r w:rsidRPr="00715195">
              <w:rPr>
                <w:rFonts w:eastAsia="宋体"/>
                <w:color w:val="FF0000"/>
                <w:sz w:val="18"/>
                <w:szCs w:val="18"/>
              </w:rPr>
              <w:t xml:space="preserve">0.9995 </w:t>
            </w:r>
          </w:p>
        </w:tc>
        <w:tc>
          <w:tcPr>
            <w:tcW w:w="709"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0.7177 </w:t>
            </w:r>
          </w:p>
        </w:tc>
        <w:tc>
          <w:tcPr>
            <w:tcW w:w="567"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0.2382 </w:t>
            </w:r>
          </w:p>
        </w:tc>
        <w:tc>
          <w:tcPr>
            <w:tcW w:w="567" w:type="dxa"/>
            <w:tcBorders>
              <w:top w:val="nil"/>
            </w:tcBorders>
            <w:vAlign w:val="center"/>
            <w:hideMark/>
          </w:tcPr>
          <w:p w:rsidR="00E639E6" w:rsidRPr="00715195" w:rsidRDefault="00E639E6" w:rsidP="005F58CE">
            <w:pPr>
              <w:jc w:val="center"/>
              <w:rPr>
                <w:rFonts w:eastAsia="宋体"/>
                <w:color w:val="FF0000"/>
                <w:sz w:val="18"/>
                <w:szCs w:val="18"/>
              </w:rPr>
            </w:pPr>
            <w:r w:rsidRPr="00715195">
              <w:rPr>
                <w:rFonts w:eastAsia="宋体"/>
                <w:color w:val="FF0000"/>
                <w:sz w:val="18"/>
                <w:szCs w:val="18"/>
              </w:rPr>
              <w:t xml:space="preserve">0.9752 </w:t>
            </w:r>
          </w:p>
        </w:tc>
        <w:tc>
          <w:tcPr>
            <w:tcW w:w="709"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0.3828 </w:t>
            </w:r>
          </w:p>
        </w:tc>
        <w:tc>
          <w:tcPr>
            <w:tcW w:w="708"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0.0030 </w:t>
            </w:r>
          </w:p>
        </w:tc>
        <w:tc>
          <w:tcPr>
            <w:tcW w:w="774"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0.0380 </w:t>
            </w:r>
          </w:p>
        </w:tc>
        <w:tc>
          <w:tcPr>
            <w:tcW w:w="644"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0.0055 </w:t>
            </w:r>
          </w:p>
        </w:tc>
      </w:tr>
      <w:tr w:rsidR="00E639E6" w:rsidRPr="00715195" w:rsidTr="005F58CE">
        <w:trPr>
          <w:trHeight w:val="301"/>
        </w:trPr>
        <w:tc>
          <w:tcPr>
            <w:tcW w:w="993"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NTOUA</w:t>
            </w:r>
          </w:p>
        </w:tc>
        <w:tc>
          <w:tcPr>
            <w:tcW w:w="623"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run1</w:t>
            </w:r>
          </w:p>
        </w:tc>
        <w:tc>
          <w:tcPr>
            <w:tcW w:w="567"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0.9481</w:t>
            </w:r>
          </w:p>
        </w:tc>
        <w:tc>
          <w:tcPr>
            <w:tcW w:w="567"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0.5323</w:t>
            </w:r>
          </w:p>
        </w:tc>
        <w:tc>
          <w:tcPr>
            <w:tcW w:w="709"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0.5497</w:t>
            </w:r>
          </w:p>
        </w:tc>
        <w:tc>
          <w:tcPr>
            <w:tcW w:w="567"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0.9099</w:t>
            </w:r>
          </w:p>
        </w:tc>
        <w:tc>
          <w:tcPr>
            <w:tcW w:w="709"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0.6854</w:t>
            </w:r>
          </w:p>
        </w:tc>
        <w:tc>
          <w:tcPr>
            <w:tcW w:w="567"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0.3297</w:t>
            </w:r>
          </w:p>
        </w:tc>
        <w:tc>
          <w:tcPr>
            <w:tcW w:w="567"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0.5812</w:t>
            </w:r>
          </w:p>
        </w:tc>
        <w:tc>
          <w:tcPr>
            <w:tcW w:w="709"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0.4207</w:t>
            </w:r>
          </w:p>
        </w:tc>
        <w:tc>
          <w:tcPr>
            <w:tcW w:w="708"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0.0065</w:t>
            </w:r>
          </w:p>
        </w:tc>
        <w:tc>
          <w:tcPr>
            <w:tcW w:w="774"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0.0191</w:t>
            </w:r>
          </w:p>
        </w:tc>
        <w:tc>
          <w:tcPr>
            <w:tcW w:w="644" w:type="dxa"/>
            <w:tcBorders>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0.0096</w:t>
            </w:r>
          </w:p>
        </w:tc>
      </w:tr>
      <w:tr w:rsidR="00E639E6" w:rsidRPr="00715195" w:rsidTr="005F58CE">
        <w:trPr>
          <w:trHeight w:val="301"/>
        </w:trPr>
        <w:tc>
          <w:tcPr>
            <w:tcW w:w="993"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PkU_ICL</w:t>
            </w:r>
          </w:p>
        </w:tc>
        <w:tc>
          <w:tcPr>
            <w:tcW w:w="623"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run1</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0.5538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0.6388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0.6448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0.7901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0.7101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0.4483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0.4737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0.4607 </w:t>
            </w:r>
          </w:p>
        </w:tc>
        <w:tc>
          <w:tcPr>
            <w:tcW w:w="708"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0.1642 </w:t>
            </w:r>
          </w:p>
        </w:tc>
        <w:tc>
          <w:tcPr>
            <w:tcW w:w="774"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0.1605 </w:t>
            </w:r>
          </w:p>
        </w:tc>
        <w:tc>
          <w:tcPr>
            <w:tcW w:w="644"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0.1624 </w:t>
            </w:r>
          </w:p>
        </w:tc>
      </w:tr>
      <w:tr w:rsidR="00E639E6" w:rsidRPr="00715195" w:rsidTr="005F58CE">
        <w:trPr>
          <w:trHeight w:val="301"/>
        </w:trPr>
        <w:tc>
          <w:tcPr>
            <w:tcW w:w="993" w:type="dxa"/>
            <w:tcBorders>
              <w:top w:val="nil"/>
              <w:bottom w:val="nil"/>
            </w:tcBorders>
            <w:vAlign w:val="center"/>
            <w:hideMark/>
          </w:tcPr>
          <w:p w:rsidR="00E639E6" w:rsidRPr="00715195" w:rsidRDefault="00E639E6" w:rsidP="005F58CE">
            <w:pPr>
              <w:jc w:val="center"/>
              <w:rPr>
                <w:rFonts w:eastAsia="宋体"/>
                <w:color w:val="000000"/>
                <w:sz w:val="18"/>
                <w:szCs w:val="18"/>
              </w:rPr>
            </w:pPr>
          </w:p>
        </w:tc>
        <w:tc>
          <w:tcPr>
            <w:tcW w:w="623"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run2</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0.2298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0.6317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0.7432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0.5229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0.6139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0.5567 </w:t>
            </w:r>
          </w:p>
        </w:tc>
        <w:tc>
          <w:tcPr>
            <w:tcW w:w="567"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0.3018 </w:t>
            </w:r>
          </w:p>
        </w:tc>
        <w:tc>
          <w:tcPr>
            <w:tcW w:w="709"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0.3914 </w:t>
            </w:r>
          </w:p>
        </w:tc>
        <w:tc>
          <w:tcPr>
            <w:tcW w:w="708"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0.2868 </w:t>
            </w:r>
          </w:p>
        </w:tc>
        <w:tc>
          <w:tcPr>
            <w:tcW w:w="774"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0.1309 </w:t>
            </w:r>
          </w:p>
        </w:tc>
        <w:tc>
          <w:tcPr>
            <w:tcW w:w="644" w:type="dxa"/>
            <w:tcBorders>
              <w:top w:val="nil"/>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0.1797 </w:t>
            </w:r>
          </w:p>
        </w:tc>
      </w:tr>
      <w:tr w:rsidR="00E639E6" w:rsidRPr="00715195" w:rsidTr="005F58CE">
        <w:trPr>
          <w:trHeight w:val="301"/>
        </w:trPr>
        <w:tc>
          <w:tcPr>
            <w:tcW w:w="993"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p>
        </w:tc>
        <w:tc>
          <w:tcPr>
            <w:tcW w:w="623"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run3</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0.5679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0.6267 </w:t>
            </w:r>
          </w:p>
        </w:tc>
        <w:tc>
          <w:tcPr>
            <w:tcW w:w="709"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0.6359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0.7796 </w:t>
            </w:r>
          </w:p>
        </w:tc>
        <w:tc>
          <w:tcPr>
            <w:tcW w:w="709"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0.7004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0.4433 </w:t>
            </w:r>
          </w:p>
        </w:tc>
        <w:tc>
          <w:tcPr>
            <w:tcW w:w="567"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0.4710 </w:t>
            </w:r>
          </w:p>
        </w:tc>
        <w:tc>
          <w:tcPr>
            <w:tcW w:w="709"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0.4567 </w:t>
            </w:r>
          </w:p>
        </w:tc>
        <w:tc>
          <w:tcPr>
            <w:tcW w:w="708"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0.1615 </w:t>
            </w:r>
          </w:p>
        </w:tc>
        <w:tc>
          <w:tcPr>
            <w:tcW w:w="774"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0.1615 </w:t>
            </w:r>
          </w:p>
        </w:tc>
        <w:tc>
          <w:tcPr>
            <w:tcW w:w="644" w:type="dxa"/>
            <w:tcBorders>
              <w:top w:val="nil"/>
              <w:bottom w:val="single" w:sz="4" w:space="0" w:color="auto"/>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0.1615 </w:t>
            </w:r>
          </w:p>
        </w:tc>
      </w:tr>
      <w:tr w:rsidR="00E639E6" w:rsidRPr="00715195" w:rsidTr="005F58CE">
        <w:trPr>
          <w:trHeight w:val="301"/>
        </w:trPr>
        <w:tc>
          <w:tcPr>
            <w:tcW w:w="993"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UIUC</w:t>
            </w:r>
          </w:p>
        </w:tc>
        <w:tc>
          <w:tcPr>
            <w:tcW w:w="623"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run1</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0.1274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0.5540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0.7519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0.3035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0.4324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0.6311 </w:t>
            </w:r>
          </w:p>
        </w:tc>
        <w:tc>
          <w:tcPr>
            <w:tcW w:w="567"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0.1696 </w:t>
            </w:r>
          </w:p>
        </w:tc>
        <w:tc>
          <w:tcPr>
            <w:tcW w:w="709"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0.2673 </w:t>
            </w:r>
          </w:p>
        </w:tc>
        <w:tc>
          <w:tcPr>
            <w:tcW w:w="708"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0.2385 </w:t>
            </w:r>
          </w:p>
        </w:tc>
        <w:tc>
          <w:tcPr>
            <w:tcW w:w="774"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0.0536 </w:t>
            </w:r>
          </w:p>
        </w:tc>
        <w:tc>
          <w:tcPr>
            <w:tcW w:w="644" w:type="dxa"/>
            <w:tcBorders>
              <w:bottom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0.0875 </w:t>
            </w:r>
          </w:p>
        </w:tc>
      </w:tr>
      <w:tr w:rsidR="00E639E6" w:rsidRPr="00715195" w:rsidTr="005F58CE">
        <w:trPr>
          <w:trHeight w:val="301"/>
        </w:trPr>
        <w:tc>
          <w:tcPr>
            <w:tcW w:w="993" w:type="dxa"/>
            <w:tcBorders>
              <w:top w:val="nil"/>
            </w:tcBorders>
            <w:vAlign w:val="center"/>
            <w:hideMark/>
          </w:tcPr>
          <w:p w:rsidR="00E639E6" w:rsidRPr="00715195" w:rsidRDefault="00E639E6" w:rsidP="005F58CE">
            <w:pPr>
              <w:jc w:val="center"/>
              <w:rPr>
                <w:rFonts w:eastAsia="宋体"/>
                <w:color w:val="000000"/>
                <w:sz w:val="18"/>
                <w:szCs w:val="18"/>
              </w:rPr>
            </w:pPr>
          </w:p>
        </w:tc>
        <w:tc>
          <w:tcPr>
            <w:tcW w:w="623"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run2</w:t>
            </w:r>
          </w:p>
        </w:tc>
        <w:tc>
          <w:tcPr>
            <w:tcW w:w="567"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0.1274 </w:t>
            </w:r>
          </w:p>
        </w:tc>
        <w:tc>
          <w:tcPr>
            <w:tcW w:w="567"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0.5540 </w:t>
            </w:r>
          </w:p>
        </w:tc>
        <w:tc>
          <w:tcPr>
            <w:tcW w:w="709"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0.7519 </w:t>
            </w:r>
          </w:p>
        </w:tc>
        <w:tc>
          <w:tcPr>
            <w:tcW w:w="567"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0.3035 </w:t>
            </w:r>
          </w:p>
        </w:tc>
        <w:tc>
          <w:tcPr>
            <w:tcW w:w="709"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0.4324 </w:t>
            </w:r>
          </w:p>
        </w:tc>
        <w:tc>
          <w:tcPr>
            <w:tcW w:w="567"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0.6311 </w:t>
            </w:r>
          </w:p>
        </w:tc>
        <w:tc>
          <w:tcPr>
            <w:tcW w:w="567"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0.1696 </w:t>
            </w:r>
          </w:p>
        </w:tc>
        <w:tc>
          <w:tcPr>
            <w:tcW w:w="709"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0.2673 </w:t>
            </w:r>
          </w:p>
        </w:tc>
        <w:tc>
          <w:tcPr>
            <w:tcW w:w="708"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0.2385 </w:t>
            </w:r>
          </w:p>
        </w:tc>
        <w:tc>
          <w:tcPr>
            <w:tcW w:w="774"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0.0536 </w:t>
            </w:r>
          </w:p>
        </w:tc>
        <w:tc>
          <w:tcPr>
            <w:tcW w:w="644" w:type="dxa"/>
            <w:tcBorders>
              <w:top w:val="nil"/>
            </w:tcBorders>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0.0875 </w:t>
            </w:r>
          </w:p>
        </w:tc>
      </w:tr>
      <w:tr w:rsidR="00E639E6" w:rsidRPr="00715195" w:rsidTr="005F58CE">
        <w:trPr>
          <w:trHeight w:val="301"/>
        </w:trPr>
        <w:tc>
          <w:tcPr>
            <w:tcW w:w="993" w:type="dxa"/>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walker</w:t>
            </w:r>
          </w:p>
        </w:tc>
        <w:tc>
          <w:tcPr>
            <w:tcW w:w="623" w:type="dxa"/>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run1</w:t>
            </w:r>
          </w:p>
        </w:tc>
        <w:tc>
          <w:tcPr>
            <w:tcW w:w="567" w:type="dxa"/>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0.9309 </w:t>
            </w:r>
          </w:p>
        </w:tc>
        <w:tc>
          <w:tcPr>
            <w:tcW w:w="567" w:type="dxa"/>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0.5441 </w:t>
            </w:r>
          </w:p>
        </w:tc>
        <w:tc>
          <w:tcPr>
            <w:tcW w:w="709" w:type="dxa"/>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0.5562 </w:t>
            </w:r>
          </w:p>
        </w:tc>
        <w:tc>
          <w:tcPr>
            <w:tcW w:w="567" w:type="dxa"/>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0.9179 </w:t>
            </w:r>
          </w:p>
        </w:tc>
        <w:tc>
          <w:tcPr>
            <w:tcW w:w="709" w:type="dxa"/>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0.6926 </w:t>
            </w:r>
          </w:p>
        </w:tc>
        <w:tc>
          <w:tcPr>
            <w:tcW w:w="567" w:type="dxa"/>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0.3144 </w:t>
            </w:r>
          </w:p>
        </w:tc>
        <w:tc>
          <w:tcPr>
            <w:tcW w:w="567" w:type="dxa"/>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0.6266 </w:t>
            </w:r>
          </w:p>
        </w:tc>
        <w:tc>
          <w:tcPr>
            <w:tcW w:w="709" w:type="dxa"/>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0.4187 </w:t>
            </w:r>
          </w:p>
        </w:tc>
        <w:tc>
          <w:tcPr>
            <w:tcW w:w="708" w:type="dxa"/>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0.0078 </w:t>
            </w:r>
          </w:p>
        </w:tc>
        <w:tc>
          <w:tcPr>
            <w:tcW w:w="774" w:type="dxa"/>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0.0189 </w:t>
            </w:r>
          </w:p>
        </w:tc>
        <w:tc>
          <w:tcPr>
            <w:tcW w:w="644" w:type="dxa"/>
            <w:vAlign w:val="center"/>
            <w:hideMark/>
          </w:tcPr>
          <w:p w:rsidR="00E639E6" w:rsidRPr="00715195" w:rsidRDefault="00E639E6" w:rsidP="005F58CE">
            <w:pPr>
              <w:jc w:val="center"/>
              <w:rPr>
                <w:rFonts w:eastAsia="宋体"/>
                <w:color w:val="000000"/>
                <w:sz w:val="18"/>
                <w:szCs w:val="18"/>
              </w:rPr>
            </w:pPr>
            <w:r w:rsidRPr="00715195">
              <w:rPr>
                <w:rFonts w:eastAsia="宋体"/>
                <w:color w:val="000000"/>
                <w:sz w:val="18"/>
                <w:szCs w:val="18"/>
              </w:rPr>
              <w:t xml:space="preserve">0.0110 </w:t>
            </w:r>
          </w:p>
        </w:tc>
      </w:tr>
    </w:tbl>
    <w:p w:rsidR="00E639E6" w:rsidRDefault="00E639E6" w:rsidP="00E639E6">
      <w:pPr>
        <w:jc w:val="center"/>
        <w:rPr>
          <w:lang w:eastAsia="zh-CN"/>
        </w:rPr>
      </w:pPr>
      <w:r>
        <w:rPr>
          <w:rFonts w:hint="eastAsia"/>
          <w:lang w:eastAsia="zh-CN"/>
        </w:rPr>
        <w:t>T</w:t>
      </w:r>
      <w:r>
        <w:rPr>
          <w:lang w:eastAsia="zh-CN"/>
        </w:rPr>
        <w:t>able7. Results of CGED 2018 in Detection-level, Identification-level and Position-level</w:t>
      </w:r>
    </w:p>
    <w:p w:rsidR="00E639E6" w:rsidRDefault="00E639E6" w:rsidP="00E639E6">
      <w:pPr>
        <w:rPr>
          <w:lang w:eastAsia="tr-TR"/>
        </w:rPr>
      </w:pPr>
    </w:p>
    <w:tbl>
      <w:tblPr>
        <w:tblW w:w="7230" w:type="dxa"/>
        <w:jc w:val="center"/>
        <w:tblCellMar>
          <w:top w:w="15" w:type="dxa"/>
          <w:left w:w="15" w:type="dxa"/>
          <w:bottom w:w="15" w:type="dxa"/>
          <w:right w:w="15" w:type="dxa"/>
        </w:tblCellMar>
        <w:tblLook w:val="04A0" w:firstRow="1" w:lastRow="0" w:firstColumn="1" w:lastColumn="0" w:noHBand="0" w:noVBand="1"/>
      </w:tblPr>
      <w:tblGrid>
        <w:gridCol w:w="993"/>
        <w:gridCol w:w="567"/>
        <w:gridCol w:w="1134"/>
        <w:gridCol w:w="1134"/>
        <w:gridCol w:w="1134"/>
        <w:gridCol w:w="1134"/>
        <w:gridCol w:w="1134"/>
      </w:tblGrid>
      <w:tr w:rsidR="00E639E6" w:rsidRPr="00420E3A" w:rsidTr="005F58CE">
        <w:trPr>
          <w:trHeight w:val="301"/>
          <w:jc w:val="center"/>
        </w:trPr>
        <w:tc>
          <w:tcPr>
            <w:tcW w:w="993" w:type="dxa"/>
            <w:tcBorders>
              <w:top w:val="single" w:sz="4" w:space="0" w:color="auto"/>
            </w:tcBorders>
            <w:vAlign w:val="center"/>
            <w:hideMark/>
          </w:tcPr>
          <w:p w:rsidR="00E639E6" w:rsidRPr="00420E3A" w:rsidRDefault="00E639E6" w:rsidP="005F58CE">
            <w:pPr>
              <w:rPr>
                <w:rFonts w:eastAsia="宋体"/>
                <w:b/>
                <w:bCs/>
                <w:color w:val="000000"/>
                <w:sz w:val="21"/>
                <w:szCs w:val="21"/>
                <w:lang w:eastAsia="zh-CN"/>
              </w:rPr>
            </w:pPr>
            <w:r w:rsidRPr="00420E3A">
              <w:rPr>
                <w:rFonts w:eastAsia="宋体"/>
                <w:b/>
                <w:bCs/>
                <w:color w:val="000000"/>
                <w:sz w:val="21"/>
                <w:szCs w:val="21"/>
                <w:lang w:eastAsia="zh-CN"/>
              </w:rPr>
              <w:t>TEAM</w:t>
            </w:r>
          </w:p>
        </w:tc>
        <w:tc>
          <w:tcPr>
            <w:tcW w:w="567" w:type="dxa"/>
            <w:tcBorders>
              <w:top w:val="single" w:sz="4" w:space="0" w:color="auto"/>
            </w:tcBorders>
            <w:vAlign w:val="center"/>
            <w:hideMark/>
          </w:tcPr>
          <w:p w:rsidR="00E639E6" w:rsidRPr="00420E3A" w:rsidRDefault="00E639E6" w:rsidP="005F58CE">
            <w:pPr>
              <w:rPr>
                <w:rFonts w:eastAsia="宋体"/>
                <w:b/>
                <w:bCs/>
                <w:color w:val="000000"/>
                <w:sz w:val="21"/>
                <w:szCs w:val="21"/>
                <w:lang w:eastAsia="zh-CN"/>
              </w:rPr>
            </w:pPr>
            <w:r w:rsidRPr="00420E3A">
              <w:rPr>
                <w:rFonts w:eastAsia="宋体"/>
                <w:b/>
                <w:bCs/>
                <w:color w:val="000000"/>
                <w:sz w:val="21"/>
                <w:szCs w:val="21"/>
                <w:lang w:eastAsia="zh-CN"/>
              </w:rPr>
              <w:t>Runs</w:t>
            </w:r>
          </w:p>
        </w:tc>
        <w:tc>
          <w:tcPr>
            <w:tcW w:w="3402" w:type="dxa"/>
            <w:gridSpan w:val="3"/>
            <w:tcBorders>
              <w:top w:val="single" w:sz="4" w:space="0" w:color="auto"/>
            </w:tcBorders>
            <w:vAlign w:val="center"/>
            <w:hideMark/>
          </w:tcPr>
          <w:p w:rsidR="00E639E6" w:rsidRPr="00420E3A" w:rsidRDefault="00E639E6" w:rsidP="005F58CE">
            <w:pPr>
              <w:jc w:val="center"/>
              <w:rPr>
                <w:rFonts w:eastAsia="宋体"/>
                <w:b/>
                <w:bCs/>
                <w:color w:val="000000"/>
                <w:sz w:val="21"/>
                <w:szCs w:val="21"/>
                <w:lang w:eastAsia="zh-CN"/>
              </w:rPr>
            </w:pPr>
            <w:r w:rsidRPr="00420E3A">
              <w:rPr>
                <w:rFonts w:eastAsia="宋体"/>
                <w:b/>
                <w:bCs/>
                <w:color w:val="000000"/>
                <w:sz w:val="21"/>
                <w:szCs w:val="21"/>
                <w:lang w:eastAsia="zh-CN"/>
              </w:rPr>
              <w:t>Correction</w:t>
            </w:r>
          </w:p>
        </w:tc>
        <w:tc>
          <w:tcPr>
            <w:tcW w:w="2268" w:type="dxa"/>
            <w:gridSpan w:val="2"/>
            <w:tcBorders>
              <w:top w:val="single" w:sz="4" w:space="0" w:color="auto"/>
            </w:tcBorders>
            <w:vAlign w:val="center"/>
            <w:hideMark/>
          </w:tcPr>
          <w:p w:rsidR="00E639E6" w:rsidRPr="00420E3A" w:rsidRDefault="00E639E6" w:rsidP="005F58CE">
            <w:pPr>
              <w:jc w:val="center"/>
              <w:rPr>
                <w:rFonts w:eastAsia="宋体"/>
                <w:b/>
                <w:bCs/>
                <w:color w:val="000000"/>
                <w:sz w:val="21"/>
                <w:szCs w:val="21"/>
                <w:lang w:eastAsia="zh-CN"/>
              </w:rPr>
            </w:pPr>
            <w:r w:rsidRPr="00420E3A">
              <w:rPr>
                <w:rFonts w:eastAsia="宋体"/>
                <w:b/>
                <w:bCs/>
                <w:color w:val="000000"/>
                <w:sz w:val="21"/>
                <w:szCs w:val="21"/>
                <w:lang w:eastAsia="zh-CN"/>
              </w:rPr>
              <w:t>Top3 Correction</w:t>
            </w:r>
          </w:p>
        </w:tc>
      </w:tr>
      <w:tr w:rsidR="00E639E6" w:rsidRPr="00420E3A" w:rsidTr="005F58CE">
        <w:trPr>
          <w:trHeight w:val="301"/>
          <w:jc w:val="center"/>
        </w:trPr>
        <w:tc>
          <w:tcPr>
            <w:tcW w:w="993" w:type="dxa"/>
            <w:tcBorders>
              <w:bottom w:val="single" w:sz="4" w:space="0" w:color="auto"/>
            </w:tcBorders>
            <w:vAlign w:val="center"/>
            <w:hideMark/>
          </w:tcPr>
          <w:p w:rsidR="00E639E6" w:rsidRPr="00420E3A" w:rsidRDefault="00E639E6" w:rsidP="005F58CE">
            <w:pPr>
              <w:jc w:val="center"/>
              <w:rPr>
                <w:rFonts w:eastAsia="宋体"/>
                <w:b/>
                <w:bCs/>
                <w:color w:val="000000"/>
                <w:sz w:val="21"/>
                <w:szCs w:val="21"/>
                <w:lang w:eastAsia="zh-CN"/>
              </w:rPr>
            </w:pPr>
          </w:p>
        </w:tc>
        <w:tc>
          <w:tcPr>
            <w:tcW w:w="567" w:type="dxa"/>
            <w:tcBorders>
              <w:bottom w:val="single" w:sz="4" w:space="0" w:color="auto"/>
            </w:tcBorders>
            <w:vAlign w:val="center"/>
            <w:hideMark/>
          </w:tcPr>
          <w:p w:rsidR="00E639E6" w:rsidRPr="00420E3A" w:rsidRDefault="00E639E6" w:rsidP="005F58CE">
            <w:pPr>
              <w:jc w:val="center"/>
              <w:rPr>
                <w:rFonts w:eastAsia="Times New Roman"/>
                <w:sz w:val="21"/>
                <w:szCs w:val="21"/>
                <w:lang w:eastAsia="zh-CN"/>
              </w:rPr>
            </w:pPr>
          </w:p>
        </w:tc>
        <w:tc>
          <w:tcPr>
            <w:tcW w:w="1134" w:type="dxa"/>
            <w:tcBorders>
              <w:bottom w:val="single" w:sz="4" w:space="0" w:color="auto"/>
            </w:tcBorders>
            <w:vAlign w:val="center"/>
            <w:hideMark/>
          </w:tcPr>
          <w:p w:rsidR="00E639E6" w:rsidRPr="00420E3A" w:rsidRDefault="00E639E6" w:rsidP="005F58CE">
            <w:pPr>
              <w:jc w:val="center"/>
              <w:rPr>
                <w:rFonts w:eastAsia="宋体"/>
                <w:b/>
                <w:bCs/>
                <w:color w:val="000000"/>
                <w:sz w:val="21"/>
                <w:szCs w:val="21"/>
                <w:lang w:eastAsia="zh-CN"/>
              </w:rPr>
            </w:pPr>
            <w:r>
              <w:rPr>
                <w:rFonts w:eastAsia="宋体"/>
                <w:b/>
                <w:bCs/>
                <w:color w:val="000000"/>
                <w:sz w:val="21"/>
                <w:szCs w:val="21"/>
                <w:lang w:eastAsia="zh-CN"/>
              </w:rPr>
              <w:t>p</w:t>
            </w:r>
            <w:r w:rsidRPr="00420E3A">
              <w:rPr>
                <w:rFonts w:eastAsia="宋体"/>
                <w:b/>
                <w:bCs/>
                <w:color w:val="000000"/>
                <w:sz w:val="21"/>
                <w:szCs w:val="21"/>
                <w:lang w:eastAsia="zh-CN"/>
              </w:rPr>
              <w:t>re</w:t>
            </w:r>
          </w:p>
        </w:tc>
        <w:tc>
          <w:tcPr>
            <w:tcW w:w="1134" w:type="dxa"/>
            <w:tcBorders>
              <w:bottom w:val="single" w:sz="4" w:space="0" w:color="auto"/>
            </w:tcBorders>
            <w:vAlign w:val="center"/>
            <w:hideMark/>
          </w:tcPr>
          <w:p w:rsidR="00E639E6" w:rsidRPr="00420E3A" w:rsidRDefault="00E639E6" w:rsidP="005F58CE">
            <w:pPr>
              <w:jc w:val="center"/>
              <w:rPr>
                <w:rFonts w:eastAsia="宋体"/>
                <w:b/>
                <w:bCs/>
                <w:color w:val="000000"/>
                <w:sz w:val="21"/>
                <w:szCs w:val="21"/>
                <w:lang w:eastAsia="zh-CN"/>
              </w:rPr>
            </w:pPr>
            <w:r>
              <w:rPr>
                <w:rFonts w:eastAsia="宋体"/>
                <w:b/>
                <w:bCs/>
                <w:color w:val="000000"/>
                <w:sz w:val="21"/>
                <w:szCs w:val="21"/>
                <w:lang w:eastAsia="zh-CN"/>
              </w:rPr>
              <w:t>r</w:t>
            </w:r>
            <w:r w:rsidRPr="00420E3A">
              <w:rPr>
                <w:rFonts w:eastAsia="宋体"/>
                <w:b/>
                <w:bCs/>
                <w:color w:val="000000"/>
                <w:sz w:val="21"/>
                <w:szCs w:val="21"/>
                <w:lang w:eastAsia="zh-CN"/>
              </w:rPr>
              <w:t>ec</w:t>
            </w:r>
          </w:p>
        </w:tc>
        <w:tc>
          <w:tcPr>
            <w:tcW w:w="1134" w:type="dxa"/>
            <w:tcBorders>
              <w:bottom w:val="single" w:sz="4" w:space="0" w:color="auto"/>
            </w:tcBorders>
            <w:vAlign w:val="center"/>
            <w:hideMark/>
          </w:tcPr>
          <w:p w:rsidR="00E639E6" w:rsidRPr="00420E3A" w:rsidRDefault="00E639E6" w:rsidP="005F58CE">
            <w:pPr>
              <w:jc w:val="center"/>
              <w:rPr>
                <w:rFonts w:eastAsia="宋体"/>
                <w:b/>
                <w:bCs/>
                <w:color w:val="000000"/>
                <w:sz w:val="21"/>
                <w:szCs w:val="21"/>
                <w:lang w:eastAsia="zh-CN"/>
              </w:rPr>
            </w:pPr>
            <w:r w:rsidRPr="00420E3A">
              <w:rPr>
                <w:rFonts w:eastAsia="宋体"/>
                <w:b/>
                <w:bCs/>
                <w:color w:val="000000"/>
                <w:sz w:val="21"/>
                <w:szCs w:val="21"/>
                <w:lang w:eastAsia="zh-CN"/>
              </w:rPr>
              <w:t>F1</w:t>
            </w:r>
          </w:p>
        </w:tc>
        <w:tc>
          <w:tcPr>
            <w:tcW w:w="1134" w:type="dxa"/>
            <w:tcBorders>
              <w:bottom w:val="single" w:sz="4" w:space="0" w:color="auto"/>
            </w:tcBorders>
            <w:vAlign w:val="center"/>
            <w:hideMark/>
          </w:tcPr>
          <w:p w:rsidR="00E639E6" w:rsidRPr="00420E3A" w:rsidRDefault="00E639E6" w:rsidP="005F58CE">
            <w:pPr>
              <w:jc w:val="center"/>
              <w:rPr>
                <w:rFonts w:eastAsia="宋体"/>
                <w:b/>
                <w:bCs/>
                <w:color w:val="000000"/>
                <w:sz w:val="21"/>
                <w:szCs w:val="21"/>
                <w:lang w:eastAsia="zh-CN"/>
              </w:rPr>
            </w:pPr>
            <w:r>
              <w:rPr>
                <w:rFonts w:eastAsia="宋体"/>
                <w:b/>
                <w:bCs/>
                <w:color w:val="000000"/>
                <w:sz w:val="21"/>
                <w:szCs w:val="21"/>
                <w:lang w:eastAsia="zh-CN"/>
              </w:rPr>
              <w:t>p</w:t>
            </w:r>
            <w:r w:rsidRPr="00420E3A">
              <w:rPr>
                <w:rFonts w:eastAsia="宋体"/>
                <w:b/>
                <w:bCs/>
                <w:color w:val="000000"/>
                <w:sz w:val="21"/>
                <w:szCs w:val="21"/>
                <w:lang w:eastAsia="zh-CN"/>
              </w:rPr>
              <w:t>re</w:t>
            </w:r>
          </w:p>
        </w:tc>
        <w:tc>
          <w:tcPr>
            <w:tcW w:w="1134" w:type="dxa"/>
            <w:tcBorders>
              <w:bottom w:val="single" w:sz="4" w:space="0" w:color="auto"/>
            </w:tcBorders>
            <w:vAlign w:val="center"/>
            <w:hideMark/>
          </w:tcPr>
          <w:p w:rsidR="00E639E6" w:rsidRPr="00420E3A" w:rsidRDefault="00E639E6" w:rsidP="005F58CE">
            <w:pPr>
              <w:jc w:val="center"/>
              <w:rPr>
                <w:rFonts w:eastAsia="宋体"/>
                <w:b/>
                <w:bCs/>
                <w:color w:val="000000"/>
                <w:sz w:val="21"/>
                <w:szCs w:val="21"/>
                <w:lang w:eastAsia="zh-CN"/>
              </w:rPr>
            </w:pPr>
            <w:r w:rsidRPr="00420E3A">
              <w:rPr>
                <w:rFonts w:eastAsia="宋体"/>
                <w:b/>
                <w:bCs/>
                <w:color w:val="000000"/>
                <w:sz w:val="21"/>
                <w:szCs w:val="21"/>
                <w:lang w:eastAsia="zh-CN"/>
              </w:rPr>
              <w:t>F1</w:t>
            </w:r>
          </w:p>
        </w:tc>
      </w:tr>
      <w:tr w:rsidR="00E639E6" w:rsidRPr="00420E3A" w:rsidTr="005F58CE">
        <w:trPr>
          <w:trHeight w:val="301"/>
          <w:jc w:val="center"/>
        </w:trPr>
        <w:tc>
          <w:tcPr>
            <w:tcW w:w="993" w:type="dxa"/>
            <w:tcBorders>
              <w:top w:val="single" w:sz="4" w:space="0" w:color="auto"/>
            </w:tcBorders>
            <w:vAlign w:val="center"/>
            <w:hideMark/>
          </w:tcPr>
          <w:p w:rsidR="00E639E6" w:rsidRPr="00420E3A" w:rsidRDefault="00E639E6" w:rsidP="005F58CE">
            <w:pPr>
              <w:rPr>
                <w:rFonts w:eastAsia="宋体"/>
                <w:color w:val="000000"/>
                <w:sz w:val="18"/>
                <w:szCs w:val="18"/>
                <w:lang w:eastAsia="zh-CN"/>
              </w:rPr>
            </w:pPr>
            <w:r>
              <w:rPr>
                <w:rFonts w:eastAsia="宋体"/>
                <w:color w:val="000000"/>
                <w:sz w:val="18"/>
                <w:szCs w:val="18"/>
                <w:lang w:eastAsia="zh-CN"/>
              </w:rPr>
              <w:t>AutoNLP</w:t>
            </w:r>
          </w:p>
        </w:tc>
        <w:tc>
          <w:tcPr>
            <w:tcW w:w="567" w:type="dxa"/>
            <w:tcBorders>
              <w:top w:val="single" w:sz="4" w:space="0" w:color="auto"/>
            </w:tcBorders>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run1</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0.1667 </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0.0110 </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0.0206 </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0.1667 </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0.0206 </w:t>
            </w:r>
          </w:p>
        </w:tc>
      </w:tr>
      <w:tr w:rsidR="00E639E6" w:rsidRPr="00420E3A" w:rsidTr="005F58CE">
        <w:trPr>
          <w:trHeight w:val="301"/>
          <w:jc w:val="center"/>
        </w:trPr>
        <w:tc>
          <w:tcPr>
            <w:tcW w:w="993" w:type="dxa"/>
            <w:vAlign w:val="center"/>
            <w:hideMark/>
          </w:tcPr>
          <w:p w:rsidR="00E639E6" w:rsidRPr="00420E3A" w:rsidRDefault="00E639E6" w:rsidP="005F58CE">
            <w:pPr>
              <w:jc w:val="center"/>
              <w:rPr>
                <w:rFonts w:eastAsia="宋体"/>
                <w:color w:val="000000"/>
                <w:sz w:val="18"/>
                <w:szCs w:val="18"/>
                <w:lang w:eastAsia="zh-CN"/>
              </w:rPr>
            </w:pPr>
          </w:p>
        </w:tc>
        <w:tc>
          <w:tcPr>
            <w:tcW w:w="567" w:type="dxa"/>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run2</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0.1626 </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0.0113 </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0.0211 </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0.1626 </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0.0211 </w:t>
            </w:r>
          </w:p>
        </w:tc>
      </w:tr>
      <w:tr w:rsidR="00E639E6" w:rsidRPr="00420E3A" w:rsidTr="005F58CE">
        <w:trPr>
          <w:trHeight w:val="301"/>
          <w:jc w:val="center"/>
        </w:trPr>
        <w:tc>
          <w:tcPr>
            <w:tcW w:w="993"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p>
        </w:tc>
        <w:tc>
          <w:tcPr>
            <w:tcW w:w="567" w:type="dxa"/>
            <w:tcBorders>
              <w:bottom w:val="single" w:sz="4" w:space="0" w:color="auto"/>
            </w:tcBorders>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run3</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0.1626 </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0.0113 </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0.0211 </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0.1626 </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0.0211 </w:t>
            </w:r>
          </w:p>
        </w:tc>
      </w:tr>
      <w:tr w:rsidR="00E639E6" w:rsidRPr="00420E3A" w:rsidTr="005F58CE">
        <w:trPr>
          <w:trHeight w:val="301"/>
          <w:jc w:val="center"/>
        </w:trPr>
        <w:tc>
          <w:tcPr>
            <w:tcW w:w="993" w:type="dxa"/>
            <w:tcBorders>
              <w:top w:val="single" w:sz="4" w:space="0" w:color="auto"/>
            </w:tcBorders>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BUPT</w:t>
            </w:r>
          </w:p>
        </w:tc>
        <w:tc>
          <w:tcPr>
            <w:tcW w:w="567" w:type="dxa"/>
            <w:tcBorders>
              <w:top w:val="single" w:sz="4" w:space="0" w:color="auto"/>
            </w:tcBorders>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run1</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0.0046 </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0.0093 </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0.0062 </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0.0046 </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0.0062 </w:t>
            </w:r>
          </w:p>
        </w:tc>
      </w:tr>
      <w:tr w:rsidR="00E639E6" w:rsidRPr="00420E3A" w:rsidTr="005F58CE">
        <w:trPr>
          <w:trHeight w:val="301"/>
          <w:jc w:val="center"/>
        </w:trPr>
        <w:tc>
          <w:tcPr>
            <w:tcW w:w="993" w:type="dxa"/>
            <w:vAlign w:val="center"/>
            <w:hideMark/>
          </w:tcPr>
          <w:p w:rsidR="00E639E6" w:rsidRPr="00420E3A" w:rsidRDefault="00E639E6" w:rsidP="005F58CE">
            <w:pPr>
              <w:jc w:val="center"/>
              <w:rPr>
                <w:rFonts w:eastAsia="宋体"/>
                <w:color w:val="000000"/>
                <w:sz w:val="18"/>
                <w:szCs w:val="18"/>
                <w:lang w:eastAsia="zh-CN"/>
              </w:rPr>
            </w:pPr>
          </w:p>
        </w:tc>
        <w:tc>
          <w:tcPr>
            <w:tcW w:w="567" w:type="dxa"/>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run2</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0.0033 </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0.0028 </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0.0030 </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0.0033 </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0.0030 </w:t>
            </w:r>
          </w:p>
        </w:tc>
      </w:tr>
      <w:tr w:rsidR="00E639E6" w:rsidRPr="00420E3A" w:rsidTr="005F58CE">
        <w:trPr>
          <w:trHeight w:val="301"/>
          <w:jc w:val="center"/>
        </w:trPr>
        <w:tc>
          <w:tcPr>
            <w:tcW w:w="993"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p>
        </w:tc>
        <w:tc>
          <w:tcPr>
            <w:tcW w:w="567" w:type="dxa"/>
            <w:tcBorders>
              <w:bottom w:val="single" w:sz="4" w:space="0" w:color="auto"/>
            </w:tcBorders>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run3</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0.0092 </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0.0087 </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0.0090 </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0.0092 </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0.0090 </w:t>
            </w:r>
          </w:p>
        </w:tc>
      </w:tr>
      <w:tr w:rsidR="00E639E6" w:rsidRPr="00420E3A" w:rsidTr="005F58CE">
        <w:trPr>
          <w:trHeight w:val="301"/>
          <w:jc w:val="center"/>
        </w:trPr>
        <w:tc>
          <w:tcPr>
            <w:tcW w:w="993" w:type="dxa"/>
            <w:tcBorders>
              <w:top w:val="single" w:sz="4" w:space="0" w:color="auto"/>
              <w:bottom w:val="single" w:sz="4" w:space="0" w:color="auto"/>
            </w:tcBorders>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lastRenderedPageBreak/>
              <w:t>CYUT-III</w:t>
            </w:r>
          </w:p>
        </w:tc>
        <w:tc>
          <w:tcPr>
            <w:tcW w:w="567" w:type="dxa"/>
            <w:tcBorders>
              <w:top w:val="single" w:sz="4" w:space="0" w:color="auto"/>
              <w:bottom w:val="single" w:sz="4" w:space="0" w:color="auto"/>
            </w:tcBorders>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run1</w:t>
            </w:r>
          </w:p>
        </w:tc>
        <w:tc>
          <w:tcPr>
            <w:tcW w:w="1134" w:type="dxa"/>
            <w:tcBorders>
              <w:top w:val="single" w:sz="4" w:space="0" w:color="auto"/>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0.0040 </w:t>
            </w:r>
          </w:p>
        </w:tc>
        <w:tc>
          <w:tcPr>
            <w:tcW w:w="1134" w:type="dxa"/>
            <w:tcBorders>
              <w:top w:val="single" w:sz="4" w:space="0" w:color="auto"/>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0.0008 </w:t>
            </w:r>
          </w:p>
        </w:tc>
        <w:tc>
          <w:tcPr>
            <w:tcW w:w="1134" w:type="dxa"/>
            <w:tcBorders>
              <w:top w:val="single" w:sz="4" w:space="0" w:color="auto"/>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0.0014 </w:t>
            </w:r>
          </w:p>
        </w:tc>
        <w:tc>
          <w:tcPr>
            <w:tcW w:w="1134" w:type="dxa"/>
            <w:tcBorders>
              <w:top w:val="single" w:sz="4" w:space="0" w:color="auto"/>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0.0040 </w:t>
            </w:r>
          </w:p>
        </w:tc>
        <w:tc>
          <w:tcPr>
            <w:tcW w:w="1134" w:type="dxa"/>
            <w:tcBorders>
              <w:top w:val="single" w:sz="4" w:space="0" w:color="auto"/>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0.0014 </w:t>
            </w:r>
          </w:p>
        </w:tc>
      </w:tr>
      <w:tr w:rsidR="00E639E6" w:rsidRPr="00420E3A" w:rsidTr="005F58CE">
        <w:trPr>
          <w:trHeight w:val="301"/>
          <w:jc w:val="center"/>
        </w:trPr>
        <w:tc>
          <w:tcPr>
            <w:tcW w:w="993" w:type="dxa"/>
            <w:tcBorders>
              <w:top w:val="single" w:sz="4" w:space="0" w:color="auto"/>
            </w:tcBorders>
            <w:vAlign w:val="center"/>
          </w:tcPr>
          <w:p w:rsidR="00E639E6" w:rsidRPr="00420E3A" w:rsidRDefault="00E639E6" w:rsidP="005F58CE">
            <w:pPr>
              <w:rPr>
                <w:rFonts w:eastAsia="宋体"/>
                <w:color w:val="000000"/>
                <w:sz w:val="18"/>
                <w:szCs w:val="18"/>
                <w:lang w:eastAsia="zh-CN"/>
              </w:rPr>
            </w:pPr>
            <w:r>
              <w:rPr>
                <w:rFonts w:eastAsia="宋体"/>
                <w:color w:val="000000"/>
                <w:sz w:val="18"/>
                <w:szCs w:val="18"/>
                <w:lang w:eastAsia="zh-CN"/>
              </w:rPr>
              <w:t>DM_NLP</w:t>
            </w:r>
          </w:p>
        </w:tc>
        <w:tc>
          <w:tcPr>
            <w:tcW w:w="567" w:type="dxa"/>
            <w:tcBorders>
              <w:top w:val="single" w:sz="4" w:space="0" w:color="auto"/>
            </w:tcBorders>
            <w:vAlign w:val="center"/>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run1</w:t>
            </w:r>
          </w:p>
        </w:tc>
        <w:tc>
          <w:tcPr>
            <w:tcW w:w="1134" w:type="dxa"/>
            <w:tcBorders>
              <w:top w:val="single" w:sz="4" w:space="0" w:color="auto"/>
            </w:tcBorders>
            <w:vAlign w:val="center"/>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0.2603 </w:t>
            </w:r>
          </w:p>
        </w:tc>
        <w:tc>
          <w:tcPr>
            <w:tcW w:w="1134" w:type="dxa"/>
            <w:tcBorders>
              <w:top w:val="single" w:sz="4" w:space="0" w:color="auto"/>
            </w:tcBorders>
            <w:vAlign w:val="center"/>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0.0161 </w:t>
            </w:r>
          </w:p>
        </w:tc>
        <w:tc>
          <w:tcPr>
            <w:tcW w:w="1134" w:type="dxa"/>
            <w:tcBorders>
              <w:top w:val="single" w:sz="4" w:space="0" w:color="auto"/>
            </w:tcBorders>
            <w:vAlign w:val="center"/>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0.0303 </w:t>
            </w:r>
          </w:p>
        </w:tc>
        <w:tc>
          <w:tcPr>
            <w:tcW w:w="1134" w:type="dxa"/>
            <w:tcBorders>
              <w:top w:val="single" w:sz="4" w:space="0" w:color="auto"/>
            </w:tcBorders>
            <w:vAlign w:val="center"/>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0.2701 </w:t>
            </w:r>
          </w:p>
        </w:tc>
        <w:tc>
          <w:tcPr>
            <w:tcW w:w="1134" w:type="dxa"/>
            <w:tcBorders>
              <w:top w:val="single" w:sz="4" w:space="0" w:color="auto"/>
            </w:tcBorders>
            <w:vAlign w:val="center"/>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0.0314 </w:t>
            </w:r>
          </w:p>
        </w:tc>
      </w:tr>
      <w:tr w:rsidR="00E639E6" w:rsidRPr="00420E3A" w:rsidTr="005F58CE">
        <w:trPr>
          <w:trHeight w:val="301"/>
          <w:jc w:val="center"/>
        </w:trPr>
        <w:tc>
          <w:tcPr>
            <w:tcW w:w="993" w:type="dxa"/>
            <w:vAlign w:val="center"/>
          </w:tcPr>
          <w:p w:rsidR="00E639E6" w:rsidRPr="00420E3A" w:rsidRDefault="00E639E6" w:rsidP="005F58CE">
            <w:pPr>
              <w:jc w:val="center"/>
              <w:rPr>
                <w:rFonts w:eastAsia="宋体"/>
                <w:color w:val="000000"/>
                <w:sz w:val="18"/>
                <w:szCs w:val="18"/>
                <w:lang w:eastAsia="zh-CN"/>
              </w:rPr>
            </w:pPr>
          </w:p>
        </w:tc>
        <w:tc>
          <w:tcPr>
            <w:tcW w:w="567" w:type="dxa"/>
            <w:vAlign w:val="center"/>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run2</w:t>
            </w:r>
          </w:p>
        </w:tc>
        <w:tc>
          <w:tcPr>
            <w:tcW w:w="1134" w:type="dxa"/>
            <w:vAlign w:val="center"/>
          </w:tcPr>
          <w:p w:rsidR="00E639E6" w:rsidRPr="00420E3A" w:rsidRDefault="00E639E6" w:rsidP="005F58CE">
            <w:pPr>
              <w:jc w:val="center"/>
              <w:rPr>
                <w:rFonts w:eastAsia="宋体"/>
                <w:b/>
                <w:bCs/>
                <w:color w:val="FF0000"/>
                <w:sz w:val="18"/>
                <w:szCs w:val="18"/>
                <w:lang w:eastAsia="zh-CN"/>
              </w:rPr>
            </w:pPr>
            <w:r w:rsidRPr="00420E3A">
              <w:rPr>
                <w:rFonts w:eastAsia="宋体"/>
                <w:b/>
                <w:bCs/>
                <w:color w:val="FF0000"/>
                <w:sz w:val="18"/>
                <w:szCs w:val="18"/>
                <w:lang w:eastAsia="zh-CN"/>
              </w:rPr>
              <w:t xml:space="preserve">0.2932 </w:t>
            </w:r>
          </w:p>
        </w:tc>
        <w:tc>
          <w:tcPr>
            <w:tcW w:w="1134" w:type="dxa"/>
            <w:vAlign w:val="center"/>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0.0158 </w:t>
            </w:r>
          </w:p>
        </w:tc>
        <w:tc>
          <w:tcPr>
            <w:tcW w:w="1134" w:type="dxa"/>
            <w:vAlign w:val="center"/>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0.0299 </w:t>
            </w:r>
          </w:p>
        </w:tc>
        <w:tc>
          <w:tcPr>
            <w:tcW w:w="1134" w:type="dxa"/>
            <w:vAlign w:val="center"/>
          </w:tcPr>
          <w:p w:rsidR="00E639E6" w:rsidRPr="00420E3A" w:rsidRDefault="00E639E6" w:rsidP="005F58CE">
            <w:pPr>
              <w:jc w:val="center"/>
              <w:rPr>
                <w:rFonts w:eastAsia="宋体"/>
                <w:b/>
                <w:bCs/>
                <w:color w:val="FF0000"/>
                <w:sz w:val="18"/>
                <w:szCs w:val="18"/>
                <w:lang w:eastAsia="zh-CN"/>
              </w:rPr>
            </w:pPr>
            <w:r w:rsidRPr="00420E3A">
              <w:rPr>
                <w:rFonts w:eastAsia="宋体"/>
                <w:b/>
                <w:bCs/>
                <w:color w:val="FF0000"/>
                <w:sz w:val="18"/>
                <w:szCs w:val="18"/>
                <w:lang w:eastAsia="zh-CN"/>
              </w:rPr>
              <w:t xml:space="preserve">0.3077 </w:t>
            </w:r>
          </w:p>
        </w:tc>
        <w:tc>
          <w:tcPr>
            <w:tcW w:w="1134" w:type="dxa"/>
            <w:vAlign w:val="center"/>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0.0314 </w:t>
            </w:r>
          </w:p>
        </w:tc>
      </w:tr>
      <w:tr w:rsidR="00E639E6" w:rsidRPr="00420E3A" w:rsidTr="005F58CE">
        <w:trPr>
          <w:trHeight w:val="301"/>
          <w:jc w:val="center"/>
        </w:trPr>
        <w:tc>
          <w:tcPr>
            <w:tcW w:w="993" w:type="dxa"/>
            <w:tcBorders>
              <w:bottom w:val="single" w:sz="4" w:space="0" w:color="auto"/>
            </w:tcBorders>
            <w:vAlign w:val="center"/>
          </w:tcPr>
          <w:p w:rsidR="00E639E6" w:rsidRPr="00420E3A" w:rsidRDefault="00E639E6" w:rsidP="005F58CE">
            <w:pPr>
              <w:jc w:val="center"/>
              <w:rPr>
                <w:rFonts w:eastAsia="宋体"/>
                <w:color w:val="000000"/>
                <w:sz w:val="18"/>
                <w:szCs w:val="18"/>
                <w:lang w:eastAsia="zh-CN"/>
              </w:rPr>
            </w:pPr>
          </w:p>
        </w:tc>
        <w:tc>
          <w:tcPr>
            <w:tcW w:w="567" w:type="dxa"/>
            <w:tcBorders>
              <w:bottom w:val="single" w:sz="4" w:space="0" w:color="auto"/>
            </w:tcBorders>
            <w:vAlign w:val="center"/>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run3</w:t>
            </w:r>
          </w:p>
        </w:tc>
        <w:tc>
          <w:tcPr>
            <w:tcW w:w="1134" w:type="dxa"/>
            <w:tcBorders>
              <w:bottom w:val="single" w:sz="4" w:space="0" w:color="auto"/>
            </w:tcBorders>
            <w:vAlign w:val="center"/>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0.2700 </w:t>
            </w:r>
          </w:p>
        </w:tc>
        <w:tc>
          <w:tcPr>
            <w:tcW w:w="1134" w:type="dxa"/>
            <w:tcBorders>
              <w:bottom w:val="single" w:sz="4" w:space="0" w:color="auto"/>
            </w:tcBorders>
            <w:vAlign w:val="center"/>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0.0180 </w:t>
            </w:r>
          </w:p>
        </w:tc>
        <w:tc>
          <w:tcPr>
            <w:tcW w:w="1134" w:type="dxa"/>
            <w:tcBorders>
              <w:bottom w:val="single" w:sz="4" w:space="0" w:color="auto"/>
            </w:tcBorders>
            <w:vAlign w:val="center"/>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0.0338 </w:t>
            </w:r>
          </w:p>
        </w:tc>
        <w:tc>
          <w:tcPr>
            <w:tcW w:w="1134" w:type="dxa"/>
            <w:tcBorders>
              <w:bottom w:val="single" w:sz="4" w:space="0" w:color="auto"/>
            </w:tcBorders>
            <w:vAlign w:val="center"/>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0.2832 </w:t>
            </w:r>
          </w:p>
        </w:tc>
        <w:tc>
          <w:tcPr>
            <w:tcW w:w="1134" w:type="dxa"/>
            <w:tcBorders>
              <w:bottom w:val="single" w:sz="4" w:space="0" w:color="auto"/>
            </w:tcBorders>
            <w:vAlign w:val="center"/>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0.0355 </w:t>
            </w:r>
          </w:p>
        </w:tc>
      </w:tr>
      <w:tr w:rsidR="00E639E6" w:rsidRPr="00420E3A" w:rsidTr="005F58CE">
        <w:trPr>
          <w:trHeight w:val="301"/>
          <w:jc w:val="center"/>
        </w:trPr>
        <w:tc>
          <w:tcPr>
            <w:tcW w:w="993" w:type="dxa"/>
            <w:tcBorders>
              <w:top w:val="single" w:sz="4" w:space="0" w:color="auto"/>
            </w:tcBorders>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HFL</w:t>
            </w:r>
          </w:p>
        </w:tc>
        <w:tc>
          <w:tcPr>
            <w:tcW w:w="567" w:type="dxa"/>
            <w:tcBorders>
              <w:top w:val="single" w:sz="4" w:space="0" w:color="auto"/>
            </w:tcBorders>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run1</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0.2087 </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0.1468 </w:t>
            </w:r>
          </w:p>
        </w:tc>
        <w:tc>
          <w:tcPr>
            <w:tcW w:w="1134" w:type="dxa"/>
            <w:tcBorders>
              <w:top w:val="single" w:sz="4" w:space="0" w:color="auto"/>
            </w:tcBorders>
            <w:vAlign w:val="center"/>
            <w:hideMark/>
          </w:tcPr>
          <w:p w:rsidR="00E639E6" w:rsidRPr="00420E3A" w:rsidRDefault="00E639E6" w:rsidP="005F58CE">
            <w:pPr>
              <w:jc w:val="center"/>
              <w:rPr>
                <w:rFonts w:eastAsia="宋体"/>
                <w:b/>
                <w:bCs/>
                <w:color w:val="FF0000"/>
                <w:sz w:val="18"/>
                <w:szCs w:val="18"/>
                <w:lang w:eastAsia="zh-CN"/>
              </w:rPr>
            </w:pPr>
            <w:r w:rsidRPr="00420E3A">
              <w:rPr>
                <w:rFonts w:eastAsia="宋体"/>
                <w:b/>
                <w:bCs/>
                <w:color w:val="FF0000"/>
                <w:sz w:val="18"/>
                <w:szCs w:val="18"/>
                <w:lang w:eastAsia="zh-CN"/>
              </w:rPr>
              <w:t xml:space="preserve">0.1723 </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0.3059 </w:t>
            </w:r>
          </w:p>
        </w:tc>
        <w:tc>
          <w:tcPr>
            <w:tcW w:w="1134" w:type="dxa"/>
            <w:tcBorders>
              <w:top w:val="single" w:sz="4" w:space="0" w:color="auto"/>
            </w:tcBorders>
            <w:vAlign w:val="center"/>
            <w:hideMark/>
          </w:tcPr>
          <w:p w:rsidR="00E639E6" w:rsidRPr="00420E3A" w:rsidRDefault="00E639E6" w:rsidP="005F58CE">
            <w:pPr>
              <w:jc w:val="center"/>
              <w:rPr>
                <w:rFonts w:eastAsia="宋体"/>
                <w:b/>
                <w:bCs/>
                <w:color w:val="FF0000"/>
                <w:sz w:val="18"/>
                <w:szCs w:val="18"/>
                <w:lang w:eastAsia="zh-CN"/>
              </w:rPr>
            </w:pPr>
            <w:r w:rsidRPr="00420E3A">
              <w:rPr>
                <w:rFonts w:eastAsia="宋体"/>
                <w:b/>
                <w:bCs/>
                <w:color w:val="FF0000"/>
                <w:sz w:val="18"/>
                <w:szCs w:val="18"/>
                <w:lang w:eastAsia="zh-CN"/>
              </w:rPr>
              <w:t xml:space="preserve">0.2527 </w:t>
            </w:r>
          </w:p>
        </w:tc>
      </w:tr>
      <w:tr w:rsidR="00E639E6" w:rsidRPr="00420E3A" w:rsidTr="005F58CE">
        <w:trPr>
          <w:trHeight w:val="301"/>
          <w:jc w:val="center"/>
        </w:trPr>
        <w:tc>
          <w:tcPr>
            <w:tcW w:w="993" w:type="dxa"/>
            <w:vAlign w:val="center"/>
            <w:hideMark/>
          </w:tcPr>
          <w:p w:rsidR="00E639E6" w:rsidRPr="00420E3A" w:rsidRDefault="00E639E6" w:rsidP="005F58CE">
            <w:pPr>
              <w:jc w:val="center"/>
              <w:rPr>
                <w:rFonts w:eastAsia="宋体"/>
                <w:b/>
                <w:bCs/>
                <w:color w:val="FF0000"/>
                <w:sz w:val="18"/>
                <w:szCs w:val="18"/>
                <w:lang w:eastAsia="zh-CN"/>
              </w:rPr>
            </w:pPr>
          </w:p>
        </w:tc>
        <w:tc>
          <w:tcPr>
            <w:tcW w:w="567" w:type="dxa"/>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run2</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0.0386 </w:t>
            </w:r>
          </w:p>
        </w:tc>
        <w:tc>
          <w:tcPr>
            <w:tcW w:w="1134" w:type="dxa"/>
            <w:vAlign w:val="center"/>
            <w:hideMark/>
          </w:tcPr>
          <w:p w:rsidR="00E639E6" w:rsidRPr="00420E3A" w:rsidRDefault="00E639E6" w:rsidP="005F58CE">
            <w:pPr>
              <w:jc w:val="center"/>
              <w:rPr>
                <w:rFonts w:eastAsia="宋体"/>
                <w:b/>
                <w:bCs/>
                <w:color w:val="FF0000"/>
                <w:sz w:val="18"/>
                <w:szCs w:val="18"/>
                <w:lang w:eastAsia="zh-CN"/>
              </w:rPr>
            </w:pPr>
            <w:r w:rsidRPr="00420E3A">
              <w:rPr>
                <w:rFonts w:eastAsia="宋体"/>
                <w:b/>
                <w:bCs/>
                <w:color w:val="FF0000"/>
                <w:sz w:val="18"/>
                <w:szCs w:val="18"/>
                <w:lang w:eastAsia="zh-CN"/>
              </w:rPr>
              <w:t xml:space="preserve">0.1696 </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0.0629 </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0.0722 </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0.1177 </w:t>
            </w:r>
          </w:p>
        </w:tc>
      </w:tr>
      <w:tr w:rsidR="00E639E6" w:rsidRPr="00420E3A" w:rsidTr="005F58CE">
        <w:trPr>
          <w:trHeight w:val="301"/>
          <w:jc w:val="center"/>
        </w:trPr>
        <w:tc>
          <w:tcPr>
            <w:tcW w:w="993"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p>
        </w:tc>
        <w:tc>
          <w:tcPr>
            <w:tcW w:w="567" w:type="dxa"/>
            <w:tcBorders>
              <w:bottom w:val="single" w:sz="4" w:space="0" w:color="auto"/>
            </w:tcBorders>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run3</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0.1509 </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0.1400 </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0.1453 </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0.2391 </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0.2301 </w:t>
            </w:r>
          </w:p>
        </w:tc>
      </w:tr>
      <w:tr w:rsidR="00E639E6" w:rsidRPr="00420E3A" w:rsidTr="005F58CE">
        <w:trPr>
          <w:trHeight w:val="301"/>
          <w:jc w:val="center"/>
        </w:trPr>
        <w:tc>
          <w:tcPr>
            <w:tcW w:w="993" w:type="dxa"/>
            <w:tcBorders>
              <w:top w:val="single" w:sz="4" w:space="0" w:color="auto"/>
              <w:bottom w:val="single" w:sz="4" w:space="0" w:color="auto"/>
            </w:tcBorders>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IIT (BHU)</w:t>
            </w:r>
          </w:p>
        </w:tc>
        <w:tc>
          <w:tcPr>
            <w:tcW w:w="567" w:type="dxa"/>
            <w:tcBorders>
              <w:top w:val="single" w:sz="4" w:space="0" w:color="auto"/>
              <w:bottom w:val="single" w:sz="4" w:space="0" w:color="auto"/>
            </w:tcBorders>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run1</w:t>
            </w:r>
          </w:p>
        </w:tc>
        <w:tc>
          <w:tcPr>
            <w:tcW w:w="1134" w:type="dxa"/>
            <w:tcBorders>
              <w:top w:val="single" w:sz="4" w:space="0" w:color="auto"/>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0.0000 </w:t>
            </w:r>
          </w:p>
        </w:tc>
        <w:tc>
          <w:tcPr>
            <w:tcW w:w="1134" w:type="dxa"/>
            <w:tcBorders>
              <w:top w:val="single" w:sz="4" w:space="0" w:color="auto"/>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0.0000 </w:t>
            </w:r>
          </w:p>
        </w:tc>
        <w:tc>
          <w:tcPr>
            <w:tcW w:w="1134" w:type="dxa"/>
            <w:tcBorders>
              <w:top w:val="single" w:sz="4" w:space="0" w:color="auto"/>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0.0000 </w:t>
            </w:r>
          </w:p>
        </w:tc>
        <w:tc>
          <w:tcPr>
            <w:tcW w:w="1134" w:type="dxa"/>
            <w:tcBorders>
              <w:top w:val="single" w:sz="4" w:space="0" w:color="auto"/>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0.0000 </w:t>
            </w:r>
          </w:p>
        </w:tc>
        <w:tc>
          <w:tcPr>
            <w:tcW w:w="1134" w:type="dxa"/>
            <w:tcBorders>
              <w:top w:val="single" w:sz="4" w:space="0" w:color="auto"/>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0.0000 </w:t>
            </w:r>
          </w:p>
        </w:tc>
      </w:tr>
      <w:tr w:rsidR="00E639E6" w:rsidRPr="00420E3A" w:rsidTr="005F58CE">
        <w:trPr>
          <w:trHeight w:val="301"/>
          <w:jc w:val="center"/>
        </w:trPr>
        <w:tc>
          <w:tcPr>
            <w:tcW w:w="993" w:type="dxa"/>
            <w:tcBorders>
              <w:top w:val="single" w:sz="4" w:space="0" w:color="auto"/>
            </w:tcBorders>
            <w:vAlign w:val="center"/>
            <w:hideMark/>
          </w:tcPr>
          <w:p w:rsidR="00E639E6" w:rsidRPr="00420E3A" w:rsidRDefault="00E639E6" w:rsidP="005F58CE">
            <w:pPr>
              <w:rPr>
                <w:rFonts w:eastAsia="宋体"/>
                <w:color w:val="000000"/>
                <w:sz w:val="18"/>
                <w:szCs w:val="18"/>
                <w:lang w:eastAsia="zh-CN"/>
              </w:rPr>
            </w:pPr>
            <w:r>
              <w:rPr>
                <w:rFonts w:eastAsia="宋体" w:hint="eastAsia"/>
                <w:color w:val="000000"/>
                <w:sz w:val="18"/>
                <w:szCs w:val="18"/>
                <w:lang w:eastAsia="zh-CN"/>
              </w:rPr>
              <w:t>C</w:t>
            </w:r>
            <w:r>
              <w:rPr>
                <w:rFonts w:eastAsia="宋体"/>
                <w:color w:val="000000"/>
                <w:sz w:val="18"/>
                <w:szCs w:val="18"/>
                <w:lang w:eastAsia="zh-CN"/>
              </w:rPr>
              <w:t>MMC-BDRC</w:t>
            </w:r>
          </w:p>
        </w:tc>
        <w:tc>
          <w:tcPr>
            <w:tcW w:w="567" w:type="dxa"/>
            <w:tcBorders>
              <w:top w:val="single" w:sz="4" w:space="0" w:color="auto"/>
            </w:tcBorders>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run1</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0.1364 </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0.1651 </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0.1494 </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0.1432 </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0.1569 </w:t>
            </w:r>
          </w:p>
        </w:tc>
      </w:tr>
      <w:tr w:rsidR="00E639E6" w:rsidRPr="00420E3A" w:rsidTr="005F58CE">
        <w:trPr>
          <w:trHeight w:val="301"/>
          <w:jc w:val="center"/>
        </w:trPr>
        <w:tc>
          <w:tcPr>
            <w:tcW w:w="993" w:type="dxa"/>
            <w:vAlign w:val="center"/>
            <w:hideMark/>
          </w:tcPr>
          <w:p w:rsidR="00E639E6" w:rsidRPr="00420E3A" w:rsidRDefault="00E639E6" w:rsidP="005F58CE">
            <w:pPr>
              <w:jc w:val="center"/>
              <w:rPr>
                <w:rFonts w:eastAsia="宋体"/>
                <w:color w:val="000000"/>
                <w:sz w:val="18"/>
                <w:szCs w:val="18"/>
                <w:lang w:eastAsia="zh-CN"/>
              </w:rPr>
            </w:pPr>
          </w:p>
        </w:tc>
        <w:tc>
          <w:tcPr>
            <w:tcW w:w="567" w:type="dxa"/>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run2</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0.1852 </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0.1609 </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0.1722 </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0.1934 </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0.1798 </w:t>
            </w:r>
          </w:p>
        </w:tc>
      </w:tr>
      <w:tr w:rsidR="00E639E6" w:rsidRPr="00420E3A" w:rsidTr="005F58CE">
        <w:trPr>
          <w:trHeight w:val="301"/>
          <w:jc w:val="center"/>
        </w:trPr>
        <w:tc>
          <w:tcPr>
            <w:tcW w:w="993"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p>
        </w:tc>
        <w:tc>
          <w:tcPr>
            <w:tcW w:w="567" w:type="dxa"/>
            <w:tcBorders>
              <w:bottom w:val="single" w:sz="4" w:space="0" w:color="auto"/>
            </w:tcBorders>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run3</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0.2126 </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0.1395 </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0.1685 </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0.2190 </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0.1735 </w:t>
            </w:r>
          </w:p>
        </w:tc>
      </w:tr>
      <w:tr w:rsidR="00E639E6" w:rsidRPr="00420E3A" w:rsidTr="005F58CE">
        <w:trPr>
          <w:trHeight w:val="301"/>
          <w:jc w:val="center"/>
        </w:trPr>
        <w:tc>
          <w:tcPr>
            <w:tcW w:w="993" w:type="dxa"/>
            <w:tcBorders>
              <w:top w:val="single" w:sz="4" w:space="0" w:color="auto"/>
            </w:tcBorders>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NCYU</w:t>
            </w:r>
          </w:p>
        </w:tc>
        <w:tc>
          <w:tcPr>
            <w:tcW w:w="567" w:type="dxa"/>
            <w:tcBorders>
              <w:top w:val="single" w:sz="4" w:space="0" w:color="auto"/>
            </w:tcBorders>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run1</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1.2079E-05</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0.0003 </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2.3164E-05</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3.6236E-05</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6.9493E-05</w:t>
            </w:r>
          </w:p>
        </w:tc>
      </w:tr>
      <w:tr w:rsidR="00E639E6" w:rsidRPr="00420E3A" w:rsidTr="005F58CE">
        <w:trPr>
          <w:trHeight w:val="301"/>
          <w:jc w:val="center"/>
        </w:trPr>
        <w:tc>
          <w:tcPr>
            <w:tcW w:w="993" w:type="dxa"/>
            <w:vAlign w:val="center"/>
            <w:hideMark/>
          </w:tcPr>
          <w:p w:rsidR="00E639E6" w:rsidRPr="00420E3A" w:rsidRDefault="00E639E6" w:rsidP="005F58CE">
            <w:pPr>
              <w:jc w:val="center"/>
              <w:rPr>
                <w:rFonts w:eastAsia="宋体"/>
                <w:color w:val="000000"/>
                <w:sz w:val="18"/>
                <w:szCs w:val="18"/>
                <w:lang w:eastAsia="zh-CN"/>
              </w:rPr>
            </w:pPr>
          </w:p>
        </w:tc>
        <w:tc>
          <w:tcPr>
            <w:tcW w:w="567" w:type="dxa"/>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run2</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3.6235E-05</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8.4531E-04</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6.9490E-05</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1.0870E-04</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2.0847E-04</w:t>
            </w:r>
          </w:p>
        </w:tc>
      </w:tr>
      <w:tr w:rsidR="00E639E6" w:rsidRPr="00420E3A" w:rsidTr="005F58CE">
        <w:trPr>
          <w:trHeight w:val="301"/>
          <w:jc w:val="center"/>
        </w:trPr>
        <w:tc>
          <w:tcPr>
            <w:tcW w:w="993"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p>
        </w:tc>
        <w:tc>
          <w:tcPr>
            <w:tcW w:w="567" w:type="dxa"/>
            <w:tcBorders>
              <w:bottom w:val="single" w:sz="4" w:space="0" w:color="auto"/>
            </w:tcBorders>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run3</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3.6235E-05</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8.4531E-04</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6.9490E-05</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1.0870E-04</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2.0847E-04</w:t>
            </w:r>
          </w:p>
        </w:tc>
      </w:tr>
      <w:tr w:rsidR="00E639E6" w:rsidRPr="00420E3A" w:rsidTr="005F58CE">
        <w:trPr>
          <w:trHeight w:val="301"/>
          <w:jc w:val="center"/>
        </w:trPr>
        <w:tc>
          <w:tcPr>
            <w:tcW w:w="993" w:type="dxa"/>
            <w:tcBorders>
              <w:top w:val="single" w:sz="4" w:space="0" w:color="auto"/>
            </w:tcBorders>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PkU_ICL</w:t>
            </w:r>
          </w:p>
        </w:tc>
        <w:tc>
          <w:tcPr>
            <w:tcW w:w="567" w:type="dxa"/>
            <w:tcBorders>
              <w:top w:val="single" w:sz="4" w:space="0" w:color="auto"/>
            </w:tcBorders>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run1</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0.0296 </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0.0775 </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0.0429 </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0.0822 </w:t>
            </w:r>
          </w:p>
        </w:tc>
        <w:tc>
          <w:tcPr>
            <w:tcW w:w="1134" w:type="dxa"/>
            <w:tcBorders>
              <w:top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0.1189 </w:t>
            </w:r>
          </w:p>
        </w:tc>
      </w:tr>
      <w:tr w:rsidR="00E639E6" w:rsidRPr="00420E3A" w:rsidTr="005F58CE">
        <w:trPr>
          <w:trHeight w:val="301"/>
          <w:jc w:val="center"/>
        </w:trPr>
        <w:tc>
          <w:tcPr>
            <w:tcW w:w="993" w:type="dxa"/>
            <w:vAlign w:val="center"/>
            <w:hideMark/>
          </w:tcPr>
          <w:p w:rsidR="00E639E6" w:rsidRPr="00420E3A" w:rsidRDefault="00E639E6" w:rsidP="005F58CE">
            <w:pPr>
              <w:jc w:val="center"/>
              <w:rPr>
                <w:rFonts w:eastAsia="宋体"/>
                <w:color w:val="000000"/>
                <w:sz w:val="18"/>
                <w:szCs w:val="18"/>
                <w:lang w:eastAsia="zh-CN"/>
              </w:rPr>
            </w:pPr>
          </w:p>
        </w:tc>
        <w:tc>
          <w:tcPr>
            <w:tcW w:w="567" w:type="dxa"/>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run2</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0.0556 </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0.0662 </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0.0604 </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0.1522 </w:t>
            </w:r>
          </w:p>
        </w:tc>
        <w:tc>
          <w:tcPr>
            <w:tcW w:w="1134" w:type="dxa"/>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0.1655 </w:t>
            </w:r>
          </w:p>
        </w:tc>
      </w:tr>
      <w:tr w:rsidR="00E639E6" w:rsidRPr="00420E3A" w:rsidTr="005F58CE">
        <w:trPr>
          <w:trHeight w:val="301"/>
          <w:jc w:val="center"/>
        </w:trPr>
        <w:tc>
          <w:tcPr>
            <w:tcW w:w="993"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p>
        </w:tc>
        <w:tc>
          <w:tcPr>
            <w:tcW w:w="567" w:type="dxa"/>
            <w:tcBorders>
              <w:bottom w:val="single" w:sz="4" w:space="0" w:color="auto"/>
            </w:tcBorders>
            <w:vAlign w:val="center"/>
            <w:hideMark/>
          </w:tcPr>
          <w:p w:rsidR="00E639E6" w:rsidRPr="00420E3A" w:rsidRDefault="00E639E6" w:rsidP="005F58CE">
            <w:pPr>
              <w:rPr>
                <w:rFonts w:eastAsia="宋体"/>
                <w:color w:val="000000"/>
                <w:sz w:val="18"/>
                <w:szCs w:val="18"/>
                <w:lang w:eastAsia="zh-CN"/>
              </w:rPr>
            </w:pPr>
            <w:r w:rsidRPr="00420E3A">
              <w:rPr>
                <w:rFonts w:eastAsia="宋体"/>
                <w:color w:val="000000"/>
                <w:sz w:val="18"/>
                <w:szCs w:val="18"/>
                <w:lang w:eastAsia="zh-CN"/>
              </w:rPr>
              <w:t>run3</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0.0316 </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0.0814 </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0.0456 </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0.0881 </w:t>
            </w:r>
          </w:p>
        </w:tc>
        <w:tc>
          <w:tcPr>
            <w:tcW w:w="1134" w:type="dxa"/>
            <w:tcBorders>
              <w:bottom w:val="single" w:sz="4" w:space="0" w:color="auto"/>
            </w:tcBorders>
            <w:vAlign w:val="center"/>
            <w:hideMark/>
          </w:tcPr>
          <w:p w:rsidR="00E639E6" w:rsidRPr="00420E3A" w:rsidRDefault="00E639E6" w:rsidP="005F58CE">
            <w:pPr>
              <w:jc w:val="center"/>
              <w:rPr>
                <w:rFonts w:eastAsia="宋体"/>
                <w:color w:val="000000"/>
                <w:sz w:val="18"/>
                <w:szCs w:val="18"/>
                <w:lang w:eastAsia="zh-CN"/>
              </w:rPr>
            </w:pPr>
            <w:r w:rsidRPr="00420E3A">
              <w:rPr>
                <w:rFonts w:eastAsia="宋体"/>
                <w:color w:val="000000"/>
                <w:sz w:val="18"/>
                <w:szCs w:val="18"/>
                <w:lang w:eastAsia="zh-CN"/>
              </w:rPr>
              <w:t xml:space="preserve">0.1270 </w:t>
            </w:r>
          </w:p>
        </w:tc>
      </w:tr>
    </w:tbl>
    <w:p w:rsidR="00E639E6" w:rsidRDefault="00E639E6" w:rsidP="00E639E6">
      <w:pPr>
        <w:jc w:val="center"/>
        <w:rPr>
          <w:lang w:eastAsia="zh-CN"/>
        </w:rPr>
      </w:pPr>
      <w:r>
        <w:rPr>
          <w:rFonts w:hint="eastAsia"/>
          <w:lang w:eastAsia="zh-CN"/>
        </w:rPr>
        <w:t>T</w:t>
      </w:r>
      <w:r>
        <w:rPr>
          <w:lang w:eastAsia="zh-CN"/>
        </w:rPr>
        <w:t>able 8. Results of CGED 2018 in Correction-level</w:t>
      </w:r>
    </w:p>
    <w:p w:rsidR="00E639E6" w:rsidRPr="00EF293E" w:rsidRDefault="00E639E6" w:rsidP="00E639E6">
      <w:pPr>
        <w:pStyle w:val="ACLFirstLine"/>
        <w:jc w:val="center"/>
        <w:rPr>
          <w:rFonts w:ascii="Times New Roman" w:hAnsi="Times New Roman" w:cs="Times New Roman"/>
          <w:lang w:eastAsia="tr-TR"/>
        </w:rPr>
      </w:pPr>
    </w:p>
    <w:p w:rsidR="00E639E6" w:rsidRDefault="00E639E6" w:rsidP="00E639E6">
      <w:pPr>
        <w:pStyle w:val="ACLSection"/>
        <w:sectPr w:rsidR="00E639E6" w:rsidSect="005F58CE">
          <w:type w:val="continuous"/>
          <w:pgSz w:w="11894" w:h="16834" w:code="1"/>
          <w:pgMar w:top="1411" w:right="1411" w:bottom="1411" w:left="1411" w:header="432" w:footer="576" w:gutter="0"/>
          <w:cols w:space="346"/>
          <w:vAlign w:val="center"/>
          <w:docGrid w:linePitch="272"/>
        </w:sectPr>
      </w:pPr>
    </w:p>
    <w:p w:rsidR="00E639E6" w:rsidRPr="00715195" w:rsidRDefault="00E639E6" w:rsidP="00E639E6">
      <w:pPr>
        <w:pStyle w:val="ACLSection"/>
      </w:pPr>
      <w:r w:rsidRPr="00715195">
        <w:lastRenderedPageBreak/>
        <w:t xml:space="preserve">Discussions </w:t>
      </w:r>
    </w:p>
    <w:p w:rsidR="00E639E6" w:rsidRDefault="00E639E6" w:rsidP="00E639E6">
      <w:pPr>
        <w:pStyle w:val="ColingTextIndent"/>
        <w:rPr>
          <w:rFonts w:eastAsiaTheme="minorEastAsia"/>
          <w:szCs w:val="22"/>
          <w:lang w:eastAsia="zh-CN"/>
        </w:rPr>
      </w:pPr>
      <w:r w:rsidRPr="00715195">
        <w:rPr>
          <w:szCs w:val="22"/>
          <w:lang w:eastAsia="tr-TR"/>
        </w:rPr>
        <w:t xml:space="preserve">Table </w:t>
      </w:r>
      <w:r>
        <w:rPr>
          <w:szCs w:val="22"/>
          <w:lang w:eastAsia="tr-TR"/>
        </w:rPr>
        <w:t>9</w:t>
      </w:r>
      <w:r w:rsidRPr="00715195">
        <w:rPr>
          <w:szCs w:val="22"/>
          <w:lang w:eastAsia="tr-TR"/>
        </w:rPr>
        <w:t xml:space="preserve"> summarizes the approaches and resources for each of the submitted systems</w:t>
      </w:r>
      <w:r>
        <w:rPr>
          <w:szCs w:val="22"/>
          <w:lang w:eastAsia="tr-TR"/>
        </w:rPr>
        <w:t>, according to their 1</w:t>
      </w:r>
      <w:r w:rsidRPr="00797787">
        <w:rPr>
          <w:szCs w:val="22"/>
          <w:vertAlign w:val="superscript"/>
          <w:lang w:eastAsia="tr-TR"/>
        </w:rPr>
        <w:t>st</w:t>
      </w:r>
      <w:r>
        <w:rPr>
          <w:szCs w:val="22"/>
          <w:lang w:eastAsia="tr-TR"/>
        </w:rPr>
        <w:t xml:space="preserve"> draft of system reports (some details were not clearly described yet)</w:t>
      </w:r>
      <w:r w:rsidRPr="00715195">
        <w:rPr>
          <w:szCs w:val="22"/>
          <w:lang w:eastAsia="tr-TR"/>
        </w:rPr>
        <w:t>. PkU_ICL, NCYU and IIT(BHU) did not submit reports on their systems.</w:t>
      </w:r>
      <w:r w:rsidRPr="00715195">
        <w:rPr>
          <w:rFonts w:eastAsia="宋体"/>
          <w:szCs w:val="22"/>
          <w:lang w:eastAsia="zh-CN"/>
        </w:rPr>
        <w:t xml:space="preserve"> </w:t>
      </w:r>
      <w:r w:rsidRPr="00715195">
        <w:rPr>
          <w:rFonts w:eastAsiaTheme="minorEastAsia"/>
          <w:szCs w:val="22"/>
          <w:lang w:eastAsia="zh-CN"/>
        </w:rPr>
        <w:t xml:space="preserve">Though neural networks achieved </w:t>
      </w:r>
      <w:r w:rsidRPr="00715195">
        <w:rPr>
          <w:rFonts w:eastAsiaTheme="minorEastAsia"/>
          <w:szCs w:val="22"/>
          <w:lang w:val="en-US" w:eastAsia="zh-CN"/>
        </w:rPr>
        <w:t xml:space="preserve">good </w:t>
      </w:r>
      <w:r w:rsidRPr="00715195">
        <w:rPr>
          <w:rFonts w:eastAsiaTheme="minorEastAsia"/>
          <w:szCs w:val="22"/>
          <w:lang w:eastAsia="zh-CN"/>
        </w:rPr>
        <w:t xml:space="preserve">performances in various NLP tasks, traditional pipe-lines were still widely implemented in </w:t>
      </w:r>
      <w:r w:rsidRPr="00715195">
        <w:rPr>
          <w:rFonts w:eastAsiaTheme="minorEastAsia"/>
          <w:szCs w:val="22"/>
          <w:lang w:val="en-US" w:eastAsia="zh-CN"/>
        </w:rPr>
        <w:t xml:space="preserve">the </w:t>
      </w:r>
      <w:r w:rsidRPr="00715195">
        <w:rPr>
          <w:rFonts w:eastAsiaTheme="minorEastAsia"/>
          <w:szCs w:val="22"/>
          <w:lang w:eastAsia="zh-CN"/>
        </w:rPr>
        <w:t xml:space="preserve">CGED task. CRF, as a sequence labelling model with flexible feature space, </w:t>
      </w:r>
      <w:r w:rsidRPr="00715195">
        <w:rPr>
          <w:rFonts w:eastAsiaTheme="minorEastAsia"/>
          <w:szCs w:val="22"/>
          <w:lang w:val="en-US" w:eastAsia="zh-CN"/>
        </w:rPr>
        <w:t>was</w:t>
      </w:r>
      <w:r w:rsidRPr="00715195">
        <w:rPr>
          <w:rFonts w:eastAsiaTheme="minorEastAsia"/>
          <w:szCs w:val="22"/>
          <w:lang w:eastAsia="zh-CN"/>
        </w:rPr>
        <w:t xml:space="preserve"> chosen by </w:t>
      </w:r>
      <w:r>
        <w:rPr>
          <w:rFonts w:eastAsiaTheme="minorEastAsia"/>
          <w:szCs w:val="22"/>
          <w:lang w:eastAsia="zh-CN"/>
        </w:rPr>
        <w:t>DM_NLP</w:t>
      </w:r>
      <w:r w:rsidRPr="00715195">
        <w:rPr>
          <w:rFonts w:eastAsiaTheme="minorEastAsia"/>
          <w:szCs w:val="22"/>
          <w:lang w:eastAsia="zh-CN"/>
        </w:rPr>
        <w:t>, CMMC, ECNU, HFL, walker and UIUC in their</w:t>
      </w:r>
      <w:r w:rsidRPr="00715195">
        <w:rPr>
          <w:rFonts w:eastAsiaTheme="minorEastAsia"/>
          <w:szCs w:val="22"/>
          <w:lang w:val="en-US" w:eastAsia="zh-CN"/>
        </w:rPr>
        <w:t xml:space="preserve"> system</w:t>
      </w:r>
      <w:r w:rsidRPr="00715195">
        <w:rPr>
          <w:rFonts w:eastAsiaTheme="minorEastAsia"/>
          <w:szCs w:val="22"/>
          <w:lang w:eastAsia="zh-CN"/>
        </w:rPr>
        <w:t xml:space="preserve"> pipe-line</w:t>
      </w:r>
      <w:r w:rsidRPr="00715195">
        <w:rPr>
          <w:rFonts w:eastAsiaTheme="minorEastAsia"/>
          <w:szCs w:val="22"/>
          <w:lang w:val="en-US" w:eastAsia="zh-CN"/>
        </w:rPr>
        <w:t>s</w:t>
      </w:r>
      <w:r w:rsidRPr="00715195">
        <w:rPr>
          <w:rFonts w:eastAsiaTheme="minorEastAsia"/>
          <w:szCs w:val="22"/>
          <w:lang w:eastAsia="zh-CN"/>
        </w:rPr>
        <w:t>. Further, UIUC applied its pipe-line only with CRF and post processing, achieving comparable results. NTOU conducted their runs based on frequent subsentences matching in internet corpus.</w:t>
      </w:r>
      <w:r>
        <w:rPr>
          <w:rFonts w:eastAsiaTheme="minorEastAsia"/>
          <w:szCs w:val="22"/>
          <w:lang w:eastAsia="zh-CN"/>
        </w:rPr>
        <w:t xml:space="preserve"> </w:t>
      </w:r>
    </w:p>
    <w:p w:rsidR="00E639E6" w:rsidRPr="00715195" w:rsidRDefault="00E639E6" w:rsidP="00E639E6">
      <w:pPr>
        <w:pStyle w:val="ColingTextIndent"/>
        <w:rPr>
          <w:rFonts w:eastAsiaTheme="minorEastAsia"/>
          <w:szCs w:val="22"/>
          <w:lang w:eastAsia="zh-CN"/>
        </w:rPr>
      </w:pPr>
      <w:r w:rsidRPr="00715195">
        <w:rPr>
          <w:rFonts w:eastAsiaTheme="minorEastAsia"/>
          <w:szCs w:val="22"/>
          <w:lang w:eastAsia="zh-CN"/>
        </w:rPr>
        <w:t>For LSTM modelling, feature choice played an important role, influencing the system performance</w:t>
      </w:r>
      <w:r>
        <w:rPr>
          <w:rFonts w:eastAsiaTheme="minorEastAsia"/>
          <w:szCs w:val="22"/>
          <w:lang w:eastAsia="zh-CN"/>
        </w:rPr>
        <w:t xml:space="preserve"> a lot</w:t>
      </w:r>
      <w:r w:rsidRPr="00715195">
        <w:rPr>
          <w:rFonts w:eastAsiaTheme="minorEastAsia"/>
          <w:szCs w:val="22"/>
          <w:lang w:eastAsia="zh-CN"/>
        </w:rPr>
        <w:t xml:space="preserve">. Besides character and word, part of speech (POS) based on the segmentation, are widely selected. ePMI, cPMI, Adjacent Word Collocation (AWC), Dependent Word Collocation (DWC), Contextualized Char </w:t>
      </w:r>
      <w:r w:rsidRPr="00715195">
        <w:rPr>
          <w:rFonts w:eastAsiaTheme="minorEastAsia"/>
          <w:szCs w:val="22"/>
          <w:lang w:eastAsia="zh-CN"/>
        </w:rPr>
        <w:lastRenderedPageBreak/>
        <w:t>Representation are newly implemented features in this task.</w:t>
      </w:r>
    </w:p>
    <w:p w:rsidR="00E639E6" w:rsidRPr="00715195" w:rsidRDefault="00E639E6" w:rsidP="00E639E6">
      <w:pPr>
        <w:pStyle w:val="ColingTextIndent"/>
        <w:rPr>
          <w:rFonts w:eastAsiaTheme="minorEastAsia"/>
          <w:szCs w:val="22"/>
          <w:lang w:eastAsia="zh-CN"/>
        </w:rPr>
      </w:pPr>
      <w:r w:rsidRPr="00715195">
        <w:rPr>
          <w:rFonts w:eastAsiaTheme="minorEastAsia"/>
          <w:szCs w:val="22"/>
          <w:lang w:eastAsia="zh-CN"/>
        </w:rPr>
        <w:t>For LSTM itself, AutoNLP applied policy gradient in modelling. Some participant added additional memory gate in the neuro, a quite normal trick in machine translation, helping their system achieve high F1 score over 50% in position</w:t>
      </w:r>
      <w:r>
        <w:rPr>
          <w:rFonts w:eastAsiaTheme="minorEastAsia"/>
          <w:szCs w:val="22"/>
          <w:lang w:eastAsia="zh-CN"/>
        </w:rPr>
        <w:t>-</w:t>
      </w:r>
      <w:r w:rsidRPr="00715195">
        <w:rPr>
          <w:rFonts w:eastAsiaTheme="minorEastAsia"/>
          <w:szCs w:val="22"/>
          <w:lang w:eastAsia="zh-CN"/>
        </w:rPr>
        <w:t>level</w:t>
      </w:r>
      <w:r>
        <w:rPr>
          <w:rFonts w:eastAsiaTheme="minorEastAsia"/>
          <w:szCs w:val="22"/>
          <w:lang w:eastAsia="zh-CN"/>
        </w:rPr>
        <w:t xml:space="preserve"> and over 40% in correction-level</w:t>
      </w:r>
      <w:r w:rsidRPr="00715195">
        <w:rPr>
          <w:rFonts w:eastAsiaTheme="minorEastAsia"/>
          <w:szCs w:val="22"/>
          <w:lang w:eastAsia="zh-CN"/>
        </w:rPr>
        <w:t xml:space="preserve">. </w:t>
      </w:r>
      <w:r>
        <w:rPr>
          <w:rFonts w:eastAsiaTheme="minorEastAsia"/>
          <w:szCs w:val="22"/>
          <w:lang w:eastAsia="zh-CN"/>
        </w:rPr>
        <w:t>T</w:t>
      </w:r>
      <w:r w:rsidRPr="00715195">
        <w:rPr>
          <w:rFonts w:eastAsiaTheme="minorEastAsia"/>
          <w:szCs w:val="22"/>
          <w:lang w:eastAsia="zh-CN"/>
        </w:rPr>
        <w:t>he submission</w:t>
      </w:r>
      <w:r>
        <w:rPr>
          <w:rFonts w:eastAsiaTheme="minorEastAsia"/>
          <w:szCs w:val="22"/>
          <w:lang w:eastAsia="zh-CN"/>
        </w:rPr>
        <w:t>s were withdraw</w:t>
      </w:r>
      <w:r w:rsidR="004733A7">
        <w:rPr>
          <w:rFonts w:eastAsiaTheme="minorEastAsia"/>
          <w:szCs w:val="22"/>
          <w:lang w:eastAsia="zh-CN"/>
        </w:rPr>
        <w:t>n</w:t>
      </w:r>
      <w:r w:rsidRPr="00715195">
        <w:rPr>
          <w:rFonts w:eastAsiaTheme="minorEastAsia"/>
          <w:szCs w:val="22"/>
          <w:lang w:eastAsia="zh-CN"/>
        </w:rPr>
        <w:t>, due to the suspected overfitting of testing set. Although it cannot reflect the real achievement in this task, the phenome is still meaningful in particular context, like computer assistant essay correction</w:t>
      </w:r>
      <w:r w:rsidRPr="00715195">
        <w:rPr>
          <w:rStyle w:val="a5"/>
          <w:rFonts w:eastAsiaTheme="minorEastAsia"/>
          <w:szCs w:val="22"/>
          <w:lang w:eastAsia="zh-CN"/>
        </w:rPr>
        <w:footnoteReference w:id="2"/>
      </w:r>
      <w:r w:rsidRPr="00715195">
        <w:rPr>
          <w:rFonts w:eastAsiaTheme="minorEastAsia"/>
          <w:szCs w:val="22"/>
          <w:lang w:eastAsia="zh-CN"/>
        </w:rPr>
        <w:t>.</w:t>
      </w:r>
    </w:p>
    <w:p w:rsidR="00E639E6" w:rsidRPr="00715195" w:rsidRDefault="00E639E6" w:rsidP="00E639E6">
      <w:pPr>
        <w:pStyle w:val="ColingTextIndent"/>
        <w:rPr>
          <w:rFonts w:eastAsiaTheme="minorEastAsia"/>
          <w:szCs w:val="22"/>
          <w:lang w:eastAsia="zh-CN"/>
        </w:rPr>
      </w:pPr>
      <w:r w:rsidRPr="00715195">
        <w:rPr>
          <w:rFonts w:eastAsiaTheme="minorEastAsia"/>
          <w:szCs w:val="22"/>
          <w:lang w:eastAsia="zh-CN"/>
        </w:rPr>
        <w:t xml:space="preserve">In correction-level, </w:t>
      </w:r>
      <w:r>
        <w:rPr>
          <w:rFonts w:eastAsiaTheme="minorEastAsia"/>
          <w:szCs w:val="22"/>
          <w:lang w:eastAsia="zh-CN"/>
        </w:rPr>
        <w:t>DM_NLP</w:t>
      </w:r>
      <w:r w:rsidRPr="00715195">
        <w:rPr>
          <w:rFonts w:eastAsiaTheme="minorEastAsia"/>
          <w:szCs w:val="22"/>
          <w:lang w:eastAsia="zh-CN"/>
        </w:rPr>
        <w:t xml:space="preserve"> applied rule-based, NMT and SMT models and merge the generated results in hybrid pipe-line. HFL also followed the strategy of multi-model merging, using PMI scoring and a seq2seq network</w:t>
      </w:r>
      <w:r>
        <w:rPr>
          <w:rFonts w:eastAsiaTheme="minorEastAsia"/>
          <w:szCs w:val="22"/>
          <w:lang w:eastAsia="zh-CN"/>
        </w:rPr>
        <w:t xml:space="preserve"> Their pipelines are shown in Fig.1</w:t>
      </w:r>
      <w:r w:rsidRPr="00715195">
        <w:rPr>
          <w:rFonts w:eastAsiaTheme="minorEastAsia"/>
          <w:szCs w:val="22"/>
          <w:lang w:eastAsia="zh-CN"/>
        </w:rPr>
        <w:t>.</w:t>
      </w:r>
    </w:p>
    <w:p w:rsidR="00E639E6" w:rsidRPr="007F0042" w:rsidRDefault="00E639E6" w:rsidP="00E639E6">
      <w:pPr>
        <w:pStyle w:val="ColingTextIndent"/>
        <w:rPr>
          <w:rFonts w:eastAsiaTheme="minorEastAsia"/>
          <w:szCs w:val="22"/>
          <w:lang w:eastAsia="zh-CN"/>
        </w:rPr>
      </w:pPr>
      <w:r w:rsidRPr="00715195">
        <w:rPr>
          <w:rFonts w:eastAsiaTheme="minorEastAsia"/>
          <w:szCs w:val="22"/>
          <w:lang w:eastAsia="zh-CN"/>
        </w:rPr>
        <w:t xml:space="preserve">More various additional resources appeared in CGED 2018. Besides Gigawords and Wikipedia Corpus, Google Ngram, People’s Daily, Chinese 5gram are newly introduced resources in this task. More impressively, CMMC utilized domain dictionary in L2 teaching to form pseudo writing </w:t>
      </w:r>
      <w:r w:rsidRPr="00715195">
        <w:rPr>
          <w:rFonts w:eastAsiaTheme="minorEastAsia"/>
          <w:szCs w:val="22"/>
          <w:lang w:eastAsia="zh-CN"/>
        </w:rPr>
        <w:lastRenderedPageBreak/>
        <w:t>data for training set enhancement</w:t>
      </w:r>
      <w:r>
        <w:rPr>
          <w:rFonts w:eastAsiaTheme="minorEastAsia"/>
          <w:szCs w:val="22"/>
          <w:lang w:eastAsia="zh-CN"/>
        </w:rPr>
        <w:t>, improving their performances in all aspects</w:t>
      </w:r>
      <w:r w:rsidRPr="00715195">
        <w:rPr>
          <w:rFonts w:eastAsiaTheme="minorEastAsia"/>
          <w:szCs w:val="22"/>
          <w:lang w:eastAsia="zh-CN"/>
        </w:rPr>
        <w:t xml:space="preserve">. </w:t>
      </w:r>
    </w:p>
    <w:p w:rsidR="00E639E6" w:rsidRDefault="00E639E6" w:rsidP="00E639E6">
      <w:pPr>
        <w:pStyle w:val="af1"/>
        <w:ind w:firstLineChars="100" w:firstLine="220"/>
        <w:jc w:val="center"/>
        <w:rPr>
          <w:lang w:eastAsia="tr-TR"/>
        </w:rPr>
        <w:sectPr w:rsidR="00E639E6" w:rsidSect="001A352D">
          <w:type w:val="continuous"/>
          <w:pgSz w:w="11894" w:h="16834" w:code="1"/>
          <w:pgMar w:top="1412" w:right="1412" w:bottom="1412" w:left="1412" w:header="431" w:footer="578" w:gutter="0"/>
          <w:cols w:num="2" w:space="346"/>
          <w:vAlign w:val="center"/>
          <w:docGrid w:linePitch="272"/>
        </w:sectPr>
      </w:pPr>
    </w:p>
    <w:p w:rsidR="00E639E6" w:rsidRDefault="00E639E6" w:rsidP="00E639E6">
      <w:pPr>
        <w:pStyle w:val="af1"/>
        <w:ind w:firstLineChars="100" w:firstLine="220"/>
        <w:jc w:val="center"/>
        <w:rPr>
          <w:lang w:eastAsia="tr-TR"/>
        </w:rPr>
      </w:pPr>
    </w:p>
    <w:tbl>
      <w:tblPr>
        <w:tblStyle w:val="a6"/>
        <w:tblW w:w="8308"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163"/>
        <w:gridCol w:w="1559"/>
        <w:gridCol w:w="1418"/>
        <w:gridCol w:w="1900"/>
        <w:gridCol w:w="2268"/>
      </w:tblGrid>
      <w:tr w:rsidR="00E639E6" w:rsidTr="005F58CE">
        <w:trPr>
          <w:trHeight w:val="715"/>
          <w:jc w:val="center"/>
        </w:trPr>
        <w:tc>
          <w:tcPr>
            <w:tcW w:w="1163" w:type="dxa"/>
            <w:vAlign w:val="center"/>
          </w:tcPr>
          <w:p w:rsidR="00E639E6" w:rsidRDefault="00E639E6" w:rsidP="005F58CE">
            <w:pPr>
              <w:pStyle w:val="ColingTextIndent"/>
              <w:ind w:firstLine="0"/>
              <w:jc w:val="center"/>
              <w:rPr>
                <w:b/>
                <w:lang w:eastAsia="tr-TR"/>
              </w:rPr>
            </w:pPr>
            <w:r>
              <w:rPr>
                <w:b/>
                <w:lang w:eastAsia="tr-TR"/>
              </w:rPr>
              <w:t>Team</w:t>
            </w:r>
          </w:p>
        </w:tc>
        <w:tc>
          <w:tcPr>
            <w:tcW w:w="1559" w:type="dxa"/>
            <w:vAlign w:val="center"/>
          </w:tcPr>
          <w:p w:rsidR="00E639E6" w:rsidRDefault="00E639E6" w:rsidP="005F58CE">
            <w:pPr>
              <w:pStyle w:val="ColingTextIndent"/>
              <w:ind w:firstLine="0"/>
              <w:jc w:val="center"/>
              <w:rPr>
                <w:b/>
                <w:lang w:eastAsia="tr-TR"/>
              </w:rPr>
            </w:pPr>
            <w:r>
              <w:rPr>
                <w:b/>
                <w:lang w:eastAsia="tr-TR"/>
              </w:rPr>
              <w:t>Approach</w:t>
            </w:r>
          </w:p>
        </w:tc>
        <w:tc>
          <w:tcPr>
            <w:tcW w:w="1418" w:type="dxa"/>
            <w:vAlign w:val="center"/>
          </w:tcPr>
          <w:p w:rsidR="00E639E6" w:rsidRDefault="00E639E6" w:rsidP="005F58CE">
            <w:pPr>
              <w:pStyle w:val="ColingTextIndent"/>
              <w:ind w:firstLine="0"/>
              <w:jc w:val="center"/>
              <w:rPr>
                <w:b/>
                <w:lang w:eastAsia="tr-TR"/>
              </w:rPr>
            </w:pPr>
            <w:r>
              <w:rPr>
                <w:b/>
                <w:lang w:eastAsia="tr-TR"/>
              </w:rPr>
              <w:t>Features</w:t>
            </w:r>
          </w:p>
        </w:tc>
        <w:tc>
          <w:tcPr>
            <w:tcW w:w="1900" w:type="dxa"/>
            <w:vAlign w:val="center"/>
          </w:tcPr>
          <w:p w:rsidR="00E639E6" w:rsidRPr="005859E3" w:rsidRDefault="00E639E6" w:rsidP="005F58CE">
            <w:pPr>
              <w:pStyle w:val="ColingTextIndent"/>
              <w:ind w:firstLine="0"/>
              <w:jc w:val="center"/>
              <w:rPr>
                <w:rFonts w:eastAsiaTheme="minorEastAsia"/>
                <w:b/>
                <w:lang w:eastAsia="zh-CN"/>
              </w:rPr>
            </w:pPr>
            <w:r>
              <w:rPr>
                <w:rFonts w:eastAsiaTheme="minorEastAsia" w:hint="eastAsia"/>
                <w:b/>
                <w:lang w:eastAsia="zh-CN"/>
              </w:rPr>
              <w:t>C</w:t>
            </w:r>
            <w:r>
              <w:rPr>
                <w:rFonts w:eastAsiaTheme="minorEastAsia"/>
                <w:b/>
                <w:lang w:eastAsia="zh-CN"/>
              </w:rPr>
              <w:t>orrection Model</w:t>
            </w:r>
          </w:p>
        </w:tc>
        <w:tc>
          <w:tcPr>
            <w:tcW w:w="2268" w:type="dxa"/>
            <w:vAlign w:val="center"/>
          </w:tcPr>
          <w:p w:rsidR="00E639E6" w:rsidRDefault="00E639E6" w:rsidP="005F58CE">
            <w:pPr>
              <w:pStyle w:val="ColingTextIndent"/>
              <w:ind w:firstLine="0"/>
              <w:jc w:val="center"/>
              <w:rPr>
                <w:b/>
                <w:lang w:eastAsia="tr-TR"/>
              </w:rPr>
            </w:pPr>
            <w:r>
              <w:rPr>
                <w:b/>
                <w:lang w:eastAsia="tr-TR"/>
              </w:rPr>
              <w:t>Additional</w:t>
            </w:r>
          </w:p>
          <w:p w:rsidR="00E639E6" w:rsidRDefault="00E639E6" w:rsidP="005F58CE">
            <w:pPr>
              <w:pStyle w:val="ColingTextIndent"/>
              <w:ind w:firstLine="0"/>
              <w:jc w:val="center"/>
              <w:rPr>
                <w:b/>
                <w:lang w:eastAsia="tr-TR"/>
              </w:rPr>
            </w:pPr>
            <w:r>
              <w:rPr>
                <w:b/>
                <w:lang w:eastAsia="tr-TR"/>
              </w:rPr>
              <w:t>Resources</w:t>
            </w:r>
          </w:p>
        </w:tc>
      </w:tr>
      <w:tr w:rsidR="00E639E6" w:rsidTr="005F58CE">
        <w:trPr>
          <w:trHeight w:val="292"/>
          <w:jc w:val="center"/>
        </w:trPr>
        <w:tc>
          <w:tcPr>
            <w:tcW w:w="1163"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sz w:val="18"/>
                <w:szCs w:val="18"/>
                <w:lang w:eastAsia="zh-CN"/>
              </w:rPr>
              <w:t>Ali_GM</w:t>
            </w:r>
          </w:p>
        </w:tc>
        <w:tc>
          <w:tcPr>
            <w:tcW w:w="1559"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sz w:val="18"/>
                <w:szCs w:val="18"/>
                <w:lang w:eastAsia="zh-CN"/>
              </w:rPr>
              <w:t>BiLSTM+CRF</w:t>
            </w:r>
          </w:p>
        </w:tc>
        <w:tc>
          <w:tcPr>
            <w:tcW w:w="1418"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sz w:val="18"/>
                <w:szCs w:val="18"/>
                <w:lang w:eastAsia="zh-CN"/>
              </w:rPr>
              <w:t>Char, POS, AWC, DWC</w:t>
            </w:r>
          </w:p>
        </w:tc>
        <w:tc>
          <w:tcPr>
            <w:tcW w:w="1900" w:type="dxa"/>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sz w:val="18"/>
                <w:szCs w:val="18"/>
                <w:lang w:eastAsia="zh-CN"/>
              </w:rPr>
              <w:t>Rule-System, NMT, SMT</w:t>
            </w:r>
          </w:p>
        </w:tc>
        <w:tc>
          <w:tcPr>
            <w:tcW w:w="2268" w:type="dxa"/>
            <w:vAlign w:val="center"/>
          </w:tcPr>
          <w:p w:rsidR="00E639E6" w:rsidRPr="003B0286" w:rsidRDefault="00E639E6" w:rsidP="005F58CE">
            <w:pPr>
              <w:pStyle w:val="ColingTextIndent"/>
              <w:ind w:firstLine="0"/>
              <w:jc w:val="center"/>
              <w:rPr>
                <w:sz w:val="18"/>
                <w:szCs w:val="18"/>
                <w:lang w:val="en-US" w:eastAsia="tr-TR"/>
              </w:rPr>
            </w:pPr>
            <w:r w:rsidRPr="003B0286">
              <w:rPr>
                <w:sz w:val="18"/>
                <w:szCs w:val="18"/>
                <w:lang w:val="en-US" w:eastAsia="tr-TR"/>
              </w:rPr>
              <w:t>Gigawords, Lang8</w:t>
            </w:r>
          </w:p>
        </w:tc>
      </w:tr>
      <w:tr w:rsidR="00E639E6" w:rsidTr="005F58CE">
        <w:trPr>
          <w:trHeight w:val="584"/>
          <w:jc w:val="center"/>
        </w:trPr>
        <w:tc>
          <w:tcPr>
            <w:tcW w:w="1163"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sz w:val="18"/>
                <w:szCs w:val="18"/>
                <w:lang w:eastAsia="zh-CN"/>
              </w:rPr>
              <w:t>AutoNLP</w:t>
            </w:r>
          </w:p>
        </w:tc>
        <w:tc>
          <w:tcPr>
            <w:tcW w:w="1559" w:type="dxa"/>
            <w:vAlign w:val="center"/>
          </w:tcPr>
          <w:p w:rsidR="00E639E6" w:rsidRPr="003B0286" w:rsidRDefault="00E639E6" w:rsidP="005F58CE">
            <w:pPr>
              <w:pStyle w:val="ColingTextIndent"/>
              <w:ind w:firstLine="0"/>
              <w:jc w:val="center"/>
              <w:rPr>
                <w:sz w:val="18"/>
                <w:szCs w:val="18"/>
                <w:lang w:eastAsia="tr-TR"/>
              </w:rPr>
            </w:pPr>
            <w:r w:rsidRPr="003B0286">
              <w:rPr>
                <w:sz w:val="18"/>
                <w:szCs w:val="18"/>
                <w:lang w:eastAsia="tr-TR"/>
              </w:rPr>
              <w:t>Policy Gradient LSTM model</w:t>
            </w:r>
          </w:p>
        </w:tc>
        <w:tc>
          <w:tcPr>
            <w:tcW w:w="1418" w:type="dxa"/>
            <w:vAlign w:val="center"/>
          </w:tcPr>
          <w:p w:rsidR="00E639E6" w:rsidRPr="003B0286" w:rsidRDefault="00E639E6" w:rsidP="005F58CE">
            <w:pPr>
              <w:pStyle w:val="ColingTextIndent"/>
              <w:ind w:firstLine="0"/>
              <w:jc w:val="center"/>
              <w:rPr>
                <w:rFonts w:eastAsiaTheme="minorEastAsia"/>
                <w:sz w:val="18"/>
                <w:szCs w:val="18"/>
                <w:lang w:eastAsia="zh-CN"/>
              </w:rPr>
            </w:pPr>
          </w:p>
        </w:tc>
        <w:tc>
          <w:tcPr>
            <w:tcW w:w="1900" w:type="dxa"/>
          </w:tcPr>
          <w:p w:rsidR="00E639E6" w:rsidRPr="003B0286" w:rsidRDefault="00E639E6" w:rsidP="005F58CE">
            <w:pPr>
              <w:pStyle w:val="ColingTextIndent"/>
              <w:ind w:firstLine="0"/>
              <w:jc w:val="center"/>
              <w:rPr>
                <w:rFonts w:eastAsiaTheme="minorEastAsia"/>
                <w:sz w:val="18"/>
                <w:szCs w:val="18"/>
                <w:lang w:eastAsia="zh-CN"/>
              </w:rPr>
            </w:pPr>
          </w:p>
        </w:tc>
        <w:tc>
          <w:tcPr>
            <w:tcW w:w="2268" w:type="dxa"/>
            <w:vAlign w:val="center"/>
          </w:tcPr>
          <w:p w:rsidR="00E639E6" w:rsidRPr="003B0286" w:rsidRDefault="00E639E6" w:rsidP="005F58CE">
            <w:pPr>
              <w:pStyle w:val="ColingTextIndent"/>
              <w:ind w:firstLine="0"/>
              <w:jc w:val="center"/>
              <w:rPr>
                <w:rFonts w:eastAsiaTheme="minorEastAsia"/>
                <w:sz w:val="18"/>
                <w:szCs w:val="18"/>
                <w:lang w:eastAsia="zh-CN"/>
              </w:rPr>
            </w:pPr>
          </w:p>
        </w:tc>
      </w:tr>
      <w:tr w:rsidR="00E639E6" w:rsidTr="005F58CE">
        <w:trPr>
          <w:trHeight w:val="335"/>
          <w:jc w:val="center"/>
        </w:trPr>
        <w:tc>
          <w:tcPr>
            <w:tcW w:w="1163"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hint="eastAsia"/>
                <w:sz w:val="18"/>
                <w:szCs w:val="18"/>
                <w:lang w:eastAsia="zh-CN"/>
              </w:rPr>
              <w:t>B</w:t>
            </w:r>
            <w:r w:rsidRPr="003B0286">
              <w:rPr>
                <w:rFonts w:eastAsiaTheme="minorEastAsia"/>
                <w:sz w:val="18"/>
                <w:szCs w:val="18"/>
                <w:lang w:eastAsia="zh-CN"/>
              </w:rPr>
              <w:t>UPT</w:t>
            </w:r>
          </w:p>
        </w:tc>
        <w:tc>
          <w:tcPr>
            <w:tcW w:w="1559"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sz w:val="18"/>
                <w:szCs w:val="18"/>
                <w:lang w:eastAsia="zh-CN"/>
              </w:rPr>
              <w:t>bi-LSTM</w:t>
            </w:r>
          </w:p>
        </w:tc>
        <w:tc>
          <w:tcPr>
            <w:tcW w:w="1418"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sz w:val="18"/>
                <w:szCs w:val="18"/>
                <w:lang w:eastAsia="zh-CN"/>
              </w:rPr>
              <w:t>Contextualized Char Representation</w:t>
            </w:r>
          </w:p>
        </w:tc>
        <w:tc>
          <w:tcPr>
            <w:tcW w:w="1900" w:type="dxa"/>
          </w:tcPr>
          <w:p w:rsidR="00E639E6" w:rsidRPr="003B0286" w:rsidRDefault="00E639E6" w:rsidP="005F58CE">
            <w:pPr>
              <w:pStyle w:val="ColingTextIndent"/>
              <w:ind w:firstLine="0"/>
              <w:jc w:val="center"/>
              <w:rPr>
                <w:rFonts w:eastAsiaTheme="minorEastAsia"/>
                <w:sz w:val="18"/>
                <w:szCs w:val="18"/>
                <w:lang w:eastAsia="zh-CN"/>
              </w:rPr>
            </w:pPr>
          </w:p>
        </w:tc>
        <w:tc>
          <w:tcPr>
            <w:tcW w:w="2268"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sz w:val="18"/>
                <w:szCs w:val="18"/>
                <w:lang w:eastAsia="zh-CN"/>
              </w:rPr>
              <w:t>Wiki Corpus</w:t>
            </w:r>
          </w:p>
        </w:tc>
      </w:tr>
      <w:tr w:rsidR="00E639E6" w:rsidTr="005F58CE">
        <w:trPr>
          <w:trHeight w:val="292"/>
          <w:jc w:val="center"/>
        </w:trPr>
        <w:tc>
          <w:tcPr>
            <w:tcW w:w="1163"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hint="eastAsia"/>
                <w:sz w:val="18"/>
                <w:szCs w:val="18"/>
                <w:lang w:eastAsia="zh-CN"/>
              </w:rPr>
              <w:t>C</w:t>
            </w:r>
            <w:r w:rsidRPr="003B0286">
              <w:rPr>
                <w:rFonts w:eastAsiaTheme="minorEastAsia"/>
                <w:sz w:val="18"/>
                <w:szCs w:val="18"/>
                <w:lang w:eastAsia="zh-CN"/>
              </w:rPr>
              <w:t>MMC</w:t>
            </w:r>
          </w:p>
        </w:tc>
        <w:tc>
          <w:tcPr>
            <w:tcW w:w="1559" w:type="dxa"/>
            <w:vAlign w:val="center"/>
          </w:tcPr>
          <w:p w:rsidR="00E639E6" w:rsidRPr="003B0286" w:rsidRDefault="00E639E6" w:rsidP="005F58CE">
            <w:pPr>
              <w:pStyle w:val="ColingTextIndent"/>
              <w:ind w:firstLine="0"/>
              <w:jc w:val="center"/>
              <w:rPr>
                <w:sz w:val="18"/>
                <w:szCs w:val="18"/>
                <w:lang w:eastAsia="tr-TR"/>
              </w:rPr>
            </w:pPr>
            <w:r w:rsidRPr="003B0286">
              <w:rPr>
                <w:sz w:val="18"/>
                <w:szCs w:val="18"/>
                <w:lang w:eastAsia="tr-TR"/>
              </w:rPr>
              <w:t>LSTM+CRF</w:t>
            </w:r>
          </w:p>
          <w:p w:rsidR="00E639E6" w:rsidRPr="003B0286" w:rsidRDefault="00E639E6" w:rsidP="005F58CE">
            <w:pPr>
              <w:pStyle w:val="ColingTextIndent"/>
              <w:ind w:firstLine="0"/>
              <w:jc w:val="center"/>
              <w:rPr>
                <w:sz w:val="18"/>
                <w:szCs w:val="18"/>
                <w:lang w:eastAsia="tr-TR"/>
              </w:rPr>
            </w:pPr>
            <w:r w:rsidRPr="003B0286">
              <w:rPr>
                <w:sz w:val="18"/>
                <w:szCs w:val="18"/>
                <w:lang w:eastAsia="tr-TR"/>
              </w:rPr>
              <w:t>(Seq2Seq &amp; Seq Label)</w:t>
            </w:r>
          </w:p>
        </w:tc>
        <w:tc>
          <w:tcPr>
            <w:tcW w:w="1418" w:type="dxa"/>
            <w:vAlign w:val="center"/>
          </w:tcPr>
          <w:p w:rsidR="00E639E6" w:rsidRPr="003B0286" w:rsidRDefault="00E639E6" w:rsidP="005F58CE">
            <w:pPr>
              <w:pStyle w:val="ColingTextIndent"/>
              <w:ind w:firstLine="0"/>
              <w:jc w:val="center"/>
              <w:rPr>
                <w:sz w:val="18"/>
                <w:szCs w:val="18"/>
                <w:lang w:eastAsia="tr-TR"/>
              </w:rPr>
            </w:pPr>
            <w:r w:rsidRPr="003B0286">
              <w:rPr>
                <w:sz w:val="18"/>
                <w:szCs w:val="18"/>
                <w:lang w:eastAsia="tr-TR"/>
              </w:rPr>
              <w:t>Char, POS</w:t>
            </w:r>
          </w:p>
        </w:tc>
        <w:tc>
          <w:tcPr>
            <w:tcW w:w="1900" w:type="dxa"/>
          </w:tcPr>
          <w:p w:rsidR="00E639E6" w:rsidRPr="003B0286" w:rsidRDefault="00E639E6" w:rsidP="005F58CE">
            <w:pPr>
              <w:pStyle w:val="ColingTextIndent"/>
              <w:ind w:firstLine="0"/>
              <w:jc w:val="center"/>
              <w:rPr>
                <w:rFonts w:eastAsiaTheme="minorEastAsia"/>
                <w:sz w:val="18"/>
                <w:szCs w:val="18"/>
                <w:lang w:eastAsia="zh-CN"/>
              </w:rPr>
            </w:pPr>
          </w:p>
        </w:tc>
        <w:tc>
          <w:tcPr>
            <w:tcW w:w="2268" w:type="dxa"/>
            <w:vAlign w:val="center"/>
          </w:tcPr>
          <w:p w:rsidR="00E639E6" w:rsidRPr="003B0286" w:rsidRDefault="00E639E6" w:rsidP="005F58CE">
            <w:pPr>
              <w:pStyle w:val="ColingTextIndent"/>
              <w:ind w:firstLine="0"/>
              <w:jc w:val="center"/>
              <w:rPr>
                <w:sz w:val="18"/>
                <w:szCs w:val="18"/>
                <w:lang w:eastAsia="tr-TR"/>
              </w:rPr>
            </w:pPr>
            <w:r w:rsidRPr="003B0286">
              <w:rPr>
                <w:sz w:val="18"/>
                <w:szCs w:val="18"/>
                <w:lang w:eastAsia="tr-TR"/>
              </w:rPr>
              <w:t>People's Daily, Domain Dictionaries in L2 Teaching, Self-generated corpus</w:t>
            </w:r>
          </w:p>
        </w:tc>
      </w:tr>
      <w:tr w:rsidR="00E639E6" w:rsidTr="005F58CE">
        <w:trPr>
          <w:trHeight w:val="292"/>
          <w:jc w:val="center"/>
        </w:trPr>
        <w:tc>
          <w:tcPr>
            <w:tcW w:w="1163"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hint="eastAsia"/>
                <w:sz w:val="18"/>
                <w:szCs w:val="18"/>
                <w:lang w:eastAsia="zh-CN"/>
              </w:rPr>
              <w:t>C</w:t>
            </w:r>
            <w:r w:rsidRPr="003B0286">
              <w:rPr>
                <w:rFonts w:eastAsiaTheme="minorEastAsia"/>
                <w:sz w:val="18"/>
                <w:szCs w:val="18"/>
                <w:lang w:eastAsia="zh-CN"/>
              </w:rPr>
              <w:t>YUT-III</w:t>
            </w:r>
          </w:p>
        </w:tc>
        <w:tc>
          <w:tcPr>
            <w:tcW w:w="1559"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hint="eastAsia"/>
                <w:sz w:val="18"/>
                <w:szCs w:val="18"/>
                <w:lang w:eastAsia="zh-CN"/>
              </w:rPr>
              <w:t>L</w:t>
            </w:r>
            <w:r w:rsidRPr="003B0286">
              <w:rPr>
                <w:rFonts w:eastAsiaTheme="minorEastAsia"/>
                <w:sz w:val="18"/>
                <w:szCs w:val="18"/>
                <w:lang w:eastAsia="zh-CN"/>
              </w:rPr>
              <w:t>STM</w:t>
            </w:r>
          </w:p>
        </w:tc>
        <w:tc>
          <w:tcPr>
            <w:tcW w:w="1418"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hint="eastAsia"/>
                <w:sz w:val="18"/>
                <w:szCs w:val="18"/>
                <w:lang w:eastAsia="zh-CN"/>
              </w:rPr>
              <w:t>W</w:t>
            </w:r>
            <w:r w:rsidRPr="003B0286">
              <w:rPr>
                <w:rFonts w:eastAsiaTheme="minorEastAsia"/>
                <w:sz w:val="18"/>
                <w:szCs w:val="18"/>
                <w:lang w:eastAsia="zh-CN"/>
              </w:rPr>
              <w:t>ord</w:t>
            </w:r>
          </w:p>
        </w:tc>
        <w:tc>
          <w:tcPr>
            <w:tcW w:w="1900" w:type="dxa"/>
          </w:tcPr>
          <w:p w:rsidR="00E639E6" w:rsidRPr="003B0286" w:rsidRDefault="00E639E6" w:rsidP="005F58CE">
            <w:pPr>
              <w:pStyle w:val="ColingTextIndent"/>
              <w:ind w:firstLine="0"/>
              <w:jc w:val="center"/>
              <w:rPr>
                <w:rFonts w:eastAsiaTheme="minorEastAsia"/>
                <w:sz w:val="18"/>
                <w:szCs w:val="18"/>
                <w:lang w:eastAsia="zh-CN"/>
              </w:rPr>
            </w:pPr>
          </w:p>
        </w:tc>
        <w:tc>
          <w:tcPr>
            <w:tcW w:w="2268" w:type="dxa"/>
            <w:vAlign w:val="center"/>
          </w:tcPr>
          <w:p w:rsidR="00E639E6" w:rsidRPr="003B0286" w:rsidRDefault="00E639E6" w:rsidP="005F58CE">
            <w:pPr>
              <w:pStyle w:val="ColingTextIndent"/>
              <w:ind w:firstLine="0"/>
              <w:jc w:val="center"/>
              <w:rPr>
                <w:rFonts w:eastAsiaTheme="minorEastAsia"/>
                <w:sz w:val="18"/>
                <w:szCs w:val="18"/>
                <w:lang w:eastAsia="zh-CN"/>
              </w:rPr>
            </w:pPr>
          </w:p>
        </w:tc>
      </w:tr>
      <w:tr w:rsidR="00E639E6" w:rsidTr="005F58CE">
        <w:trPr>
          <w:trHeight w:val="584"/>
          <w:jc w:val="center"/>
        </w:trPr>
        <w:tc>
          <w:tcPr>
            <w:tcW w:w="1163"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sz w:val="18"/>
                <w:szCs w:val="18"/>
                <w:lang w:eastAsia="zh-CN"/>
              </w:rPr>
              <w:t>ECNU</w:t>
            </w:r>
          </w:p>
        </w:tc>
        <w:tc>
          <w:tcPr>
            <w:tcW w:w="1559"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hint="eastAsia"/>
                <w:sz w:val="18"/>
                <w:szCs w:val="18"/>
                <w:lang w:eastAsia="zh-CN"/>
              </w:rPr>
              <w:t>L</w:t>
            </w:r>
            <w:r w:rsidRPr="003B0286">
              <w:rPr>
                <w:rFonts w:eastAsiaTheme="minorEastAsia"/>
                <w:sz w:val="18"/>
                <w:szCs w:val="18"/>
                <w:lang w:eastAsia="zh-CN"/>
              </w:rPr>
              <w:t>STM+CRF</w:t>
            </w:r>
          </w:p>
        </w:tc>
        <w:tc>
          <w:tcPr>
            <w:tcW w:w="1418" w:type="dxa"/>
            <w:vAlign w:val="center"/>
          </w:tcPr>
          <w:p w:rsidR="00E639E6" w:rsidRPr="003B0286" w:rsidRDefault="00E639E6" w:rsidP="005F58CE">
            <w:pPr>
              <w:pStyle w:val="ColingTextIndent"/>
              <w:ind w:firstLine="0"/>
              <w:jc w:val="center"/>
              <w:rPr>
                <w:sz w:val="18"/>
                <w:szCs w:val="18"/>
                <w:lang w:eastAsia="tr-TR"/>
              </w:rPr>
            </w:pPr>
            <w:r w:rsidRPr="003B0286">
              <w:rPr>
                <w:sz w:val="18"/>
                <w:szCs w:val="18"/>
                <w:lang w:eastAsia="tr-TR"/>
              </w:rPr>
              <w:t>Char, POS, Dependency, BOW5</w:t>
            </w:r>
          </w:p>
        </w:tc>
        <w:tc>
          <w:tcPr>
            <w:tcW w:w="1900" w:type="dxa"/>
          </w:tcPr>
          <w:p w:rsidR="00E639E6" w:rsidRPr="003B0286" w:rsidRDefault="00E639E6" w:rsidP="005F58CE">
            <w:pPr>
              <w:pStyle w:val="ColingTextIndent"/>
              <w:ind w:firstLine="0"/>
              <w:jc w:val="center"/>
              <w:rPr>
                <w:rFonts w:eastAsiaTheme="minorEastAsia"/>
                <w:sz w:val="18"/>
                <w:szCs w:val="18"/>
                <w:lang w:eastAsia="zh-CN"/>
              </w:rPr>
            </w:pPr>
          </w:p>
        </w:tc>
        <w:tc>
          <w:tcPr>
            <w:tcW w:w="2268" w:type="dxa"/>
            <w:vAlign w:val="center"/>
          </w:tcPr>
          <w:p w:rsidR="00E639E6" w:rsidRPr="003B0286" w:rsidRDefault="00E639E6" w:rsidP="005F58CE">
            <w:pPr>
              <w:pStyle w:val="ColingTextIndent"/>
              <w:ind w:firstLine="0"/>
              <w:jc w:val="center"/>
              <w:rPr>
                <w:rFonts w:eastAsiaTheme="minorEastAsia"/>
                <w:sz w:val="18"/>
                <w:szCs w:val="18"/>
                <w:lang w:eastAsia="zh-CN"/>
              </w:rPr>
            </w:pPr>
          </w:p>
        </w:tc>
      </w:tr>
      <w:tr w:rsidR="00E639E6" w:rsidTr="005F58CE">
        <w:trPr>
          <w:trHeight w:val="584"/>
          <w:jc w:val="center"/>
        </w:trPr>
        <w:tc>
          <w:tcPr>
            <w:tcW w:w="1163"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hint="eastAsia"/>
                <w:sz w:val="18"/>
                <w:szCs w:val="18"/>
                <w:lang w:eastAsia="zh-CN"/>
              </w:rPr>
              <w:t>H</w:t>
            </w:r>
            <w:r w:rsidRPr="003B0286">
              <w:rPr>
                <w:rFonts w:eastAsiaTheme="minorEastAsia"/>
                <w:sz w:val="18"/>
                <w:szCs w:val="18"/>
                <w:lang w:eastAsia="zh-CN"/>
              </w:rPr>
              <w:t>FL</w:t>
            </w:r>
          </w:p>
        </w:tc>
        <w:tc>
          <w:tcPr>
            <w:tcW w:w="1559"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sz w:val="18"/>
                <w:szCs w:val="18"/>
                <w:lang w:eastAsia="zh-CN"/>
              </w:rPr>
              <w:t>BiLSTM+CRF</w:t>
            </w:r>
          </w:p>
        </w:tc>
        <w:tc>
          <w:tcPr>
            <w:tcW w:w="1418" w:type="dxa"/>
            <w:vAlign w:val="center"/>
          </w:tcPr>
          <w:p w:rsidR="00E639E6" w:rsidRPr="003B0286" w:rsidRDefault="00E639E6" w:rsidP="005F58CE">
            <w:pPr>
              <w:pStyle w:val="ColingTextIndent"/>
              <w:ind w:firstLine="0"/>
              <w:jc w:val="center"/>
              <w:rPr>
                <w:sz w:val="18"/>
                <w:szCs w:val="18"/>
                <w:lang w:eastAsia="tr-TR"/>
              </w:rPr>
            </w:pPr>
            <w:r w:rsidRPr="003B0286">
              <w:rPr>
                <w:sz w:val="18"/>
                <w:szCs w:val="18"/>
                <w:lang w:eastAsia="tr-TR"/>
              </w:rPr>
              <w:t>Gaussian ePMI, POS, PMI, BOW</w:t>
            </w:r>
          </w:p>
        </w:tc>
        <w:tc>
          <w:tcPr>
            <w:tcW w:w="1900" w:type="dxa"/>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sz w:val="18"/>
                <w:szCs w:val="18"/>
                <w:lang w:eastAsia="zh-CN"/>
              </w:rPr>
              <w:t>PMI Scoring, Seq2Seq Networks</w:t>
            </w:r>
          </w:p>
        </w:tc>
        <w:tc>
          <w:tcPr>
            <w:tcW w:w="2268"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sz w:val="18"/>
                <w:szCs w:val="18"/>
                <w:lang w:eastAsia="zh-CN"/>
              </w:rPr>
              <w:t>external corpus (unclear),</w:t>
            </w:r>
          </w:p>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sz w:val="18"/>
                <w:szCs w:val="18"/>
                <w:lang w:eastAsia="zh-CN"/>
              </w:rPr>
              <w:t>Zuowen &amp; Baike (unpublic)</w:t>
            </w:r>
          </w:p>
        </w:tc>
      </w:tr>
      <w:tr w:rsidR="00E639E6" w:rsidTr="005F58CE">
        <w:trPr>
          <w:trHeight w:val="584"/>
          <w:jc w:val="center"/>
        </w:trPr>
        <w:tc>
          <w:tcPr>
            <w:tcW w:w="1163"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hint="eastAsia"/>
                <w:sz w:val="18"/>
                <w:szCs w:val="18"/>
                <w:lang w:eastAsia="zh-CN"/>
              </w:rPr>
              <w:t>N</w:t>
            </w:r>
            <w:r w:rsidRPr="003B0286">
              <w:rPr>
                <w:rFonts w:eastAsiaTheme="minorEastAsia"/>
                <w:sz w:val="18"/>
                <w:szCs w:val="18"/>
                <w:lang w:eastAsia="zh-CN"/>
              </w:rPr>
              <w:t>TOU</w:t>
            </w:r>
          </w:p>
        </w:tc>
        <w:tc>
          <w:tcPr>
            <w:tcW w:w="1559"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sz w:val="18"/>
                <w:szCs w:val="18"/>
                <w:lang w:eastAsia="zh-CN"/>
              </w:rPr>
              <w:t>Rule-system</w:t>
            </w:r>
          </w:p>
        </w:tc>
        <w:tc>
          <w:tcPr>
            <w:tcW w:w="1418"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sz w:val="18"/>
                <w:szCs w:val="18"/>
                <w:lang w:eastAsia="zh-CN"/>
              </w:rPr>
              <w:t>Frequent string matching</w:t>
            </w:r>
          </w:p>
        </w:tc>
        <w:tc>
          <w:tcPr>
            <w:tcW w:w="1900" w:type="dxa"/>
          </w:tcPr>
          <w:p w:rsidR="00E639E6" w:rsidRPr="003B0286" w:rsidRDefault="00E639E6" w:rsidP="005F58CE">
            <w:pPr>
              <w:pStyle w:val="ColingTextIndent"/>
              <w:ind w:firstLine="0"/>
              <w:jc w:val="center"/>
              <w:rPr>
                <w:rFonts w:eastAsiaTheme="minorEastAsia"/>
                <w:sz w:val="18"/>
                <w:szCs w:val="18"/>
                <w:lang w:eastAsia="zh-CN"/>
              </w:rPr>
            </w:pPr>
          </w:p>
        </w:tc>
        <w:tc>
          <w:tcPr>
            <w:tcW w:w="2268"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sz w:val="18"/>
                <w:szCs w:val="18"/>
                <w:lang w:eastAsia="zh-CN"/>
              </w:rPr>
              <w:t>Chinese Web 5-grams</w:t>
            </w:r>
          </w:p>
        </w:tc>
      </w:tr>
      <w:tr w:rsidR="00E639E6" w:rsidTr="005F58CE">
        <w:trPr>
          <w:trHeight w:val="584"/>
          <w:jc w:val="center"/>
        </w:trPr>
        <w:tc>
          <w:tcPr>
            <w:tcW w:w="1163"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hint="eastAsia"/>
                <w:sz w:val="18"/>
                <w:szCs w:val="18"/>
                <w:lang w:eastAsia="zh-CN"/>
              </w:rPr>
              <w:t>U</w:t>
            </w:r>
            <w:r w:rsidRPr="003B0286">
              <w:rPr>
                <w:rFonts w:eastAsiaTheme="minorEastAsia"/>
                <w:sz w:val="18"/>
                <w:szCs w:val="18"/>
                <w:lang w:eastAsia="zh-CN"/>
              </w:rPr>
              <w:t>IUC</w:t>
            </w:r>
          </w:p>
        </w:tc>
        <w:tc>
          <w:tcPr>
            <w:tcW w:w="1559"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hint="eastAsia"/>
                <w:sz w:val="18"/>
                <w:szCs w:val="18"/>
                <w:lang w:eastAsia="zh-CN"/>
              </w:rPr>
              <w:t>C</w:t>
            </w:r>
            <w:r w:rsidRPr="003B0286">
              <w:rPr>
                <w:rFonts w:eastAsiaTheme="minorEastAsia"/>
                <w:sz w:val="18"/>
                <w:szCs w:val="18"/>
                <w:lang w:eastAsia="zh-CN"/>
              </w:rPr>
              <w:t>RF+Rule-system</w:t>
            </w:r>
          </w:p>
        </w:tc>
        <w:tc>
          <w:tcPr>
            <w:tcW w:w="1418" w:type="dxa"/>
            <w:vAlign w:val="center"/>
          </w:tcPr>
          <w:p w:rsidR="00E639E6" w:rsidRPr="003B0286" w:rsidRDefault="00E639E6" w:rsidP="005F58CE">
            <w:pPr>
              <w:pStyle w:val="ColingTextIndent"/>
              <w:ind w:firstLine="0"/>
              <w:jc w:val="center"/>
              <w:rPr>
                <w:sz w:val="18"/>
                <w:szCs w:val="18"/>
                <w:lang w:eastAsia="tr-TR"/>
              </w:rPr>
            </w:pPr>
            <w:r w:rsidRPr="003B0286">
              <w:rPr>
                <w:sz w:val="18"/>
                <w:szCs w:val="18"/>
                <w:lang w:eastAsia="tr-TR"/>
              </w:rPr>
              <w:t>Word, Char</w:t>
            </w:r>
          </w:p>
        </w:tc>
        <w:tc>
          <w:tcPr>
            <w:tcW w:w="1900" w:type="dxa"/>
          </w:tcPr>
          <w:p w:rsidR="00E639E6" w:rsidRPr="003B0286" w:rsidRDefault="00E639E6" w:rsidP="005F58CE">
            <w:pPr>
              <w:pStyle w:val="ColingTextIndent"/>
              <w:ind w:firstLine="0"/>
              <w:jc w:val="center"/>
              <w:rPr>
                <w:rFonts w:eastAsiaTheme="minorEastAsia"/>
                <w:sz w:val="18"/>
                <w:szCs w:val="18"/>
                <w:lang w:eastAsia="zh-CN"/>
              </w:rPr>
            </w:pPr>
          </w:p>
        </w:tc>
        <w:tc>
          <w:tcPr>
            <w:tcW w:w="2268"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sz w:val="18"/>
                <w:szCs w:val="18"/>
                <w:lang w:eastAsia="zh-CN"/>
              </w:rPr>
              <w:t>Google Chinese N-grams</w:t>
            </w:r>
          </w:p>
        </w:tc>
      </w:tr>
      <w:tr w:rsidR="00E639E6" w:rsidTr="005F58CE">
        <w:trPr>
          <w:trHeight w:val="584"/>
          <w:jc w:val="center"/>
        </w:trPr>
        <w:tc>
          <w:tcPr>
            <w:tcW w:w="1163"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sz w:val="18"/>
                <w:szCs w:val="18"/>
                <w:lang w:eastAsia="zh-CN"/>
              </w:rPr>
              <w:t>walker</w:t>
            </w:r>
          </w:p>
        </w:tc>
        <w:tc>
          <w:tcPr>
            <w:tcW w:w="1559" w:type="dxa"/>
            <w:vAlign w:val="center"/>
          </w:tcPr>
          <w:p w:rsidR="00E639E6" w:rsidRPr="003B0286" w:rsidRDefault="00E639E6" w:rsidP="005F58CE">
            <w:pPr>
              <w:pStyle w:val="ColingTextIndent"/>
              <w:ind w:firstLine="0"/>
              <w:jc w:val="center"/>
              <w:rPr>
                <w:rFonts w:eastAsiaTheme="minorEastAsia"/>
                <w:sz w:val="18"/>
                <w:szCs w:val="18"/>
                <w:lang w:eastAsia="zh-CN"/>
              </w:rPr>
            </w:pPr>
            <w:r w:rsidRPr="003B0286">
              <w:rPr>
                <w:rFonts w:eastAsiaTheme="minorEastAsia"/>
                <w:sz w:val="18"/>
                <w:szCs w:val="18"/>
                <w:lang w:eastAsia="zh-CN"/>
              </w:rPr>
              <w:t>BiLSTM+CRF</w:t>
            </w:r>
          </w:p>
        </w:tc>
        <w:tc>
          <w:tcPr>
            <w:tcW w:w="1418" w:type="dxa"/>
            <w:vAlign w:val="center"/>
          </w:tcPr>
          <w:p w:rsidR="00E639E6" w:rsidRPr="003B0286" w:rsidRDefault="00E639E6" w:rsidP="005F58CE">
            <w:pPr>
              <w:pStyle w:val="ColingTextIndent"/>
              <w:ind w:firstLine="0"/>
              <w:jc w:val="center"/>
              <w:rPr>
                <w:sz w:val="18"/>
                <w:szCs w:val="18"/>
                <w:lang w:eastAsia="tr-TR"/>
              </w:rPr>
            </w:pPr>
          </w:p>
        </w:tc>
        <w:tc>
          <w:tcPr>
            <w:tcW w:w="1900" w:type="dxa"/>
          </w:tcPr>
          <w:p w:rsidR="00E639E6" w:rsidRPr="003B0286" w:rsidRDefault="00E639E6" w:rsidP="005F58CE">
            <w:pPr>
              <w:pStyle w:val="ColingTextIndent"/>
              <w:ind w:firstLine="0"/>
              <w:jc w:val="center"/>
              <w:rPr>
                <w:rFonts w:eastAsiaTheme="minorEastAsia"/>
                <w:sz w:val="18"/>
                <w:szCs w:val="18"/>
                <w:lang w:eastAsia="zh-CN"/>
              </w:rPr>
            </w:pPr>
          </w:p>
        </w:tc>
        <w:tc>
          <w:tcPr>
            <w:tcW w:w="2268" w:type="dxa"/>
            <w:vAlign w:val="center"/>
          </w:tcPr>
          <w:p w:rsidR="00E639E6" w:rsidRPr="003B0286" w:rsidRDefault="00E639E6" w:rsidP="005F58CE">
            <w:pPr>
              <w:pStyle w:val="ColingTextIndent"/>
              <w:ind w:firstLine="0"/>
              <w:jc w:val="center"/>
              <w:rPr>
                <w:rFonts w:eastAsiaTheme="minorEastAsia"/>
                <w:sz w:val="18"/>
                <w:szCs w:val="18"/>
                <w:lang w:eastAsia="zh-CN"/>
              </w:rPr>
            </w:pPr>
          </w:p>
        </w:tc>
      </w:tr>
    </w:tbl>
    <w:p w:rsidR="00E639E6" w:rsidRDefault="00E639E6" w:rsidP="00E639E6">
      <w:pPr>
        <w:jc w:val="center"/>
        <w:rPr>
          <w:lang w:eastAsia="tr-TR"/>
        </w:rPr>
      </w:pPr>
      <w:r>
        <w:rPr>
          <w:lang w:eastAsia="tr-TR"/>
        </w:rPr>
        <w:t>Table 9: Summary of approaches and additional resources used by the submitted systems.</w:t>
      </w:r>
    </w:p>
    <w:p w:rsidR="00E639E6" w:rsidRDefault="00E639E6" w:rsidP="00E639E6">
      <w:pPr>
        <w:pStyle w:val="af1"/>
        <w:ind w:firstLineChars="100" w:firstLine="220"/>
        <w:jc w:val="both"/>
        <w:rPr>
          <w:lang w:eastAsia="tr-TR"/>
        </w:rPr>
      </w:pPr>
    </w:p>
    <w:p w:rsidR="00E639E6" w:rsidRDefault="00E639E6" w:rsidP="00E639E6">
      <w:pPr>
        <w:pStyle w:val="ColingTextIndent"/>
        <w:jc w:val="center"/>
        <w:rPr>
          <w:rFonts w:eastAsiaTheme="minorEastAsia"/>
          <w:szCs w:val="22"/>
          <w:highlight w:val="yellow"/>
          <w:lang w:eastAsia="zh-CN"/>
        </w:rPr>
      </w:pPr>
      <w:r>
        <w:rPr>
          <w:rFonts w:eastAsiaTheme="minorEastAsia"/>
          <w:noProof/>
          <w:szCs w:val="22"/>
          <w:lang w:val="en-US" w:eastAsia="zh-CN"/>
        </w:rPr>
        <w:drawing>
          <wp:inline distT="0" distB="0" distL="0" distR="0" wp14:anchorId="5D3D0DCF" wp14:editId="0A479711">
            <wp:extent cx="5274310" cy="18529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70F35F.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1852930"/>
                    </a:xfrm>
                    <a:prstGeom prst="rect">
                      <a:avLst/>
                    </a:prstGeom>
                  </pic:spPr>
                </pic:pic>
              </a:graphicData>
            </a:graphic>
          </wp:inline>
        </w:drawing>
      </w:r>
    </w:p>
    <w:p w:rsidR="00E639E6" w:rsidRDefault="00E639E6" w:rsidP="00E639E6">
      <w:pPr>
        <w:pStyle w:val="ColingTextIndent"/>
        <w:jc w:val="center"/>
        <w:rPr>
          <w:rFonts w:eastAsiaTheme="minorEastAsia"/>
          <w:szCs w:val="22"/>
          <w:highlight w:val="yellow"/>
          <w:lang w:val="en-US" w:eastAsia="zh-CN"/>
        </w:rPr>
      </w:pPr>
      <w:r>
        <w:rPr>
          <w:rFonts w:eastAsiaTheme="minorEastAsia"/>
          <w:noProof/>
          <w:szCs w:val="22"/>
          <w:lang w:val="en-US" w:eastAsia="zh-CN"/>
        </w:rPr>
        <w:drawing>
          <wp:inline distT="0" distB="0" distL="0" distR="0" wp14:anchorId="777B2AFC" wp14:editId="4B2CEE25">
            <wp:extent cx="5274310" cy="20218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7086F7.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2021840"/>
                    </a:xfrm>
                    <a:prstGeom prst="rect">
                      <a:avLst/>
                    </a:prstGeom>
                  </pic:spPr>
                </pic:pic>
              </a:graphicData>
            </a:graphic>
          </wp:inline>
        </w:drawing>
      </w:r>
    </w:p>
    <w:p w:rsidR="001A352D" w:rsidRDefault="00E639E6" w:rsidP="00E639E6">
      <w:pPr>
        <w:pStyle w:val="ColingTextIndent"/>
        <w:jc w:val="center"/>
        <w:rPr>
          <w:rFonts w:eastAsiaTheme="minorEastAsia"/>
          <w:szCs w:val="22"/>
          <w:highlight w:val="yellow"/>
          <w:lang w:val="en-US" w:eastAsia="zh-CN"/>
        </w:rPr>
        <w:sectPr w:rsidR="001A352D" w:rsidSect="005F58CE">
          <w:type w:val="continuous"/>
          <w:pgSz w:w="11894" w:h="16834" w:code="1"/>
          <w:pgMar w:top="1411" w:right="1411" w:bottom="1411" w:left="1411" w:header="432" w:footer="576" w:gutter="0"/>
          <w:cols w:space="346"/>
          <w:vAlign w:val="center"/>
          <w:docGrid w:linePitch="272"/>
        </w:sectPr>
      </w:pPr>
      <w:r w:rsidRPr="003B0286">
        <w:rPr>
          <w:rFonts w:eastAsiaTheme="minorEastAsia" w:hint="eastAsia"/>
          <w:szCs w:val="22"/>
          <w:lang w:val="en-US" w:eastAsia="zh-CN"/>
        </w:rPr>
        <w:lastRenderedPageBreak/>
        <w:t>F</w:t>
      </w:r>
      <w:r w:rsidRPr="003B0286">
        <w:rPr>
          <w:rFonts w:eastAsiaTheme="minorEastAsia"/>
          <w:szCs w:val="22"/>
          <w:lang w:val="en-US" w:eastAsia="zh-CN"/>
        </w:rPr>
        <w:t>ig.1 Pipe-</w:t>
      </w:r>
      <w:r>
        <w:rPr>
          <w:rFonts w:eastAsiaTheme="minorEastAsia"/>
          <w:szCs w:val="22"/>
          <w:lang w:val="en-US" w:eastAsia="zh-CN"/>
        </w:rPr>
        <w:t>lines of the HFL (up) and DM_NL</w:t>
      </w:r>
      <w:r w:rsidR="001A352D">
        <w:rPr>
          <w:rFonts w:eastAsiaTheme="minorEastAsia" w:hint="eastAsia"/>
          <w:szCs w:val="22"/>
          <w:lang w:val="en-US" w:eastAsia="zh-CN"/>
        </w:rPr>
        <w:t>P</w:t>
      </w:r>
    </w:p>
    <w:p w:rsidR="001A352D" w:rsidRDefault="001A352D" w:rsidP="001A352D">
      <w:pPr>
        <w:pStyle w:val="ColingText"/>
      </w:pPr>
    </w:p>
    <w:p w:rsidR="001A352D" w:rsidRDefault="001A352D" w:rsidP="001A352D">
      <w:pPr>
        <w:pStyle w:val="ACLSection"/>
        <w:sectPr w:rsidR="001A352D" w:rsidSect="005F58CE">
          <w:type w:val="continuous"/>
          <w:pgSz w:w="11894" w:h="16834" w:code="1"/>
          <w:pgMar w:top="1411" w:right="1411" w:bottom="1411" w:left="1411" w:header="432" w:footer="576" w:gutter="0"/>
          <w:cols w:space="346"/>
          <w:vAlign w:val="center"/>
          <w:docGrid w:linePitch="272"/>
        </w:sectPr>
      </w:pPr>
    </w:p>
    <w:p w:rsidR="001A352D" w:rsidRPr="00715195" w:rsidRDefault="001A352D" w:rsidP="001A352D">
      <w:pPr>
        <w:pStyle w:val="ACLSection"/>
      </w:pPr>
      <w:r w:rsidRPr="00715195">
        <w:lastRenderedPageBreak/>
        <w:t xml:space="preserve">Conclusion </w:t>
      </w:r>
    </w:p>
    <w:p w:rsidR="001A352D" w:rsidRPr="00715195" w:rsidRDefault="001A352D" w:rsidP="001A352D">
      <w:pPr>
        <w:pStyle w:val="ColingText"/>
      </w:pPr>
      <w:r w:rsidRPr="00715195">
        <w:t>This study describes the NLP-TEA 2018 shared task for Chinese grammatical error diagnosis, including task design, data preparation, performa</w:t>
      </w:r>
      <w:r w:rsidRPr="00715195">
        <w:rPr>
          <w:rFonts w:eastAsiaTheme="minorEastAsia"/>
          <w:lang w:eastAsia="zh-CN"/>
        </w:rPr>
        <w:t>n</w:t>
      </w:r>
      <w:r w:rsidRPr="00715195">
        <w:t>ce metrics, and evalu</w:t>
      </w:r>
      <w:r w:rsidRPr="00715195">
        <w:rPr>
          <w:rFonts w:eastAsiaTheme="minorEastAsia"/>
          <w:lang w:eastAsia="zh-CN"/>
        </w:rPr>
        <w:t>a</w:t>
      </w:r>
      <w:r w:rsidRPr="00715195">
        <w:t>tion results. Regardless of actual performa</w:t>
      </w:r>
      <w:r w:rsidRPr="00715195">
        <w:rPr>
          <w:rFonts w:eastAsiaTheme="minorEastAsia"/>
          <w:lang w:eastAsia="zh-CN"/>
        </w:rPr>
        <w:t>n</w:t>
      </w:r>
      <w:r w:rsidRPr="00715195">
        <w:t>ce, all submissions contribute to the common effort to develop Chinese grammatical error diagnosis system, and the individual report</w:t>
      </w:r>
      <w:r w:rsidRPr="00715195">
        <w:rPr>
          <w:rFonts w:eastAsiaTheme="minorEastAsia"/>
          <w:lang w:eastAsia="zh-CN"/>
        </w:rPr>
        <w:t>s</w:t>
      </w:r>
      <w:r w:rsidRPr="00715195">
        <w:t xml:space="preserve"> in the proceedings provide useful insights into computer-assisted language learning for CFL learners.</w:t>
      </w:r>
    </w:p>
    <w:p w:rsidR="001A352D" w:rsidRPr="00715195" w:rsidRDefault="001A352D" w:rsidP="001A352D">
      <w:pPr>
        <w:pStyle w:val="ACLFirstLine"/>
        <w:rPr>
          <w:rFonts w:ascii="Times New Roman" w:hAnsi="Times New Roman" w:cs="Times New Roman"/>
          <w:lang w:eastAsia="tr-TR"/>
        </w:rPr>
      </w:pPr>
      <w:r w:rsidRPr="00715195">
        <w:rPr>
          <w:rFonts w:ascii="Times New Roman" w:hAnsi="Times New Roman" w:cs="Times New Roman"/>
        </w:rPr>
        <w:t xml:space="preserve">We hope the data sets collected and annotated for this shared task can facilitate and expedite future development in this research area. Therefore, all data sets with gold standards and scoring scripts are publicly available online at </w:t>
      </w:r>
      <w:hyperlink r:id="rId17" w:history="1">
        <w:r w:rsidRPr="00715195">
          <w:rPr>
            <w:rStyle w:val="af0"/>
            <w:rFonts w:ascii="Times New Roman" w:hAnsi="Times New Roman" w:cs="Times New Roman"/>
          </w:rPr>
          <w:t>http://</w:t>
        </w:r>
        <w:r w:rsidRPr="00715195">
          <w:rPr>
            <w:rStyle w:val="af0"/>
            <w:rFonts w:ascii="Times New Roman" w:eastAsia="宋体" w:hAnsi="Times New Roman" w:cs="Times New Roman"/>
            <w:lang w:eastAsia="zh-CN"/>
          </w:rPr>
          <w:t>www.cged.science</w:t>
        </w:r>
      </w:hyperlink>
      <w:r w:rsidRPr="00715195">
        <w:rPr>
          <w:rFonts w:ascii="Times New Roman" w:hAnsi="Times New Roman" w:cs="Times New Roman"/>
        </w:rPr>
        <w:t>.</w:t>
      </w:r>
    </w:p>
    <w:p w:rsidR="001A352D" w:rsidRPr="00715195" w:rsidRDefault="001A352D" w:rsidP="001A352D">
      <w:pPr>
        <w:pStyle w:val="ACLAcknowledgmentsHeader"/>
      </w:pPr>
      <w:r w:rsidRPr="00715195">
        <w:t>Acknowledgments</w:t>
      </w:r>
    </w:p>
    <w:p w:rsidR="001A352D" w:rsidRPr="00715195" w:rsidRDefault="001A352D" w:rsidP="001A352D">
      <w:pPr>
        <w:pStyle w:val="ColingText"/>
        <w:rPr>
          <w:lang w:eastAsia="tr-TR"/>
        </w:rPr>
      </w:pPr>
      <w:r w:rsidRPr="00715195">
        <w:rPr>
          <w:lang w:eastAsia="tr-TR"/>
        </w:rPr>
        <w:t>We thank all the participants for taking part in our shared task. We would like to thank Kuei-Ching Lee for implementing the evaluation program and the usage feedbacks from Bo Zheng</w:t>
      </w:r>
      <w:r w:rsidRPr="00715195">
        <w:rPr>
          <w:rFonts w:eastAsia="宋体"/>
          <w:lang w:val="en-US" w:eastAsia="zh-CN"/>
        </w:rPr>
        <w:t xml:space="preserve"> (in the CGED 2016)</w:t>
      </w:r>
      <w:r w:rsidRPr="00715195">
        <w:rPr>
          <w:lang w:eastAsia="tr-TR"/>
        </w:rPr>
        <w:t>.</w:t>
      </w:r>
      <w:r w:rsidRPr="00715195">
        <w:rPr>
          <w:rFonts w:eastAsia="宋体"/>
          <w:lang w:val="en-US" w:eastAsia="zh-CN"/>
        </w:rPr>
        <w:t xml:space="preserve"> Lung-Hao Lee contributed a lot in consultation and bidding.</w:t>
      </w:r>
      <w:r w:rsidRPr="00715195">
        <w:rPr>
          <w:lang w:eastAsia="tr-TR"/>
        </w:rPr>
        <w:t xml:space="preserve"> </w:t>
      </w:r>
    </w:p>
    <w:p w:rsidR="001A352D" w:rsidRDefault="001A352D" w:rsidP="001A352D">
      <w:pPr>
        <w:pStyle w:val="ACLText"/>
        <w:ind w:firstLineChars="100" w:firstLine="206"/>
        <w:rPr>
          <w:rFonts w:ascii="Times New Roman" w:eastAsia="宋体" w:hAnsi="Times New Roman" w:cs="Times New Roman"/>
          <w:lang w:eastAsia="zh-CN"/>
        </w:rPr>
      </w:pPr>
      <w:r w:rsidRPr="00715195">
        <w:rPr>
          <w:rFonts w:ascii="Times New Roman" w:hAnsi="Times New Roman" w:cs="Times New Roman"/>
          <w:lang w:eastAsia="tr-TR"/>
        </w:rPr>
        <w:t>This study was supported by the</w:t>
      </w:r>
      <w:r w:rsidRPr="00715195">
        <w:rPr>
          <w:rFonts w:ascii="Times New Roman" w:eastAsia="宋体" w:hAnsi="Times New Roman" w:cs="Times New Roman"/>
          <w:lang w:eastAsia="zh-CN"/>
        </w:rPr>
        <w:t xml:space="preserve"> projects </w:t>
      </w:r>
      <w:r w:rsidRPr="00715195">
        <w:rPr>
          <w:rFonts w:ascii="Times New Roman" w:hAnsi="Times New Roman" w:cs="Times New Roman"/>
          <w:lang w:eastAsia="zh-CN"/>
        </w:rPr>
        <w:t xml:space="preserve">from Beijing Advanced Innovation Center for Language Resources (KYD17004), Institute Project of Beijing Language and Culture University (18YJ060001), </w:t>
      </w:r>
      <w:r w:rsidRPr="00715195">
        <w:rPr>
          <w:rFonts w:ascii="Times New Roman" w:eastAsia="宋体" w:hAnsi="Times New Roman" w:cs="Times New Roman"/>
          <w:lang w:eastAsia="zh-CN"/>
        </w:rPr>
        <w:t xml:space="preserve">Social </w:t>
      </w:r>
      <w:r w:rsidRPr="00715195">
        <w:rPr>
          <w:rFonts w:ascii="Times New Roman" w:hAnsi="Times New Roman" w:cs="Times New Roman"/>
          <w:lang w:eastAsia="zh-CN"/>
        </w:rPr>
        <w:t>S</w:t>
      </w:r>
      <w:r w:rsidRPr="00715195">
        <w:rPr>
          <w:rFonts w:ascii="Times New Roman" w:eastAsia="宋体" w:hAnsi="Times New Roman" w:cs="Times New Roman"/>
          <w:lang w:eastAsia="zh-CN"/>
        </w:rPr>
        <w:t xml:space="preserve">cience </w:t>
      </w:r>
      <w:r w:rsidRPr="00715195">
        <w:rPr>
          <w:rFonts w:ascii="Times New Roman" w:hAnsi="Times New Roman" w:cs="Times New Roman"/>
          <w:lang w:eastAsia="zh-CN"/>
        </w:rPr>
        <w:t>F</w:t>
      </w:r>
      <w:r w:rsidRPr="00715195">
        <w:rPr>
          <w:rFonts w:ascii="Times New Roman" w:eastAsia="宋体" w:hAnsi="Times New Roman" w:cs="Times New Roman"/>
          <w:lang w:eastAsia="zh-CN"/>
        </w:rPr>
        <w:t xml:space="preserve">unding of </w:t>
      </w:r>
      <w:r w:rsidRPr="00715195">
        <w:rPr>
          <w:rFonts w:ascii="Times New Roman" w:hAnsi="Times New Roman" w:cs="Times New Roman"/>
          <w:lang w:eastAsia="zh-CN"/>
        </w:rPr>
        <w:t>C</w:t>
      </w:r>
      <w:r w:rsidRPr="00715195">
        <w:rPr>
          <w:rFonts w:ascii="Times New Roman" w:eastAsia="宋体" w:hAnsi="Times New Roman" w:cs="Times New Roman"/>
          <w:lang w:eastAsia="zh-CN"/>
        </w:rPr>
        <w:t xml:space="preserve">hina </w:t>
      </w:r>
      <w:r w:rsidRPr="00715195">
        <w:rPr>
          <w:rFonts w:ascii="Times New Roman" w:hAnsi="Times New Roman" w:cs="Times New Roman"/>
          <w:lang w:eastAsia="zh-CN"/>
        </w:rPr>
        <w:t xml:space="preserve">(16AYY007), </w:t>
      </w:r>
      <w:r w:rsidRPr="00715195">
        <w:rPr>
          <w:rFonts w:ascii="Times New Roman" w:eastAsia="宋体" w:hAnsi="Times New Roman" w:cs="Times New Roman"/>
          <w:lang w:eastAsia="zh-CN"/>
        </w:rPr>
        <w:t>Social Science Funding of Beijing (</w:t>
      </w:r>
      <w:r w:rsidRPr="00715195">
        <w:rPr>
          <w:rFonts w:ascii="Times New Roman" w:hAnsi="Times New Roman" w:cs="Times New Roman"/>
          <w:color w:val="000000"/>
          <w:szCs w:val="21"/>
        </w:rPr>
        <w:t>15WYA017</w:t>
      </w:r>
      <w:r w:rsidRPr="00715195">
        <w:rPr>
          <w:rFonts w:ascii="Times New Roman" w:eastAsia="宋体" w:hAnsi="Times New Roman" w:cs="Times New Roman"/>
          <w:lang w:eastAsia="zh-CN"/>
        </w:rPr>
        <w:t xml:space="preserve">), </w:t>
      </w:r>
      <w:r w:rsidRPr="00715195">
        <w:rPr>
          <w:rFonts w:ascii="Times New Roman" w:hAnsi="Times New Roman" w:cs="Times New Roman"/>
          <w:lang w:eastAsia="zh-CN"/>
        </w:rPr>
        <w:t xml:space="preserve">National Language Committee Project (ZDI135-58, ZDI135-3), </w:t>
      </w:r>
      <w:r w:rsidRPr="00715195">
        <w:rPr>
          <w:rFonts w:ascii="Times New Roman" w:eastAsia="宋体" w:hAnsi="Times New Roman" w:cs="Times New Roman"/>
          <w:lang w:eastAsia="zh-CN"/>
        </w:rPr>
        <w:t>MOE Project of Key Research Institutes in Universities (16JJD740004)</w:t>
      </w:r>
      <w:r>
        <w:rPr>
          <w:rFonts w:ascii="Times New Roman" w:eastAsia="宋体" w:hAnsi="Times New Roman" w:cs="Times New Roman"/>
          <w:lang w:eastAsia="zh-CN"/>
        </w:rPr>
        <w:t>.</w:t>
      </w:r>
    </w:p>
    <w:p w:rsidR="001A352D" w:rsidRPr="00715195" w:rsidRDefault="001A352D" w:rsidP="001A352D">
      <w:pPr>
        <w:pStyle w:val="ACLReferencesHeader"/>
      </w:pPr>
      <w:r w:rsidRPr="00715195">
        <w:t xml:space="preserve">References </w:t>
      </w:r>
    </w:p>
    <w:p w:rsidR="001A352D" w:rsidRPr="00715195" w:rsidRDefault="001A352D" w:rsidP="001A352D">
      <w:pPr>
        <w:pStyle w:val="ACLReferencesText"/>
      </w:pPr>
      <w:r w:rsidRPr="00715195">
        <w:t xml:space="preserve">Ru-Yng Chang, Chung-Hsien Wu, and Philips Kokoh Prasetyo. 2012. Error diagnosis of Chinese sentences usign inductive learning algorithm and decomposition-based testing mechanism. </w:t>
      </w:r>
      <w:r w:rsidRPr="00715195">
        <w:rPr>
          <w:i/>
        </w:rPr>
        <w:t>ACM Transactions on Asian Language Information Processing</w:t>
      </w:r>
      <w:r w:rsidRPr="00715195">
        <w:t>, 11(1), article 3.</w:t>
      </w:r>
    </w:p>
    <w:p w:rsidR="001A352D" w:rsidRPr="00715195" w:rsidRDefault="001A352D" w:rsidP="001A352D">
      <w:pPr>
        <w:pStyle w:val="ACLReferencesText"/>
      </w:pPr>
      <w:r w:rsidRPr="00715195">
        <w:t xml:space="preserve">Xiliang Cui, Bao-lin Zhang. 2011. The Principles for Building the “International Corpus of Learner Chinese”. </w:t>
      </w:r>
      <w:r w:rsidRPr="00715195">
        <w:rPr>
          <w:i/>
        </w:rPr>
        <w:t>Applied Linguistics</w:t>
      </w:r>
      <w:r w:rsidRPr="00715195">
        <w:t>, 2011(2), pages 100-108. (</w:t>
      </w:r>
      <w:r w:rsidRPr="00715195">
        <w:rPr>
          <w:rFonts w:eastAsiaTheme="minorEastAsia"/>
        </w:rPr>
        <w:t>崔希亮</w:t>
      </w:r>
      <w:r w:rsidRPr="00715195">
        <w:rPr>
          <w:rFonts w:eastAsiaTheme="minorEastAsia"/>
        </w:rPr>
        <w:t xml:space="preserve">, </w:t>
      </w:r>
      <w:r w:rsidRPr="00715195">
        <w:rPr>
          <w:rFonts w:eastAsiaTheme="minorEastAsia"/>
        </w:rPr>
        <w:t>张宝林</w:t>
      </w:r>
      <w:r w:rsidRPr="00715195">
        <w:rPr>
          <w:rFonts w:eastAsiaTheme="minorEastAsia"/>
        </w:rPr>
        <w:t xml:space="preserve">. </w:t>
      </w:r>
      <w:r w:rsidRPr="00715195">
        <w:rPr>
          <w:rFonts w:eastAsiaTheme="minorEastAsia"/>
        </w:rPr>
        <w:t>全球汉语学习者语料库建设方案</w:t>
      </w:r>
      <w:r w:rsidRPr="00715195">
        <w:t>[J].</w:t>
      </w:r>
      <w:r w:rsidRPr="00715195">
        <w:rPr>
          <w:rFonts w:eastAsiaTheme="minorEastAsia"/>
        </w:rPr>
        <w:t>语言文字应用</w:t>
      </w:r>
      <w:r w:rsidRPr="00715195">
        <w:t xml:space="preserve">,2011(02):100-108.) </w:t>
      </w:r>
    </w:p>
    <w:p w:rsidR="001A352D" w:rsidRPr="00715195" w:rsidRDefault="001A352D" w:rsidP="001A352D">
      <w:pPr>
        <w:pStyle w:val="ACLReferencesText"/>
      </w:pPr>
      <w:r w:rsidRPr="00715195">
        <w:t xml:space="preserve">Robert Dale and Adam Kilgarriff. 2011. Helping our own: The HOO 2011 pilot shared task. </w:t>
      </w:r>
      <w:r w:rsidRPr="00715195">
        <w:rPr>
          <w:i/>
        </w:rPr>
        <w:t>In Proceedings of the 13th European Workshop on Natural Language Generation(ENLG’11)</w:t>
      </w:r>
      <w:r w:rsidRPr="00715195">
        <w:t>, pages 1-8, Nancy, France.</w:t>
      </w:r>
    </w:p>
    <w:p w:rsidR="001A352D" w:rsidRPr="00715195" w:rsidRDefault="001A352D" w:rsidP="001A352D">
      <w:pPr>
        <w:pStyle w:val="ACLReferencesText"/>
      </w:pPr>
      <w:r w:rsidRPr="00715195">
        <w:lastRenderedPageBreak/>
        <w:t xml:space="preserve">Reobert Dale, Ilya Anisimoff, and George Narroway. 2012. HOO 2012: A report on the preposiiton and determiner error correction shared task. </w:t>
      </w:r>
      <w:r w:rsidRPr="00715195">
        <w:rPr>
          <w:i/>
        </w:rPr>
        <w:t>In Proceedings of the 7th Workshop on the Innovative Use of NLP for Building Educational Applications(BEA’12)</w:t>
      </w:r>
      <w:r w:rsidRPr="00715195">
        <w:t xml:space="preserve">, pages 54-62, Montreal, Canada. </w:t>
      </w:r>
    </w:p>
    <w:p w:rsidR="001A352D" w:rsidRPr="00715195" w:rsidRDefault="001A352D" w:rsidP="001A352D">
      <w:pPr>
        <w:pStyle w:val="ACLReferencesText"/>
      </w:pPr>
      <w:r w:rsidRPr="00715195">
        <w:t xml:space="preserve">Hwee Tou Ng, Siew Mei Wu, Ted Briscoe, Christian Hadiwinoto, Raymond Hendy Susanto, and Christopher Bryant. 2014. The CoNLL-2014 shared task on grammatical error correction. </w:t>
      </w:r>
      <w:r w:rsidRPr="00715195">
        <w:rPr>
          <w:i/>
        </w:rPr>
        <w:t>In Proceedings of the 18th Conference on Computational Natural Language Learning (CoNLL’14)</w:t>
      </w:r>
      <w:r w:rsidRPr="00715195">
        <w:t>: Shared Task, pages 1-12, Baltimore, Maryland, USA.</w:t>
      </w:r>
    </w:p>
    <w:p w:rsidR="001A352D" w:rsidRPr="00715195" w:rsidRDefault="001A352D" w:rsidP="001A352D">
      <w:pPr>
        <w:pStyle w:val="ACLReferencesText"/>
      </w:pPr>
      <w:r w:rsidRPr="00715195">
        <w:t xml:space="preserve">Hwee Tou Ng, Siew Mei Wu, Yuanbin Wu, Christian Hadiwinoto, and Joel Tetreault. 2013. The CoNLL-2013 shared task on grammatical error correction. </w:t>
      </w:r>
      <w:r w:rsidRPr="00715195">
        <w:rPr>
          <w:i/>
        </w:rPr>
        <w:t>In Proceedings of the 17th Conference on Computational Natural Language Learning(CoNLL’13)</w:t>
      </w:r>
      <w:r w:rsidRPr="00715195">
        <w:t xml:space="preserve">: Shared Task, pages 1-14, Sofia, Bulgaria. </w:t>
      </w:r>
    </w:p>
    <w:p w:rsidR="001A352D" w:rsidRPr="00715195" w:rsidRDefault="001A352D" w:rsidP="001A352D">
      <w:pPr>
        <w:pStyle w:val="ACLReferencesText"/>
      </w:pPr>
      <w:r w:rsidRPr="00715195">
        <w:t xml:space="preserve">Lung-Hao Lee, Li-Ping Chang, and Yuen-Hsien Tseng. 2016. Developing learner corpus annotation for Chinese grammatical errors. </w:t>
      </w:r>
      <w:r w:rsidRPr="00715195">
        <w:rPr>
          <w:i/>
        </w:rPr>
        <w:t>In Proceedings of the 20th International Conference on Asian Language Processing (IALP’16)</w:t>
      </w:r>
      <w:r w:rsidRPr="00715195">
        <w:t xml:space="preserve">, Tainan, Taiwan. </w:t>
      </w:r>
    </w:p>
    <w:p w:rsidR="001A352D" w:rsidRPr="00715195" w:rsidRDefault="001A352D" w:rsidP="001A352D">
      <w:pPr>
        <w:pStyle w:val="ACLReferencesText"/>
      </w:pPr>
      <w:r w:rsidRPr="00715195">
        <w:t xml:space="preserve">Lung-Hao Lee, Li-Ping Chang, Kuei-Ching Lee, Yuen-Hsien Tseng, and Hsin-Hsi Chen. 2013. Linguistic rules based Chinese error detection for second language learning. </w:t>
      </w:r>
      <w:r w:rsidRPr="00715195">
        <w:rPr>
          <w:i/>
        </w:rPr>
        <w:t>In Proceedings of the 21st International Conference on Computers in Education(ICCE’13)</w:t>
      </w:r>
      <w:r w:rsidRPr="00715195">
        <w:t>, pages 27-29, Denpasar Bali, Indonesia.</w:t>
      </w:r>
    </w:p>
    <w:p w:rsidR="001A352D" w:rsidRPr="00715195" w:rsidRDefault="001A352D" w:rsidP="001A352D">
      <w:pPr>
        <w:pStyle w:val="ACLReferencesText"/>
      </w:pPr>
      <w:r w:rsidRPr="00715195">
        <w:t xml:space="preserve">Lung-Hao Lee, Liang-Chih Yu, and Li-Ping Chang. 2015. Overview of the NLP-TEA 2015 shared task for Chinese grammatical error diagnosis. </w:t>
      </w:r>
      <w:r w:rsidRPr="00715195">
        <w:rPr>
          <w:i/>
        </w:rPr>
        <w:t>In Proceedings of the 2nd Workshop on Natural Language Processing Techniques for Educational Applications (NLP-TEA’15)</w:t>
      </w:r>
      <w:r w:rsidRPr="00715195">
        <w:t>, pages 1-6, Beijing, China.</w:t>
      </w:r>
    </w:p>
    <w:p w:rsidR="001A352D" w:rsidRPr="00715195" w:rsidRDefault="001A352D" w:rsidP="001A352D">
      <w:pPr>
        <w:pStyle w:val="ACLReferencesText"/>
      </w:pPr>
      <w:r w:rsidRPr="00715195">
        <w:t xml:space="preserve">Lung-Hao Lee, Liang-Chih Yu, Kuei-Ching Lee, Yuen-Hsien Tseng, Li-Ping Chang, and Hsin-Hsi Chen. 2014. A sentence judgment system for grammatical error detection. </w:t>
      </w:r>
      <w:r w:rsidRPr="00715195">
        <w:rPr>
          <w:i/>
        </w:rPr>
        <w:t>In Proceedings of the 25th International Conference on Computational Linguistics (COLING’14)</w:t>
      </w:r>
      <w:r w:rsidRPr="00715195">
        <w:t>: Demos, pages 67-70, Dublin, Ireland.</w:t>
      </w:r>
    </w:p>
    <w:p w:rsidR="001A352D" w:rsidRPr="00715195" w:rsidRDefault="001A352D" w:rsidP="001A352D">
      <w:pPr>
        <w:pStyle w:val="ACLReferencesText"/>
      </w:pPr>
      <w:r w:rsidRPr="00715195">
        <w:t>L</w:t>
      </w:r>
      <w:r w:rsidRPr="00715195">
        <w:rPr>
          <w:rFonts w:eastAsia="宋体"/>
          <w:lang w:eastAsia="zh-CN"/>
        </w:rPr>
        <w:t xml:space="preserve">ung-Hao </w:t>
      </w:r>
      <w:r w:rsidRPr="00715195">
        <w:t>L</w:t>
      </w:r>
      <w:r w:rsidRPr="00715195">
        <w:rPr>
          <w:rFonts w:eastAsia="宋体"/>
          <w:lang w:eastAsia="zh-CN"/>
        </w:rPr>
        <w:t>ee,</w:t>
      </w:r>
      <w:r w:rsidRPr="00715195">
        <w:t xml:space="preserve"> Rao</w:t>
      </w:r>
      <w:r w:rsidRPr="00715195">
        <w:rPr>
          <w:rFonts w:eastAsia="宋体"/>
          <w:lang w:eastAsia="zh-CN"/>
        </w:rPr>
        <w:t xml:space="preserve"> </w:t>
      </w:r>
      <w:r w:rsidRPr="00715195">
        <w:t>G</w:t>
      </w:r>
      <w:r w:rsidRPr="00715195">
        <w:rPr>
          <w:rFonts w:eastAsia="宋体"/>
          <w:lang w:eastAsia="zh-CN"/>
        </w:rPr>
        <w:t>aoqi</w:t>
      </w:r>
      <w:r w:rsidRPr="00715195">
        <w:t xml:space="preserve">, </w:t>
      </w:r>
      <w:r w:rsidRPr="00715195">
        <w:rPr>
          <w:rFonts w:eastAsia="宋体"/>
          <w:lang w:eastAsia="zh-CN"/>
        </w:rPr>
        <w:t xml:space="preserve">Liang-Chih </w:t>
      </w:r>
      <w:r w:rsidRPr="00715195">
        <w:t>Yu, Xun, E</w:t>
      </w:r>
      <w:r w:rsidRPr="00715195">
        <w:rPr>
          <w:rFonts w:eastAsia="宋体"/>
          <w:lang w:eastAsia="zh-CN"/>
        </w:rPr>
        <w:t>endong</w:t>
      </w:r>
      <w:r w:rsidRPr="00715195">
        <w:t>, Zhang</w:t>
      </w:r>
      <w:r w:rsidRPr="00715195">
        <w:rPr>
          <w:rFonts w:eastAsia="宋体"/>
          <w:lang w:eastAsia="zh-CN"/>
        </w:rPr>
        <w:t xml:space="preserve"> </w:t>
      </w:r>
      <w:r w:rsidRPr="00715195">
        <w:t>B</w:t>
      </w:r>
      <w:r w:rsidRPr="00715195">
        <w:rPr>
          <w:rFonts w:eastAsia="宋体"/>
          <w:lang w:eastAsia="zh-CN"/>
        </w:rPr>
        <w:t>aolin</w:t>
      </w:r>
      <w:r w:rsidRPr="00715195">
        <w:t xml:space="preserve">, </w:t>
      </w:r>
      <w:r w:rsidRPr="00715195">
        <w:rPr>
          <w:rFonts w:eastAsia="宋体"/>
          <w:lang w:eastAsia="zh-CN"/>
        </w:rPr>
        <w:t>and</w:t>
      </w:r>
      <w:r w:rsidRPr="00715195">
        <w:t xml:space="preserve"> Chang</w:t>
      </w:r>
      <w:r w:rsidRPr="00715195">
        <w:rPr>
          <w:rFonts w:eastAsia="宋体"/>
          <w:lang w:eastAsia="zh-CN"/>
        </w:rPr>
        <w:t xml:space="preserve"> </w:t>
      </w:r>
      <w:r w:rsidRPr="00715195">
        <w:t>L</w:t>
      </w:r>
      <w:r w:rsidRPr="00715195">
        <w:rPr>
          <w:rFonts w:eastAsia="宋体"/>
          <w:lang w:eastAsia="zh-CN"/>
        </w:rPr>
        <w:t xml:space="preserve">i-Ping. </w:t>
      </w:r>
      <w:r w:rsidRPr="00715195">
        <w:t xml:space="preserve">2016. Overview of the NLP-TEA 2016 Shared Task for Chinese Grammatical Error Diagnosis. </w:t>
      </w:r>
      <w:r w:rsidRPr="00715195">
        <w:rPr>
          <w:i/>
        </w:rPr>
        <w:t xml:space="preserve">The Workshop on Natural Language Processing </w:t>
      </w:r>
      <w:r w:rsidRPr="00715195">
        <w:rPr>
          <w:i/>
        </w:rPr>
        <w:lastRenderedPageBreak/>
        <w:t>Techniques for Educational Applications</w:t>
      </w:r>
      <w:r w:rsidRPr="00715195">
        <w:rPr>
          <w:rFonts w:eastAsia="宋体"/>
          <w:i/>
          <w:lang w:eastAsia="zh-CN"/>
        </w:rPr>
        <w:t xml:space="preserve"> (NLP-TEA’ 16)</w:t>
      </w:r>
      <w:r w:rsidRPr="00715195">
        <w:rPr>
          <w:rFonts w:eastAsia="宋体"/>
          <w:lang w:eastAsia="zh-CN"/>
        </w:rPr>
        <w:t>, pages 1-6, Osaka, Japan</w:t>
      </w:r>
      <w:r w:rsidRPr="00715195">
        <w:t>.</w:t>
      </w:r>
    </w:p>
    <w:p w:rsidR="001A352D" w:rsidRPr="00715195" w:rsidRDefault="001A352D" w:rsidP="001A352D">
      <w:pPr>
        <w:pStyle w:val="ACLReferencesText"/>
      </w:pPr>
      <w:r w:rsidRPr="00E639E6">
        <w:t xml:space="preserve">Gaoqi Rao, Baolin Zhang, Endong Xun, Lung-Hao Lee. IJCNLP-2017 Task 1: Chinese Grammatical Error </w:t>
      </w:r>
      <w:r w:rsidRPr="00715195">
        <w:t xml:space="preserve">Diagnosis. </w:t>
      </w:r>
      <w:r w:rsidRPr="00715195">
        <w:rPr>
          <w:i/>
        </w:rPr>
        <w:t>In Proceedings of the IJCNLP 2017</w:t>
      </w:r>
      <w:r w:rsidRPr="00715195">
        <w:t xml:space="preserve">, Shared Tasks, Taipei, Taiwan: 1-8 </w:t>
      </w:r>
    </w:p>
    <w:p w:rsidR="001A352D" w:rsidRPr="00715195" w:rsidRDefault="001A352D" w:rsidP="001A352D">
      <w:pPr>
        <w:pStyle w:val="ACLReferencesText"/>
      </w:pPr>
      <w:r w:rsidRPr="00715195">
        <w:t xml:space="preserve">Chung-Hsien Wu, Chao-Hong Liu, Matthew Harris, and Liang-Chih Yu. 2010. Sentence correction incorporating relative position and parse template language models. </w:t>
      </w:r>
      <w:r w:rsidRPr="00715195">
        <w:rPr>
          <w:i/>
        </w:rPr>
        <w:t>IEEE Transactions on Audio, Speech, and Language Processing</w:t>
      </w:r>
      <w:r w:rsidRPr="00715195">
        <w:t xml:space="preserve">, 18(6), pages 1170-1181. </w:t>
      </w:r>
    </w:p>
    <w:p w:rsidR="001A352D" w:rsidRPr="00715195" w:rsidRDefault="001A352D" w:rsidP="001A352D">
      <w:pPr>
        <w:pStyle w:val="ACLReferencesText"/>
      </w:pPr>
      <w:r w:rsidRPr="00715195">
        <w:t>Chi-Hsin Yu and Hsin-Hsi Chen. 2012. Detecting word ordering errors in Chinese sentences for learning Chinese as a foreign language.</w:t>
      </w:r>
      <w:r w:rsidRPr="00715195">
        <w:rPr>
          <w:i/>
        </w:rPr>
        <w:t xml:space="preserve"> In Proceedings of the 24th International Conference on Computational Linguistics (COLING’12)</w:t>
      </w:r>
      <w:r w:rsidRPr="00715195">
        <w:t xml:space="preserve">, pages 3003-3017, Bombay, India. </w:t>
      </w:r>
    </w:p>
    <w:p w:rsidR="001A352D" w:rsidRPr="00715195" w:rsidRDefault="001A352D" w:rsidP="001A352D">
      <w:pPr>
        <w:pStyle w:val="ACLReferencesText"/>
      </w:pPr>
      <w:r w:rsidRPr="00715195">
        <w:t xml:space="preserve">Liang-Chih Yu, Lung-Hao Lee, and Li-Ping Chang. 2014. Overview of grammatical error diagnosis for learning Chinese as foreign language. </w:t>
      </w:r>
      <w:r w:rsidRPr="00715195">
        <w:rPr>
          <w:i/>
        </w:rPr>
        <w:t>In Proceedings of the 1stWorkshop on Natural Language Processing Techniques for Educational Applications (NLP-TEA’14)</w:t>
      </w:r>
      <w:r w:rsidRPr="00715195">
        <w:t>, pages 42-47, Nara, Japan.</w:t>
      </w:r>
    </w:p>
    <w:p w:rsidR="001A352D" w:rsidRPr="00715195" w:rsidRDefault="001A352D" w:rsidP="001A352D">
      <w:pPr>
        <w:pStyle w:val="ACLReferencesText"/>
      </w:pPr>
      <w:r w:rsidRPr="00715195">
        <w:t xml:space="preserve">Bao-lin Zhang, Xiliang Cui. 2013. Design Concepts of “the Construction and Research of the Inter-language Corpus of Chinese from Global Learners”. </w:t>
      </w:r>
      <w:r w:rsidRPr="00715195">
        <w:rPr>
          <w:i/>
        </w:rPr>
        <w:t>Language Teaching and Linguistic Study</w:t>
      </w:r>
      <w:r w:rsidRPr="00715195">
        <w:t>, 2013(5), pages 27-34. (</w:t>
      </w:r>
      <w:r w:rsidRPr="00715195">
        <w:rPr>
          <w:rFonts w:eastAsiaTheme="minorEastAsia"/>
        </w:rPr>
        <w:t>张宝林</w:t>
      </w:r>
      <w:r w:rsidRPr="00715195">
        <w:rPr>
          <w:rFonts w:eastAsiaTheme="minorEastAsia"/>
          <w:lang w:eastAsia="zh-CN"/>
        </w:rPr>
        <w:t xml:space="preserve">, </w:t>
      </w:r>
      <w:r w:rsidRPr="00715195">
        <w:rPr>
          <w:rFonts w:eastAsiaTheme="minorEastAsia"/>
        </w:rPr>
        <w:t>崔希亮</w:t>
      </w:r>
      <w:r w:rsidRPr="00715195">
        <w:rPr>
          <w:rFonts w:eastAsiaTheme="minorEastAsia"/>
        </w:rPr>
        <w:t xml:space="preserve">. </w:t>
      </w:r>
      <w:r w:rsidRPr="00715195">
        <w:rPr>
          <w:rFonts w:eastAsiaTheme="minorEastAsia"/>
          <w:lang w:eastAsia="zh-CN"/>
        </w:rPr>
        <w:t>“</w:t>
      </w:r>
      <w:r w:rsidRPr="00715195">
        <w:rPr>
          <w:rFonts w:eastAsiaTheme="minorEastAsia"/>
        </w:rPr>
        <w:t>全球汉语中介语语料库建设和研究</w:t>
      </w:r>
      <w:r w:rsidRPr="00715195">
        <w:rPr>
          <w:rFonts w:eastAsiaTheme="minorEastAsia"/>
          <w:lang w:eastAsia="zh-CN"/>
        </w:rPr>
        <w:t>”</w:t>
      </w:r>
      <w:r w:rsidRPr="00715195">
        <w:rPr>
          <w:rFonts w:eastAsiaTheme="minorEastAsia"/>
        </w:rPr>
        <w:t>的设计理念</w:t>
      </w:r>
      <w:r w:rsidRPr="00715195">
        <w:rPr>
          <w:rFonts w:eastAsiaTheme="minorEastAsia"/>
        </w:rPr>
        <w:t>[J].</w:t>
      </w:r>
      <w:r w:rsidRPr="00715195">
        <w:rPr>
          <w:rFonts w:eastAsiaTheme="minorEastAsia"/>
        </w:rPr>
        <w:t>语言教学与研究</w:t>
      </w:r>
      <w:r w:rsidRPr="00715195">
        <w:t>,2013(05):27-34.)</w:t>
      </w:r>
    </w:p>
    <w:p w:rsidR="001A352D" w:rsidRDefault="001A352D" w:rsidP="001A352D">
      <w:pPr>
        <w:pStyle w:val="ACLReferencesText"/>
      </w:pPr>
      <w:r w:rsidRPr="00715195">
        <w:t xml:space="preserve">Bo Zheng, Wanxiang Che, Jiang Guo, Ting Liu. 2016. Chinese Grammatical Error Diagnosis with Long Short-Term Memory Networks. </w:t>
      </w:r>
      <w:r w:rsidRPr="00715195">
        <w:rPr>
          <w:i/>
        </w:rPr>
        <w:t>In proceedings of 3rd Workshop on Natural Language Processing Techniques for Educational Applications (NLPTEA2016)</w:t>
      </w:r>
      <w:r w:rsidRPr="00715195">
        <w:t>, Osaka, Japan, December 2016, pages 49–56.</w:t>
      </w:r>
    </w:p>
    <w:p w:rsidR="001A352D" w:rsidRDefault="001A352D" w:rsidP="001A352D">
      <w:pPr>
        <w:pStyle w:val="ACLReferencesText"/>
        <w:sectPr w:rsidR="001A352D" w:rsidSect="001A352D">
          <w:type w:val="continuous"/>
          <w:pgSz w:w="11894" w:h="16834" w:code="1"/>
          <w:pgMar w:top="1411" w:right="1411" w:bottom="1411" w:left="1411" w:header="432" w:footer="576" w:gutter="0"/>
          <w:cols w:num="2" w:space="346"/>
          <w:vAlign w:val="center"/>
          <w:docGrid w:linePitch="272"/>
        </w:sectPr>
      </w:pPr>
      <w:r w:rsidRPr="00E639E6">
        <w:t>Xin Zhou, Jian Wang, Xu Xie, Changlong Sun, Luo Si.  Alibaba at IJCNLP-2017 Task 2: A Boosted Deep System for Dimensional Sentiment Analysis of Chinese Phrases. In proceedings of the IJCNLP 2017, Shar</w:t>
      </w:r>
      <w:r>
        <w:t>e</w:t>
      </w:r>
      <w:r w:rsidR="008261CD">
        <w:t>d Tasks, Taipei, China: 100–104</w:t>
      </w:r>
      <w:r w:rsidR="00E02AAB">
        <w:rPr>
          <w:rFonts w:asciiTheme="minorEastAsia" w:eastAsiaTheme="minorEastAsia" w:hAnsiTheme="minorEastAsia"/>
          <w:lang w:eastAsia="zh-CN"/>
        </w:rPr>
        <w:t>.</w:t>
      </w:r>
    </w:p>
    <w:p w:rsidR="001A352D" w:rsidRPr="00E639E6" w:rsidRDefault="001A352D" w:rsidP="008261CD">
      <w:pPr>
        <w:pStyle w:val="ACLReferencesText"/>
        <w:ind w:left="0" w:firstLine="0"/>
      </w:pPr>
    </w:p>
    <w:sectPr w:rsidR="001A352D" w:rsidRPr="00E639E6" w:rsidSect="00E639E6">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838" w:rsidRDefault="004E1838" w:rsidP="00E639E6">
      <w:r>
        <w:separator/>
      </w:r>
    </w:p>
  </w:endnote>
  <w:endnote w:type="continuationSeparator" w:id="0">
    <w:p w:rsidR="004E1838" w:rsidRDefault="004E1838" w:rsidP="00E63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auto"/>
    <w:pitch w:val="default"/>
    <w:sig w:usb0="00000000" w:usb1="00000000" w:usb2="00000010" w:usb3="00000000" w:csb0="001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Kaiti SC Black">
    <w:altName w:val="Malgun Gothic Semilight"/>
    <w:charset w:val="0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8CE" w:rsidRDefault="005F58CE" w:rsidP="005F58CE">
    <w:pPr>
      <w:pStyle w:val="af3"/>
      <w:framePr w:wrap="around" w:vAnchor="text" w:hAnchor="margin" w:xAlign="center" w:y="1"/>
      <w:rPr>
        <w:rStyle w:val="af7"/>
      </w:rPr>
    </w:pPr>
    <w:r>
      <w:rPr>
        <w:rStyle w:val="af7"/>
      </w:rPr>
      <w:fldChar w:fldCharType="begin"/>
    </w:r>
    <w:r>
      <w:rPr>
        <w:rStyle w:val="af7"/>
      </w:rPr>
      <w:instrText xml:space="preserve">PAGE  </w:instrText>
    </w:r>
    <w:r>
      <w:rPr>
        <w:rStyle w:val="af7"/>
      </w:rPr>
      <w:fldChar w:fldCharType="end"/>
    </w:r>
  </w:p>
  <w:p w:rsidR="005F58CE" w:rsidRDefault="004E1838">
    <w:pPr>
      <w:pStyle w:val="af3"/>
    </w:pPr>
    <w:sdt>
      <w:sdtPr>
        <w:id w:val="599760788"/>
        <w:temporary/>
        <w:showingPlcHdr/>
      </w:sdtPr>
      <w:sdtEndPr/>
      <w:sdtContent>
        <w:r w:rsidR="005F58CE">
          <w:t>[Type text]</w:t>
        </w:r>
      </w:sdtContent>
    </w:sdt>
    <w:r w:rsidR="005F58CE">
      <w:ptab w:relativeTo="margin" w:alignment="center" w:leader="none"/>
    </w:r>
    <w:sdt>
      <w:sdtPr>
        <w:id w:val="1527142637"/>
        <w:temporary/>
        <w:showingPlcHdr/>
      </w:sdtPr>
      <w:sdtEndPr/>
      <w:sdtContent>
        <w:r w:rsidR="005F58CE">
          <w:t>[Type text]</w:t>
        </w:r>
      </w:sdtContent>
    </w:sdt>
    <w:r w:rsidR="005F58CE">
      <w:ptab w:relativeTo="margin" w:alignment="right" w:leader="none"/>
    </w:r>
    <w:sdt>
      <w:sdtPr>
        <w:id w:val="-544217222"/>
        <w:temporary/>
        <w:showingPlcHdr/>
      </w:sdtPr>
      <w:sdtEndPr/>
      <w:sdtContent>
        <w:r w:rsidR="005F58CE">
          <w:t>[Type text]</w:t>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8CE" w:rsidRPr="00083188" w:rsidRDefault="005F58CE" w:rsidP="005F58CE">
    <w:pPr>
      <w:pStyle w:val="ACLSubmissionPageNumbering"/>
    </w:pP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AAB" w:rsidRDefault="00E02AAB">
    <w:pPr>
      <w:pStyle w:val="af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838" w:rsidRDefault="004E1838" w:rsidP="00E639E6">
      <w:r>
        <w:separator/>
      </w:r>
    </w:p>
  </w:footnote>
  <w:footnote w:type="continuationSeparator" w:id="0">
    <w:p w:rsidR="004E1838" w:rsidRDefault="004E1838" w:rsidP="00E639E6">
      <w:r>
        <w:continuationSeparator/>
      </w:r>
    </w:p>
  </w:footnote>
  <w:footnote w:id="1">
    <w:p w:rsidR="00E639E6" w:rsidRDefault="00E639E6" w:rsidP="00E639E6">
      <w:pPr>
        <w:pStyle w:val="a3"/>
        <w:snapToGrid w:val="0"/>
      </w:pPr>
      <w:r>
        <w:rPr>
          <w:rStyle w:val="a5"/>
        </w:rPr>
        <w:footnoteRef/>
      </w:r>
      <w:r>
        <w:t xml:space="preserve"> </w:t>
      </w:r>
      <w:r>
        <w:rPr>
          <w:rFonts w:hint="eastAsia"/>
        </w:rPr>
        <w:t>http://</w:t>
      </w:r>
      <w:r>
        <w:t>bcc.blcu.edu.cn</w:t>
      </w:r>
      <w:r>
        <w:rPr>
          <w:rFonts w:hint="eastAsia"/>
        </w:rPr>
        <w:t>/hsk</w:t>
      </w:r>
    </w:p>
  </w:footnote>
  <w:footnote w:id="2">
    <w:p w:rsidR="005F58CE" w:rsidRPr="001D7145" w:rsidRDefault="005F58CE" w:rsidP="00E639E6">
      <w:pPr>
        <w:pStyle w:val="a3"/>
        <w:jc w:val="both"/>
        <w:rPr>
          <w:lang w:eastAsia="zh-CN"/>
        </w:rPr>
      </w:pPr>
      <w:r>
        <w:rPr>
          <w:rStyle w:val="a5"/>
        </w:rPr>
        <w:footnoteRef/>
      </w:r>
      <w:r>
        <w:t xml:space="preserve"> In the widely existing scenario of large scale examination correction, </w:t>
      </w:r>
      <w:r>
        <w:rPr>
          <w:lang w:eastAsia="zh-CN"/>
        </w:rPr>
        <w:t>users may manually correct some submissions for pre-training, then the model with additional memory mechanism can automatically finish the rest with a high F1 score.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AAB" w:rsidRDefault="00E02AAB">
    <w:pPr>
      <w:pStyle w:val="af1"/>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8CE" w:rsidRPr="001279F2" w:rsidRDefault="005F58CE" w:rsidP="005F58CE">
    <w:pPr>
      <w:pStyle w:val="ACLSubmissionConfidentialityHeader"/>
    </w:pPr>
    <w:r w:rsidRPr="001279F2">
      <w:t>ACL 201</w:t>
    </w:r>
    <w:r>
      <w:t>8</w:t>
    </w:r>
    <w:r w:rsidRPr="001279F2">
      <w:t xml:space="preserve"> Submis</w:t>
    </w:r>
    <w:r>
      <w:t>sion ***. Confidential review C</w:t>
    </w:r>
    <w:r w:rsidRPr="001279F2">
      <w:t>opy. DO NOT DISTRIBUTE.</w:t>
    </w:r>
  </w:p>
  <w:p w:rsidR="005F58CE" w:rsidRDefault="005F58CE" w:rsidP="005F58CE">
    <w:pPr>
      <w:jc w:val="center"/>
      <w:rPr>
        <w:rFonts w:ascii="Arial" w:hAnsi="Arial" w:cs="Arial"/>
        <w:b/>
        <w:sz w:val="18"/>
      </w:rPr>
    </w:pPr>
  </w:p>
  <w:p w:rsidR="005F58CE" w:rsidRDefault="005F58CE" w:rsidP="005F58CE">
    <w:pPr>
      <w:jc w:val="center"/>
      <w:rPr>
        <w:rFonts w:ascii="Arial" w:hAnsi="Arial" w:cs="Arial"/>
        <w:b/>
        <w:sz w:val="18"/>
      </w:rPr>
    </w:pPr>
  </w:p>
  <w:p w:rsidR="005F58CE" w:rsidRPr="00FE794D" w:rsidRDefault="005F58CE" w:rsidP="005F58CE">
    <w:pPr>
      <w:jc w:val="center"/>
      <w:rPr>
        <w:rFonts w:ascii="Arial" w:hAnsi="Arial" w:cs="Arial"/>
        <w:b/>
        <w:sz w:val="1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AAB" w:rsidRDefault="00E02AAB">
    <w:pPr>
      <w:pStyle w:val="af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F97AB1"/>
    <w:multiLevelType w:val="multilevel"/>
    <w:tmpl w:val="2ADCB95A"/>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AB27932"/>
    <w:multiLevelType w:val="multilevel"/>
    <w:tmpl w:val="0AB27932"/>
    <w:lvl w:ilvl="0">
      <w:numFmt w:val="bullet"/>
      <w:lvlText w:val=""/>
      <w:lvlJc w:val="left"/>
      <w:pPr>
        <w:ind w:left="960" w:hanging="480"/>
      </w:pPr>
      <w:rPr>
        <w:rFonts w:ascii="Symbol" w:eastAsia="PMingLiU" w:hAnsi="Symbol" w:cs="Times New Roman" w:hint="default"/>
        <w:color w:val="auto"/>
      </w:rPr>
    </w:lvl>
    <w:lvl w:ilvl="1">
      <w:numFmt w:val="bullet"/>
      <w:lvlText w:val=""/>
      <w:lvlJc w:val="left"/>
      <w:pPr>
        <w:ind w:left="1440" w:hanging="480"/>
      </w:pPr>
      <w:rPr>
        <w:rFonts w:ascii="Symbol" w:eastAsia="PMingLiU" w:hAnsi="Symbol" w:cs="Times New Roman" w:hint="default"/>
        <w:color w:val="auto"/>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5" w15:restartNumberingAfterBreak="0">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15:restartNumberingAfterBreak="0">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9F7557D"/>
    <w:multiLevelType w:val="singleLevel"/>
    <w:tmpl w:val="59F7557D"/>
    <w:lvl w:ilvl="0">
      <w:start w:val="1"/>
      <w:numFmt w:val="bullet"/>
      <w:lvlText w:val=""/>
      <w:lvlJc w:val="left"/>
      <w:pPr>
        <w:ind w:left="420" w:hanging="420"/>
      </w:pPr>
      <w:rPr>
        <w:rFonts w:ascii="Wingdings" w:hAnsi="Wingdings" w:hint="default"/>
        <w:szCs w:val="15"/>
      </w:rPr>
    </w:lvl>
  </w:abstractNum>
  <w:abstractNum w:abstractNumId="30"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3"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5"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5"/>
  </w:num>
  <w:num w:numId="3">
    <w:abstractNumId w:val="17"/>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2"/>
  </w:num>
  <w:num w:numId="7">
    <w:abstractNumId w:val="34"/>
  </w:num>
  <w:num w:numId="8">
    <w:abstractNumId w:val="20"/>
  </w:num>
  <w:num w:numId="9">
    <w:abstractNumId w:val="30"/>
  </w:num>
  <w:num w:numId="10">
    <w:abstractNumId w:val="35"/>
  </w:num>
  <w:num w:numId="11">
    <w:abstractNumId w:val="37"/>
  </w:num>
  <w:num w:numId="12">
    <w:abstractNumId w:val="2"/>
  </w:num>
  <w:num w:numId="13">
    <w:abstractNumId w:val="6"/>
  </w:num>
  <w:num w:numId="14">
    <w:abstractNumId w:val="0"/>
  </w:num>
  <w:num w:numId="15">
    <w:abstractNumId w:val="23"/>
  </w:num>
  <w:num w:numId="16">
    <w:abstractNumId w:val="13"/>
    <w:lvlOverride w:ilvl="0">
      <w:lvl w:ilvl="0">
        <w:start w:val="1"/>
        <w:numFmt w:val="decimal"/>
        <w:lvlText w:val="%1."/>
        <w:legacy w:legacy="1" w:legacySpace="0" w:legacyIndent="360"/>
        <w:lvlJc w:val="left"/>
        <w:pPr>
          <w:ind w:left="360" w:hanging="360"/>
        </w:pPr>
      </w:lvl>
    </w:lvlOverride>
  </w:num>
  <w:num w:numId="17">
    <w:abstractNumId w:val="22"/>
    <w:lvlOverride w:ilvl="0">
      <w:lvl w:ilvl="0">
        <w:start w:val="1"/>
        <w:numFmt w:val="decimal"/>
        <w:lvlText w:val="%1."/>
        <w:legacy w:legacy="1" w:legacySpace="0" w:legacyIndent="360"/>
        <w:lvlJc w:val="left"/>
        <w:pPr>
          <w:ind w:left="360" w:hanging="360"/>
        </w:pPr>
      </w:lvl>
    </w:lvlOverride>
  </w:num>
  <w:num w:numId="18">
    <w:abstractNumId w:val="8"/>
  </w:num>
  <w:num w:numId="19">
    <w:abstractNumId w:val="8"/>
    <w:lvlOverride w:ilvl="0">
      <w:startOverride w:val="1"/>
    </w:lvlOverride>
  </w:num>
  <w:num w:numId="20">
    <w:abstractNumId w:val="26"/>
  </w:num>
  <w:num w:numId="21">
    <w:abstractNumId w:val="12"/>
  </w:num>
  <w:num w:numId="22">
    <w:abstractNumId w:val="33"/>
  </w:num>
  <w:num w:numId="23">
    <w:abstractNumId w:val="31"/>
  </w:num>
  <w:num w:numId="24">
    <w:abstractNumId w:val="27"/>
  </w:num>
  <w:num w:numId="25">
    <w:abstractNumId w:val="15"/>
  </w:num>
  <w:num w:numId="26">
    <w:abstractNumId w:val="9"/>
  </w:num>
  <w:num w:numId="27">
    <w:abstractNumId w:val="15"/>
    <w:lvlOverride w:ilvl="0">
      <w:startOverride w:val="1"/>
    </w:lvlOverride>
  </w:num>
  <w:num w:numId="28">
    <w:abstractNumId w:val="7"/>
  </w:num>
  <w:num w:numId="29">
    <w:abstractNumId w:val="36"/>
  </w:num>
  <w:num w:numId="30">
    <w:abstractNumId w:val="16"/>
  </w:num>
  <w:num w:numId="31">
    <w:abstractNumId w:val="28"/>
  </w:num>
  <w:num w:numId="32">
    <w:abstractNumId w:val="14"/>
  </w:num>
  <w:num w:numId="33">
    <w:abstractNumId w:val="18"/>
  </w:num>
  <w:num w:numId="34">
    <w:abstractNumId w:val="10"/>
  </w:num>
  <w:num w:numId="35">
    <w:abstractNumId w:val="24"/>
  </w:num>
  <w:num w:numId="36">
    <w:abstractNumId w:val="1"/>
  </w:num>
  <w:num w:numId="37">
    <w:abstractNumId w:val="19"/>
  </w:num>
  <w:num w:numId="38">
    <w:abstractNumId w:val="21"/>
  </w:num>
  <w:num w:numId="39">
    <w:abstractNumId w:val="5"/>
  </w:num>
  <w:num w:numId="40">
    <w:abstractNumId w:val="29"/>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9E6"/>
    <w:rsid w:val="001A352D"/>
    <w:rsid w:val="004733A7"/>
    <w:rsid w:val="004E1838"/>
    <w:rsid w:val="005F58CE"/>
    <w:rsid w:val="00627CBB"/>
    <w:rsid w:val="00693236"/>
    <w:rsid w:val="008261CD"/>
    <w:rsid w:val="00A50930"/>
    <w:rsid w:val="00A856E5"/>
    <w:rsid w:val="00B2385A"/>
    <w:rsid w:val="00E02AAB"/>
    <w:rsid w:val="00E639E6"/>
    <w:rsid w:val="00E67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60C220-1545-4B7F-9A78-7FBE562D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39E6"/>
    <w:rPr>
      <w:rFonts w:ascii="Times New Roman" w:hAnsi="Times New Roman" w:cs="Times New Roman"/>
      <w:kern w:val="0"/>
      <w:sz w:val="22"/>
      <w:szCs w:val="20"/>
      <w:lang w:eastAsia="de-DE"/>
    </w:rPr>
  </w:style>
  <w:style w:type="paragraph" w:styleId="1">
    <w:name w:val="heading 1"/>
    <w:basedOn w:val="a"/>
    <w:next w:val="a"/>
    <w:link w:val="10"/>
    <w:rsid w:val="00E639E6"/>
    <w:pPr>
      <w:keepNext/>
      <w:numPr>
        <w:numId w:val="5"/>
      </w:numPr>
      <w:spacing w:before="240" w:after="180"/>
      <w:jc w:val="both"/>
      <w:outlineLvl w:val="0"/>
    </w:pPr>
    <w:rPr>
      <w:b/>
      <w:sz w:val="24"/>
    </w:rPr>
  </w:style>
  <w:style w:type="paragraph" w:styleId="2">
    <w:name w:val="heading 2"/>
    <w:basedOn w:val="a"/>
    <w:next w:val="a"/>
    <w:link w:val="20"/>
    <w:rsid w:val="00E639E6"/>
    <w:pPr>
      <w:keepNext/>
      <w:numPr>
        <w:ilvl w:val="1"/>
        <w:numId w:val="5"/>
      </w:numPr>
      <w:spacing w:before="180" w:after="120"/>
      <w:jc w:val="both"/>
      <w:outlineLvl w:val="1"/>
    </w:pPr>
    <w:rPr>
      <w:b/>
      <w:szCs w:val="22"/>
    </w:rPr>
  </w:style>
  <w:style w:type="paragraph" w:styleId="3">
    <w:name w:val="heading 3"/>
    <w:basedOn w:val="a"/>
    <w:next w:val="a"/>
    <w:link w:val="30"/>
    <w:rsid w:val="00E639E6"/>
    <w:pPr>
      <w:keepNext/>
      <w:spacing w:before="180" w:after="120"/>
      <w:jc w:val="both"/>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639E6"/>
    <w:rPr>
      <w:rFonts w:ascii="Times New Roman" w:hAnsi="Times New Roman" w:cs="Times New Roman"/>
      <w:b/>
      <w:kern w:val="0"/>
      <w:sz w:val="24"/>
      <w:szCs w:val="20"/>
      <w:lang w:eastAsia="de-DE"/>
    </w:rPr>
  </w:style>
  <w:style w:type="character" w:customStyle="1" w:styleId="20">
    <w:name w:val="标题 2 字符"/>
    <w:basedOn w:val="a0"/>
    <w:link w:val="2"/>
    <w:rsid w:val="00E639E6"/>
    <w:rPr>
      <w:rFonts w:ascii="Times New Roman" w:hAnsi="Times New Roman" w:cs="Times New Roman"/>
      <w:b/>
      <w:kern w:val="0"/>
      <w:sz w:val="22"/>
      <w:lang w:eastAsia="de-DE"/>
    </w:rPr>
  </w:style>
  <w:style w:type="character" w:customStyle="1" w:styleId="30">
    <w:name w:val="标题 3 字符"/>
    <w:basedOn w:val="a0"/>
    <w:link w:val="3"/>
    <w:rsid w:val="00E639E6"/>
    <w:rPr>
      <w:rFonts w:ascii="Times New Roman" w:hAnsi="Times New Roman" w:cs="Arial"/>
      <w:b/>
      <w:bCs/>
      <w:kern w:val="0"/>
      <w:sz w:val="22"/>
      <w:szCs w:val="26"/>
      <w:lang w:eastAsia="de-DE"/>
    </w:rPr>
  </w:style>
  <w:style w:type="paragraph" w:customStyle="1" w:styleId="ACLFirstLineIndent">
    <w:name w:val="ACL First Line Indent"/>
    <w:basedOn w:val="a"/>
    <w:next w:val="a"/>
    <w:link w:val="ACLFirstLineIndentChar"/>
    <w:rsid w:val="00E639E6"/>
    <w:pPr>
      <w:ind w:firstLine="227"/>
      <w:jc w:val="both"/>
    </w:pPr>
    <w:rPr>
      <w:rFonts w:eastAsia="MS Mincho"/>
      <w:sz w:val="20"/>
    </w:rPr>
  </w:style>
  <w:style w:type="character" w:customStyle="1" w:styleId="ACLFirstLineIndentChar">
    <w:name w:val="ACL First Line Indent Char"/>
    <w:link w:val="ACLFirstLineIndent"/>
    <w:rsid w:val="00E639E6"/>
    <w:rPr>
      <w:rFonts w:ascii="Times New Roman" w:eastAsia="MS Mincho" w:hAnsi="Times New Roman" w:cs="Times New Roman"/>
      <w:kern w:val="0"/>
      <w:sz w:val="20"/>
      <w:szCs w:val="20"/>
      <w:lang w:eastAsia="de-DE"/>
    </w:rPr>
  </w:style>
  <w:style w:type="character" w:customStyle="1" w:styleId="ACLTextChar">
    <w:name w:val="ACL Text Char"/>
    <w:link w:val="ACLText"/>
    <w:rsid w:val="00E639E6"/>
    <w:rPr>
      <w:spacing w:val="-2"/>
      <w:kern w:val="16"/>
      <w:lang w:eastAsia="de-DE"/>
    </w:rPr>
  </w:style>
  <w:style w:type="paragraph" w:customStyle="1" w:styleId="ACLText">
    <w:name w:val="ACL Text"/>
    <w:basedOn w:val="a"/>
    <w:next w:val="ACLFirstLine"/>
    <w:link w:val="ACLTextChar"/>
    <w:qFormat/>
    <w:rsid w:val="00E639E6"/>
    <w:pPr>
      <w:spacing w:line="252" w:lineRule="auto"/>
      <w:jc w:val="both"/>
    </w:pPr>
    <w:rPr>
      <w:rFonts w:asciiTheme="minorHAnsi" w:hAnsiTheme="minorHAnsi" w:cstheme="minorBidi"/>
      <w:spacing w:val="-2"/>
      <w:kern w:val="16"/>
      <w:sz w:val="21"/>
      <w:szCs w:val="22"/>
    </w:rPr>
  </w:style>
  <w:style w:type="paragraph" w:customStyle="1" w:styleId="ACLFirstLine">
    <w:name w:val="ACL First Line"/>
    <w:basedOn w:val="ACLText"/>
    <w:qFormat/>
    <w:rsid w:val="00E639E6"/>
    <w:pPr>
      <w:ind w:firstLine="230"/>
    </w:pPr>
  </w:style>
  <w:style w:type="paragraph" w:styleId="a3">
    <w:name w:val="footnote text"/>
    <w:basedOn w:val="a"/>
    <w:link w:val="a4"/>
    <w:autoRedefine/>
    <w:uiPriority w:val="99"/>
    <w:semiHidden/>
    <w:qFormat/>
    <w:rsid w:val="00E639E6"/>
    <w:rPr>
      <w:sz w:val="18"/>
    </w:rPr>
  </w:style>
  <w:style w:type="character" w:customStyle="1" w:styleId="a4">
    <w:name w:val="脚注文本 字符"/>
    <w:basedOn w:val="a0"/>
    <w:link w:val="a3"/>
    <w:uiPriority w:val="99"/>
    <w:semiHidden/>
    <w:rsid w:val="00E639E6"/>
    <w:rPr>
      <w:rFonts w:ascii="Times New Roman" w:hAnsi="Times New Roman" w:cs="Times New Roman"/>
      <w:kern w:val="0"/>
      <w:sz w:val="18"/>
      <w:szCs w:val="20"/>
      <w:lang w:eastAsia="de-DE"/>
    </w:rPr>
  </w:style>
  <w:style w:type="character" w:styleId="a5">
    <w:name w:val="footnote reference"/>
    <w:uiPriority w:val="99"/>
    <w:semiHidden/>
    <w:rsid w:val="00E639E6"/>
    <w:rPr>
      <w:vertAlign w:val="superscript"/>
    </w:rPr>
  </w:style>
  <w:style w:type="paragraph" w:customStyle="1" w:styleId="ACLSubmissionPageNumbering">
    <w:name w:val="ACL Submission Page Numbering"/>
    <w:basedOn w:val="a"/>
    <w:link w:val="ACLSubmissionPageNumberingChar"/>
    <w:qFormat/>
    <w:rsid w:val="00E639E6"/>
    <w:pPr>
      <w:jc w:val="center"/>
    </w:pPr>
  </w:style>
  <w:style w:type="character" w:customStyle="1" w:styleId="ACLSubmissionPageNumberingChar">
    <w:name w:val="ACL Submission Page Numbering Char"/>
    <w:link w:val="ACLSubmissionPageNumbering"/>
    <w:rsid w:val="00E639E6"/>
    <w:rPr>
      <w:rFonts w:ascii="Times New Roman" w:hAnsi="Times New Roman" w:cs="Times New Roman"/>
      <w:kern w:val="0"/>
      <w:sz w:val="22"/>
      <w:szCs w:val="20"/>
      <w:lang w:eastAsia="de-DE"/>
    </w:rPr>
  </w:style>
  <w:style w:type="paragraph" w:customStyle="1" w:styleId="ACLBulletedList">
    <w:name w:val="ACL Bulleted List"/>
    <w:basedOn w:val="a"/>
    <w:link w:val="ACLBulletedListChar"/>
    <w:qFormat/>
    <w:rsid w:val="00E639E6"/>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E639E6"/>
    <w:rPr>
      <w:rFonts w:ascii="Times New Roman" w:eastAsia="MS Mincho" w:hAnsi="Times New Roman" w:cs="Times New Roman"/>
      <w:kern w:val="16"/>
      <w:sz w:val="22"/>
      <w:szCs w:val="20"/>
      <w:lang w:eastAsia="de-DE"/>
    </w:rPr>
  </w:style>
  <w:style w:type="paragraph" w:styleId="31">
    <w:name w:val="Body Text 3"/>
    <w:basedOn w:val="a"/>
    <w:link w:val="32"/>
    <w:uiPriority w:val="99"/>
    <w:semiHidden/>
    <w:unhideWhenUsed/>
    <w:rsid w:val="00E639E6"/>
    <w:pPr>
      <w:spacing w:after="120"/>
    </w:pPr>
    <w:rPr>
      <w:sz w:val="16"/>
      <w:szCs w:val="16"/>
    </w:rPr>
  </w:style>
  <w:style w:type="character" w:customStyle="1" w:styleId="32">
    <w:name w:val="正文文本 3 字符"/>
    <w:basedOn w:val="a0"/>
    <w:link w:val="31"/>
    <w:uiPriority w:val="99"/>
    <w:semiHidden/>
    <w:rsid w:val="00E639E6"/>
    <w:rPr>
      <w:rFonts w:ascii="Times New Roman" w:hAnsi="Times New Roman" w:cs="Times New Roman"/>
      <w:kern w:val="0"/>
      <w:sz w:val="16"/>
      <w:szCs w:val="16"/>
      <w:lang w:eastAsia="de-DE"/>
    </w:rPr>
  </w:style>
  <w:style w:type="paragraph" w:customStyle="1" w:styleId="ACLEnumeratedList">
    <w:name w:val="ACL Enumerated List"/>
    <w:basedOn w:val="a"/>
    <w:link w:val="ACLEnumeratedListChar"/>
    <w:qFormat/>
    <w:rsid w:val="00E639E6"/>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E639E6"/>
    <w:rPr>
      <w:rFonts w:ascii="Times New Roman" w:eastAsia="MS Mincho" w:hAnsi="Times New Roman" w:cs="Times New Roman"/>
      <w:kern w:val="16"/>
      <w:sz w:val="22"/>
      <w:lang w:eastAsia="tr-TR"/>
    </w:rPr>
  </w:style>
  <w:style w:type="paragraph" w:customStyle="1" w:styleId="ACLEmail">
    <w:name w:val="ACL Email"/>
    <w:basedOn w:val="a"/>
    <w:qFormat/>
    <w:rsid w:val="00E639E6"/>
    <w:pPr>
      <w:spacing w:before="60" w:after="60"/>
      <w:jc w:val="center"/>
    </w:pPr>
    <w:rPr>
      <w:rFonts w:ascii="Courier New" w:hAnsi="Courier New"/>
      <w:color w:val="0D0D0D"/>
      <w:sz w:val="20"/>
    </w:rPr>
  </w:style>
  <w:style w:type="paragraph" w:customStyle="1" w:styleId="ACLAddress">
    <w:name w:val="ACL Address"/>
    <w:basedOn w:val="a"/>
    <w:qFormat/>
    <w:rsid w:val="00E639E6"/>
    <w:pPr>
      <w:jc w:val="center"/>
    </w:pPr>
    <w:rPr>
      <w:rFonts w:eastAsia="MS Mincho"/>
      <w:sz w:val="24"/>
    </w:rPr>
  </w:style>
  <w:style w:type="paragraph" w:customStyle="1" w:styleId="ACLFootnoteText">
    <w:name w:val="ACL Footnote Text"/>
    <w:basedOn w:val="a"/>
    <w:qFormat/>
    <w:rsid w:val="00E639E6"/>
    <w:rPr>
      <w:sz w:val="18"/>
    </w:rPr>
  </w:style>
  <w:style w:type="paragraph" w:customStyle="1" w:styleId="ACLAbstractHeading">
    <w:name w:val="ACL Abstract Heading"/>
    <w:basedOn w:val="ACLTitle"/>
    <w:next w:val="a"/>
    <w:qFormat/>
    <w:rsid w:val="00E639E6"/>
    <w:pPr>
      <w:spacing w:after="200" w:line="245" w:lineRule="auto"/>
    </w:pPr>
    <w:rPr>
      <w:kern w:val="16"/>
      <w:sz w:val="24"/>
      <w:szCs w:val="24"/>
    </w:rPr>
  </w:style>
  <w:style w:type="paragraph" w:customStyle="1" w:styleId="ACLTitle">
    <w:name w:val="ACL Title"/>
    <w:basedOn w:val="a"/>
    <w:next w:val="ACLAuthor"/>
    <w:qFormat/>
    <w:rsid w:val="00E639E6"/>
    <w:pPr>
      <w:spacing w:line="252" w:lineRule="auto"/>
      <w:jc w:val="center"/>
    </w:pPr>
    <w:rPr>
      <w:rFonts w:eastAsia="MS Mincho"/>
      <w:b/>
      <w:bCs/>
      <w:sz w:val="30"/>
      <w:szCs w:val="30"/>
    </w:rPr>
  </w:style>
  <w:style w:type="paragraph" w:customStyle="1" w:styleId="ACLAuthor">
    <w:name w:val="ACL Author"/>
    <w:basedOn w:val="ACLText"/>
    <w:next w:val="ACLAddress"/>
    <w:qFormat/>
    <w:rsid w:val="00E639E6"/>
    <w:pPr>
      <w:jc w:val="center"/>
    </w:pPr>
    <w:rPr>
      <w:rFonts w:eastAsia="MS Mincho"/>
      <w:b/>
      <w:bCs/>
      <w:sz w:val="24"/>
      <w:lang w:eastAsia="tr-TR"/>
    </w:rPr>
  </w:style>
  <w:style w:type="paragraph" w:customStyle="1" w:styleId="ACLAcknowledgments">
    <w:name w:val="ACL Acknowledgments"/>
    <w:basedOn w:val="a"/>
    <w:link w:val="ACLAcknowledgmentsChar"/>
    <w:qFormat/>
    <w:rsid w:val="00E639E6"/>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E639E6"/>
    <w:rPr>
      <w:rFonts w:ascii="Times New Roman" w:eastAsia="MS Mincho" w:hAnsi="Times New Roman" w:cs="Times New Roman"/>
      <w:b/>
      <w:bCs/>
      <w:kern w:val="16"/>
      <w:sz w:val="24"/>
      <w:szCs w:val="26"/>
      <w:lang w:eastAsia="de-DE"/>
    </w:rPr>
  </w:style>
  <w:style w:type="table" w:styleId="a6">
    <w:name w:val="Table Grid"/>
    <w:basedOn w:val="a1"/>
    <w:qFormat/>
    <w:rsid w:val="00E639E6"/>
    <w:rPr>
      <w:rFonts w:ascii="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E639E6"/>
    <w:rPr>
      <w:rFonts w:ascii="Tahoma" w:hAnsi="Tahoma" w:cs="Tahoma"/>
      <w:sz w:val="16"/>
      <w:szCs w:val="16"/>
    </w:rPr>
  </w:style>
  <w:style w:type="character" w:customStyle="1" w:styleId="a8">
    <w:name w:val="批注框文本 字符"/>
    <w:basedOn w:val="a0"/>
    <w:link w:val="a7"/>
    <w:uiPriority w:val="99"/>
    <w:semiHidden/>
    <w:rsid w:val="00E639E6"/>
    <w:rPr>
      <w:rFonts w:ascii="Tahoma" w:hAnsi="Tahoma" w:cs="Tahoma"/>
      <w:kern w:val="0"/>
      <w:sz w:val="16"/>
      <w:szCs w:val="16"/>
      <w:lang w:eastAsia="de-DE"/>
    </w:rPr>
  </w:style>
  <w:style w:type="character" w:customStyle="1" w:styleId="ACLFootnoteReference">
    <w:name w:val="ACL Footnote Reference"/>
    <w:qFormat/>
    <w:rsid w:val="00E639E6"/>
    <w:rPr>
      <w:kern w:val="16"/>
      <w:vertAlign w:val="superscript"/>
    </w:rPr>
  </w:style>
  <w:style w:type="paragraph" w:customStyle="1" w:styleId="ACLEquationLine">
    <w:name w:val="ACL EquationLine"/>
    <w:basedOn w:val="a"/>
    <w:qFormat/>
    <w:rsid w:val="00E639E6"/>
    <w:pPr>
      <w:tabs>
        <w:tab w:val="center" w:pos="2340"/>
        <w:tab w:val="right" w:pos="4500"/>
      </w:tabs>
      <w:spacing w:before="120" w:after="120"/>
      <w:jc w:val="center"/>
    </w:pPr>
    <w:rPr>
      <w:bCs/>
      <w:sz w:val="20"/>
    </w:rPr>
  </w:style>
  <w:style w:type="character" w:styleId="a9">
    <w:name w:val="Placeholder Text"/>
    <w:uiPriority w:val="99"/>
    <w:semiHidden/>
    <w:rsid w:val="00E639E6"/>
    <w:rPr>
      <w:color w:val="808080"/>
    </w:rPr>
  </w:style>
  <w:style w:type="paragraph" w:styleId="aa">
    <w:name w:val="Normal (Web)"/>
    <w:basedOn w:val="a"/>
    <w:uiPriority w:val="99"/>
    <w:unhideWhenUsed/>
    <w:qFormat/>
    <w:rsid w:val="00E639E6"/>
    <w:pPr>
      <w:spacing w:before="100" w:beforeAutospacing="1" w:after="100" w:afterAutospacing="1"/>
    </w:pPr>
    <w:rPr>
      <w:sz w:val="24"/>
      <w:szCs w:val="24"/>
      <w:lang w:eastAsia="en-US"/>
    </w:rPr>
  </w:style>
  <w:style w:type="character" w:styleId="ab">
    <w:name w:val="annotation reference"/>
    <w:uiPriority w:val="99"/>
    <w:semiHidden/>
    <w:unhideWhenUsed/>
    <w:rsid w:val="00E639E6"/>
    <w:rPr>
      <w:sz w:val="16"/>
      <w:szCs w:val="16"/>
    </w:rPr>
  </w:style>
  <w:style w:type="paragraph" w:styleId="ac">
    <w:name w:val="annotation text"/>
    <w:basedOn w:val="a"/>
    <w:link w:val="ad"/>
    <w:uiPriority w:val="99"/>
    <w:semiHidden/>
    <w:unhideWhenUsed/>
    <w:rsid w:val="00E639E6"/>
  </w:style>
  <w:style w:type="character" w:customStyle="1" w:styleId="ad">
    <w:name w:val="批注文字 字符"/>
    <w:basedOn w:val="a0"/>
    <w:link w:val="ac"/>
    <w:uiPriority w:val="99"/>
    <w:semiHidden/>
    <w:rsid w:val="00E639E6"/>
    <w:rPr>
      <w:rFonts w:ascii="Times New Roman" w:hAnsi="Times New Roman" w:cs="Times New Roman"/>
      <w:kern w:val="0"/>
      <w:sz w:val="22"/>
      <w:szCs w:val="20"/>
      <w:lang w:eastAsia="de-DE"/>
    </w:rPr>
  </w:style>
  <w:style w:type="paragraph" w:styleId="ae">
    <w:name w:val="annotation subject"/>
    <w:basedOn w:val="ac"/>
    <w:next w:val="ac"/>
    <w:link w:val="af"/>
    <w:uiPriority w:val="99"/>
    <w:semiHidden/>
    <w:unhideWhenUsed/>
    <w:rsid w:val="00E639E6"/>
    <w:rPr>
      <w:b/>
      <w:bCs/>
    </w:rPr>
  </w:style>
  <w:style w:type="character" w:customStyle="1" w:styleId="af">
    <w:name w:val="批注主题 字符"/>
    <w:basedOn w:val="ad"/>
    <w:link w:val="ae"/>
    <w:uiPriority w:val="99"/>
    <w:semiHidden/>
    <w:rsid w:val="00E639E6"/>
    <w:rPr>
      <w:rFonts w:ascii="Times New Roman" w:hAnsi="Times New Roman" w:cs="Times New Roman"/>
      <w:b/>
      <w:bCs/>
      <w:kern w:val="0"/>
      <w:sz w:val="22"/>
      <w:szCs w:val="20"/>
      <w:lang w:eastAsia="de-DE"/>
    </w:rPr>
  </w:style>
  <w:style w:type="paragraph" w:customStyle="1" w:styleId="ACLReferencesHeader">
    <w:name w:val="ACL References Header"/>
    <w:basedOn w:val="a"/>
    <w:link w:val="ACLReferencesHeaderChar"/>
    <w:qFormat/>
    <w:rsid w:val="00E639E6"/>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E639E6"/>
    <w:rPr>
      <w:rFonts w:ascii="Times New Roman" w:eastAsia="MS Mincho" w:hAnsi="Times New Roman" w:cs="Times New Roman"/>
      <w:b/>
      <w:bCs/>
      <w:kern w:val="16"/>
      <w:sz w:val="24"/>
      <w:szCs w:val="26"/>
      <w:lang w:eastAsia="de-DE"/>
    </w:rPr>
  </w:style>
  <w:style w:type="paragraph" w:customStyle="1" w:styleId="ACLSubsection">
    <w:name w:val="ACL Subsection"/>
    <w:basedOn w:val="2"/>
    <w:next w:val="ACLText"/>
    <w:link w:val="ACLSubsectionChar"/>
    <w:qFormat/>
    <w:rsid w:val="00E639E6"/>
    <w:pPr>
      <w:ind w:left="562" w:hanging="562"/>
    </w:pPr>
  </w:style>
  <w:style w:type="character" w:customStyle="1" w:styleId="ACLSubsectionChar">
    <w:name w:val="ACL Subsection Char"/>
    <w:link w:val="ACLSubsection"/>
    <w:rsid w:val="00E639E6"/>
    <w:rPr>
      <w:rFonts w:ascii="Times New Roman" w:hAnsi="Times New Roman" w:cs="Times New Roman"/>
      <w:b/>
      <w:kern w:val="0"/>
      <w:sz w:val="22"/>
      <w:lang w:eastAsia="de-DE"/>
    </w:rPr>
  </w:style>
  <w:style w:type="paragraph" w:customStyle="1" w:styleId="ACLSection">
    <w:name w:val="ACL Section"/>
    <w:basedOn w:val="1"/>
    <w:next w:val="ACLText"/>
    <w:link w:val="ACLSectionChar"/>
    <w:qFormat/>
    <w:rsid w:val="00E639E6"/>
    <w:pPr>
      <w:ind w:left="403" w:hanging="403"/>
    </w:pPr>
  </w:style>
  <w:style w:type="character" w:customStyle="1" w:styleId="ACLSectionChar">
    <w:name w:val="ACL Section Char"/>
    <w:link w:val="ACLSection"/>
    <w:rsid w:val="00E639E6"/>
    <w:rPr>
      <w:rFonts w:ascii="Times New Roman" w:hAnsi="Times New Roman" w:cs="Times New Roman"/>
      <w:b/>
      <w:kern w:val="0"/>
      <w:sz w:val="24"/>
      <w:szCs w:val="20"/>
      <w:lang w:eastAsia="de-DE"/>
    </w:rPr>
  </w:style>
  <w:style w:type="paragraph" w:customStyle="1" w:styleId="ACLAbstractText">
    <w:name w:val="ACL Abstract Text"/>
    <w:basedOn w:val="ACLText"/>
    <w:qFormat/>
    <w:rsid w:val="00E639E6"/>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E639E6"/>
  </w:style>
  <w:style w:type="character" w:customStyle="1" w:styleId="ACLAcknowledgmentsHeaderChar">
    <w:name w:val="ACL Acknowledgments Header Char"/>
    <w:link w:val="ACLAcknowledgmentsHeader"/>
    <w:rsid w:val="00E639E6"/>
    <w:rPr>
      <w:rFonts w:ascii="Times New Roman" w:eastAsia="MS Mincho" w:hAnsi="Times New Roman" w:cs="Times New Roman"/>
      <w:b/>
      <w:bCs/>
      <w:kern w:val="16"/>
      <w:sz w:val="24"/>
      <w:szCs w:val="26"/>
      <w:lang w:eastAsia="de-DE"/>
    </w:rPr>
  </w:style>
  <w:style w:type="paragraph" w:customStyle="1" w:styleId="ACLReferencesText">
    <w:name w:val="ACL References Text"/>
    <w:basedOn w:val="a"/>
    <w:link w:val="ACLReferencesTextChar"/>
    <w:qFormat/>
    <w:rsid w:val="00E639E6"/>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E639E6"/>
    <w:rPr>
      <w:rFonts w:ascii="Times New Roman" w:eastAsia="MS Mincho" w:hAnsi="Times New Roman" w:cs="Times New Roman"/>
      <w:kern w:val="16"/>
      <w:sz w:val="20"/>
      <w:szCs w:val="20"/>
      <w:lang w:eastAsia="de-DE"/>
    </w:rPr>
  </w:style>
  <w:style w:type="paragraph" w:customStyle="1" w:styleId="ACLCaption">
    <w:name w:val="ACL Caption"/>
    <w:basedOn w:val="a"/>
    <w:link w:val="ACLCaptionChar"/>
    <w:qFormat/>
    <w:rsid w:val="00E639E6"/>
    <w:pPr>
      <w:framePr w:hSpace="187" w:wrap="around" w:hAnchor="text" w:xAlign="center" w:y="1"/>
      <w:spacing w:before="80"/>
      <w:suppressOverlap/>
      <w:jc w:val="center"/>
    </w:pPr>
  </w:style>
  <w:style w:type="character" w:customStyle="1" w:styleId="ACLCaptionChar">
    <w:name w:val="ACL Caption Char"/>
    <w:link w:val="ACLCaption"/>
    <w:rsid w:val="00E639E6"/>
    <w:rPr>
      <w:rFonts w:ascii="Times New Roman" w:hAnsi="Times New Roman" w:cs="Times New Roman"/>
      <w:kern w:val="0"/>
      <w:sz w:val="22"/>
      <w:szCs w:val="20"/>
      <w:lang w:eastAsia="de-DE"/>
    </w:rPr>
  </w:style>
  <w:style w:type="paragraph" w:customStyle="1" w:styleId="ACLSubmissionConfidentialityHeader">
    <w:name w:val="ACL Submission Confidentiality Header"/>
    <w:basedOn w:val="a"/>
    <w:link w:val="ACLSubmissionConfidentialityHeaderChar"/>
    <w:qFormat/>
    <w:rsid w:val="00E639E6"/>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E639E6"/>
    <w:rPr>
      <w:rFonts w:ascii="Arial" w:hAnsi="Arial" w:cs="Arial"/>
      <w:b/>
      <w:spacing w:val="-2"/>
      <w:kern w:val="16"/>
      <w:sz w:val="18"/>
      <w:szCs w:val="20"/>
      <w:lang w:eastAsia="de-DE"/>
    </w:rPr>
  </w:style>
  <w:style w:type="character" w:styleId="af0">
    <w:name w:val="Hyperlink"/>
    <w:basedOn w:val="ACLHyperlinkChar"/>
    <w:qFormat/>
    <w:rsid w:val="00E639E6"/>
    <w:rPr>
      <w:color w:val="000090"/>
      <w:spacing w:val="-2"/>
      <w:kern w:val="16"/>
      <w:lang w:eastAsia="de-DE"/>
    </w:rPr>
  </w:style>
  <w:style w:type="paragraph" w:customStyle="1" w:styleId="ACLSubmissionRuler">
    <w:name w:val="ACL Submission Ruler"/>
    <w:basedOn w:val="a"/>
    <w:autoRedefine/>
    <w:qFormat/>
    <w:rsid w:val="00E639E6"/>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a"/>
    <w:next w:val="a"/>
    <w:link w:val="ACLTextIndentChar"/>
    <w:rsid w:val="00E639E6"/>
    <w:pPr>
      <w:spacing w:line="245" w:lineRule="auto"/>
      <w:ind w:firstLine="230"/>
      <w:jc w:val="both"/>
    </w:pPr>
    <w:rPr>
      <w:rFonts w:eastAsia="MS Mincho"/>
      <w:sz w:val="20"/>
    </w:rPr>
  </w:style>
  <w:style w:type="character" w:customStyle="1" w:styleId="ACLTextIndentChar">
    <w:name w:val="ACL Text Indent Char"/>
    <w:link w:val="ACLTextIndent"/>
    <w:rsid w:val="00E639E6"/>
    <w:rPr>
      <w:rFonts w:ascii="Times New Roman" w:eastAsia="MS Mincho" w:hAnsi="Times New Roman" w:cs="Times New Roman"/>
      <w:kern w:val="0"/>
      <w:sz w:val="20"/>
      <w:szCs w:val="20"/>
      <w:lang w:eastAsia="de-DE"/>
    </w:rPr>
  </w:style>
  <w:style w:type="paragraph" w:customStyle="1" w:styleId="ACLBookJournaltitle">
    <w:name w:val="ACL Book/Journal title"/>
    <w:basedOn w:val="ACLReferencesText"/>
    <w:qFormat/>
    <w:rsid w:val="00E639E6"/>
    <w:rPr>
      <w:i/>
    </w:rPr>
  </w:style>
  <w:style w:type="paragraph" w:customStyle="1" w:styleId="ACLIndent">
    <w:name w:val="ACL Indent"/>
    <w:basedOn w:val="ACLText"/>
    <w:qFormat/>
    <w:rsid w:val="00E639E6"/>
    <w:pPr>
      <w:ind w:firstLine="230"/>
    </w:pPr>
  </w:style>
  <w:style w:type="paragraph" w:styleId="af1">
    <w:name w:val="header"/>
    <w:basedOn w:val="a"/>
    <w:link w:val="af2"/>
    <w:uiPriority w:val="99"/>
    <w:unhideWhenUsed/>
    <w:rsid w:val="00E639E6"/>
    <w:pPr>
      <w:tabs>
        <w:tab w:val="center" w:pos="4680"/>
        <w:tab w:val="right" w:pos="9360"/>
      </w:tabs>
    </w:pPr>
  </w:style>
  <w:style w:type="character" w:customStyle="1" w:styleId="af2">
    <w:name w:val="页眉 字符"/>
    <w:basedOn w:val="a0"/>
    <w:link w:val="af1"/>
    <w:uiPriority w:val="99"/>
    <w:rsid w:val="00E639E6"/>
    <w:rPr>
      <w:rFonts w:ascii="Times New Roman" w:hAnsi="Times New Roman" w:cs="Times New Roman"/>
      <w:kern w:val="0"/>
      <w:sz w:val="22"/>
      <w:szCs w:val="20"/>
      <w:lang w:eastAsia="de-DE"/>
    </w:rPr>
  </w:style>
  <w:style w:type="paragraph" w:styleId="af3">
    <w:name w:val="footer"/>
    <w:basedOn w:val="a"/>
    <w:link w:val="af4"/>
    <w:uiPriority w:val="99"/>
    <w:unhideWhenUsed/>
    <w:qFormat/>
    <w:rsid w:val="00E639E6"/>
    <w:pPr>
      <w:tabs>
        <w:tab w:val="center" w:pos="4680"/>
        <w:tab w:val="right" w:pos="9360"/>
      </w:tabs>
    </w:pPr>
  </w:style>
  <w:style w:type="character" w:customStyle="1" w:styleId="af4">
    <w:name w:val="页脚 字符"/>
    <w:basedOn w:val="a0"/>
    <w:link w:val="af3"/>
    <w:uiPriority w:val="99"/>
    <w:rsid w:val="00E639E6"/>
    <w:rPr>
      <w:rFonts w:ascii="Times New Roman" w:hAnsi="Times New Roman" w:cs="Times New Roman"/>
      <w:kern w:val="0"/>
      <w:sz w:val="22"/>
      <w:szCs w:val="20"/>
      <w:lang w:eastAsia="de-DE"/>
    </w:rPr>
  </w:style>
  <w:style w:type="paragraph" w:styleId="af5">
    <w:name w:val="List Paragraph"/>
    <w:basedOn w:val="a"/>
    <w:uiPriority w:val="34"/>
    <w:qFormat/>
    <w:rsid w:val="00E639E6"/>
    <w:pPr>
      <w:ind w:left="720"/>
      <w:contextualSpacing/>
    </w:pPr>
  </w:style>
  <w:style w:type="paragraph" w:customStyle="1" w:styleId="Rulerstuff">
    <w:name w:val="Ruler stuff"/>
    <w:basedOn w:val="ACLSubmissionRuler"/>
    <w:rsid w:val="00E639E6"/>
    <w:pPr>
      <w:framePr w:wrap="around"/>
    </w:pPr>
  </w:style>
  <w:style w:type="paragraph" w:customStyle="1" w:styleId="ACLRulerRight">
    <w:name w:val="ACL Ruler Right"/>
    <w:basedOn w:val="ACLRulerLeft"/>
    <w:qFormat/>
    <w:rsid w:val="00E639E6"/>
    <w:pPr>
      <w:ind w:left="0" w:right="144"/>
      <w:jc w:val="right"/>
    </w:pPr>
  </w:style>
  <w:style w:type="paragraph" w:customStyle="1" w:styleId="ACLRulerLeft">
    <w:name w:val="ACL Ruler Left"/>
    <w:basedOn w:val="a"/>
    <w:qFormat/>
    <w:rsid w:val="00E639E6"/>
    <w:pPr>
      <w:spacing w:after="90" w:line="252" w:lineRule="auto"/>
      <w:ind w:left="144"/>
    </w:pPr>
    <w:rPr>
      <w:rFonts w:ascii="Arial Bold" w:hAnsi="Arial Bold" w:cs="Arial"/>
      <w:b/>
      <w:bCs/>
      <w:color w:val="808080" w:themeColor="background1" w:themeShade="80"/>
      <w:sz w:val="16"/>
      <w:szCs w:val="16"/>
    </w:rPr>
  </w:style>
  <w:style w:type="paragraph" w:styleId="11">
    <w:name w:val="toc 1"/>
    <w:basedOn w:val="a"/>
    <w:next w:val="a"/>
    <w:autoRedefine/>
    <w:uiPriority w:val="39"/>
    <w:semiHidden/>
    <w:unhideWhenUsed/>
    <w:rsid w:val="00E639E6"/>
    <w:pPr>
      <w:spacing w:after="100"/>
    </w:pPr>
  </w:style>
  <w:style w:type="character" w:styleId="af6">
    <w:name w:val="FollowedHyperlink"/>
    <w:basedOn w:val="a0"/>
    <w:uiPriority w:val="99"/>
    <w:semiHidden/>
    <w:unhideWhenUsed/>
    <w:rsid w:val="00E639E6"/>
    <w:rPr>
      <w:color w:val="954F72" w:themeColor="followedHyperlink"/>
      <w:u w:val="single"/>
    </w:rPr>
  </w:style>
  <w:style w:type="character" w:styleId="af7">
    <w:name w:val="page number"/>
    <w:basedOn w:val="a0"/>
    <w:semiHidden/>
    <w:unhideWhenUsed/>
    <w:rsid w:val="00E639E6"/>
  </w:style>
  <w:style w:type="paragraph" w:customStyle="1" w:styleId="ACLCode">
    <w:name w:val="ACL Code"/>
    <w:basedOn w:val="ACLFirstLine"/>
    <w:qFormat/>
    <w:rsid w:val="00E639E6"/>
    <w:rPr>
      <w:rFonts w:ascii="Courier New" w:hAnsi="Courier New"/>
      <w:sz w:val="20"/>
    </w:rPr>
  </w:style>
  <w:style w:type="paragraph" w:customStyle="1" w:styleId="ACLHyperlink">
    <w:name w:val="ACL Hyperlink"/>
    <w:basedOn w:val="ACLText"/>
    <w:link w:val="ACLHyperlinkChar"/>
    <w:qFormat/>
    <w:rsid w:val="00E639E6"/>
    <w:rPr>
      <w:color w:val="000090"/>
    </w:rPr>
  </w:style>
  <w:style w:type="character" w:customStyle="1" w:styleId="ACLHyperlinkChar">
    <w:name w:val="ACL Hyperlink Char"/>
    <w:basedOn w:val="ACLTextChar"/>
    <w:link w:val="ACLHyperlink"/>
    <w:rsid w:val="00E639E6"/>
    <w:rPr>
      <w:color w:val="000090"/>
      <w:spacing w:val="-2"/>
      <w:kern w:val="16"/>
      <w:lang w:eastAsia="de-DE"/>
    </w:rPr>
  </w:style>
  <w:style w:type="paragraph" w:styleId="af8">
    <w:name w:val="Revision"/>
    <w:hidden/>
    <w:uiPriority w:val="99"/>
    <w:semiHidden/>
    <w:rsid w:val="00E639E6"/>
    <w:rPr>
      <w:rFonts w:ascii="Times New Roman" w:hAnsi="Times New Roman" w:cs="Times New Roman"/>
      <w:kern w:val="0"/>
      <w:sz w:val="22"/>
      <w:szCs w:val="20"/>
      <w:lang w:eastAsia="de-DE"/>
    </w:rPr>
  </w:style>
  <w:style w:type="paragraph" w:customStyle="1" w:styleId="ACLURLHyperlink">
    <w:name w:val="ACL URL Hyperlink"/>
    <w:basedOn w:val="ACLCode"/>
    <w:next w:val="ACLTextIndent"/>
    <w:qFormat/>
    <w:rsid w:val="00E639E6"/>
    <w:pPr>
      <w:ind w:firstLine="0"/>
    </w:pPr>
    <w:rPr>
      <w:color w:val="000090"/>
      <w:spacing w:val="-5"/>
      <w:szCs w:val="20"/>
    </w:rPr>
  </w:style>
  <w:style w:type="paragraph" w:styleId="af9">
    <w:name w:val="Document Map"/>
    <w:basedOn w:val="a"/>
    <w:link w:val="afa"/>
    <w:uiPriority w:val="99"/>
    <w:semiHidden/>
    <w:unhideWhenUsed/>
    <w:rsid w:val="00E639E6"/>
    <w:rPr>
      <w:rFonts w:ascii="Lucida Grande" w:hAnsi="Lucida Grande" w:cs="Lucida Grande"/>
      <w:sz w:val="24"/>
      <w:szCs w:val="24"/>
    </w:rPr>
  </w:style>
  <w:style w:type="character" w:customStyle="1" w:styleId="afa">
    <w:name w:val="文档结构图 字符"/>
    <w:basedOn w:val="a0"/>
    <w:link w:val="af9"/>
    <w:uiPriority w:val="99"/>
    <w:semiHidden/>
    <w:rsid w:val="00E639E6"/>
    <w:rPr>
      <w:rFonts w:ascii="Lucida Grande" w:hAnsi="Lucida Grande" w:cs="Lucida Grande"/>
      <w:kern w:val="0"/>
      <w:sz w:val="24"/>
      <w:szCs w:val="24"/>
      <w:lang w:eastAsia="de-DE"/>
    </w:rPr>
  </w:style>
  <w:style w:type="paragraph" w:styleId="afb">
    <w:name w:val="caption"/>
    <w:basedOn w:val="ACLCaption"/>
    <w:next w:val="ACLText"/>
    <w:qFormat/>
    <w:rsid w:val="00E639E6"/>
    <w:pPr>
      <w:framePr w:wrap="around"/>
      <w:spacing w:before="200" w:after="200" w:line="252" w:lineRule="auto"/>
    </w:pPr>
    <w:rPr>
      <w:bCs/>
      <w:color w:val="000000" w:themeColor="text1"/>
      <w:szCs w:val="18"/>
    </w:rPr>
  </w:style>
  <w:style w:type="paragraph" w:customStyle="1" w:styleId="ColingText">
    <w:name w:val="Coling Text"/>
    <w:basedOn w:val="ColingTextIndent"/>
    <w:next w:val="ColingTextIndent"/>
    <w:qFormat/>
    <w:rsid w:val="00E639E6"/>
    <w:pPr>
      <w:ind w:firstLine="0"/>
    </w:pPr>
  </w:style>
  <w:style w:type="paragraph" w:customStyle="1" w:styleId="ColingTextIndent">
    <w:name w:val="Coling Text Indent"/>
    <w:basedOn w:val="a"/>
    <w:link w:val="ColingTextIndentChar"/>
    <w:qFormat/>
    <w:rsid w:val="00E639E6"/>
    <w:pPr>
      <w:ind w:firstLine="227"/>
      <w:jc w:val="both"/>
    </w:pPr>
    <w:rPr>
      <w:rFonts w:eastAsia="MS Mincho"/>
      <w:lang w:val="en-IE"/>
    </w:rPr>
  </w:style>
  <w:style w:type="character" w:customStyle="1" w:styleId="ColingTextIndentChar">
    <w:name w:val="Coling Text Indent Char"/>
    <w:link w:val="ColingTextIndent"/>
    <w:rsid w:val="00E639E6"/>
    <w:rPr>
      <w:rFonts w:ascii="Times New Roman" w:eastAsia="MS Mincho" w:hAnsi="Times New Roman" w:cs="Times New Roman"/>
      <w:kern w:val="0"/>
      <w:sz w:val="22"/>
      <w:szCs w:val="20"/>
      <w:lang w:val="en-I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ir.itc.ntnu.edu.tw/lre/nlptea16cged.htm" TargetMode="External"/><Relationship Id="rId2" Type="http://schemas.openxmlformats.org/officeDocument/2006/relationships/numbering" Target="numbering.xml"/><Relationship Id="rId16" Type="http://schemas.openxmlformats.org/officeDocument/2006/relationships/image" Target="media/image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tmp"/><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ling@Cas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0CAC9-541A-49AF-AB35-479E6F15C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4239</Words>
  <Characters>24164</Characters>
  <Application>Microsoft Office Word</Application>
  <DocSecurity>0</DocSecurity>
  <Lines>201</Lines>
  <Paragraphs>56</Paragraphs>
  <ScaleCrop>false</ScaleCrop>
  <Company/>
  <LinksUpToDate>false</LinksUpToDate>
  <CharactersWithSpaces>28347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饶 高琦</dc:creator>
  <cp:keywords/>
  <dc:description/>
  <cp:lastModifiedBy>饶 高琦</cp:lastModifiedBy>
  <cp:revision>8</cp:revision>
  <cp:lastPrinted>2018-05-28T17:39:00Z</cp:lastPrinted>
  <dcterms:created xsi:type="dcterms:W3CDTF">2018-05-28T16:58:00Z</dcterms:created>
  <dcterms:modified xsi:type="dcterms:W3CDTF">2018-05-28T17:39:00Z</dcterms:modified>
</cp:coreProperties>
</file>