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F9D71" w14:textId="77777777" w:rsidR="00A70889" w:rsidRPr="00A70889" w:rsidRDefault="00A70889" w:rsidP="00A70889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A70889">
        <w:rPr>
          <w:b/>
          <w:sz w:val="28"/>
          <w:szCs w:val="28"/>
        </w:rPr>
        <w:t>Diplomado en Gestión de la Calidad</w:t>
      </w:r>
    </w:p>
    <w:p w14:paraId="1637C082" w14:textId="77777777" w:rsidR="00A70889" w:rsidRDefault="00A70889" w:rsidP="00A70889">
      <w:pPr>
        <w:spacing w:after="0" w:line="240" w:lineRule="auto"/>
        <w:jc w:val="center"/>
        <w:rPr>
          <w:b/>
          <w:sz w:val="28"/>
          <w:szCs w:val="28"/>
        </w:rPr>
      </w:pPr>
      <w:r w:rsidRPr="00A70889">
        <w:rPr>
          <w:b/>
          <w:sz w:val="28"/>
          <w:szCs w:val="28"/>
        </w:rPr>
        <w:t xml:space="preserve"> para Laboratorios Clínicos, Unidades de </w:t>
      </w:r>
    </w:p>
    <w:p w14:paraId="73E10780" w14:textId="77777777" w:rsidR="00A70889" w:rsidRDefault="00A70889" w:rsidP="00A70889">
      <w:pPr>
        <w:spacing w:after="0" w:line="240" w:lineRule="auto"/>
        <w:jc w:val="center"/>
        <w:rPr>
          <w:b/>
          <w:sz w:val="28"/>
          <w:szCs w:val="28"/>
        </w:rPr>
      </w:pPr>
      <w:r w:rsidRPr="00A70889">
        <w:rPr>
          <w:b/>
          <w:sz w:val="28"/>
          <w:szCs w:val="28"/>
        </w:rPr>
        <w:t>Medicina Transfusional e Imagenología</w:t>
      </w:r>
    </w:p>
    <w:p w14:paraId="1AE9B642" w14:textId="77777777" w:rsidR="00A70889" w:rsidRDefault="00A70889" w:rsidP="00A70889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tbl>
      <w:tblPr>
        <w:tblW w:w="88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4"/>
        <w:gridCol w:w="2386"/>
        <w:gridCol w:w="1684"/>
        <w:gridCol w:w="1541"/>
      </w:tblGrid>
      <w:tr w:rsidR="00A70889" w:rsidRPr="00A70889" w14:paraId="5BAEA2DD" w14:textId="77777777" w:rsidTr="00A70889">
        <w:trPr>
          <w:tblHeader/>
        </w:trPr>
        <w:tc>
          <w:tcPr>
            <w:tcW w:w="3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1C617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Nombre del Módulo</w:t>
            </w:r>
          </w:p>
        </w:tc>
        <w:tc>
          <w:tcPr>
            <w:tcW w:w="23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9181A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Docente</w:t>
            </w:r>
          </w:p>
        </w:tc>
        <w:tc>
          <w:tcPr>
            <w:tcW w:w="16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E7CAE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Fecha inicio</w:t>
            </w:r>
          </w:p>
          <w:p w14:paraId="65C1F3E1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(DD/MM)</w:t>
            </w:r>
          </w:p>
        </w:tc>
        <w:tc>
          <w:tcPr>
            <w:tcW w:w="1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5E251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Fecha término</w:t>
            </w:r>
          </w:p>
          <w:p w14:paraId="48B826A0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b/>
                <w:bCs/>
                <w:color w:val="FFFFFF"/>
                <w:sz w:val="20"/>
                <w:szCs w:val="20"/>
              </w:rPr>
              <w:t>(DD/MM)</w:t>
            </w:r>
          </w:p>
        </w:tc>
      </w:tr>
      <w:tr w:rsidR="00A70889" w:rsidRPr="00A70889" w14:paraId="2EA66D8D" w14:textId="77777777" w:rsidTr="00A70889">
        <w:trPr>
          <w:trHeight w:val="58"/>
          <w:tblHeader/>
        </w:trPr>
        <w:tc>
          <w:tcPr>
            <w:tcW w:w="32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AD0D9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 Introducción al aseguramiento de la calidad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B0980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Daniela Ovalle Vidangossy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81FDB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01-09-2025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B02C7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12-09-2025</w:t>
            </w:r>
          </w:p>
        </w:tc>
      </w:tr>
      <w:tr w:rsidR="00A70889" w:rsidRPr="00A70889" w14:paraId="5A5308F5" w14:textId="77777777" w:rsidTr="00A70889">
        <w:trPr>
          <w:trHeight w:val="58"/>
          <w:tblHeader/>
        </w:trPr>
        <w:tc>
          <w:tcPr>
            <w:tcW w:w="32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58B5F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II Bioseguridad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08A7C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Daniela Ovalle Vidangossy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DA21F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22-09-2025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14864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30-09-2025</w:t>
            </w:r>
          </w:p>
        </w:tc>
      </w:tr>
      <w:tr w:rsidR="00A70889" w:rsidRPr="00A70889" w14:paraId="54987957" w14:textId="77777777" w:rsidTr="00A70889">
        <w:trPr>
          <w:trHeight w:val="220"/>
          <w:tblHeader/>
        </w:trPr>
        <w:tc>
          <w:tcPr>
            <w:tcW w:w="32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B76AC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III Herramientas de gestión de las personas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46BE5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Claudia Farías Álvarez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BE7A3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01-10-2025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241F0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10-10-2025</w:t>
            </w:r>
          </w:p>
        </w:tc>
      </w:tr>
      <w:tr w:rsidR="00A70889" w:rsidRPr="00A70889" w14:paraId="635A6C5B" w14:textId="77777777" w:rsidTr="00A70889">
        <w:trPr>
          <w:tblHeader/>
        </w:trPr>
        <w:tc>
          <w:tcPr>
            <w:tcW w:w="32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3E0AF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IV Bioestadística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F90DD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M. Soledad Hernández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5285C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13-10-2025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9FC21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07-11-2025</w:t>
            </w:r>
          </w:p>
        </w:tc>
      </w:tr>
      <w:tr w:rsidR="00A70889" w:rsidRPr="00A70889" w14:paraId="340A90A3" w14:textId="77777777" w:rsidTr="00A70889">
        <w:trPr>
          <w:tblHeader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EFBCE41" w14:textId="77777777" w:rsidR="00A70889" w:rsidRPr="00A70889" w:rsidRDefault="00A70889" w:rsidP="00A7088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45C5F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Pedro Cortes Alfaro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86A4D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13-10-2025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2D1E1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07-11-2025</w:t>
            </w:r>
          </w:p>
        </w:tc>
      </w:tr>
      <w:tr w:rsidR="00A70889" w:rsidRPr="00A70889" w14:paraId="04E4D07A" w14:textId="77777777" w:rsidTr="00A70889">
        <w:tc>
          <w:tcPr>
            <w:tcW w:w="32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B8646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 Introducción al control de calidad interno y externo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AE2BB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M. Soledad Hernández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8D55B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10-11-2025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DF175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21-11-2025</w:t>
            </w:r>
          </w:p>
        </w:tc>
      </w:tr>
      <w:tr w:rsidR="00A70889" w:rsidRPr="00A70889" w14:paraId="0BF8A835" w14:textId="77777777" w:rsidTr="00A70889"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1E89EC" w14:textId="77777777" w:rsidR="00A70889" w:rsidRPr="00A70889" w:rsidRDefault="00A70889" w:rsidP="00A7088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E0605" w14:textId="77777777" w:rsid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Rodrigo Cherubini Cisterna</w:t>
            </w:r>
            <w:r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s</w:t>
            </w:r>
          </w:p>
          <w:p w14:paraId="605994C7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Alejandro Ferreira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D8183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10-11-2025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7C06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21-11-2025</w:t>
            </w:r>
          </w:p>
        </w:tc>
      </w:tr>
      <w:tr w:rsidR="00A70889" w:rsidRPr="00A70889" w14:paraId="69F9945A" w14:textId="77777777" w:rsidTr="00A70889">
        <w:tc>
          <w:tcPr>
            <w:tcW w:w="322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9AB4E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VI Evaluación de métodos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DB610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M. Soledad Hernández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E5EC7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24-11-2025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BF67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19-12-2025</w:t>
            </w:r>
          </w:p>
        </w:tc>
      </w:tr>
      <w:tr w:rsidR="00A70889" w:rsidRPr="00A70889" w14:paraId="1899096C" w14:textId="77777777" w:rsidTr="00A70889"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BD3AE8" w14:textId="77777777" w:rsidR="00A70889" w:rsidRPr="00A70889" w:rsidRDefault="00A70889" w:rsidP="00A7088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99393" w14:textId="77777777" w:rsid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Rodrigo Cherubini Cisternas</w:t>
            </w:r>
          </w:p>
          <w:p w14:paraId="6CEF3834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Alejandro Ferreira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C1FDF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24-11-2025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F86F3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19-12-2025</w:t>
            </w:r>
          </w:p>
        </w:tc>
      </w:tr>
      <w:tr w:rsidR="00A70889" w:rsidRPr="00A70889" w14:paraId="146ABF22" w14:textId="77777777" w:rsidTr="00A70889">
        <w:tc>
          <w:tcPr>
            <w:tcW w:w="32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B3280" w14:textId="77777777" w:rsidR="00A70889" w:rsidRPr="00A70889" w:rsidRDefault="00A70889" w:rsidP="00A70889">
            <w:pPr>
              <w:spacing w:line="235" w:lineRule="atLeast"/>
              <w:ind w:left="72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VII Evaluación del SGC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D302B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M. Soledad Hernández</w:t>
            </w:r>
          </w:p>
          <w:p w14:paraId="234DA908" w14:textId="77777777" w:rsid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Rodrigo Cherubini Cisternas</w:t>
            </w:r>
          </w:p>
          <w:p w14:paraId="755A4F5A" w14:textId="77777777" w:rsidR="00A70889" w:rsidRPr="00A70889" w:rsidRDefault="00A70889" w:rsidP="00A70889">
            <w:pPr>
              <w:spacing w:line="235" w:lineRule="atLeast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Alejandro Ferreira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3196C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05-01-2026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3031A" w14:textId="77777777" w:rsidR="00A70889" w:rsidRPr="00A70889" w:rsidRDefault="00A70889" w:rsidP="00A70889">
            <w:pPr>
              <w:spacing w:line="235" w:lineRule="atLeast"/>
              <w:jc w:val="center"/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</w:pPr>
            <w:r w:rsidRPr="00A70889">
              <w:rPr>
                <w:rFonts w:asciiTheme="minorHAnsi" w:eastAsia="Times New Roman" w:hAnsiTheme="minorHAnsi" w:cstheme="minorHAnsi"/>
                <w:color w:val="222222"/>
                <w:sz w:val="20"/>
                <w:szCs w:val="20"/>
              </w:rPr>
              <w:t>16-01-2026</w:t>
            </w:r>
          </w:p>
        </w:tc>
      </w:tr>
    </w:tbl>
    <w:p w14:paraId="5E334827" w14:textId="77777777" w:rsidR="00A70889" w:rsidRDefault="00A70889" w:rsidP="00A70889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14:paraId="7063E0F9" w14:textId="77777777" w:rsidR="00A70889" w:rsidRPr="00A70889" w:rsidRDefault="00A70889" w:rsidP="00A70889">
      <w:pPr>
        <w:spacing w:after="0" w:line="276" w:lineRule="auto"/>
        <w:jc w:val="both"/>
        <w:rPr>
          <w:color w:val="222222"/>
          <w:shd w:val="clear" w:color="auto" w:fill="FFFFFF"/>
        </w:rPr>
      </w:pPr>
      <w:r w:rsidRPr="00A70889">
        <w:rPr>
          <w:b/>
          <w:color w:val="222222"/>
          <w:shd w:val="clear" w:color="auto" w:fill="FFFFFF"/>
        </w:rPr>
        <w:t>Talleres presenciales</w:t>
      </w:r>
      <w:r w:rsidRPr="00A70889">
        <w:rPr>
          <w:color w:val="222222"/>
          <w:shd w:val="clear" w:color="auto" w:fill="FFFFFF"/>
        </w:rPr>
        <w:t>: viernes 07 y sábado 08 de noviembre. Viernes 19 y sábado 20 de diciembre.</w:t>
      </w:r>
    </w:p>
    <w:p w14:paraId="42BAA45F" w14:textId="41BE35AA" w:rsidR="00A70889" w:rsidRDefault="00A70889" w:rsidP="00A70889">
      <w:pPr>
        <w:spacing w:line="276" w:lineRule="auto"/>
        <w:jc w:val="both"/>
      </w:pPr>
      <w:r w:rsidRPr="00A70889">
        <w:rPr>
          <w:b/>
        </w:rPr>
        <w:t xml:space="preserve">Horarios clases asincrónicas y talleres: </w:t>
      </w:r>
      <w:r w:rsidRPr="00A70889">
        <w:t>viernes 17 a 21 horas – sábado de 9 a 13 horas y de 15 a 19 horas.</w:t>
      </w:r>
    </w:p>
    <w:p w14:paraId="391D8F5A" w14:textId="3E114C4F" w:rsidR="00992717" w:rsidRDefault="00992717" w:rsidP="00A70889">
      <w:pPr>
        <w:spacing w:line="276" w:lineRule="auto"/>
        <w:jc w:val="both"/>
      </w:pPr>
    </w:p>
    <w:p w14:paraId="38A939A8" w14:textId="4F15BC65" w:rsidR="00992717" w:rsidRDefault="00992717" w:rsidP="00A70889">
      <w:pPr>
        <w:spacing w:line="276" w:lineRule="auto"/>
        <w:jc w:val="both"/>
      </w:pPr>
    </w:p>
    <w:p w14:paraId="0FE94AC8" w14:textId="03E69734" w:rsidR="00992717" w:rsidRDefault="00992717" w:rsidP="00A70889">
      <w:pPr>
        <w:spacing w:line="276" w:lineRule="auto"/>
        <w:jc w:val="both"/>
      </w:pPr>
    </w:p>
    <w:p w14:paraId="40435060" w14:textId="716F4C56" w:rsidR="00992717" w:rsidRDefault="00992717" w:rsidP="00A70889">
      <w:pPr>
        <w:spacing w:line="276" w:lineRule="auto"/>
        <w:jc w:val="both"/>
      </w:pPr>
    </w:p>
    <w:p w14:paraId="55D07ACC" w14:textId="3A03D22E" w:rsidR="00992717" w:rsidRDefault="00992717" w:rsidP="00A70889">
      <w:pPr>
        <w:spacing w:line="276" w:lineRule="auto"/>
        <w:jc w:val="both"/>
      </w:pPr>
    </w:p>
    <w:p w14:paraId="3FA30208" w14:textId="77777777" w:rsidR="00992717" w:rsidRDefault="00992717" w:rsidP="00A70889">
      <w:pPr>
        <w:spacing w:line="276" w:lineRule="auto"/>
        <w:jc w:val="both"/>
      </w:pPr>
    </w:p>
    <w:tbl>
      <w:tblPr>
        <w:tblW w:w="8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8"/>
        <w:gridCol w:w="6884"/>
      </w:tblGrid>
      <w:tr w:rsidR="00992717" w14:paraId="1F4DB7F8" w14:textId="77777777" w:rsidTr="000D7CAB">
        <w:trPr>
          <w:trHeight w:val="20"/>
        </w:trPr>
        <w:tc>
          <w:tcPr>
            <w:tcW w:w="1718" w:type="dxa"/>
            <w:shd w:val="clear" w:color="auto" w:fill="auto"/>
            <w:vAlign w:val="center"/>
          </w:tcPr>
          <w:p w14:paraId="3936B4A4" w14:textId="77777777" w:rsidR="00992717" w:rsidRPr="00992717" w:rsidRDefault="00992717" w:rsidP="00992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92717">
              <w:rPr>
                <w:rFonts w:asciiTheme="minorHAnsi" w:hAnsiTheme="minorHAnsi" w:cstheme="minorHAnsi"/>
                <w:color w:val="000000"/>
              </w:rPr>
              <w:t>MÓDULO</w:t>
            </w:r>
          </w:p>
        </w:tc>
        <w:tc>
          <w:tcPr>
            <w:tcW w:w="6884" w:type="dxa"/>
            <w:shd w:val="clear" w:color="auto" w:fill="auto"/>
            <w:vAlign w:val="center"/>
          </w:tcPr>
          <w:p w14:paraId="02BCC7E8" w14:textId="77777777" w:rsidR="00992717" w:rsidRPr="00992717" w:rsidRDefault="00992717" w:rsidP="00992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92717">
              <w:rPr>
                <w:rFonts w:asciiTheme="minorHAnsi" w:hAnsiTheme="minorHAnsi" w:cstheme="minorHAnsi"/>
                <w:color w:val="000000"/>
              </w:rPr>
              <w:t>CONTENIDO</w:t>
            </w:r>
          </w:p>
        </w:tc>
      </w:tr>
      <w:tr w:rsidR="00992717" w14:paraId="66AE9CF8" w14:textId="77777777" w:rsidTr="000D7CAB">
        <w:trPr>
          <w:trHeight w:val="20"/>
        </w:trPr>
        <w:tc>
          <w:tcPr>
            <w:tcW w:w="1718" w:type="dxa"/>
            <w:shd w:val="clear" w:color="auto" w:fill="auto"/>
            <w:vAlign w:val="center"/>
          </w:tcPr>
          <w:p w14:paraId="039770C7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 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Introducción al aseguramiento de la calidad</w:t>
            </w:r>
          </w:p>
        </w:tc>
        <w:tc>
          <w:tcPr>
            <w:tcW w:w="6884" w:type="dxa"/>
            <w:shd w:val="clear" w:color="auto" w:fill="auto"/>
          </w:tcPr>
          <w:p w14:paraId="63CE37F1" w14:textId="77777777" w:rsidR="00992717" w:rsidRPr="00992717" w:rsidRDefault="00992717" w:rsidP="00992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Historia y conceptos de calidad.</w:t>
            </w:r>
          </w:p>
          <w:p w14:paraId="7944F47C" w14:textId="77777777" w:rsidR="00992717" w:rsidRPr="00992717" w:rsidRDefault="00992717" w:rsidP="00992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Garantía explícita de calidad en las unidades de Laboratorio clínico, Medicina Transfusional e Imagenología desde la mirada del Sistema Nacional de Acreditación.</w:t>
            </w:r>
          </w:p>
          <w:p w14:paraId="65643460" w14:textId="77777777" w:rsidR="00992717" w:rsidRPr="00992717" w:rsidRDefault="00992717" w:rsidP="00992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Gestión de Calidad de equipos.</w:t>
            </w:r>
          </w:p>
          <w:p w14:paraId="503A467A" w14:textId="77777777" w:rsidR="00992717" w:rsidRPr="00992717" w:rsidRDefault="00992717" w:rsidP="009927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Sistema de Gestión Documental.</w:t>
            </w:r>
          </w:p>
        </w:tc>
      </w:tr>
      <w:tr w:rsidR="00992717" w14:paraId="0FE85B46" w14:textId="77777777" w:rsidTr="000D7CAB">
        <w:trPr>
          <w:trHeight w:val="20"/>
        </w:trPr>
        <w:tc>
          <w:tcPr>
            <w:tcW w:w="1718" w:type="dxa"/>
            <w:shd w:val="clear" w:color="auto" w:fill="auto"/>
            <w:vAlign w:val="center"/>
          </w:tcPr>
          <w:p w14:paraId="53C8D073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II 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Bioseguridad</w:t>
            </w:r>
          </w:p>
        </w:tc>
        <w:tc>
          <w:tcPr>
            <w:tcW w:w="6884" w:type="dxa"/>
            <w:shd w:val="clear" w:color="auto" w:fill="auto"/>
          </w:tcPr>
          <w:p w14:paraId="59F1BD5E" w14:textId="77777777" w:rsidR="00992717" w:rsidRPr="00992717" w:rsidRDefault="00992717" w:rsidP="0099271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Conceptos de bioseguridad, </w:t>
            </w: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Gestión</w:t>
            </w: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del riesgo.</w:t>
            </w:r>
          </w:p>
          <w:p w14:paraId="29FAA713" w14:textId="77777777" w:rsidR="00992717" w:rsidRPr="00992717" w:rsidRDefault="00992717" w:rsidP="0099271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Normas de bioseguridad</w:t>
            </w:r>
          </w:p>
        </w:tc>
      </w:tr>
      <w:tr w:rsidR="00992717" w14:paraId="43BD8A72" w14:textId="77777777" w:rsidTr="000D7CAB">
        <w:trPr>
          <w:trHeight w:val="20"/>
        </w:trPr>
        <w:tc>
          <w:tcPr>
            <w:tcW w:w="1718" w:type="dxa"/>
            <w:shd w:val="clear" w:color="auto" w:fill="auto"/>
            <w:vAlign w:val="center"/>
          </w:tcPr>
          <w:p w14:paraId="600237F6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III 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Herramientas de gestión de las personas</w:t>
            </w:r>
          </w:p>
        </w:tc>
        <w:tc>
          <w:tcPr>
            <w:tcW w:w="6884" w:type="dxa"/>
            <w:shd w:val="clear" w:color="auto" w:fill="auto"/>
          </w:tcPr>
          <w:p w14:paraId="5029C6A9" w14:textId="77777777" w:rsidR="00992717" w:rsidRPr="00992717" w:rsidRDefault="00992717" w:rsidP="0099271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Cambios o actualizaciones, un desafío profesional.</w:t>
            </w:r>
          </w:p>
          <w:p w14:paraId="6DB7299E" w14:textId="77777777" w:rsidR="00992717" w:rsidRPr="00992717" w:rsidRDefault="00992717" w:rsidP="0099271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 importancia de la gestión del cambio - Comunicación efectiva.</w:t>
            </w:r>
          </w:p>
          <w:p w14:paraId="26C485A4" w14:textId="77777777" w:rsidR="00992717" w:rsidRPr="00992717" w:rsidRDefault="00992717" w:rsidP="0099271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Efectividad para el liderazgo de equipos. Elementos de negociación.</w:t>
            </w:r>
          </w:p>
          <w:p w14:paraId="5C47A624" w14:textId="77777777" w:rsidR="00992717" w:rsidRPr="00992717" w:rsidRDefault="00992717" w:rsidP="0099271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Humanización en salud, importancia del usuario interno.</w:t>
            </w:r>
          </w:p>
        </w:tc>
      </w:tr>
      <w:tr w:rsidR="00992717" w14:paraId="772A8973" w14:textId="77777777" w:rsidTr="000D7CAB">
        <w:trPr>
          <w:trHeight w:val="20"/>
        </w:trPr>
        <w:tc>
          <w:tcPr>
            <w:tcW w:w="1718" w:type="dxa"/>
            <w:shd w:val="clear" w:color="auto" w:fill="auto"/>
            <w:vAlign w:val="center"/>
          </w:tcPr>
          <w:p w14:paraId="5975094F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IV 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Bioestadístic</w:t>
            </w:r>
            <w:r w:rsidRPr="00992717">
              <w:rPr>
                <w:rFonts w:asciiTheme="minorHAnsi" w:hAnsiTheme="minorHAnsi" w:cstheme="minorHAnsi"/>
                <w:b/>
                <w:sz w:val="20"/>
                <w:szCs w:val="20"/>
              </w:rPr>
              <w:t>a</w:t>
            </w: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884" w:type="dxa"/>
            <w:shd w:val="clear" w:color="auto" w:fill="auto"/>
          </w:tcPr>
          <w:p w14:paraId="79F309FE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Conceptos generales.</w:t>
            </w:r>
          </w:p>
          <w:p w14:paraId="7BD33D7F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Representación gráfica de variables.</w:t>
            </w:r>
          </w:p>
          <w:p w14:paraId="71EB2473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Distribuciones notables.</w:t>
            </w:r>
          </w:p>
          <w:p w14:paraId="64E23E98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Estadística descriptiva.</w:t>
            </w:r>
          </w:p>
          <w:p w14:paraId="56883FEF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Contraste de hipótesis.</w:t>
            </w:r>
          </w:p>
          <w:p w14:paraId="4409912F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Pruebas estadísticas (paramétricas y no paramétricas).</w:t>
            </w:r>
          </w:p>
          <w:p w14:paraId="3E139E5A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Comparación.</w:t>
            </w:r>
          </w:p>
          <w:p w14:paraId="11AEBA37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Modelos de regresión.</w:t>
            </w:r>
          </w:p>
        </w:tc>
      </w:tr>
      <w:tr w:rsidR="00992717" w14:paraId="3E0304D9" w14:textId="77777777" w:rsidTr="000D7CAB">
        <w:trPr>
          <w:trHeight w:val="20"/>
        </w:trPr>
        <w:tc>
          <w:tcPr>
            <w:tcW w:w="1718" w:type="dxa"/>
            <w:vMerge w:val="restart"/>
            <w:shd w:val="clear" w:color="auto" w:fill="auto"/>
            <w:vAlign w:val="center"/>
          </w:tcPr>
          <w:p w14:paraId="35E7E6D5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V 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Introducción al control de calidad interno y externo</w:t>
            </w:r>
          </w:p>
        </w:tc>
        <w:tc>
          <w:tcPr>
            <w:tcW w:w="6884" w:type="dxa"/>
            <w:shd w:val="clear" w:color="auto" w:fill="auto"/>
          </w:tcPr>
          <w:p w14:paraId="1C8F3C24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Características de metodologías analíticas aplicables en clínica (VIM)</w:t>
            </w:r>
            <w:r w:rsidRPr="00992717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992717" w14:paraId="3C30A0AA" w14:textId="77777777" w:rsidTr="000D7CAB">
        <w:trPr>
          <w:trHeight w:val="398"/>
        </w:trPr>
        <w:tc>
          <w:tcPr>
            <w:tcW w:w="1718" w:type="dxa"/>
            <w:vMerge/>
            <w:shd w:val="clear" w:color="auto" w:fill="auto"/>
            <w:vAlign w:val="center"/>
          </w:tcPr>
          <w:p w14:paraId="14DDD585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</w:tcPr>
          <w:p w14:paraId="1D551D3F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Calidad en los procesos analíticos de un laboratorio.</w:t>
            </w:r>
          </w:p>
          <w:p w14:paraId="654FA9C4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Requisitos de calidad en los laboratorios.</w:t>
            </w:r>
          </w:p>
        </w:tc>
      </w:tr>
      <w:tr w:rsidR="00992717" w14:paraId="0A793499" w14:textId="77777777" w:rsidTr="000D7CAB">
        <w:trPr>
          <w:trHeight w:val="20"/>
        </w:trPr>
        <w:tc>
          <w:tcPr>
            <w:tcW w:w="1718" w:type="dxa"/>
            <w:vMerge/>
            <w:shd w:val="clear" w:color="auto" w:fill="auto"/>
            <w:vAlign w:val="center"/>
          </w:tcPr>
          <w:p w14:paraId="30907925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  <w:vAlign w:val="bottom"/>
          </w:tcPr>
          <w:p w14:paraId="31843CAF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Introducción a garantía de calidad en radiología.</w:t>
            </w:r>
          </w:p>
          <w:p w14:paraId="3918E0EA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Calidad en imágenes médicas.</w:t>
            </w:r>
          </w:p>
        </w:tc>
      </w:tr>
      <w:tr w:rsidR="00992717" w14:paraId="1C77FCB0" w14:textId="77777777" w:rsidTr="000D7CAB">
        <w:trPr>
          <w:trHeight w:val="20"/>
        </w:trPr>
        <w:tc>
          <w:tcPr>
            <w:tcW w:w="1718" w:type="dxa"/>
            <w:vMerge w:val="restart"/>
            <w:shd w:val="clear" w:color="auto" w:fill="auto"/>
            <w:vAlign w:val="center"/>
          </w:tcPr>
          <w:p w14:paraId="66E37EE9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VI Evaluación de métodos</w:t>
            </w:r>
          </w:p>
        </w:tc>
        <w:tc>
          <w:tcPr>
            <w:tcW w:w="6884" w:type="dxa"/>
            <w:shd w:val="clear" w:color="auto" w:fill="auto"/>
            <w:vAlign w:val="center"/>
          </w:tcPr>
          <w:p w14:paraId="4088ACBA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Verificación de técnicas cuantitativas (EP15-A3).</w:t>
            </w:r>
          </w:p>
          <w:p w14:paraId="56572D9E" w14:textId="77777777" w:rsidR="00992717" w:rsidRPr="00992717" w:rsidRDefault="00992717" w:rsidP="00992717">
            <w:pPr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Comparabilidad de técnicas cualitativas (EP12-A3).</w:t>
            </w:r>
          </w:p>
          <w:p w14:paraId="697DDC44" w14:textId="77777777" w:rsidR="00992717" w:rsidRPr="00992717" w:rsidRDefault="00992717" w:rsidP="00992717">
            <w:pPr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Comparabilidad de técnicas cuantitativas (EP9-A2).</w:t>
            </w:r>
          </w:p>
        </w:tc>
      </w:tr>
      <w:tr w:rsidR="00992717" w14:paraId="60DB7F6F" w14:textId="77777777" w:rsidTr="000D7CAB">
        <w:trPr>
          <w:trHeight w:val="20"/>
        </w:trPr>
        <w:tc>
          <w:tcPr>
            <w:tcW w:w="1718" w:type="dxa"/>
            <w:vMerge/>
            <w:shd w:val="clear" w:color="auto" w:fill="auto"/>
            <w:vAlign w:val="center"/>
          </w:tcPr>
          <w:p w14:paraId="4225B990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</w:tcPr>
          <w:p w14:paraId="3C4CAA0C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Programa de evaluación externa de la calidad.</w:t>
            </w:r>
          </w:p>
          <w:p w14:paraId="642454F1" w14:textId="77777777" w:rsidR="00992717" w:rsidRPr="00992717" w:rsidRDefault="00992717" w:rsidP="00992717">
            <w:pPr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Planificación del control de calidad y evaluación de desempeño en los equipos de laboratorio.</w:t>
            </w:r>
          </w:p>
        </w:tc>
      </w:tr>
      <w:tr w:rsidR="00992717" w14:paraId="6696B543" w14:textId="77777777" w:rsidTr="000D7CAB">
        <w:trPr>
          <w:trHeight w:val="20"/>
        </w:trPr>
        <w:tc>
          <w:tcPr>
            <w:tcW w:w="1718" w:type="dxa"/>
            <w:vMerge/>
            <w:shd w:val="clear" w:color="auto" w:fill="auto"/>
            <w:vAlign w:val="center"/>
          </w:tcPr>
          <w:p w14:paraId="5FB4B604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</w:tcPr>
          <w:p w14:paraId="32B7987D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Calidad en terapia con radiación ionizante.</w:t>
            </w:r>
          </w:p>
          <w:p w14:paraId="4861AF81" w14:textId="77777777" w:rsidR="00992717" w:rsidRPr="00992717" w:rsidRDefault="00992717" w:rsidP="00992717">
            <w:pPr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Protección y seguridad radiológica.</w:t>
            </w:r>
          </w:p>
        </w:tc>
      </w:tr>
      <w:tr w:rsidR="00992717" w14:paraId="1253A276" w14:textId="77777777" w:rsidTr="000D7CAB">
        <w:trPr>
          <w:trHeight w:val="20"/>
        </w:trPr>
        <w:tc>
          <w:tcPr>
            <w:tcW w:w="1718" w:type="dxa"/>
            <w:vMerge/>
            <w:shd w:val="clear" w:color="auto" w:fill="auto"/>
            <w:vAlign w:val="center"/>
          </w:tcPr>
          <w:p w14:paraId="3EB4BD88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</w:tcPr>
          <w:p w14:paraId="36D7DD5A" w14:textId="77777777" w:rsidR="00992717" w:rsidRPr="00992717" w:rsidRDefault="00992717" w:rsidP="00992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Metodología 6 Sigma.</w:t>
            </w:r>
          </w:p>
        </w:tc>
      </w:tr>
      <w:tr w:rsidR="00992717" w14:paraId="4BEA7C03" w14:textId="77777777" w:rsidTr="000D7CAB">
        <w:trPr>
          <w:trHeight w:val="760"/>
        </w:trPr>
        <w:tc>
          <w:tcPr>
            <w:tcW w:w="1718" w:type="dxa"/>
            <w:vMerge w:val="restart"/>
            <w:vAlign w:val="center"/>
          </w:tcPr>
          <w:p w14:paraId="2D8C3766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VII Evaluación del SGC</w:t>
            </w:r>
          </w:p>
        </w:tc>
        <w:tc>
          <w:tcPr>
            <w:tcW w:w="6884" w:type="dxa"/>
            <w:shd w:val="clear" w:color="auto" w:fill="auto"/>
          </w:tcPr>
          <w:p w14:paraId="7736162C" w14:textId="77777777" w:rsidR="00992717" w:rsidRPr="00992717" w:rsidRDefault="00992717" w:rsidP="0099271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NCh</w:t>
            </w:r>
            <w:proofErr w:type="spellEnd"/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-ISO 15189 y otros.</w:t>
            </w:r>
          </w:p>
          <w:p w14:paraId="70FD992E" w14:textId="77777777" w:rsidR="00992717" w:rsidRPr="00992717" w:rsidRDefault="00992717" w:rsidP="00992717">
            <w:pPr>
              <w:numPr>
                <w:ilvl w:val="0"/>
                <w:numId w:val="6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>Interpretación y Aplicación de pautas de cotejo de los Estándares Mínimos de acreditación MINSAL.</w:t>
            </w:r>
          </w:p>
        </w:tc>
      </w:tr>
      <w:tr w:rsidR="00992717" w14:paraId="50F89B03" w14:textId="77777777" w:rsidTr="000D7CAB">
        <w:trPr>
          <w:trHeight w:val="522"/>
        </w:trPr>
        <w:tc>
          <w:tcPr>
            <w:tcW w:w="1718" w:type="dxa"/>
            <w:vMerge/>
            <w:vAlign w:val="center"/>
          </w:tcPr>
          <w:p w14:paraId="7DA45421" w14:textId="77777777" w:rsidR="00992717" w:rsidRPr="00992717" w:rsidRDefault="00992717" w:rsidP="000D7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84" w:type="dxa"/>
            <w:shd w:val="clear" w:color="auto" w:fill="auto"/>
          </w:tcPr>
          <w:p w14:paraId="243C7C69" w14:textId="77777777" w:rsidR="00992717" w:rsidRPr="00992717" w:rsidRDefault="00992717" w:rsidP="0099271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Auditorías.</w:t>
            </w:r>
          </w:p>
          <w:p w14:paraId="3F7D9CE4" w14:textId="77777777" w:rsidR="00992717" w:rsidRPr="00992717" w:rsidRDefault="00992717" w:rsidP="00992717">
            <w:pPr>
              <w:numPr>
                <w:ilvl w:val="0"/>
                <w:numId w:val="5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sz w:val="20"/>
                <w:szCs w:val="20"/>
              </w:rPr>
              <w:t xml:space="preserve">Planes de mejora. </w:t>
            </w:r>
          </w:p>
        </w:tc>
      </w:tr>
      <w:tr w:rsidR="00992717" w14:paraId="1CD8BC58" w14:textId="77777777" w:rsidTr="000D7CAB">
        <w:trPr>
          <w:trHeight w:val="20"/>
        </w:trPr>
        <w:tc>
          <w:tcPr>
            <w:tcW w:w="1718" w:type="dxa"/>
            <w:vAlign w:val="center"/>
          </w:tcPr>
          <w:p w14:paraId="6C5FA72A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92717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Trabajo final</w:t>
            </w:r>
          </w:p>
        </w:tc>
        <w:tc>
          <w:tcPr>
            <w:tcW w:w="6884" w:type="dxa"/>
            <w:shd w:val="clear" w:color="auto" w:fill="auto"/>
          </w:tcPr>
          <w:p w14:paraId="2C9CF7BC" w14:textId="77777777" w:rsidR="00992717" w:rsidRPr="00992717" w:rsidRDefault="00992717" w:rsidP="000D7C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177E71FE" w14:textId="3226CA0F" w:rsidR="00992717" w:rsidRDefault="00A96787" w:rsidP="00A70889">
      <w:pPr>
        <w:spacing w:line="276" w:lineRule="auto"/>
        <w:jc w:val="both"/>
      </w:pPr>
      <w:r>
        <w:t xml:space="preserve"> </w:t>
      </w:r>
    </w:p>
    <w:p w14:paraId="7261C4D0" w14:textId="7D1854AA" w:rsidR="00A96787" w:rsidRDefault="00A96787" w:rsidP="00A70889">
      <w:pPr>
        <w:spacing w:line="276" w:lineRule="auto"/>
        <w:jc w:val="both"/>
        <w:rPr>
          <w:b/>
        </w:rPr>
      </w:pPr>
    </w:p>
    <w:p w14:paraId="2974F532" w14:textId="06EF4753" w:rsidR="00A96787" w:rsidRDefault="00A96787" w:rsidP="00A70889">
      <w:pPr>
        <w:spacing w:line="276" w:lineRule="auto"/>
        <w:jc w:val="both"/>
      </w:pPr>
    </w:p>
    <w:p w14:paraId="248FEB8F" w14:textId="404C8D76" w:rsidR="00A96787" w:rsidRDefault="00A96787" w:rsidP="00A70889">
      <w:pPr>
        <w:spacing w:line="276" w:lineRule="auto"/>
        <w:jc w:val="both"/>
      </w:pPr>
    </w:p>
    <w:p w14:paraId="53DBD0C4" w14:textId="77777777" w:rsidR="00A96787" w:rsidRDefault="00A96787" w:rsidP="00A70889">
      <w:pPr>
        <w:spacing w:line="276" w:lineRule="auto"/>
        <w:jc w:val="both"/>
      </w:pPr>
    </w:p>
    <w:p w14:paraId="39D71306" w14:textId="3F5C1F82" w:rsidR="00992717" w:rsidRDefault="00992717" w:rsidP="00A70889">
      <w:pPr>
        <w:spacing w:line="276" w:lineRule="auto"/>
        <w:jc w:val="both"/>
      </w:pPr>
      <w:r w:rsidRPr="00992717">
        <w:rPr>
          <w:noProof/>
        </w:rPr>
        <w:drawing>
          <wp:inline distT="0" distB="0" distL="0" distR="0" wp14:anchorId="4C319DC2" wp14:editId="63603B9E">
            <wp:extent cx="5612130" cy="37407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5F68" w14:textId="0D42D8D9" w:rsidR="00992717" w:rsidRDefault="00992717" w:rsidP="00A70889">
      <w:pPr>
        <w:spacing w:line="276" w:lineRule="auto"/>
        <w:jc w:val="both"/>
      </w:pPr>
    </w:p>
    <w:p w14:paraId="5885BBEC" w14:textId="1D872454" w:rsidR="00992717" w:rsidRDefault="00992717" w:rsidP="00A70889">
      <w:pPr>
        <w:spacing w:line="276" w:lineRule="auto"/>
        <w:jc w:val="both"/>
      </w:pPr>
    </w:p>
    <w:p w14:paraId="64896AF4" w14:textId="06D8F493" w:rsidR="00992717" w:rsidRDefault="00992717" w:rsidP="00A70889">
      <w:pPr>
        <w:spacing w:line="276" w:lineRule="auto"/>
        <w:jc w:val="both"/>
      </w:pPr>
    </w:p>
    <w:p w14:paraId="4C2B6E63" w14:textId="77777777" w:rsidR="00992717" w:rsidRPr="00A70889" w:rsidRDefault="00992717" w:rsidP="00A70889">
      <w:pPr>
        <w:spacing w:line="276" w:lineRule="auto"/>
        <w:jc w:val="both"/>
      </w:pPr>
    </w:p>
    <w:p w14:paraId="0D40AA5B" w14:textId="77777777" w:rsidR="00A70889" w:rsidRPr="00A70889" w:rsidRDefault="00A70889" w:rsidP="00A70889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14:paraId="04D4105F" w14:textId="77777777" w:rsidR="00750DC5" w:rsidRDefault="008D3281"/>
    <w:sectPr w:rsidR="00750DC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54F65B" w14:textId="77777777" w:rsidR="008D3281" w:rsidRDefault="008D3281" w:rsidP="00A70889">
      <w:pPr>
        <w:spacing w:after="0" w:line="240" w:lineRule="auto"/>
      </w:pPr>
      <w:r>
        <w:separator/>
      </w:r>
    </w:p>
  </w:endnote>
  <w:endnote w:type="continuationSeparator" w:id="0">
    <w:p w14:paraId="03EF72C9" w14:textId="77777777" w:rsidR="008D3281" w:rsidRDefault="008D3281" w:rsidP="00A7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2B0F23" w14:textId="77777777" w:rsidR="008D3281" w:rsidRDefault="008D3281" w:rsidP="00A70889">
      <w:pPr>
        <w:spacing w:after="0" w:line="240" w:lineRule="auto"/>
      </w:pPr>
      <w:r>
        <w:separator/>
      </w:r>
    </w:p>
  </w:footnote>
  <w:footnote w:type="continuationSeparator" w:id="0">
    <w:p w14:paraId="436ECC0B" w14:textId="77777777" w:rsidR="008D3281" w:rsidRDefault="008D3281" w:rsidP="00A7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681CC" w14:textId="77777777" w:rsidR="00A70889" w:rsidRDefault="00A70889">
    <w:pPr>
      <w:pStyle w:val="Encabezado"/>
    </w:pPr>
    <w:r>
      <w:rPr>
        <w:noProof/>
      </w:rPr>
      <w:drawing>
        <wp:inline distT="0" distB="0" distL="0" distR="0" wp14:anchorId="703B31CF" wp14:editId="29F2C6F0">
          <wp:extent cx="1066800" cy="476250"/>
          <wp:effectExtent l="0" t="0" r="0" b="0"/>
          <wp:docPr id="6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03367"/>
    <w:multiLevelType w:val="multilevel"/>
    <w:tmpl w:val="7C788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7A69F9"/>
    <w:multiLevelType w:val="multilevel"/>
    <w:tmpl w:val="82B49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9849E4"/>
    <w:multiLevelType w:val="multilevel"/>
    <w:tmpl w:val="D36EA1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8E0B6D"/>
    <w:multiLevelType w:val="multilevel"/>
    <w:tmpl w:val="21EE2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2D1E9F"/>
    <w:multiLevelType w:val="multilevel"/>
    <w:tmpl w:val="D10EA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754268C"/>
    <w:multiLevelType w:val="multilevel"/>
    <w:tmpl w:val="00BEA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889"/>
    <w:rsid w:val="00726213"/>
    <w:rsid w:val="00751102"/>
    <w:rsid w:val="00890131"/>
    <w:rsid w:val="008D3281"/>
    <w:rsid w:val="00992717"/>
    <w:rsid w:val="009C6731"/>
    <w:rsid w:val="00A70889"/>
    <w:rsid w:val="00A96787"/>
    <w:rsid w:val="00F0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6603"/>
  <w15:chartTrackingRefBased/>
  <w15:docId w15:val="{1FE301D5-C1E8-4FEA-A230-270A48D1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0889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08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0889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A708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889"/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2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0D3434B297CE48B8DDC38873FACB58" ma:contentTypeVersion="16" ma:contentTypeDescription="Crear nuevo documento." ma:contentTypeScope="" ma:versionID="7e413a1e8e1662d9ba8154948e7b2fe5">
  <xsd:schema xmlns:xsd="http://www.w3.org/2001/XMLSchema" xmlns:xs="http://www.w3.org/2001/XMLSchema" xmlns:p="http://schemas.microsoft.com/office/2006/metadata/properties" xmlns:ns3="e7fe76ac-23a5-4d5c-b16b-186d438bd540" xmlns:ns4="9b45b49d-eecc-435f-bf1d-e8285e8b086f" targetNamespace="http://schemas.microsoft.com/office/2006/metadata/properties" ma:root="true" ma:fieldsID="01a3ff2a05abd9201049eec5ae00d77e" ns3:_="" ns4:_="">
    <xsd:import namespace="e7fe76ac-23a5-4d5c-b16b-186d438bd540"/>
    <xsd:import namespace="9b45b49d-eecc-435f-bf1d-e8285e8b08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e76ac-23a5-4d5c-b16b-186d438bd5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5b49d-eecc-435f-bf1d-e8285e8b0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45b49d-eecc-435f-bf1d-e8285e8b08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B9CBB-B729-42C2-901E-2AC96C042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fe76ac-23a5-4d5c-b16b-186d438bd540"/>
    <ds:schemaRef ds:uri="9b45b49d-eecc-435f-bf1d-e8285e8b0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0B512C-01FF-48E6-BFC1-661E0D631919}">
  <ds:schemaRefs>
    <ds:schemaRef ds:uri="http://schemas.microsoft.com/office/2006/metadata/properties"/>
    <ds:schemaRef ds:uri="http://schemas.microsoft.com/office/infopath/2007/PartnerControls"/>
    <ds:schemaRef ds:uri="9b45b49d-eecc-435f-bf1d-e8285e8b086f"/>
  </ds:schemaRefs>
</ds:datastoreItem>
</file>

<file path=customXml/itemProps3.xml><?xml version="1.0" encoding="utf-8"?>
<ds:datastoreItem xmlns:ds="http://schemas.openxmlformats.org/officeDocument/2006/customXml" ds:itemID="{C1A5A2C4-AAAA-4F04-96FC-1C51F95558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Ivonne Ovalle Vidangossy</dc:creator>
  <cp:keywords/>
  <dc:description/>
  <cp:lastModifiedBy>Cristian Diaz Abarca</cp:lastModifiedBy>
  <cp:revision>2</cp:revision>
  <dcterms:created xsi:type="dcterms:W3CDTF">2025-07-31T18:48:00Z</dcterms:created>
  <dcterms:modified xsi:type="dcterms:W3CDTF">2025-07-31T18:48:00Z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0x010100060D3434B297CE48B8DDC38873FACB58</vt:lpwstr>
  </property>
</Properties>
</file>