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nnual-mtss-calendar"/>
    <w:p>
      <w:pPr>
        <w:pStyle w:val="Heading1"/>
      </w:pPr>
      <w:r>
        <w:t xml:space="preserve">Annual MTSS Calendar</w:t>
      </w:r>
    </w:p>
    <w:p>
      <w:pPr>
        <w:pStyle w:val="FirstParagraph"/>
      </w:pPr>
      <w:r>
        <w:t xml:space="preserve">A working template for your building’s</w:t>
      </w:r>
      <w:r>
        <w:t xml:space="preserve"> </w:t>
      </w:r>
      <w:r>
        <w:rPr>
          <w:b/>
          <w:bCs/>
        </w:rPr>
        <w:t xml:space="preserve">Tier 1 implementation calendar</w:t>
      </w:r>
      <w:r>
        <w:t xml:space="preserve">. The calendar is the schedule your MTSS Design &amp; Implementation Team commits to at the start of the year — screening windows, monthly team meetings, data reviews, and PD sessions. Having it on paper means conflicts get caught in August, not October.</w:t>
      </w:r>
    </w:p>
    <w:p>
      <w:pPr>
        <w:pStyle w:val="BodyText"/>
      </w:pPr>
      <w:r>
        <w:t xml:space="preserve">Fill this out at the start of the year alongside the MTSS Handbook. Post the filled-in version where your team can reference it without digging. Revisit each section at the end of the year and carry the structure forward.</w:t>
      </w:r>
    </w:p>
    <w:p>
      <w:pPr>
        <w:pStyle w:val="BodyText"/>
      </w:pPr>
      <w:r>
        <w:t xml:space="preserve">This template organizes events by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(how MTSS cadence is actually planned) rather than by month. A one-page summary table at the end pulls everything together for posting or printing.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School Year:</w:t>
      </w:r>
      <w:r>
        <w:t xml:space="preserve"> </w:t>
      </w:r>
      <w:r>
        <w:t xml:space="preserve">2026 – 2027</w:t>
      </w:r>
      <w:r>
        <w:t xml:space="preserve"> </w:t>
      </w:r>
      <w:r>
        <w:rPr>
          <w:i/>
          <w:iCs/>
        </w:rPr>
        <w:t xml:space="preserve">(or write in your year)</w:t>
      </w:r>
    </w:p>
    <w:p>
      <w:r>
        <w:pict>
          <v:rect style="width:0;height:1.5pt" o:hralign="center" o:hrstd="t" o:hr="t"/>
        </w:pict>
      </w:r>
    </w:p>
    <w:bookmarkStart w:id="12" w:name="universal-screening-windows"/>
    <w:p>
      <w:pPr>
        <w:pStyle w:val="Heading2"/>
      </w:pPr>
      <w:r>
        <w:t xml:space="preserve">1. Universal screening windows</w:t>
      </w:r>
    </w:p>
    <w:p>
      <w:pPr>
        <w:pStyle w:val="FirstParagraph"/>
      </w:pPr>
      <w:r>
        <w:rPr>
          <w:i/>
          <w:iCs/>
        </w:rPr>
        <w:t xml:space="preserve">See the MTSS Handbook §5 for more on your screening schedule. Data gets loaded into Intervention Monitoring’s Universal Screener Upload feature.</w:t>
      </w:r>
    </w:p>
    <w:p>
      <w:pPr>
        <w:pStyle w:val="BodyText"/>
      </w:pPr>
      <w:r>
        <w:t xml:space="preserve">The three windows when all students are screened in academics, behavior, and/or SEL.</w:t>
      </w:r>
    </w:p>
    <w:bookmarkStart w:id="9" w:name="fall-window"/>
    <w:p>
      <w:pPr>
        <w:pStyle w:val="Heading3"/>
      </w:pPr>
      <w:r>
        <w:t xml:space="preserve">Fall window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___________ to ___________</w:t>
      </w:r>
    </w:p>
    <w:p>
      <w:pPr>
        <w:pStyle w:val="BodyText"/>
      </w:pPr>
      <w:r>
        <w:rPr>
          <w:b/>
          <w:bCs/>
        </w:rPr>
        <w:t xml:space="preserve">Screener(s) used: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Who administers: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Data entry deadline:</w:t>
      </w:r>
      <w:r>
        <w:t xml:space="preserve"> </w:t>
      </w:r>
      <w:r>
        <w:t xml:space="preserve">____________</w:t>
      </w:r>
    </w:p>
    <w:bookmarkEnd w:id="9"/>
    <w:bookmarkStart w:id="10" w:name="winter-window"/>
    <w:p>
      <w:pPr>
        <w:pStyle w:val="Heading3"/>
      </w:pPr>
      <w:r>
        <w:t xml:space="preserve">Winter window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___________ to ___________</w:t>
      </w:r>
    </w:p>
    <w:p>
      <w:pPr>
        <w:pStyle w:val="BodyText"/>
      </w:pPr>
      <w:r>
        <w:rPr>
          <w:b/>
          <w:bCs/>
        </w:rPr>
        <w:t xml:space="preserve">Screener(s) used: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Who administers: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Data entry deadline:</w:t>
      </w:r>
      <w:r>
        <w:t xml:space="preserve"> </w:t>
      </w:r>
      <w:r>
        <w:t xml:space="preserve">____________</w:t>
      </w:r>
    </w:p>
    <w:bookmarkEnd w:id="10"/>
    <w:bookmarkStart w:id="11" w:name="spring-window"/>
    <w:p>
      <w:pPr>
        <w:pStyle w:val="Heading3"/>
      </w:pPr>
      <w:r>
        <w:t xml:space="preserve">Spring window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___________ to ___________</w:t>
      </w:r>
    </w:p>
    <w:p>
      <w:pPr>
        <w:pStyle w:val="BodyText"/>
      </w:pPr>
      <w:r>
        <w:rPr>
          <w:b/>
          <w:bCs/>
        </w:rPr>
        <w:t xml:space="preserve">Screener(s) used: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Who administers: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Data entry deadline:</w:t>
      </w:r>
      <w:r>
        <w:t xml:space="preserve"> </w:t>
      </w:r>
      <w:r>
        <w:t xml:space="preserve">____________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mtss-team-meetings"/>
    <w:p>
      <w:pPr>
        <w:pStyle w:val="Heading2"/>
      </w:pPr>
      <w:r>
        <w:t xml:space="preserve">2. MTSS team meetings</w:t>
      </w:r>
    </w:p>
    <w:p>
      <w:pPr>
        <w:pStyle w:val="FirstParagraph"/>
      </w:pPr>
      <w:r>
        <w:rPr>
          <w:i/>
          <w:iCs/>
        </w:rPr>
        <w:t xml:space="preserve">See the MTSS Team Roles template for who runs each meeting.</w:t>
      </w:r>
    </w:p>
    <w:p>
      <w:pPr>
        <w:pStyle w:val="BodyText"/>
      </w:pPr>
      <w:r>
        <w:t xml:space="preserve">Ten monthly meetings across the school year. Most schools run August through May, skipping months with extended breaks.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August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September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October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November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December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ata-review-meetings"/>
    <w:p>
      <w:pPr>
        <w:pStyle w:val="Heading2"/>
      </w:pPr>
      <w:r>
        <w:t xml:space="preserve">3. Data review meetings</w:t>
      </w:r>
    </w:p>
    <w:p>
      <w:pPr>
        <w:pStyle w:val="FirstParagraph"/>
      </w:pPr>
      <w:r>
        <w:t xml:space="preserve">The team meetings immediately following each screening window where the team reviews screener results and decides on Tier 1 adjustments and Tier 2 referrals.</w:t>
      </w:r>
    </w:p>
    <w:p>
      <w:pPr>
        <w:pStyle w:val="BodyText"/>
      </w:pPr>
      <w:r>
        <w:t xml:space="preserve">Often these are folded into the regular monthly team meeting; some schools schedule them as separate working sessions. Either way works — what matters is that the data gets looked at together, within two weeks of window close.</w:t>
      </w:r>
    </w:p>
    <w:p>
      <w:pPr>
        <w:pStyle w:val="BodyText"/>
      </w:pPr>
      <w:r>
        <w:rPr>
          <w:b/>
          <w:bCs/>
        </w:rPr>
        <w:t xml:space="preserve">Post-Fall data review:</w:t>
      </w:r>
      <w:r>
        <w:t xml:space="preserve"> </w:t>
      </w:r>
      <w:r>
        <w:t xml:space="preserve">____________</w:t>
      </w:r>
      <w:r>
        <w:t xml:space="preserve"> </w:t>
      </w:r>
      <w:r>
        <w:rPr>
          <w:i/>
          <w:iCs/>
        </w:rPr>
        <w:t xml:space="preserve">(target: within 2 weeks of Fall window close)</w:t>
      </w:r>
    </w:p>
    <w:p>
      <w:pPr>
        <w:pStyle w:val="BodyText"/>
      </w:pPr>
      <w:r>
        <w:rPr>
          <w:b/>
          <w:bCs/>
        </w:rPr>
        <w:t xml:space="preserve">Post-Winter data review:</w:t>
      </w:r>
      <w:r>
        <w:t xml:space="preserve"> </w:t>
      </w:r>
      <w:r>
        <w:t xml:space="preserve">____________</w:t>
      </w:r>
      <w:r>
        <w:t xml:space="preserve"> </w:t>
      </w:r>
      <w:r>
        <w:rPr>
          <w:i/>
          <w:iCs/>
        </w:rPr>
        <w:t xml:space="preserve">(target: within 2 weeks of Winter window close)</w:t>
      </w:r>
    </w:p>
    <w:p>
      <w:pPr>
        <w:pStyle w:val="BodyText"/>
      </w:pPr>
      <w:r>
        <w:rPr>
          <w:b/>
          <w:bCs/>
        </w:rPr>
        <w:t xml:space="preserve">Post-Spring data review:</w:t>
      </w:r>
      <w:r>
        <w:t xml:space="preserve"> </w:t>
      </w:r>
      <w:r>
        <w:t xml:space="preserve">____________</w:t>
      </w:r>
      <w:r>
        <w:t xml:space="preserve"> </w:t>
      </w:r>
      <w:r>
        <w:rPr>
          <w:i/>
          <w:iCs/>
        </w:rPr>
        <w:t xml:space="preserve">(target: within 2 weeks of Spring window close)</w:t>
      </w:r>
    </w:p>
    <w:p>
      <w:r>
        <w:pict>
          <v:rect style="width:0;height:1.5pt" o:hralign="center" o:hrstd="t" o:hr="t"/>
        </w:pict>
      </w:r>
    </w:p>
    <w:bookmarkEnd w:id="14"/>
    <w:bookmarkStart w:id="15" w:name="staff-pd-sessions"/>
    <w:p>
      <w:pPr>
        <w:pStyle w:val="Heading2"/>
      </w:pPr>
      <w:r>
        <w:t xml:space="preserve">4. Staff PD sessions</w:t>
      </w:r>
    </w:p>
    <w:p>
      <w:pPr>
        <w:pStyle w:val="FirstParagraph"/>
      </w:pPr>
      <w:r>
        <w:t xml:space="preserve">Professional development tied to Tier 1 implementation. The number and timing vary by school; add as many rows as you need.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Facilitator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pPr>
        <w:pStyle w:val="BodyText"/>
      </w:pPr>
      <w:r>
        <w:t xml:space="preserve">Consider including: start-of-year handbook review, mid-year expectations re-teaching, new-staff onboarding, at least one session per MTSS domain your team is strengthening.</w:t>
      </w:r>
    </w:p>
    <w:p>
      <w:r>
        <w:pict>
          <v:rect style="width:0;height:1.5pt" o:hralign="center" o:hrstd="t" o:hr="t"/>
        </w:pict>
      </w:r>
    </w:p>
    <w:bookmarkEnd w:id="15"/>
    <w:bookmarkStart w:id="16" w:name="other-recurring-events"/>
    <w:p>
      <w:pPr>
        <w:pStyle w:val="Heading2"/>
      </w:pPr>
      <w:r>
        <w:t xml:space="preserve">5. Other recurring events</w:t>
      </w:r>
    </w:p>
    <w:p>
      <w:pPr>
        <w:pStyle w:val="FirstParagraph"/>
      </w:pPr>
      <w:r>
        <w:t xml:space="preserve">Anything else on the Tier 1 calendar that doesn’t fit above. Examples: family-facing conferences about screener results, school-wide expectations re-teaching weeks (often after long breaks), coaching cycles, district-mandated Tier 1 activities.</w:t>
      </w:r>
    </w:p>
    <w:p>
      <w:pPr>
        <w:pStyle w:val="Compact"/>
        <w:numPr>
          <w:ilvl w:val="0"/>
          <w:numId w:val="1001"/>
        </w:numPr>
      </w:pPr>
      <w:r>
        <w:t xml:space="preserve">____________ : ____________</w:t>
      </w:r>
    </w:p>
    <w:p>
      <w:pPr>
        <w:pStyle w:val="Compact"/>
        <w:numPr>
          <w:ilvl w:val="0"/>
          <w:numId w:val="1001"/>
        </w:numPr>
      </w:pPr>
      <w:r>
        <w:t xml:space="preserve">____________ : ____________</w:t>
      </w:r>
    </w:p>
    <w:p>
      <w:pPr>
        <w:pStyle w:val="Compact"/>
        <w:numPr>
          <w:ilvl w:val="0"/>
          <w:numId w:val="1001"/>
        </w:numPr>
      </w:pPr>
      <w:r>
        <w:t xml:space="preserve">____________ : ____________</w:t>
      </w:r>
    </w:p>
    <w:p>
      <w:pPr>
        <w:pStyle w:val="Compact"/>
        <w:numPr>
          <w:ilvl w:val="0"/>
          <w:numId w:val="1001"/>
        </w:numPr>
      </w:pPr>
      <w:r>
        <w:t xml:space="preserve">____________ : ____________</w:t>
      </w:r>
    </w:p>
    <w:p>
      <w:pPr>
        <w:pStyle w:val="Compact"/>
        <w:numPr>
          <w:ilvl w:val="0"/>
          <w:numId w:val="1001"/>
        </w:numPr>
      </w:pPr>
      <w:r>
        <w:t xml:space="preserve">____________ : 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year-at-a-glance-summary"/>
    <w:p>
      <w:pPr>
        <w:pStyle w:val="Heading2"/>
      </w:pPr>
      <w:r>
        <w:t xml:space="preserve">6. Year-at-a-glance summary</w:t>
      </w:r>
    </w:p>
    <w:p>
      <w:pPr>
        <w:pStyle w:val="FirstParagraph"/>
      </w:pPr>
      <w:r>
        <w:t xml:space="preserve">Once the sections above are filled in, copy the highlights into this single-page table for posting or printing. Every staff member should be able to find this table without asking.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Team Meeting</w:t>
            </w:r>
          </w:p>
        </w:tc>
        <w:tc>
          <w:tcPr/>
          <w:p>
            <w:pPr>
              <w:pStyle w:val="Compact"/>
            </w:pPr>
            <w:r>
              <w:t xml:space="preserve">Data Review</w:t>
            </w:r>
          </w:p>
        </w:tc>
        <w:tc>
          <w:tcPr/>
          <w:p>
            <w:pPr>
              <w:pStyle w:val="Compact"/>
            </w:pPr>
            <w:r>
              <w:t xml:space="preserve">Screening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August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September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October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November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December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January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February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April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  <w:tc>
          <w:tcPr/>
          <w:p>
            <w:pPr>
              <w:pStyle w:val="Compac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visit-cadence"/>
    <w:p>
      <w:pPr>
        <w:pStyle w:val="Heading2"/>
      </w:pPr>
      <w:r>
        <w:t xml:space="preserve">Revisit cadence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 of year:</w:t>
      </w:r>
      <w:r>
        <w:t xml:space="preserve"> </w:t>
      </w:r>
      <w:r>
        <w:t xml:space="preserve">fill out all sections; confirm dates with the full team before committing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 of year:</w:t>
      </w:r>
      <w:r>
        <w:t xml:space="preserve"> </w:t>
      </w:r>
      <w:r>
        <w:t xml:space="preserve">note what dates worked, what didn’t (e.g.,</w:t>
      </w:r>
      <w:r>
        <w:t xml:space="preserve"> </w:t>
      </w:r>
      <w:r>
        <w:t xml:space="preserve">“winter data review was too close to holidays — push one week later next year”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(Optional) Mid-year check-in: confirm remaining dates still work; adjust for snow days or schedule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records staff meeting schedules and PD commitments. No student data captured in the template itself. Filled-in copies contain staff names and dates; handle per your district’s document-retention policies.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2026-04-21T17:56:37Z</dcterms:created>
  <dcterms:modified xsi:type="dcterms:W3CDTF">2026-04-21T17:56:37Z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