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CF698" w14:textId="443AD770" w:rsidR="000D418D" w:rsidRDefault="000B581A" w:rsidP="00070E1A">
      <w:pPr>
        <w:pStyle w:val="Title"/>
      </w:pPr>
      <w:r w:rsidRPr="00AE7994">
        <w:t>CS</w:t>
      </w:r>
      <w:r w:rsidR="001C054E">
        <w:t>C</w:t>
      </w:r>
      <w:r w:rsidRPr="00AE7994">
        <w:t xml:space="preserve"> 3</w:t>
      </w:r>
      <w:r w:rsidR="001C054E">
        <w:t>5</w:t>
      </w:r>
      <w:r w:rsidRPr="00AE7994">
        <w:t>0</w:t>
      </w:r>
      <w:r w:rsidR="001C054E">
        <w:t>/500</w:t>
      </w:r>
      <w:r w:rsidRPr="00AE7994">
        <w:t xml:space="preserve"> – </w:t>
      </w:r>
      <w:r w:rsidR="00AE7994" w:rsidRPr="00AE7994">
        <w:t xml:space="preserve">Project </w:t>
      </w:r>
      <w:r w:rsidR="00F64FC0">
        <w:t>2</w:t>
      </w:r>
      <w:r w:rsidR="00AE7994" w:rsidRPr="00AE7994">
        <w:t xml:space="preserve">: </w:t>
      </w:r>
      <w:r w:rsidR="00984304">
        <w:t>Connect Four</w:t>
      </w:r>
    </w:p>
    <w:p w14:paraId="078D1A43" w14:textId="354475B0" w:rsidR="00ED196A" w:rsidRPr="00ED196A" w:rsidRDefault="00495360" w:rsidP="00ED196A">
      <w:pPr>
        <w:jc w:val="center"/>
      </w:pPr>
      <w:r>
        <w:rPr>
          <w:b/>
        </w:rPr>
        <w:t>Due Date</w:t>
      </w:r>
      <w:r w:rsidR="00ED196A">
        <w:rPr>
          <w:b/>
        </w:rPr>
        <w:t xml:space="preserve">: </w:t>
      </w:r>
      <w:r w:rsidR="004507EB">
        <w:t>Friday</w:t>
      </w:r>
      <w:r>
        <w:t xml:space="preserve">, </w:t>
      </w:r>
      <w:r w:rsidR="004507EB">
        <w:t>March 7</w:t>
      </w:r>
      <w:r w:rsidR="009526C3">
        <w:t>, 202</w:t>
      </w:r>
      <w:r w:rsidR="004507EB">
        <w:t>5</w:t>
      </w:r>
    </w:p>
    <w:p w14:paraId="4B35252D" w14:textId="77777777" w:rsidR="000B581A" w:rsidRDefault="000B581A" w:rsidP="00D00F91">
      <w:pPr>
        <w:pStyle w:val="Heading1"/>
      </w:pPr>
      <w:r>
        <w:t>Introduction</w:t>
      </w:r>
    </w:p>
    <w:p w14:paraId="5BC55F51" w14:textId="1CE4CB33" w:rsidR="00891F29" w:rsidRDefault="000B581A" w:rsidP="009526C3">
      <w:r>
        <w:t xml:space="preserve">In this project, you will implement </w:t>
      </w:r>
      <w:r w:rsidR="00F64FC0">
        <w:t>Minimax and Alpha-Beta Pruning to build a competitive Connect Four-playing agent</w:t>
      </w:r>
      <w:r w:rsidR="000B3998">
        <w:t>, as well as an agent capable of playing a 3-player version of Tic</w:t>
      </w:r>
      <w:r w:rsidR="002768CA">
        <w:t>-</w:t>
      </w:r>
      <w:r w:rsidR="000B3998">
        <w:t>Tac</w:t>
      </w:r>
      <w:r w:rsidR="002768CA">
        <w:t>-</w:t>
      </w:r>
      <w:r w:rsidR="000B3998">
        <w:t>Toe</w:t>
      </w:r>
      <w:r w:rsidR="00F64FC0">
        <w:t>.</w:t>
      </w:r>
    </w:p>
    <w:p w14:paraId="7CA4A515" w14:textId="5D4C345B" w:rsidR="009526C3" w:rsidRDefault="000B581A" w:rsidP="009526C3">
      <w:r>
        <w:t xml:space="preserve">I supply code </w:t>
      </w:r>
      <w:r w:rsidR="00F64FC0">
        <w:t>(in Java and Python) for the game</w:t>
      </w:r>
      <w:r w:rsidR="00891F29">
        <w:t>s</w:t>
      </w:r>
      <w:r w:rsidR="00F64FC0">
        <w:t xml:space="preserve"> </w:t>
      </w:r>
      <w:r w:rsidR="00891F29">
        <w:t>them</w:t>
      </w:r>
      <w:r w:rsidR="00F64FC0">
        <w:t>sel</w:t>
      </w:r>
      <w:r w:rsidR="00891F29">
        <w:t>ves</w:t>
      </w:r>
      <w:r w:rsidR="00F64FC0">
        <w:t xml:space="preserve"> and an agent that makes random moves</w:t>
      </w:r>
      <w:r w:rsidR="00EF4E7A">
        <w:t>.</w:t>
      </w:r>
      <w:r w:rsidR="00891F29">
        <w:t xml:space="preserve"> In ConnectFour, t</w:t>
      </w:r>
      <w:r w:rsidR="00F64FC0">
        <w:t>he only thing you need to do is create another agent class.</w:t>
      </w:r>
      <w:r w:rsidR="00402159">
        <w:t xml:space="preserve"> </w:t>
      </w:r>
      <w:r w:rsidR="005C4B97">
        <w:t>(</w:t>
      </w:r>
      <w:r w:rsidR="009526C3">
        <w:t xml:space="preserve">If you </w:t>
      </w:r>
      <w:r w:rsidR="007E0572">
        <w:t>are not familiar with</w:t>
      </w:r>
      <w:r w:rsidR="009526C3">
        <w:t xml:space="preserve"> Connect Four, </w:t>
      </w:r>
      <w:hyperlink r:id="rId6" w:history="1">
        <w:r w:rsidR="009526C3" w:rsidRPr="0056046C">
          <w:rPr>
            <w:rStyle w:val="Hyperlink"/>
          </w:rPr>
          <w:t xml:space="preserve">read </w:t>
        </w:r>
        <w:r w:rsidR="005C4B97">
          <w:rPr>
            <w:rStyle w:val="Hyperlink"/>
          </w:rPr>
          <w:t>about</w:t>
        </w:r>
        <w:r w:rsidR="009526C3" w:rsidRPr="0056046C">
          <w:rPr>
            <w:rStyle w:val="Hyperlink"/>
          </w:rPr>
          <w:t xml:space="preserve"> the game on Wikipedia</w:t>
        </w:r>
      </w:hyperlink>
      <w:r w:rsidR="009526C3">
        <w:t>.</w:t>
      </w:r>
      <w:r w:rsidR="005C4B97">
        <w:t>)</w:t>
      </w:r>
      <w:r w:rsidR="00891F29">
        <w:t xml:space="preserve"> For 3-player </w:t>
      </w:r>
      <w:r w:rsidR="002768CA">
        <w:t>Tic-Tac-Toe</w:t>
      </w:r>
      <w:r w:rsidR="00891F29">
        <w:t xml:space="preserve">, you will need to expand the AI </w:t>
      </w:r>
      <w:r w:rsidR="005C4B97">
        <w:t>agent</w:t>
      </w:r>
      <w:r w:rsidR="00891F29">
        <w:t xml:space="preserve"> that I’ve already started.</w:t>
      </w:r>
    </w:p>
    <w:p w14:paraId="75945110" w14:textId="77777777" w:rsidR="005C4B97" w:rsidRDefault="005C4B97" w:rsidP="005C4B97">
      <w:r>
        <w:t>This is a group project. A group can have up to 4 students. A group must be either all undergraduate students or all graduate students, no mixing.</w:t>
      </w:r>
    </w:p>
    <w:p w14:paraId="505D57FC" w14:textId="4C14D8E3" w:rsidR="00B242BF" w:rsidRDefault="00AE7994" w:rsidP="00B242BF">
      <w:pPr>
        <w:pStyle w:val="Heading2"/>
      </w:pPr>
      <w:r>
        <w:t>File</w:t>
      </w:r>
      <w:r w:rsidR="00B242BF">
        <w:t>(s)</w:t>
      </w:r>
      <w:r>
        <w:t xml:space="preserve"> to Edit</w:t>
      </w:r>
    </w:p>
    <w:p w14:paraId="58F0EDB9" w14:textId="76F5D79B" w:rsidR="000B581A" w:rsidRDefault="00AE7994">
      <w:r>
        <w:t>F</w:t>
      </w:r>
      <w:r w:rsidR="00587D38">
        <w:t xml:space="preserve">or </w:t>
      </w:r>
      <w:r w:rsidR="007220C4">
        <w:t>Connect Four</w:t>
      </w:r>
      <w:r w:rsidR="00587D38">
        <w:t xml:space="preserve">, you will create a subclass of </w:t>
      </w:r>
      <w:r w:rsidR="00587D38" w:rsidRPr="00E51241">
        <w:rPr>
          <w:rFonts w:ascii="Courier New" w:hAnsi="Courier New" w:cs="Courier New"/>
        </w:rPr>
        <w:t>ConnectFourPlayer</w:t>
      </w:r>
      <w:r w:rsidR="00587D38">
        <w:t xml:space="preserve">, which can be found in </w:t>
      </w:r>
      <w:r w:rsidR="00587D38" w:rsidRPr="00E51241">
        <w:rPr>
          <w:rFonts w:ascii="Courier New" w:hAnsi="Courier New" w:cs="Courier New"/>
        </w:rPr>
        <w:t>c4players.py</w:t>
      </w:r>
      <w:r w:rsidR="00587D38">
        <w:t xml:space="preserve"> </w:t>
      </w:r>
      <w:r>
        <w:t>or</w:t>
      </w:r>
      <w:r w:rsidR="00587D38">
        <w:t xml:space="preserve"> </w:t>
      </w:r>
      <w:r w:rsidR="00587D38" w:rsidRPr="00E51241">
        <w:rPr>
          <w:rFonts w:ascii="Courier New" w:hAnsi="Courier New" w:cs="Courier New"/>
        </w:rPr>
        <w:t>ConnectFourPlayer.java</w:t>
      </w:r>
      <w:r>
        <w:t>.</w:t>
      </w:r>
      <w:r w:rsidR="00587D38">
        <w:t xml:space="preserve"> You will probably also want to briefly modify the </w:t>
      </w:r>
      <w:r w:rsidR="00587D38" w:rsidRPr="00E51241">
        <w:rPr>
          <w:rFonts w:ascii="Courier New" w:hAnsi="Courier New" w:cs="Courier New"/>
        </w:rPr>
        <w:t>main</w:t>
      </w:r>
      <w:r w:rsidR="00587D38">
        <w:t xml:space="preserve"> function in </w:t>
      </w:r>
      <w:r w:rsidR="00587D38" w:rsidRPr="00E51241">
        <w:rPr>
          <w:rFonts w:ascii="Courier New" w:hAnsi="Courier New" w:cs="Courier New"/>
        </w:rPr>
        <w:t>connect4.py</w:t>
      </w:r>
      <w:r w:rsidR="00587D38">
        <w:t xml:space="preserve"> or </w:t>
      </w:r>
      <w:r w:rsidR="00587D38" w:rsidRPr="00E51241">
        <w:rPr>
          <w:rFonts w:ascii="Courier New" w:hAnsi="Courier New" w:cs="Courier New"/>
        </w:rPr>
        <w:t>ConnectFour.java</w:t>
      </w:r>
      <w:r w:rsidR="00587D38">
        <w:t xml:space="preserve"> to use your player. Do not modify any other</w:t>
      </w:r>
      <w:r w:rsidR="007220C4">
        <w:t xml:space="preserve"> Connect Four</w:t>
      </w:r>
      <w:r w:rsidR="00587D38">
        <w:t xml:space="preserve"> code.</w:t>
      </w:r>
    </w:p>
    <w:p w14:paraId="32CABD5E" w14:textId="0CE3A181" w:rsidR="007220C4" w:rsidRDefault="007220C4">
      <w:r>
        <w:t xml:space="preserve">For 3-player Tic-Tac-Toe, you will </w:t>
      </w:r>
      <w:r w:rsidR="005A459C">
        <w:t xml:space="preserve">add to the existing </w:t>
      </w:r>
      <w:r w:rsidR="005A459C" w:rsidRPr="005A459C">
        <w:rPr>
          <w:rFonts w:ascii="Courier New" w:hAnsi="Courier New" w:cs="Courier New"/>
        </w:rPr>
        <w:t>TTT3PlayerAIPlayer</w:t>
      </w:r>
      <w:r w:rsidR="005A459C">
        <w:t xml:space="preserve"> class.</w:t>
      </w:r>
    </w:p>
    <w:p w14:paraId="50532AD0" w14:textId="77777777" w:rsidR="00B242BF" w:rsidRDefault="00B242BF" w:rsidP="00B242BF">
      <w:r>
        <w:t xml:space="preserve">Please </w:t>
      </w:r>
      <w:r>
        <w:rPr>
          <w:i/>
        </w:rPr>
        <w:t>do not</w:t>
      </w:r>
      <w:r>
        <w:t xml:space="preserve"> change the names of any of the provided functions or classes. Modifying code that you were instructed not to modify is grounds for losing credit on this assignment.</w:t>
      </w:r>
    </w:p>
    <w:p w14:paraId="05BDFE65" w14:textId="6086C360" w:rsidR="004E48E2" w:rsidRPr="002803FB" w:rsidRDefault="004E48E2" w:rsidP="00B242BF">
      <w:r>
        <w:t xml:space="preserve">More detail about the code provided can be found </w:t>
      </w:r>
      <w:r w:rsidR="00FF76DF">
        <w:t>in the About the Code file</w:t>
      </w:r>
      <w:r>
        <w:t>.</w:t>
      </w:r>
    </w:p>
    <w:p w14:paraId="4B9ADCD1" w14:textId="25CCB8D2" w:rsidR="002448C2" w:rsidRDefault="009526C3" w:rsidP="002448C2">
      <w:pPr>
        <w:pStyle w:val="Heading2"/>
      </w:pPr>
      <w:r w:rsidRPr="005F6747">
        <w:t>What to Submit</w:t>
      </w:r>
      <w:r>
        <w:t xml:space="preserve"> </w:t>
      </w:r>
    </w:p>
    <w:p w14:paraId="24C6974C" w14:textId="22B66DB1" w:rsidR="009526C3" w:rsidRDefault="009526C3" w:rsidP="009526C3">
      <w:r>
        <w:t xml:space="preserve">Zip all project files for your chosen language, including your answer for Q7, and submit it on </w:t>
      </w:r>
      <w:r w:rsidR="00546B62">
        <w:t>Blackboard</w:t>
      </w:r>
      <w:r>
        <w:t xml:space="preserve"> by the due date. Any submission after the due date is subject to the late penalties described in the syllabus.</w:t>
      </w:r>
    </w:p>
    <w:p w14:paraId="48DC599F" w14:textId="77777777" w:rsidR="00123324" w:rsidRDefault="00123324" w:rsidP="00123324">
      <w:pPr>
        <w:pStyle w:val="Heading2"/>
      </w:pPr>
      <w:r>
        <w:t>How You Are Graded</w:t>
      </w:r>
    </w:p>
    <w:p w14:paraId="486707D8" w14:textId="77777777" w:rsidR="00123324" w:rsidRPr="002803FB" w:rsidRDefault="00123324" w:rsidP="00123324">
      <w:r>
        <w:t>Your code will be evaluated based on sample test cases (in the case of the functions you write) and in-game performance (for the overall agent). The grading rubric for this assignment is on the final page of this document.</w:t>
      </w:r>
    </w:p>
    <w:p w14:paraId="41C03BE4" w14:textId="77777777" w:rsidR="00EE3258" w:rsidRPr="00EE3258" w:rsidRDefault="002803FB" w:rsidP="00F104E8">
      <w:pPr>
        <w:pStyle w:val="Heading1"/>
      </w:pPr>
      <w:r w:rsidRPr="002803FB">
        <w:lastRenderedPageBreak/>
        <w:t>Assignment Questions</w:t>
      </w:r>
    </w:p>
    <w:p w14:paraId="06C66BE1" w14:textId="0133B456" w:rsidR="00EE3258" w:rsidRPr="00EE3258" w:rsidRDefault="00EE3258" w:rsidP="00587D38">
      <w:pPr>
        <w:rPr>
          <w:i/>
        </w:rPr>
      </w:pPr>
      <w:r>
        <w:rPr>
          <w:i/>
        </w:rPr>
        <w:t>For all questions below, function names in camelCase refer to Java</w:t>
      </w:r>
      <w:r w:rsidR="00F104E8">
        <w:rPr>
          <w:i/>
        </w:rPr>
        <w:t xml:space="preserve">. In Python, the functions have similar names, but in snake_case. </w:t>
      </w:r>
      <w:r>
        <w:rPr>
          <w:i/>
        </w:rPr>
        <w:t xml:space="preserve"> Name your functions according to the style expected in your chosen language.</w:t>
      </w:r>
    </w:p>
    <w:p w14:paraId="67240F1C" w14:textId="524812B6" w:rsidR="00076D60" w:rsidRPr="00F104E8" w:rsidRDefault="00076D60" w:rsidP="00F104E8">
      <w:pPr>
        <w:pStyle w:val="Heading1"/>
        <w:rPr>
          <w:color w:val="C0504D" w:themeColor="accent2"/>
        </w:rPr>
      </w:pPr>
      <w:r w:rsidRPr="00F104E8">
        <w:rPr>
          <w:color w:val="C0504D" w:themeColor="accent2"/>
        </w:rPr>
        <w:t>Part One – Connect Four</w:t>
      </w:r>
    </w:p>
    <w:p w14:paraId="0525463F" w14:textId="74BE7B4D" w:rsidR="00587D38" w:rsidRDefault="00587D38" w:rsidP="00F104E8">
      <w:pPr>
        <w:pStyle w:val="Heading2"/>
      </w:pPr>
      <w:r>
        <w:t xml:space="preserve">Question 1 </w:t>
      </w:r>
      <w:r w:rsidR="00E454C5">
        <w:t>(2</w:t>
      </w:r>
      <w:r>
        <w:t xml:space="preserve"> points)</w:t>
      </w:r>
      <w:r w:rsidR="00EE3258">
        <w:t xml:space="preserve"> – </w:t>
      </w:r>
      <w:r w:rsidR="00D03456">
        <w:t>AI</w:t>
      </w:r>
      <w:r w:rsidR="00EE3258">
        <w:t xml:space="preserve"> Player</w:t>
      </w:r>
      <w:r w:rsidR="00D03456">
        <w:t xml:space="preserve"> Class</w:t>
      </w:r>
    </w:p>
    <w:p w14:paraId="02049883" w14:textId="77777777" w:rsidR="00D34A2A" w:rsidRDefault="00587D38">
      <w:r>
        <w:t xml:space="preserve">Implement a subclass of the </w:t>
      </w:r>
      <w:r w:rsidRPr="00E51241">
        <w:rPr>
          <w:rFonts w:ascii="Courier New" w:hAnsi="Courier New" w:cs="Courier New"/>
        </w:rPr>
        <w:t>Connect</w:t>
      </w:r>
      <w:r w:rsidR="00C44011" w:rsidRPr="00E51241">
        <w:rPr>
          <w:rFonts w:ascii="Courier New" w:hAnsi="Courier New" w:cs="Courier New"/>
        </w:rPr>
        <w:t>Four</w:t>
      </w:r>
      <w:r w:rsidRPr="00E51241">
        <w:rPr>
          <w:rFonts w:ascii="Courier New" w:hAnsi="Courier New" w:cs="Courier New"/>
        </w:rPr>
        <w:t>Player</w:t>
      </w:r>
      <w:r>
        <w:t xml:space="preserve"> class called </w:t>
      </w:r>
      <w:r w:rsidRPr="00E51241">
        <w:rPr>
          <w:rFonts w:ascii="Courier New" w:hAnsi="Courier New" w:cs="Courier New"/>
        </w:rPr>
        <w:t>Connect</w:t>
      </w:r>
      <w:r w:rsidR="00C44011" w:rsidRPr="00E51241">
        <w:rPr>
          <w:rFonts w:ascii="Courier New" w:hAnsi="Courier New" w:cs="Courier New"/>
        </w:rPr>
        <w:t>Four</w:t>
      </w:r>
      <w:r w:rsidRPr="00E51241">
        <w:rPr>
          <w:rFonts w:ascii="Courier New" w:hAnsi="Courier New" w:cs="Courier New"/>
        </w:rPr>
        <w:t>AIPlayer</w:t>
      </w:r>
      <w:r>
        <w:t xml:space="preserve">. For now, follow the guide of </w:t>
      </w:r>
      <w:r w:rsidRPr="00E51241">
        <w:rPr>
          <w:rFonts w:ascii="Courier New" w:hAnsi="Courier New" w:cs="Courier New"/>
        </w:rPr>
        <w:t>ConnectFourRandomPlayer</w:t>
      </w:r>
      <w:r>
        <w:t xml:space="preserve"> by having the </w:t>
      </w:r>
      <w:r w:rsidR="00EE3258">
        <w:t xml:space="preserve">constructor get a copy of the game model. </w:t>
      </w:r>
      <w:r w:rsidR="00D34A2A">
        <w:t>(You may wish to review the public functions of the game model.)</w:t>
      </w:r>
    </w:p>
    <w:p w14:paraId="055B80DB" w14:textId="0E7CFDF2" w:rsidR="00F50A21" w:rsidRDefault="00734DE0">
      <w:r>
        <w:t xml:space="preserve">Don’t worry too much about the </w:t>
      </w:r>
      <w:r w:rsidR="00EE3258" w:rsidRPr="00EE3258">
        <w:rPr>
          <w:rFonts w:ascii="Courier New" w:hAnsi="Courier New" w:cs="Courier New"/>
        </w:rPr>
        <w:t>getMove</w:t>
      </w:r>
      <w:r w:rsidR="00EE3258">
        <w:t xml:space="preserve"> function </w:t>
      </w:r>
      <w:r>
        <w:t xml:space="preserve">right now. (We will implement this function in Question 5.) For now, </w:t>
      </w:r>
      <w:r w:rsidR="00EE38B5">
        <w:t>write something basic in there that ensures a legal move is made. (For example, pick the move closest to the center, or pick the move furthest to the left.)</w:t>
      </w:r>
      <w:r>
        <w:t xml:space="preserve"> </w:t>
      </w:r>
    </w:p>
    <w:p w14:paraId="226B0BEF" w14:textId="77777777" w:rsidR="00EE3258" w:rsidRDefault="00EE3258">
      <w:r>
        <w:t>Note that for this question and all other questions in this assignment, it is the responsibility of the agent to make sure its move is legal, where a legal move is a number between 0 and 6 (inclusive) and the column specified is not already full. The game model will consider an illegal move to be a forfeit.</w:t>
      </w:r>
    </w:p>
    <w:p w14:paraId="7FB58709" w14:textId="526DDFB7" w:rsidR="00587D38" w:rsidRDefault="00EE3258">
      <w:r>
        <w:t xml:space="preserve">When you complete this, congratulations! We have a </w:t>
      </w:r>
      <w:r w:rsidR="00AE006A">
        <w:t>functioning</w:t>
      </w:r>
      <w:r>
        <w:t xml:space="preserve"> agen</w:t>
      </w:r>
      <w:r w:rsidR="00AE006A">
        <w:t>t,</w:t>
      </w:r>
      <w:r>
        <w:t xml:space="preserve"> </w:t>
      </w:r>
      <w:r w:rsidR="00AE006A">
        <w:t>though you should still be able to defeat it easily</w:t>
      </w:r>
      <w:r>
        <w:t>.</w:t>
      </w:r>
    </w:p>
    <w:p w14:paraId="720A5033" w14:textId="77777777" w:rsidR="00EE3258" w:rsidRDefault="00EE3258" w:rsidP="00F936A5">
      <w:pPr>
        <w:pStyle w:val="Heading2"/>
      </w:pPr>
      <w:r>
        <w:t>Question 2 (</w:t>
      </w:r>
      <w:r w:rsidR="003C66FD">
        <w:t>2</w:t>
      </w:r>
      <w:r>
        <w:t xml:space="preserve"> </w:t>
      </w:r>
      <w:r w:rsidR="00E454C5">
        <w:t>p</w:t>
      </w:r>
      <w:r>
        <w:t>oints) – Terminal Test</w:t>
      </w:r>
    </w:p>
    <w:p w14:paraId="10B3BABA" w14:textId="77609FA6" w:rsidR="00EE3258" w:rsidRDefault="00EE3258">
      <w:r>
        <w:t xml:space="preserve">The minimax and alpha-beta algorithms require a number of helper functions in order to work properly. Implement a function </w:t>
      </w:r>
      <w:r w:rsidRPr="00EE3258">
        <w:rPr>
          <w:rFonts w:ascii="Courier New" w:hAnsi="Courier New" w:cs="Courier New"/>
        </w:rPr>
        <w:t>terminalTest</w:t>
      </w:r>
      <w:r>
        <w:t xml:space="preserve"> that takes in a board state as an argument and returns </w:t>
      </w:r>
      <w:r w:rsidR="00F936A5">
        <w:rPr>
          <w:rFonts w:ascii="Courier New" w:hAnsi="Courier New" w:cs="Courier New"/>
        </w:rPr>
        <w:t>t</w:t>
      </w:r>
      <w:r w:rsidRPr="00E51241">
        <w:rPr>
          <w:rFonts w:ascii="Courier New" w:hAnsi="Courier New" w:cs="Courier New"/>
        </w:rPr>
        <w:t>rue</w:t>
      </w:r>
      <w:r>
        <w:t xml:space="preserve"> if the game would terminate in this state – that is, if a player has won or if the game has reached a full board (a draw).</w:t>
      </w:r>
    </w:p>
    <w:p w14:paraId="5A0F3155" w14:textId="7E4DF39C" w:rsidR="00D34A2A" w:rsidRDefault="00D34A2A">
      <w:r>
        <w:t>In Python, the game board is represented as a 2-d list of integers. In Java, the game board is represented as a 2-d array of ints.</w:t>
      </w:r>
    </w:p>
    <w:p w14:paraId="0F87AE3F" w14:textId="03BE062E" w:rsidR="00FC7328" w:rsidRDefault="00FC7328">
      <w:r>
        <w:t xml:space="preserve">The </w:t>
      </w:r>
      <w:r w:rsidRPr="00FC7328">
        <w:rPr>
          <w:rFonts w:ascii="Courier New" w:hAnsi="Courier New" w:cs="Courier New"/>
        </w:rPr>
        <w:t>TicTacToeAIPlayer</w:t>
      </w:r>
      <w:r>
        <w:t xml:space="preserve"> </w:t>
      </w:r>
      <w:r w:rsidR="00076D60">
        <w:t xml:space="preserve">and </w:t>
      </w:r>
      <w:r w:rsidR="00076D60" w:rsidRPr="00076D60">
        <w:rPr>
          <w:rFonts w:ascii="Courier New" w:hAnsi="Courier New" w:cs="Courier New"/>
        </w:rPr>
        <w:t>TTT3PlayerAIPlayer</w:t>
      </w:r>
      <w:r w:rsidR="00076D60">
        <w:t xml:space="preserve"> </w:t>
      </w:r>
      <w:r>
        <w:t>class</w:t>
      </w:r>
      <w:r w:rsidR="00076D60">
        <w:t>es</w:t>
      </w:r>
      <w:r>
        <w:t xml:space="preserve"> provide a sample of this function for </w:t>
      </w:r>
      <w:r w:rsidR="00076D60">
        <w:t xml:space="preserve">2-player and 3-player </w:t>
      </w:r>
      <w:r>
        <w:t>Tic-Tac-Toe</w:t>
      </w:r>
      <w:r w:rsidR="00076D60">
        <w:t>, respectively</w:t>
      </w:r>
      <w:r>
        <w:t>.</w:t>
      </w:r>
    </w:p>
    <w:p w14:paraId="13E479D3" w14:textId="77777777" w:rsidR="00EE3258" w:rsidRDefault="00EE3258" w:rsidP="00501F42">
      <w:pPr>
        <w:pStyle w:val="Heading2"/>
      </w:pPr>
      <w:r w:rsidRPr="00EE3258">
        <w:t>Question 3 (</w:t>
      </w:r>
      <w:r w:rsidR="00E454C5">
        <w:t>3</w:t>
      </w:r>
      <w:r w:rsidRPr="00EE3258">
        <w:t xml:space="preserve"> </w:t>
      </w:r>
      <w:r w:rsidR="00E454C5">
        <w:t>p</w:t>
      </w:r>
      <w:r w:rsidRPr="00EE3258">
        <w:t xml:space="preserve">oints) </w:t>
      </w:r>
      <w:r>
        <w:t>– Actions</w:t>
      </w:r>
    </w:p>
    <w:p w14:paraId="3F22555D" w14:textId="27A203C1" w:rsidR="00EE3258" w:rsidRPr="00EE3258" w:rsidRDefault="00EE3258">
      <w:r>
        <w:t xml:space="preserve">For any potential board state, the algorithm must be able to identify </w:t>
      </w:r>
      <w:r w:rsidR="00D34A2A">
        <w:t xml:space="preserve">what actions are valid. As noted above, an action </w:t>
      </w:r>
      <w:r w:rsidR="00501F42">
        <w:t xml:space="preserve">in Connect Four </w:t>
      </w:r>
      <w:r w:rsidR="00D34A2A">
        <w:t xml:space="preserve">is a number between 0 and 6 (inclusive) where the number represents a column. Implement a function </w:t>
      </w:r>
      <w:r w:rsidR="00D34A2A" w:rsidRPr="00D34A2A">
        <w:rPr>
          <w:rFonts w:ascii="Courier New" w:hAnsi="Courier New" w:cs="Courier New"/>
        </w:rPr>
        <w:t>actions</w:t>
      </w:r>
      <w:r w:rsidR="00D34A2A">
        <w:t xml:space="preserve"> that </w:t>
      </w:r>
      <w:r w:rsidR="00D34A2A">
        <w:lastRenderedPageBreak/>
        <w:t xml:space="preserve">takes in a board state as an argument and returns a list (Python) or </w:t>
      </w:r>
      <w:r w:rsidR="00D34A2A" w:rsidRPr="00E51241">
        <w:rPr>
          <w:rFonts w:ascii="Courier New" w:hAnsi="Courier New" w:cs="Courier New"/>
        </w:rPr>
        <w:t>int[]</w:t>
      </w:r>
      <w:r w:rsidR="00D34A2A">
        <w:t xml:space="preserve"> (Java) representing the valid moves from that state.</w:t>
      </w:r>
    </w:p>
    <w:p w14:paraId="519009AE" w14:textId="77777777" w:rsidR="00076D60" w:rsidRDefault="00076D60" w:rsidP="00076D60">
      <w:r>
        <w:t xml:space="preserve">The </w:t>
      </w:r>
      <w:r w:rsidRPr="00FC7328">
        <w:rPr>
          <w:rFonts w:ascii="Courier New" w:hAnsi="Courier New" w:cs="Courier New"/>
        </w:rPr>
        <w:t>TicTacToeAIPlayer</w:t>
      </w:r>
      <w:r>
        <w:t xml:space="preserve"> and </w:t>
      </w:r>
      <w:r w:rsidRPr="00076D60">
        <w:rPr>
          <w:rFonts w:ascii="Courier New" w:hAnsi="Courier New" w:cs="Courier New"/>
        </w:rPr>
        <w:t>TTT3PlayerAIPlayer</w:t>
      </w:r>
      <w:r>
        <w:t xml:space="preserve"> classes provide a sample of this function for 2-player and 3-player Tic-Tac-Toe, respectively.</w:t>
      </w:r>
    </w:p>
    <w:p w14:paraId="2331B617" w14:textId="77777777" w:rsidR="00D34A2A" w:rsidRDefault="00D34A2A" w:rsidP="00E73B68">
      <w:pPr>
        <w:pStyle w:val="Heading2"/>
      </w:pPr>
      <w:r w:rsidRPr="00EE3258">
        <w:t xml:space="preserve">Question </w:t>
      </w:r>
      <w:r>
        <w:t>4</w:t>
      </w:r>
      <w:r w:rsidRPr="00EE3258">
        <w:t xml:space="preserve"> (</w:t>
      </w:r>
      <w:r w:rsidR="00E454C5">
        <w:t>3</w:t>
      </w:r>
      <w:r w:rsidRPr="00EE3258">
        <w:t xml:space="preserve"> </w:t>
      </w:r>
      <w:r w:rsidR="00E454C5">
        <w:t>p</w:t>
      </w:r>
      <w:r w:rsidRPr="00EE3258">
        <w:t xml:space="preserve">oints) </w:t>
      </w:r>
      <w:r>
        <w:t>– Results</w:t>
      </w:r>
    </w:p>
    <w:p w14:paraId="45235A03" w14:textId="172E4508" w:rsidR="00587D38" w:rsidRDefault="00D34A2A">
      <w:r>
        <w:t xml:space="preserve">Naturally, if we know the actions, then we need to be able to follow through with creating the game state that follows from those actions. Write a function </w:t>
      </w:r>
      <w:r w:rsidRPr="00D34A2A">
        <w:rPr>
          <w:rFonts w:ascii="Courier New" w:hAnsi="Courier New" w:cs="Courier New"/>
        </w:rPr>
        <w:t>result</w:t>
      </w:r>
      <w:r>
        <w:t xml:space="preserve"> that takes two arguments: the board state and an action (an integer between 0 and 6). Return the board state that exists after that action is carried out.</w:t>
      </w:r>
    </w:p>
    <w:p w14:paraId="10AAB7CB" w14:textId="77777777" w:rsidR="00076D60" w:rsidRDefault="00076D60" w:rsidP="00076D60">
      <w:r>
        <w:t xml:space="preserve">The </w:t>
      </w:r>
      <w:r w:rsidRPr="00FC7328">
        <w:rPr>
          <w:rFonts w:ascii="Courier New" w:hAnsi="Courier New" w:cs="Courier New"/>
        </w:rPr>
        <w:t>TicTacToeAIPlayer</w:t>
      </w:r>
      <w:r>
        <w:t xml:space="preserve"> and </w:t>
      </w:r>
      <w:r w:rsidRPr="00076D60">
        <w:rPr>
          <w:rFonts w:ascii="Courier New" w:hAnsi="Courier New" w:cs="Courier New"/>
        </w:rPr>
        <w:t>TTT3PlayerAIPlayer</w:t>
      </w:r>
      <w:r>
        <w:t xml:space="preserve"> classes provide a sample of this function for 2-player and 3-player Tic-Tac-Toe, respectively.</w:t>
      </w:r>
    </w:p>
    <w:p w14:paraId="7840EDC4" w14:textId="77777777" w:rsidR="00D34A2A" w:rsidRDefault="00D34A2A">
      <w:pPr>
        <w:rPr>
          <w:i/>
        </w:rPr>
      </w:pPr>
      <w:r>
        <w:rPr>
          <w:i/>
        </w:rPr>
        <w:t>Hint 1: Typically a game state includes whose turn it is, but our game state only includes the game board. How can you deduce whose turn it is? (You’ll need to do this since the grid uses 1s and 2s in the grid to represent whose tokens are whose.)</w:t>
      </w:r>
    </w:p>
    <w:p w14:paraId="6DEE7FBF" w14:textId="77777777" w:rsidR="00D34A2A" w:rsidRDefault="00D34A2A">
      <w:pPr>
        <w:rPr>
          <w:i/>
        </w:rPr>
      </w:pPr>
      <w:r>
        <w:rPr>
          <w:i/>
        </w:rPr>
        <w:t>Hint 2: Make sure that you’re making a sufficiently deep copy of the grid when adding the new move. If your copies are too shallow, then your minimax algorithm may not be working from the correct game state as it backtracks.</w:t>
      </w:r>
    </w:p>
    <w:p w14:paraId="71A7B2DA" w14:textId="77777777" w:rsidR="00D34A2A" w:rsidRDefault="00D34A2A" w:rsidP="00E73B68">
      <w:pPr>
        <w:pStyle w:val="Heading2"/>
      </w:pPr>
      <w:r>
        <w:t xml:space="preserve">Question 5 </w:t>
      </w:r>
      <w:r w:rsidR="00402159">
        <w:t>(</w:t>
      </w:r>
      <w:r w:rsidR="003C66FD">
        <w:t>8</w:t>
      </w:r>
      <w:r w:rsidR="00402159">
        <w:t xml:space="preserve"> Points) </w:t>
      </w:r>
      <w:r>
        <w:t>– Alpha-Beta</w:t>
      </w:r>
    </w:p>
    <w:p w14:paraId="498547C3" w14:textId="7A52C0E8" w:rsidR="00D34A2A" w:rsidRDefault="00D34A2A">
      <w:r>
        <w:t>Implement the alpha-beta pruning algorithm described in the textbook</w:t>
      </w:r>
      <w:r w:rsidR="006806CE">
        <w:t xml:space="preserve"> (pseudocode on p. </w:t>
      </w:r>
      <w:r w:rsidR="0065401B">
        <w:t>154</w:t>
      </w:r>
      <w:r w:rsidR="006806CE">
        <w:t>)</w:t>
      </w:r>
      <w:r>
        <w:t>, including the minimum-value and maximum-value functions as described.</w:t>
      </w:r>
      <w:r w:rsidR="00402159">
        <w:t xml:space="preserve"> </w:t>
      </w:r>
      <w:r w:rsidR="00DB4859">
        <w:t>T</w:t>
      </w:r>
      <w:r w:rsidR="00CD00C7">
        <w:t xml:space="preserve">he </w:t>
      </w:r>
      <w:r w:rsidR="00CD00C7" w:rsidRPr="004961ED">
        <w:rPr>
          <w:rFonts w:ascii="Courier New" w:hAnsi="Courier New" w:cs="Courier New"/>
        </w:rPr>
        <w:t>getMove</w:t>
      </w:r>
      <w:r w:rsidR="00CD00C7">
        <w:t xml:space="preserve"> function should start or call the alpha-beta pruning algorithm. </w:t>
      </w:r>
      <w:r w:rsidR="00402159">
        <w:t>You’ll also need a utility function. Since we’re currently not cutting off the depth of our search, define your utility function so that winning states for your player return 1000, losing states for your player return -1000, and draw states return 0.</w:t>
      </w:r>
    </w:p>
    <w:p w14:paraId="7A5F63B6" w14:textId="28621E55" w:rsidR="00C45C02" w:rsidRDefault="004961ED">
      <w:r>
        <w:t>M</w:t>
      </w:r>
      <w:r w:rsidR="00970FBB" w:rsidRPr="004961ED">
        <w:t xml:space="preserve">ake sure that your </w:t>
      </w:r>
      <w:r>
        <w:t xml:space="preserve">agent behaves properly </w:t>
      </w:r>
      <w:r w:rsidR="00970FBB" w:rsidRPr="004961ED">
        <w:t>regardless of whether the agent is Player 1 or Player 2.</w:t>
      </w:r>
    </w:p>
    <w:p w14:paraId="02977755" w14:textId="77C6CCEB" w:rsidR="00C45C02" w:rsidRPr="00C45C02" w:rsidRDefault="00C45C02">
      <w:r>
        <w:t xml:space="preserve">Until we implement a cutoff evaluation function (next question), this algorithm will probably take a </w:t>
      </w:r>
      <w:r>
        <w:rPr>
          <w:i/>
          <w:iCs/>
          <w:u w:val="single"/>
        </w:rPr>
        <w:t>long</w:t>
      </w:r>
      <w:r>
        <w:t xml:space="preserve"> time to </w:t>
      </w:r>
      <w:r w:rsidR="00E058E3">
        <w:t>complete. See below for using 2-player Tic-Tac-Toe to test and debug your algorithm.</w:t>
      </w:r>
    </w:p>
    <w:p w14:paraId="46E084BB" w14:textId="09296F99" w:rsidR="00FC7328" w:rsidRPr="002768CA" w:rsidRDefault="00FC7328" w:rsidP="00E058E3">
      <w:pPr>
        <w:pStyle w:val="Heading3"/>
        <w:rPr>
          <w:color w:val="C0504D" w:themeColor="accent2"/>
        </w:rPr>
      </w:pPr>
      <w:r w:rsidRPr="002768CA">
        <w:rPr>
          <w:color w:val="C0504D" w:themeColor="accent2"/>
        </w:rPr>
        <w:t xml:space="preserve">How to </w:t>
      </w:r>
      <w:r w:rsidR="00E058E3" w:rsidRPr="002768CA">
        <w:rPr>
          <w:color w:val="C0504D" w:themeColor="accent2"/>
        </w:rPr>
        <w:t>Test/</w:t>
      </w:r>
      <w:r w:rsidRPr="002768CA">
        <w:rPr>
          <w:color w:val="C0504D" w:themeColor="accent2"/>
        </w:rPr>
        <w:t>Debug For This Question</w:t>
      </w:r>
    </w:p>
    <w:p w14:paraId="1F493C18" w14:textId="7F74EA61" w:rsidR="00FC7328" w:rsidRDefault="00FC7328">
      <w:r>
        <w:t>The</w:t>
      </w:r>
      <w:r w:rsidR="00015036">
        <w:t xml:space="preserve"> 2-player</w:t>
      </w:r>
      <w:r>
        <w:t xml:space="preserve"> </w:t>
      </w:r>
      <w:r w:rsidRPr="00FC7328">
        <w:rPr>
          <w:rFonts w:ascii="Courier New" w:hAnsi="Courier New" w:cs="Courier New"/>
        </w:rPr>
        <w:t>TicTacToeAIPlayer</w:t>
      </w:r>
      <w:r>
        <w:t xml:space="preserve"> class provides skeleton code for the functions related to </w:t>
      </w:r>
      <w:r w:rsidRPr="004961ED">
        <w:rPr>
          <w:rFonts w:ascii="Courier New" w:hAnsi="Courier New" w:cs="Courier New"/>
        </w:rPr>
        <w:t>getMove</w:t>
      </w:r>
      <w:r>
        <w:t xml:space="preserve"> and Alpha-Beta Pruning. You should be able to paste your implementation for Connect Four directly into</w:t>
      </w:r>
      <w:r w:rsidR="00015036">
        <w:t xml:space="preserve"> 2-player</w:t>
      </w:r>
      <w:r>
        <w:t xml:space="preserve"> Tic-Tac-Toe (or vice versa) and see results, since the algorithm is independent of the game being played, as long as you’ve implemented Q2-Q4 correctly. (In Java, you may change the return types on any </w:t>
      </w:r>
      <w:r>
        <w:lastRenderedPageBreak/>
        <w:t xml:space="preserve">of these functions for Tic-Tac-Toe, except </w:t>
      </w:r>
      <w:r w:rsidRPr="00365FAC">
        <w:rPr>
          <w:rFonts w:ascii="Courier New" w:hAnsi="Courier New" w:cs="Courier New"/>
        </w:rPr>
        <w:t>getMove()</w:t>
      </w:r>
      <w:r>
        <w:t>.)</w:t>
      </w:r>
      <w:r w:rsidR="00365FAC">
        <w:t xml:space="preserve"> You can run the game from </w:t>
      </w:r>
      <w:r w:rsidR="00365FAC" w:rsidRPr="00365FAC">
        <w:rPr>
          <w:rFonts w:ascii="Courier New" w:hAnsi="Courier New" w:cs="Courier New"/>
        </w:rPr>
        <w:t>TicTacToe.java</w:t>
      </w:r>
      <w:r w:rsidR="00365FAC">
        <w:t xml:space="preserve"> or </w:t>
      </w:r>
      <w:r w:rsidR="00365FAC" w:rsidRPr="00365FAC">
        <w:rPr>
          <w:rFonts w:ascii="Courier New" w:hAnsi="Courier New" w:cs="Courier New"/>
        </w:rPr>
        <w:t>tictactoe.py</w:t>
      </w:r>
      <w:r w:rsidR="00365FAC">
        <w:t>.</w:t>
      </w:r>
    </w:p>
    <w:p w14:paraId="1BB96AE3" w14:textId="7F67398E" w:rsidR="00FC7328" w:rsidRDefault="00FC7328">
      <w:r>
        <w:t xml:space="preserve">In my tests, the </w:t>
      </w:r>
      <w:r w:rsidRPr="00365FAC">
        <w:rPr>
          <w:rFonts w:ascii="Courier New" w:hAnsi="Courier New" w:cs="Courier New"/>
        </w:rPr>
        <w:t>TicTacToeAIPlayer</w:t>
      </w:r>
      <w:r>
        <w:t xml:space="preserve"> comes up with a move pretty much instantaneously (except on the first move). If your code is correct, the AI player should NEVER lose. If you (the human player) play correctly, the AI player will always force a draw. If you screw up, the AI player may win. If all of these factors check out in Tic-Tac-Toe, </w:t>
      </w:r>
      <w:r w:rsidR="00CB5234">
        <w:t xml:space="preserve">including when the AI player is the X or O player, </w:t>
      </w:r>
      <w:r>
        <w:t xml:space="preserve">then you should feel confident in your code for this question. If the code works for </w:t>
      </w:r>
      <w:r w:rsidR="00E54491">
        <w:t xml:space="preserve">2-player </w:t>
      </w:r>
      <w:r>
        <w:t>Tic-Tac-Toe, but not Connect Four, then there is probably an issue with your solution(s) to ear</w:t>
      </w:r>
      <w:r w:rsidR="00655435">
        <w:t>lier q</w:t>
      </w:r>
      <w:r>
        <w:t>uestions.</w:t>
      </w:r>
    </w:p>
    <w:p w14:paraId="4E9E7FBB" w14:textId="77777777" w:rsidR="00402159" w:rsidRDefault="00402159" w:rsidP="00E058E3">
      <w:pPr>
        <w:pStyle w:val="Heading2"/>
      </w:pPr>
      <w:r>
        <w:t>Question 6 (</w:t>
      </w:r>
      <w:r w:rsidR="003911EE">
        <w:t>8</w:t>
      </w:r>
      <w:r>
        <w:t xml:space="preserve"> Points) – Difficulty and Mid-Game Utility</w:t>
      </w:r>
    </w:p>
    <w:p w14:paraId="3196FB95" w14:textId="53205064" w:rsidR="00402159" w:rsidRDefault="00402159">
      <w:r>
        <w:t xml:space="preserve">If you’ve written your code correctly, you probably have an agent that is incredibly difficult to beat. That’s no fun. </w:t>
      </w:r>
      <w:r w:rsidR="005354A3">
        <w:t xml:space="preserve">It also probably takes quite a long time </w:t>
      </w:r>
      <w:r w:rsidR="004B7424">
        <w:t xml:space="preserve">to decide what move to make because of the game’s branching factor. </w:t>
      </w:r>
      <w:r>
        <w:t xml:space="preserve">Now, we are going to modify our code so that the agent cuts off its search after a certain number of plies. </w:t>
      </w:r>
      <w:r w:rsidR="005C0000">
        <w:t>The more plies that our agent investigates, the more challenging it will be to play against.</w:t>
      </w:r>
    </w:p>
    <w:p w14:paraId="083E4405" w14:textId="606D5CEB" w:rsidR="005C0000" w:rsidRDefault="005C0000">
      <w:r>
        <w:t xml:space="preserve">Modify your agent by adding an instance variable that represents the maximum depth that you will search to. Add an optional integer parameter to the constructor (Python) or a second constructor that takes the model and an integer (Java) to represent this cut-off level. (For your default max-depth agent, you could use 42, since that is the maximum number of turns in </w:t>
      </w:r>
      <w:r w:rsidR="005354A3">
        <w:t>Connect Four</w:t>
      </w:r>
      <w:r>
        <w:t>.)</w:t>
      </w:r>
    </w:p>
    <w:p w14:paraId="57C432D4" w14:textId="6739E76A" w:rsidR="005C0000" w:rsidRDefault="005C0000">
      <w:r>
        <w:t>Modify your minimum-value and maximum-value functions so that, in addition to returning a state’s utility if we’ve reached a terminal state, it also does so if we’ve reached the cutoff depth. You should also modify each of these functions so that they have a parameter representing the current depth of search.</w:t>
      </w:r>
      <w:r w:rsidR="006806CE">
        <w:t xml:space="preserve"> (Section 5.</w:t>
      </w:r>
      <w:r w:rsidR="00EF70F0">
        <w:t>3</w:t>
      </w:r>
      <w:r w:rsidR="006806CE">
        <w:t xml:space="preserve">.2 </w:t>
      </w:r>
      <w:r w:rsidR="007F4B63">
        <w:t xml:space="preserve">of the textbook </w:t>
      </w:r>
      <w:r w:rsidR="006806CE">
        <w:t>describes the necessary changes to the Alpha-Beta Search pseudocode.)</w:t>
      </w:r>
    </w:p>
    <w:p w14:paraId="1CDEE601" w14:textId="77777777" w:rsidR="005C0000" w:rsidRDefault="005C0000">
      <w:r>
        <w:t xml:space="preserve">Of course, now our utility function is insufficient, since we wrote it to only measure terminal states. Here is where your creativity comes in. </w:t>
      </w:r>
      <w:r w:rsidR="006806CE">
        <w:t>Modify</w:t>
      </w:r>
      <w:r>
        <w:t xml:space="preserve"> </w:t>
      </w:r>
      <w:r w:rsidR="006806CE">
        <w:t>your</w:t>
      </w:r>
      <w:r>
        <w:t xml:space="preserve"> utility function </w:t>
      </w:r>
      <w:r w:rsidR="006806CE">
        <w:t xml:space="preserve">so that it is </w:t>
      </w:r>
      <w:r w:rsidR="004B7424">
        <w:t xml:space="preserve">capable of measuring a state’s utility </w:t>
      </w:r>
      <w:r w:rsidR="006806CE">
        <w:t xml:space="preserve">when given </w:t>
      </w:r>
      <w:r w:rsidR="004B7424">
        <w:t xml:space="preserve">a </w:t>
      </w:r>
      <w:r w:rsidR="006806CE">
        <w:t>non-</w:t>
      </w:r>
      <w:r w:rsidR="004B7424">
        <w:t>terminal state. What this function looks like is up to you. Give some thought to what a high-quality or low-quality state looks like.</w:t>
      </w:r>
      <w:r w:rsidR="006806CE">
        <w:t xml:space="preserve"> Remember that winning and losing states should still return the highest and lowest possible values, respectively.</w:t>
      </w:r>
    </w:p>
    <w:p w14:paraId="2E2A78ED" w14:textId="15AE5770" w:rsidR="004B7424" w:rsidRDefault="004B7424" w:rsidP="002E1757">
      <w:pPr>
        <w:pStyle w:val="Heading2"/>
      </w:pPr>
      <w:r>
        <w:t>Question 7 (</w:t>
      </w:r>
      <w:r w:rsidR="00C857FF">
        <w:t>3</w:t>
      </w:r>
      <w:r>
        <w:t xml:space="preserve"> </w:t>
      </w:r>
      <w:r w:rsidR="00E454C5">
        <w:t>p</w:t>
      </w:r>
      <w:r>
        <w:t>oints) – Explanation of Utility</w:t>
      </w:r>
    </w:p>
    <w:p w14:paraId="2E6DD74B" w14:textId="77777777" w:rsidR="004B7424" w:rsidRDefault="004B7424">
      <w:r>
        <w:t>Write a brief summary of the utility function that you developed for Question 6. Explain the logic that went into measuring a game state’s utility. I should be able to follow the logic of how your agent determines the quality of a state without much effort.</w:t>
      </w:r>
    </w:p>
    <w:p w14:paraId="7F1E5ACC" w14:textId="56903DA9" w:rsidR="002768CA" w:rsidRDefault="002768CA" w:rsidP="002768CA">
      <w:pPr>
        <w:pStyle w:val="Heading1"/>
        <w:rPr>
          <w:color w:val="C0504D" w:themeColor="accent2"/>
        </w:rPr>
      </w:pPr>
      <w:r w:rsidRPr="00F104E8">
        <w:rPr>
          <w:color w:val="C0504D" w:themeColor="accent2"/>
        </w:rPr>
        <w:lastRenderedPageBreak/>
        <w:t xml:space="preserve">Part </w:t>
      </w:r>
      <w:r>
        <w:rPr>
          <w:color w:val="C0504D" w:themeColor="accent2"/>
        </w:rPr>
        <w:t>Two</w:t>
      </w:r>
      <w:r w:rsidRPr="00F104E8">
        <w:rPr>
          <w:color w:val="C0504D" w:themeColor="accent2"/>
        </w:rPr>
        <w:t xml:space="preserve"> – </w:t>
      </w:r>
      <w:r>
        <w:rPr>
          <w:color w:val="C0504D" w:themeColor="accent2"/>
        </w:rPr>
        <w:t>3-Player Tic-Tac-Toe</w:t>
      </w:r>
    </w:p>
    <w:p w14:paraId="0A9BE35C" w14:textId="420B6F2C" w:rsidR="00A83FD8" w:rsidRDefault="00A83FD8" w:rsidP="00A83FD8">
      <w:r>
        <w:t xml:space="preserve">3-Player Tic-Tac-Toe </w:t>
      </w:r>
      <w:r w:rsidR="002975F2">
        <w:t xml:space="preserve">uses a 4x4 grid and has three players (X, O, and +). Otherwise, the game is the same as regular Tic-Tac-Toe. The object of the game is to get three-in-a-row. </w:t>
      </w:r>
      <w:r w:rsidR="00263A5C">
        <w:t>The winner of the game is the first player to achieve that goal.</w:t>
      </w:r>
    </w:p>
    <w:p w14:paraId="70124E48" w14:textId="478A117A" w:rsidR="00E62562" w:rsidRDefault="00E62562" w:rsidP="00A83FD8">
      <w:r>
        <w:t>In the code provided, each square is given a number 1-16</w:t>
      </w:r>
      <w:r w:rsidR="00283ADB">
        <w:t xml:space="preserve"> (see grid below)</w:t>
      </w:r>
      <w:r>
        <w:t>. Legal moves must be an unoccupied square in that range.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2"/>
        <w:gridCol w:w="467"/>
        <w:gridCol w:w="446"/>
        <w:gridCol w:w="455"/>
      </w:tblGrid>
      <w:tr w:rsidR="00E62562" w14:paraId="0C66256D" w14:textId="77777777" w:rsidTr="00283ADB">
        <w:trPr>
          <w:trHeight w:val="360"/>
        </w:trPr>
        <w:tc>
          <w:tcPr>
            <w:tcW w:w="360" w:type="dxa"/>
          </w:tcPr>
          <w:p w14:paraId="6E8DEE67" w14:textId="00EB2DD5" w:rsidR="00E62562" w:rsidRDefault="00283ADB" w:rsidP="00283ADB">
            <w:pPr>
              <w:jc w:val="center"/>
            </w:pPr>
            <w:r>
              <w:t>1</w:t>
            </w:r>
          </w:p>
        </w:tc>
        <w:tc>
          <w:tcPr>
            <w:tcW w:w="360" w:type="dxa"/>
          </w:tcPr>
          <w:p w14:paraId="55FFC8C6" w14:textId="5949E964" w:rsidR="00E62562" w:rsidRDefault="00283ADB" w:rsidP="00283ADB">
            <w:pPr>
              <w:jc w:val="center"/>
            </w:pPr>
            <w:r>
              <w:t>2</w:t>
            </w:r>
          </w:p>
        </w:tc>
        <w:tc>
          <w:tcPr>
            <w:tcW w:w="360" w:type="dxa"/>
          </w:tcPr>
          <w:p w14:paraId="50C62860" w14:textId="038B9732" w:rsidR="00E62562" w:rsidRDefault="00283ADB" w:rsidP="00283ADB">
            <w:pPr>
              <w:jc w:val="center"/>
            </w:pPr>
            <w:r>
              <w:t>3</w:t>
            </w:r>
          </w:p>
        </w:tc>
        <w:tc>
          <w:tcPr>
            <w:tcW w:w="360" w:type="dxa"/>
          </w:tcPr>
          <w:p w14:paraId="5D07B98C" w14:textId="1D340D64" w:rsidR="00E62562" w:rsidRDefault="00283ADB" w:rsidP="00283ADB">
            <w:pPr>
              <w:jc w:val="center"/>
            </w:pPr>
            <w:r>
              <w:t>4</w:t>
            </w:r>
          </w:p>
        </w:tc>
      </w:tr>
      <w:tr w:rsidR="00E62562" w14:paraId="7569172D" w14:textId="77777777" w:rsidTr="00283ADB">
        <w:trPr>
          <w:trHeight w:val="360"/>
        </w:trPr>
        <w:tc>
          <w:tcPr>
            <w:tcW w:w="360" w:type="dxa"/>
          </w:tcPr>
          <w:p w14:paraId="45B679D9" w14:textId="70F27FF4" w:rsidR="00E62562" w:rsidRDefault="00283ADB" w:rsidP="00283ADB">
            <w:pPr>
              <w:jc w:val="center"/>
            </w:pPr>
            <w:r>
              <w:t>5</w:t>
            </w:r>
          </w:p>
        </w:tc>
        <w:tc>
          <w:tcPr>
            <w:tcW w:w="360" w:type="dxa"/>
          </w:tcPr>
          <w:p w14:paraId="046D5CF7" w14:textId="2223B08C" w:rsidR="00E62562" w:rsidRDefault="00283ADB" w:rsidP="00283ADB">
            <w:pPr>
              <w:jc w:val="center"/>
            </w:pPr>
            <w:r>
              <w:t>6</w:t>
            </w:r>
          </w:p>
        </w:tc>
        <w:tc>
          <w:tcPr>
            <w:tcW w:w="360" w:type="dxa"/>
          </w:tcPr>
          <w:p w14:paraId="72942F1E" w14:textId="4E38BCE8" w:rsidR="00E62562" w:rsidRDefault="00283ADB" w:rsidP="00283ADB">
            <w:pPr>
              <w:jc w:val="center"/>
            </w:pPr>
            <w:r>
              <w:t>7</w:t>
            </w:r>
          </w:p>
        </w:tc>
        <w:tc>
          <w:tcPr>
            <w:tcW w:w="360" w:type="dxa"/>
          </w:tcPr>
          <w:p w14:paraId="39E0855D" w14:textId="71B3E625" w:rsidR="00E62562" w:rsidRDefault="00283ADB" w:rsidP="00283ADB">
            <w:pPr>
              <w:jc w:val="center"/>
            </w:pPr>
            <w:r>
              <w:t>8</w:t>
            </w:r>
          </w:p>
        </w:tc>
      </w:tr>
      <w:tr w:rsidR="00E62562" w14:paraId="7597156E" w14:textId="77777777" w:rsidTr="00283ADB">
        <w:trPr>
          <w:trHeight w:val="360"/>
        </w:trPr>
        <w:tc>
          <w:tcPr>
            <w:tcW w:w="360" w:type="dxa"/>
          </w:tcPr>
          <w:p w14:paraId="5BAB03BF" w14:textId="1D911FCA" w:rsidR="00E62562" w:rsidRDefault="00283ADB" w:rsidP="00283ADB">
            <w:pPr>
              <w:jc w:val="center"/>
            </w:pPr>
            <w:r>
              <w:t>9</w:t>
            </w:r>
          </w:p>
        </w:tc>
        <w:tc>
          <w:tcPr>
            <w:tcW w:w="360" w:type="dxa"/>
          </w:tcPr>
          <w:p w14:paraId="4ABB8D87" w14:textId="5A5C4B54" w:rsidR="00E62562" w:rsidRDefault="00283ADB" w:rsidP="00283ADB">
            <w:pPr>
              <w:jc w:val="center"/>
            </w:pPr>
            <w:r>
              <w:t>10</w:t>
            </w:r>
          </w:p>
        </w:tc>
        <w:tc>
          <w:tcPr>
            <w:tcW w:w="360" w:type="dxa"/>
          </w:tcPr>
          <w:p w14:paraId="18315767" w14:textId="470CEDDD" w:rsidR="00E62562" w:rsidRDefault="00283ADB" w:rsidP="00283ADB">
            <w:pPr>
              <w:jc w:val="center"/>
            </w:pPr>
            <w:r>
              <w:t>11</w:t>
            </w:r>
          </w:p>
        </w:tc>
        <w:tc>
          <w:tcPr>
            <w:tcW w:w="360" w:type="dxa"/>
          </w:tcPr>
          <w:p w14:paraId="37F2B85A" w14:textId="779968ED" w:rsidR="00E62562" w:rsidRDefault="00283ADB" w:rsidP="00283ADB">
            <w:pPr>
              <w:jc w:val="center"/>
            </w:pPr>
            <w:r>
              <w:t>12</w:t>
            </w:r>
          </w:p>
        </w:tc>
      </w:tr>
      <w:tr w:rsidR="00E62562" w14:paraId="70176861" w14:textId="77777777" w:rsidTr="00283ADB">
        <w:trPr>
          <w:trHeight w:val="360"/>
        </w:trPr>
        <w:tc>
          <w:tcPr>
            <w:tcW w:w="360" w:type="dxa"/>
          </w:tcPr>
          <w:p w14:paraId="401E1AC4" w14:textId="721D659C" w:rsidR="00E62562" w:rsidRDefault="00283ADB" w:rsidP="00283ADB">
            <w:pPr>
              <w:jc w:val="center"/>
            </w:pPr>
            <w:r>
              <w:t>13</w:t>
            </w:r>
          </w:p>
        </w:tc>
        <w:tc>
          <w:tcPr>
            <w:tcW w:w="360" w:type="dxa"/>
          </w:tcPr>
          <w:p w14:paraId="5DF5AA24" w14:textId="060B2789" w:rsidR="00E62562" w:rsidRDefault="00283ADB" w:rsidP="00283ADB">
            <w:pPr>
              <w:jc w:val="center"/>
            </w:pPr>
            <w:r>
              <w:t>14</w:t>
            </w:r>
          </w:p>
        </w:tc>
        <w:tc>
          <w:tcPr>
            <w:tcW w:w="360" w:type="dxa"/>
          </w:tcPr>
          <w:p w14:paraId="348D1839" w14:textId="795D4636" w:rsidR="00E62562" w:rsidRDefault="00283ADB" w:rsidP="00283ADB">
            <w:pPr>
              <w:jc w:val="center"/>
            </w:pPr>
            <w:r>
              <w:t>15</w:t>
            </w:r>
          </w:p>
        </w:tc>
        <w:tc>
          <w:tcPr>
            <w:tcW w:w="360" w:type="dxa"/>
          </w:tcPr>
          <w:p w14:paraId="23E700D3" w14:textId="70B442DE" w:rsidR="00E62562" w:rsidRDefault="00283ADB" w:rsidP="00283ADB">
            <w:pPr>
              <w:jc w:val="center"/>
            </w:pPr>
            <w:r>
              <w:t>16</w:t>
            </w:r>
          </w:p>
        </w:tc>
      </w:tr>
    </w:tbl>
    <w:p w14:paraId="7BBCA930" w14:textId="77777777" w:rsidR="00E62562" w:rsidRDefault="00E62562" w:rsidP="00A83FD8"/>
    <w:p w14:paraId="37A49799" w14:textId="3915142A" w:rsidR="002768CA" w:rsidRDefault="002768CA" w:rsidP="002768CA">
      <w:pPr>
        <w:pStyle w:val="Heading2"/>
      </w:pPr>
      <w:r>
        <w:t>Question 8 (</w:t>
      </w:r>
      <w:r w:rsidR="00C857FF">
        <w:t>6</w:t>
      </w:r>
      <w:r>
        <w:t xml:space="preserve"> points) – Multiplayer Minimax</w:t>
      </w:r>
    </w:p>
    <w:p w14:paraId="13009EDB" w14:textId="420BE89C" w:rsidR="002768CA" w:rsidRDefault="00263A5C" w:rsidP="002768CA">
      <w:r>
        <w:t xml:space="preserve">Most of the </w:t>
      </w:r>
      <w:r w:rsidR="00A86509">
        <w:t xml:space="preserve">3-player Tic-Tac-Toe agent has already been implemented in the </w:t>
      </w:r>
      <w:r w:rsidR="00A86509" w:rsidRPr="00A86509">
        <w:rPr>
          <w:rFonts w:ascii="Courier New" w:hAnsi="Courier New" w:cs="Courier New"/>
        </w:rPr>
        <w:t>TTT3PlayerAIPlayer</w:t>
      </w:r>
      <w:r w:rsidR="00A86509">
        <w:t xml:space="preserve"> class. You will find that the </w:t>
      </w:r>
      <w:r w:rsidR="004D0F8A">
        <w:t>actions(), result(), terminalTest(), and utility() functions have already been provided.</w:t>
      </w:r>
    </w:p>
    <w:p w14:paraId="1524F1A9" w14:textId="5DCC4E6A" w:rsidR="00E12947" w:rsidRDefault="00E12947" w:rsidP="002768CA">
      <w:r>
        <w:t xml:space="preserve">The only function that needs to be written is the </w:t>
      </w:r>
      <w:r w:rsidRPr="005D1EDE">
        <w:rPr>
          <w:rFonts w:ascii="Courier New" w:hAnsi="Courier New" w:cs="Courier New"/>
        </w:rPr>
        <w:t>getMove()</w:t>
      </w:r>
      <w:r>
        <w:t xml:space="preserve"> method. </w:t>
      </w:r>
      <w:r w:rsidR="00020EA2">
        <w:t xml:space="preserve">Adapt the minimax algorithm </w:t>
      </w:r>
      <w:r w:rsidR="00340AA2">
        <w:t>(see pseudocode on page 150) to handle three players using the modifications discussed in the textbook and in class. Remember that this means that each player is essentially a Max player!</w:t>
      </w:r>
      <w:r w:rsidR="005D1EDE">
        <w:t xml:space="preserve"> Feel free to add any helper methods that you might find </w:t>
      </w:r>
      <w:r w:rsidR="002F0611">
        <w:t>useful.</w:t>
      </w:r>
    </w:p>
    <w:p w14:paraId="42C56E56" w14:textId="4A9A3CE0" w:rsidR="00055A8E" w:rsidRPr="00BF2DB6" w:rsidRDefault="00340AA2" w:rsidP="00055A8E">
      <w:pPr>
        <w:rPr>
          <w:strike/>
          <w:color w:val="FF0000"/>
        </w:rPr>
      </w:pPr>
      <w:r w:rsidRPr="00BF2DB6">
        <w:rPr>
          <w:strike/>
          <w:color w:val="FF0000"/>
        </w:rPr>
        <w:t xml:space="preserve">For this question, you </w:t>
      </w:r>
      <w:r w:rsidRPr="00BF2DB6">
        <w:rPr>
          <w:strike/>
          <w:color w:val="FF0000"/>
          <w:u w:val="single"/>
        </w:rPr>
        <w:t>only</w:t>
      </w:r>
      <w:r w:rsidRPr="00BF2DB6">
        <w:rPr>
          <w:strike/>
          <w:color w:val="FF0000"/>
        </w:rPr>
        <w:t xml:space="preserve"> need to implement the basic minimax algorithm. That is, you </w:t>
      </w:r>
      <w:r w:rsidR="00055A8E" w:rsidRPr="00BF2DB6">
        <w:rPr>
          <w:strike/>
          <w:color w:val="FF0000"/>
          <w:u w:val="single"/>
        </w:rPr>
        <w:t>are not</w:t>
      </w:r>
      <w:r w:rsidR="00055A8E" w:rsidRPr="00BF2DB6">
        <w:rPr>
          <w:strike/>
          <w:color w:val="FF0000"/>
        </w:rPr>
        <w:t xml:space="preserve"> required to include alpha-beta pruning or a depth cutoff with an evaluation function for non-terminal states.</w:t>
      </w:r>
    </w:p>
    <w:p w14:paraId="69E383F1" w14:textId="5680D5E7" w:rsidR="005D521B" w:rsidRDefault="005D521B" w:rsidP="00055A8E">
      <w:pPr>
        <w:rPr>
          <w:color w:val="FF0000"/>
        </w:rPr>
      </w:pPr>
      <w:r>
        <w:rPr>
          <w:color w:val="FF0000"/>
        </w:rPr>
        <w:t xml:space="preserve">Correction: </w:t>
      </w:r>
      <w:r w:rsidR="00BF2DB6">
        <w:rPr>
          <w:color w:val="FF0000"/>
        </w:rPr>
        <w:t>For this question, you only need to implement the basic minimax algorithm. That is, you do not need to include alpha-beta pruning. However, because the game tree is larger than in traditional Tic-Tac-Toe, we will need a depth cutoff and an evaluation function for non-terminal states.</w:t>
      </w:r>
      <w:r w:rsidR="00CA2901">
        <w:rPr>
          <w:color w:val="FF0000"/>
        </w:rPr>
        <w:t xml:space="preserve"> Realistically, your depth cutoff should</w:t>
      </w:r>
      <w:r w:rsidR="00FE64BE">
        <w:rPr>
          <w:color w:val="FF0000"/>
        </w:rPr>
        <w:t xml:space="preserve"> be about 5 in order to get a speedy result at the beginning of the game.</w:t>
      </w:r>
    </w:p>
    <w:p w14:paraId="6C4207B3" w14:textId="32F2F79C" w:rsidR="00CA2901" w:rsidRPr="005D521B" w:rsidRDefault="00CA2901" w:rsidP="00055A8E">
      <w:pPr>
        <w:rPr>
          <w:color w:val="FF0000"/>
        </w:rPr>
      </w:pPr>
      <w:r>
        <w:rPr>
          <w:color w:val="FF0000"/>
        </w:rPr>
        <w:t>As a hint, take a look at the utility() function, which now returns an integer array instead of a single integer.</w:t>
      </w:r>
    </w:p>
    <w:p w14:paraId="46E91EC1" w14:textId="207F4D74" w:rsidR="004B7424" w:rsidRDefault="00036D48" w:rsidP="00036D48">
      <w:pPr>
        <w:pStyle w:val="Heading1"/>
      </w:pPr>
      <w:r>
        <w:t xml:space="preserve">Connect Four </w:t>
      </w:r>
      <w:r w:rsidR="00151CFC">
        <w:t>Tournament!</w:t>
      </w:r>
      <w:r w:rsidR="004B7424">
        <w:t xml:space="preserve"> (</w:t>
      </w:r>
      <w:r w:rsidR="003C66FD">
        <w:t>3</w:t>
      </w:r>
      <w:r w:rsidR="004B7424">
        <w:t xml:space="preserve"> </w:t>
      </w:r>
      <w:r w:rsidR="003C66FD">
        <w:t>p</w:t>
      </w:r>
      <w:r w:rsidR="004B7424">
        <w:t>o</w:t>
      </w:r>
      <w:r w:rsidR="00151CFC">
        <w:t>ints extra credit)</w:t>
      </w:r>
    </w:p>
    <w:p w14:paraId="784DA907" w14:textId="60A5076B" w:rsidR="004B7424" w:rsidRDefault="004B7424">
      <w:r>
        <w:t xml:space="preserve">I will pit all </w:t>
      </w:r>
      <w:r w:rsidR="00036D48">
        <w:t xml:space="preserve">Connect Four </w:t>
      </w:r>
      <w:r>
        <w:t>agents submitted against each other in a round-robin battle to determine whose agent is the best. The winner(s) receive the extra credit points. The tournament will work as follows:</w:t>
      </w:r>
    </w:p>
    <w:p w14:paraId="565A665B" w14:textId="50B7E812" w:rsidR="004B7424" w:rsidRDefault="004B7424" w:rsidP="004B7424">
      <w:pPr>
        <w:pStyle w:val="ListParagraph"/>
        <w:numPr>
          <w:ilvl w:val="0"/>
          <w:numId w:val="3"/>
        </w:numPr>
      </w:pPr>
      <w:r>
        <w:lastRenderedPageBreak/>
        <w:t>Python and Java agents will participate in separate tournaments.</w:t>
      </w:r>
    </w:p>
    <w:p w14:paraId="701973D4" w14:textId="72EA11EB" w:rsidR="009526C3" w:rsidRDefault="009526C3" w:rsidP="004B7424">
      <w:pPr>
        <w:pStyle w:val="ListParagraph"/>
        <w:numPr>
          <w:ilvl w:val="0"/>
          <w:numId w:val="3"/>
        </w:numPr>
      </w:pPr>
      <w:r>
        <w:t xml:space="preserve">Your agent may use </w:t>
      </w:r>
      <w:r w:rsidR="00E31D4A">
        <w:t>additional information (e.g. lookup tables) beyond the requirements above. However, the vast majority of the decision making should be based on alpha-beta pruning.</w:t>
      </w:r>
      <w:r w:rsidR="00810E13">
        <w:t xml:space="preserve"> Any code that applies only to the tournament should be marked as such with comments.</w:t>
      </w:r>
    </w:p>
    <w:p w14:paraId="651591CA" w14:textId="77777777" w:rsidR="004B7424" w:rsidRDefault="00B76E78" w:rsidP="004B7424">
      <w:pPr>
        <w:pStyle w:val="ListParagraph"/>
        <w:numPr>
          <w:ilvl w:val="0"/>
          <w:numId w:val="3"/>
        </w:numPr>
      </w:pPr>
      <w:r>
        <w:t>The tournament will be held seven days after the project deadline. Agents not submitted by this time will be ineligible to participate in the tournament/receive extra credit.</w:t>
      </w:r>
    </w:p>
    <w:p w14:paraId="0786DF55" w14:textId="77777777" w:rsidR="004B7424" w:rsidRDefault="004B7424" w:rsidP="004B7424">
      <w:pPr>
        <w:pStyle w:val="ListParagraph"/>
        <w:numPr>
          <w:ilvl w:val="0"/>
          <w:numId w:val="3"/>
        </w:numPr>
      </w:pPr>
      <w:r>
        <w:t>An agent will play each other agent twice, once as Player 1 and once as Player 2.</w:t>
      </w:r>
    </w:p>
    <w:p w14:paraId="5C327766" w14:textId="77777777" w:rsidR="004B7424" w:rsidRDefault="004B7424" w:rsidP="004B7424">
      <w:pPr>
        <w:pStyle w:val="ListParagraph"/>
        <w:numPr>
          <w:ilvl w:val="0"/>
          <w:numId w:val="3"/>
        </w:numPr>
      </w:pPr>
      <w:r>
        <w:t>The winner of each game receives 2 points. In the case of a draw, both players receive 1 point. Losses receive 0 points. Forfeits due to illegal moves (or any other uncaught Exception) are considered losses.</w:t>
      </w:r>
    </w:p>
    <w:p w14:paraId="171B74C0" w14:textId="77777777" w:rsidR="004B7424" w:rsidRDefault="004B7424" w:rsidP="004B7424">
      <w:pPr>
        <w:pStyle w:val="ListParagraph"/>
        <w:numPr>
          <w:ilvl w:val="0"/>
          <w:numId w:val="3"/>
        </w:numPr>
      </w:pPr>
      <w:r>
        <w:t xml:space="preserve">The tournament will be conducted </w:t>
      </w:r>
      <w:r w:rsidR="006806CE">
        <w:t xml:space="preserve">using </w:t>
      </w:r>
      <w:r>
        <w:t xml:space="preserve">a maximum-depth to be determined. It will not be a full-game search. It is likely that the tournament will be held with </w:t>
      </w:r>
      <w:r w:rsidR="006806CE">
        <w:t xml:space="preserve">a depth parameter such that </w:t>
      </w:r>
      <w:r w:rsidRPr="00E51241">
        <w:rPr>
          <w:rFonts w:ascii="Courier New" w:hAnsi="Courier New" w:cs="Courier New"/>
        </w:rPr>
        <w:t>5 &lt;= depth &lt;= 10</w:t>
      </w:r>
      <w:r>
        <w:t>.</w:t>
      </w:r>
    </w:p>
    <w:p w14:paraId="135AA46C" w14:textId="71A6F814" w:rsidR="004B7424" w:rsidRDefault="004B7424" w:rsidP="004B7424">
      <w:pPr>
        <w:pStyle w:val="ListParagraph"/>
        <w:numPr>
          <w:ilvl w:val="0"/>
          <w:numId w:val="3"/>
        </w:numPr>
      </w:pPr>
      <w:r>
        <w:t>The winner of the tournament will be the agent that racks up the highest point total. A winner will be selected to receive extra-credit in both the Java and the Python tournament.</w:t>
      </w:r>
    </w:p>
    <w:p w14:paraId="2D87FD52" w14:textId="0298C454" w:rsidR="009526C3" w:rsidRDefault="009526C3" w:rsidP="009526C3">
      <w:pPr>
        <w:pStyle w:val="ListParagraph"/>
        <w:numPr>
          <w:ilvl w:val="1"/>
          <w:numId w:val="3"/>
        </w:numPr>
      </w:pPr>
      <w:r>
        <w:t xml:space="preserve">Note: A tournament must have at least 4 </w:t>
      </w:r>
      <w:r w:rsidR="00FD73E0">
        <w:t>agents</w:t>
      </w:r>
      <w:r>
        <w:t xml:space="preserve"> for the winner to receive extra credit.</w:t>
      </w:r>
    </w:p>
    <w:p w14:paraId="17627F54" w14:textId="77777777" w:rsidR="004B7424" w:rsidRDefault="004B7424" w:rsidP="004B7424">
      <w:pPr>
        <w:pStyle w:val="ListParagraph"/>
        <w:numPr>
          <w:ilvl w:val="0"/>
          <w:numId w:val="3"/>
        </w:numPr>
      </w:pPr>
      <w:r>
        <w:t>Tiebreaking: In the event that two or more agents have the same number of points, tiebreaking will occur as follows:</w:t>
      </w:r>
    </w:p>
    <w:p w14:paraId="38BB86EB" w14:textId="77777777" w:rsidR="004B7424" w:rsidRDefault="00B76E78" w:rsidP="004B7424">
      <w:pPr>
        <w:pStyle w:val="ListParagraph"/>
        <w:numPr>
          <w:ilvl w:val="1"/>
          <w:numId w:val="3"/>
        </w:numPr>
      </w:pPr>
      <w:r>
        <w:t>Rank all tied agents according to points earned in games against the other tied agents.</w:t>
      </w:r>
    </w:p>
    <w:p w14:paraId="0D33B134" w14:textId="77777777" w:rsidR="00B76E78" w:rsidRDefault="00B76E78" w:rsidP="004B7424">
      <w:pPr>
        <w:pStyle w:val="ListParagraph"/>
        <w:numPr>
          <w:ilvl w:val="1"/>
          <w:numId w:val="3"/>
        </w:numPr>
      </w:pPr>
      <w:r>
        <w:t>If one agent leads this ranking, that agent is the winner. If multiple agents are tied to lead this ranking, but the number of agents is fewer than the number of originally-tied agents, then repeat the process using the remaining agents.</w:t>
      </w:r>
    </w:p>
    <w:p w14:paraId="782237B5" w14:textId="6490EAEA" w:rsidR="005F6747" w:rsidRDefault="00B76E78" w:rsidP="00BC310F">
      <w:pPr>
        <w:pStyle w:val="ListParagraph"/>
        <w:numPr>
          <w:ilvl w:val="1"/>
          <w:numId w:val="3"/>
        </w:numPr>
      </w:pPr>
      <w:r>
        <w:t>If all agents have the same score in the tiebreaker ranking, then all remaining agents receive the extra credit.</w:t>
      </w:r>
    </w:p>
    <w:p w14:paraId="54FB0A22" w14:textId="77777777" w:rsidR="009C33BB" w:rsidRDefault="009C33BB" w:rsidP="0073546E">
      <w:pPr>
        <w:sectPr w:rsidR="009C33BB">
          <w:pgSz w:w="12240" w:h="15840"/>
          <w:pgMar w:top="1440" w:right="1440" w:bottom="1440" w:left="1440" w:header="720" w:footer="720" w:gutter="0"/>
          <w:cols w:space="720"/>
          <w:docGrid w:linePitch="360"/>
        </w:sectPr>
      </w:pPr>
    </w:p>
    <w:p w14:paraId="0F1CA1C5" w14:textId="77777777" w:rsidR="00D03456" w:rsidRDefault="00D03456" w:rsidP="00D03456">
      <w:pPr>
        <w:pStyle w:val="Heading1"/>
      </w:pPr>
      <w:r>
        <w:lastRenderedPageBreak/>
        <w:t>Rubric</w:t>
      </w:r>
    </w:p>
    <w:tbl>
      <w:tblPr>
        <w:tblStyle w:val="TableGrid"/>
        <w:tblW w:w="0" w:type="auto"/>
        <w:tblLook w:val="04A0" w:firstRow="1" w:lastRow="0" w:firstColumn="1" w:lastColumn="0" w:noHBand="0" w:noVBand="1"/>
      </w:tblPr>
      <w:tblGrid>
        <w:gridCol w:w="2592"/>
        <w:gridCol w:w="2592"/>
        <w:gridCol w:w="2592"/>
        <w:gridCol w:w="2592"/>
        <w:gridCol w:w="2592"/>
      </w:tblGrid>
      <w:tr w:rsidR="00250A77" w14:paraId="46E1EDF1" w14:textId="77777777" w:rsidTr="00250A77">
        <w:tc>
          <w:tcPr>
            <w:tcW w:w="2592" w:type="dxa"/>
          </w:tcPr>
          <w:p w14:paraId="5876AD93" w14:textId="77777777" w:rsidR="00250A77" w:rsidRPr="007F3E79" w:rsidRDefault="00250A77" w:rsidP="0053487D">
            <w:pPr>
              <w:rPr>
                <w:rFonts w:ascii="Arial" w:hAnsi="Arial" w:cs="Arial"/>
                <w:b/>
                <w:bCs/>
                <w:sz w:val="22"/>
              </w:rPr>
            </w:pPr>
            <w:r w:rsidRPr="007F3E79">
              <w:rPr>
                <w:rFonts w:ascii="Arial" w:hAnsi="Arial" w:cs="Arial"/>
                <w:b/>
                <w:bCs/>
                <w:sz w:val="22"/>
              </w:rPr>
              <w:t>Question</w:t>
            </w:r>
          </w:p>
        </w:tc>
        <w:tc>
          <w:tcPr>
            <w:tcW w:w="2592" w:type="dxa"/>
          </w:tcPr>
          <w:p w14:paraId="4B8FDCDD" w14:textId="77777777" w:rsidR="00250A77" w:rsidRPr="007F3E79" w:rsidRDefault="00250A77" w:rsidP="0053487D">
            <w:pPr>
              <w:jc w:val="center"/>
              <w:rPr>
                <w:rFonts w:ascii="Arial" w:hAnsi="Arial" w:cs="Arial"/>
                <w:b/>
                <w:bCs/>
                <w:sz w:val="22"/>
              </w:rPr>
            </w:pPr>
            <w:r w:rsidRPr="007F3E79">
              <w:rPr>
                <w:rFonts w:ascii="Arial" w:hAnsi="Arial" w:cs="Arial"/>
                <w:b/>
                <w:bCs/>
                <w:sz w:val="22"/>
              </w:rPr>
              <w:t>3 points</w:t>
            </w:r>
          </w:p>
        </w:tc>
        <w:tc>
          <w:tcPr>
            <w:tcW w:w="2592" w:type="dxa"/>
          </w:tcPr>
          <w:p w14:paraId="6918FAE6" w14:textId="77777777" w:rsidR="00250A77" w:rsidRPr="007F3E79" w:rsidRDefault="00250A77" w:rsidP="0053487D">
            <w:pPr>
              <w:jc w:val="center"/>
              <w:rPr>
                <w:rFonts w:ascii="Arial" w:hAnsi="Arial" w:cs="Arial"/>
                <w:b/>
                <w:bCs/>
                <w:sz w:val="22"/>
              </w:rPr>
            </w:pPr>
            <w:r w:rsidRPr="007F3E79">
              <w:rPr>
                <w:rFonts w:ascii="Arial" w:hAnsi="Arial" w:cs="Arial"/>
                <w:b/>
                <w:bCs/>
                <w:sz w:val="22"/>
              </w:rPr>
              <w:t>2 points</w:t>
            </w:r>
          </w:p>
        </w:tc>
        <w:tc>
          <w:tcPr>
            <w:tcW w:w="2592" w:type="dxa"/>
          </w:tcPr>
          <w:p w14:paraId="7E5E49FA" w14:textId="77777777" w:rsidR="00250A77" w:rsidRPr="007F3E79" w:rsidRDefault="00250A77" w:rsidP="0053487D">
            <w:pPr>
              <w:jc w:val="center"/>
              <w:rPr>
                <w:rFonts w:ascii="Arial" w:hAnsi="Arial" w:cs="Arial"/>
                <w:b/>
                <w:bCs/>
                <w:sz w:val="22"/>
              </w:rPr>
            </w:pPr>
            <w:r w:rsidRPr="007F3E79">
              <w:rPr>
                <w:rFonts w:ascii="Arial" w:hAnsi="Arial" w:cs="Arial"/>
                <w:b/>
                <w:bCs/>
                <w:sz w:val="22"/>
              </w:rPr>
              <w:t>1 point</w:t>
            </w:r>
          </w:p>
        </w:tc>
        <w:tc>
          <w:tcPr>
            <w:tcW w:w="2592" w:type="dxa"/>
          </w:tcPr>
          <w:p w14:paraId="024908C4" w14:textId="77777777" w:rsidR="00250A77" w:rsidRPr="007F3E79" w:rsidRDefault="00250A77" w:rsidP="0053487D">
            <w:pPr>
              <w:jc w:val="center"/>
              <w:rPr>
                <w:rFonts w:ascii="Arial" w:hAnsi="Arial" w:cs="Arial"/>
                <w:b/>
                <w:bCs/>
                <w:sz w:val="22"/>
              </w:rPr>
            </w:pPr>
            <w:r w:rsidRPr="007F3E79">
              <w:rPr>
                <w:rFonts w:ascii="Arial" w:hAnsi="Arial" w:cs="Arial"/>
                <w:b/>
                <w:bCs/>
                <w:sz w:val="22"/>
              </w:rPr>
              <w:t>0 points</w:t>
            </w:r>
          </w:p>
        </w:tc>
      </w:tr>
      <w:tr w:rsidR="00250A77" w14:paraId="525C11A4" w14:textId="77777777" w:rsidTr="00250A77">
        <w:tc>
          <w:tcPr>
            <w:tcW w:w="2592" w:type="dxa"/>
          </w:tcPr>
          <w:p w14:paraId="64720CDE" w14:textId="52323353" w:rsidR="00250A77" w:rsidRPr="00C857FF" w:rsidRDefault="00250A77" w:rsidP="0053487D">
            <w:pPr>
              <w:rPr>
                <w:rFonts w:ascii="Arial" w:hAnsi="Arial" w:cs="Arial"/>
                <w:sz w:val="20"/>
                <w:szCs w:val="20"/>
              </w:rPr>
            </w:pPr>
            <w:r w:rsidRPr="00C857FF">
              <w:rPr>
                <w:rFonts w:ascii="Arial" w:hAnsi="Arial" w:cs="Arial"/>
                <w:sz w:val="20"/>
                <w:szCs w:val="20"/>
              </w:rPr>
              <w:t>Q1 – AI Player Class</w:t>
            </w:r>
          </w:p>
          <w:p w14:paraId="06649B16" w14:textId="629BF286" w:rsidR="00250A77" w:rsidRPr="00C857FF" w:rsidRDefault="00250A77" w:rsidP="0053487D">
            <w:pPr>
              <w:rPr>
                <w:rFonts w:ascii="Arial" w:hAnsi="Arial" w:cs="Arial"/>
                <w:sz w:val="20"/>
                <w:szCs w:val="20"/>
              </w:rPr>
            </w:pPr>
            <w:r w:rsidRPr="00C857FF">
              <w:rPr>
                <w:rFonts w:ascii="Arial" w:hAnsi="Arial" w:cs="Arial"/>
                <w:sz w:val="20"/>
                <w:szCs w:val="20"/>
              </w:rPr>
              <w:t>(2 points)</w:t>
            </w:r>
          </w:p>
        </w:tc>
        <w:tc>
          <w:tcPr>
            <w:tcW w:w="2592" w:type="dxa"/>
          </w:tcPr>
          <w:p w14:paraId="3F0FF075" w14:textId="58EE42BC" w:rsidR="00250A77" w:rsidRPr="00C857FF" w:rsidRDefault="00250A77" w:rsidP="0053487D">
            <w:pPr>
              <w:rPr>
                <w:rFonts w:ascii="Arial" w:hAnsi="Arial" w:cs="Arial"/>
                <w:sz w:val="20"/>
                <w:szCs w:val="20"/>
              </w:rPr>
            </w:pPr>
            <w:r w:rsidRPr="00C857FF">
              <w:rPr>
                <w:rFonts w:ascii="Arial" w:hAnsi="Arial" w:cs="Arial"/>
                <w:sz w:val="20"/>
                <w:szCs w:val="20"/>
              </w:rPr>
              <w:t>n/a</w:t>
            </w:r>
          </w:p>
        </w:tc>
        <w:tc>
          <w:tcPr>
            <w:tcW w:w="2592" w:type="dxa"/>
          </w:tcPr>
          <w:p w14:paraId="6188903E" w14:textId="3C2CF412" w:rsidR="00250A77" w:rsidRPr="00C857FF" w:rsidRDefault="00250A77" w:rsidP="0053487D">
            <w:pPr>
              <w:rPr>
                <w:rFonts w:ascii="Arial" w:hAnsi="Arial" w:cs="Arial"/>
                <w:sz w:val="20"/>
                <w:szCs w:val="20"/>
              </w:rPr>
            </w:pPr>
            <w:r w:rsidRPr="00C857FF">
              <w:rPr>
                <w:rFonts w:ascii="Arial" w:hAnsi="Arial" w:cs="Arial"/>
                <w:sz w:val="20"/>
                <w:szCs w:val="20"/>
              </w:rPr>
              <w:t>Class exists with valid constructor and an overridden getMove() method.</w:t>
            </w:r>
          </w:p>
        </w:tc>
        <w:tc>
          <w:tcPr>
            <w:tcW w:w="2592" w:type="dxa"/>
          </w:tcPr>
          <w:p w14:paraId="4F128F43" w14:textId="40885B24" w:rsidR="00250A77" w:rsidRPr="00C857FF" w:rsidRDefault="00250A77" w:rsidP="0053487D">
            <w:pPr>
              <w:rPr>
                <w:rFonts w:ascii="Arial" w:hAnsi="Arial" w:cs="Arial"/>
                <w:sz w:val="20"/>
                <w:szCs w:val="20"/>
              </w:rPr>
            </w:pPr>
            <w:r w:rsidRPr="00C857FF">
              <w:rPr>
                <w:rFonts w:ascii="Arial" w:hAnsi="Arial" w:cs="Arial"/>
                <w:sz w:val="20"/>
                <w:szCs w:val="20"/>
              </w:rPr>
              <w:t>Class exists with valid constructor.</w:t>
            </w:r>
          </w:p>
        </w:tc>
        <w:tc>
          <w:tcPr>
            <w:tcW w:w="2592" w:type="dxa"/>
          </w:tcPr>
          <w:p w14:paraId="160ED708" w14:textId="6EEE72B9" w:rsidR="00250A77" w:rsidRPr="00C857FF" w:rsidRDefault="00250A77" w:rsidP="0053487D">
            <w:pPr>
              <w:rPr>
                <w:rFonts w:ascii="Arial" w:hAnsi="Arial" w:cs="Arial"/>
                <w:sz w:val="20"/>
                <w:szCs w:val="20"/>
              </w:rPr>
            </w:pPr>
            <w:r w:rsidRPr="00C857FF">
              <w:rPr>
                <w:rFonts w:ascii="Arial" w:hAnsi="Arial" w:cs="Arial"/>
                <w:sz w:val="20"/>
                <w:szCs w:val="20"/>
              </w:rPr>
              <w:t>No attempt</w:t>
            </w:r>
          </w:p>
        </w:tc>
      </w:tr>
      <w:tr w:rsidR="00250A77" w14:paraId="03331CC3" w14:textId="77777777" w:rsidTr="00250A77">
        <w:tc>
          <w:tcPr>
            <w:tcW w:w="2592" w:type="dxa"/>
          </w:tcPr>
          <w:p w14:paraId="311DA236" w14:textId="4C83BFA5" w:rsidR="00250A77" w:rsidRPr="00C857FF" w:rsidRDefault="00250A77" w:rsidP="0053487D">
            <w:pPr>
              <w:rPr>
                <w:rFonts w:ascii="Arial" w:hAnsi="Arial" w:cs="Arial"/>
                <w:sz w:val="20"/>
                <w:szCs w:val="20"/>
              </w:rPr>
            </w:pPr>
            <w:r w:rsidRPr="00C857FF">
              <w:rPr>
                <w:rFonts w:ascii="Arial" w:hAnsi="Arial" w:cs="Arial"/>
                <w:sz w:val="20"/>
                <w:szCs w:val="20"/>
              </w:rPr>
              <w:t>Q2 – Terminal test</w:t>
            </w:r>
            <w:r w:rsidRPr="00C857FF">
              <w:rPr>
                <w:rFonts w:ascii="Arial" w:hAnsi="Arial" w:cs="Arial"/>
                <w:sz w:val="20"/>
                <w:szCs w:val="20"/>
              </w:rPr>
              <w:br/>
              <w:t>(2 points)</w:t>
            </w:r>
          </w:p>
        </w:tc>
        <w:tc>
          <w:tcPr>
            <w:tcW w:w="2592" w:type="dxa"/>
          </w:tcPr>
          <w:p w14:paraId="5A83CE83" w14:textId="7FB60BBC" w:rsidR="00250A77" w:rsidRPr="00C857FF" w:rsidRDefault="00250A77" w:rsidP="0053487D">
            <w:pPr>
              <w:rPr>
                <w:rFonts w:ascii="Arial" w:hAnsi="Arial" w:cs="Arial"/>
                <w:sz w:val="20"/>
                <w:szCs w:val="20"/>
              </w:rPr>
            </w:pPr>
            <w:r w:rsidRPr="00C857FF">
              <w:rPr>
                <w:rFonts w:ascii="Arial" w:hAnsi="Arial" w:cs="Arial"/>
                <w:sz w:val="20"/>
                <w:szCs w:val="20"/>
              </w:rPr>
              <w:t>n/a</w:t>
            </w:r>
          </w:p>
        </w:tc>
        <w:tc>
          <w:tcPr>
            <w:tcW w:w="2592" w:type="dxa"/>
          </w:tcPr>
          <w:p w14:paraId="0D966CC8" w14:textId="3A63CC37" w:rsidR="00250A77" w:rsidRPr="00C857FF" w:rsidRDefault="00C03908" w:rsidP="0053487D">
            <w:pPr>
              <w:rPr>
                <w:rFonts w:ascii="Arial" w:hAnsi="Arial" w:cs="Arial"/>
                <w:sz w:val="20"/>
                <w:szCs w:val="20"/>
              </w:rPr>
            </w:pPr>
            <w:r w:rsidRPr="00C857FF">
              <w:rPr>
                <w:rFonts w:ascii="Arial" w:hAnsi="Arial" w:cs="Arial"/>
                <w:sz w:val="20"/>
                <w:szCs w:val="20"/>
              </w:rPr>
              <w:t>No more than minor errors.</w:t>
            </w:r>
          </w:p>
        </w:tc>
        <w:tc>
          <w:tcPr>
            <w:tcW w:w="2592" w:type="dxa"/>
          </w:tcPr>
          <w:p w14:paraId="5ED7EB6D" w14:textId="29DDB90C" w:rsidR="00250A77" w:rsidRPr="00C857FF" w:rsidRDefault="00C03908" w:rsidP="0053487D">
            <w:pPr>
              <w:rPr>
                <w:rFonts w:ascii="Arial" w:hAnsi="Arial" w:cs="Arial"/>
                <w:sz w:val="20"/>
                <w:szCs w:val="20"/>
              </w:rPr>
            </w:pPr>
            <w:r w:rsidRPr="00C857FF">
              <w:rPr>
                <w:rFonts w:ascii="Arial" w:hAnsi="Arial" w:cs="Arial"/>
                <w:sz w:val="20"/>
                <w:szCs w:val="20"/>
              </w:rPr>
              <w:t>Major errors in checking for win/draw or neglects to check for a draw.</w:t>
            </w:r>
          </w:p>
        </w:tc>
        <w:tc>
          <w:tcPr>
            <w:tcW w:w="2592" w:type="dxa"/>
          </w:tcPr>
          <w:p w14:paraId="1C6FAC56" w14:textId="77777777" w:rsidR="00250A77" w:rsidRPr="00C857FF" w:rsidRDefault="00250A77" w:rsidP="0053487D">
            <w:pPr>
              <w:rPr>
                <w:rFonts w:ascii="Arial" w:hAnsi="Arial" w:cs="Arial"/>
                <w:sz w:val="20"/>
                <w:szCs w:val="20"/>
              </w:rPr>
            </w:pPr>
            <w:r w:rsidRPr="00C857FF">
              <w:rPr>
                <w:rFonts w:ascii="Arial" w:hAnsi="Arial" w:cs="Arial"/>
                <w:sz w:val="20"/>
                <w:szCs w:val="20"/>
              </w:rPr>
              <w:t>Not attempted, skeleton code, or does not compile.</w:t>
            </w:r>
          </w:p>
        </w:tc>
      </w:tr>
      <w:tr w:rsidR="00250A77" w14:paraId="70FE4879" w14:textId="77777777" w:rsidTr="00250A77">
        <w:tc>
          <w:tcPr>
            <w:tcW w:w="2592" w:type="dxa"/>
          </w:tcPr>
          <w:p w14:paraId="5AE31D2F" w14:textId="30383782" w:rsidR="00250A77" w:rsidRPr="00C857FF" w:rsidRDefault="00250A77" w:rsidP="0053487D">
            <w:pPr>
              <w:rPr>
                <w:rFonts w:ascii="Arial" w:hAnsi="Arial" w:cs="Arial"/>
                <w:sz w:val="20"/>
                <w:szCs w:val="20"/>
              </w:rPr>
            </w:pPr>
            <w:r w:rsidRPr="00C857FF">
              <w:rPr>
                <w:rFonts w:ascii="Arial" w:hAnsi="Arial" w:cs="Arial"/>
                <w:sz w:val="20"/>
                <w:szCs w:val="20"/>
              </w:rPr>
              <w:t xml:space="preserve">Q3 – </w:t>
            </w:r>
            <w:r w:rsidR="00C03908" w:rsidRPr="00C857FF">
              <w:rPr>
                <w:rFonts w:ascii="Arial" w:hAnsi="Arial" w:cs="Arial"/>
                <w:sz w:val="20"/>
                <w:szCs w:val="20"/>
              </w:rPr>
              <w:t>Actions</w:t>
            </w:r>
            <w:r w:rsidRPr="00C857FF">
              <w:rPr>
                <w:rFonts w:ascii="Arial" w:hAnsi="Arial" w:cs="Arial"/>
                <w:sz w:val="20"/>
                <w:szCs w:val="20"/>
              </w:rPr>
              <w:br/>
              <w:t>(</w:t>
            </w:r>
            <w:r w:rsidR="00C03908" w:rsidRPr="00C857FF">
              <w:rPr>
                <w:rFonts w:ascii="Arial" w:hAnsi="Arial" w:cs="Arial"/>
                <w:sz w:val="20"/>
                <w:szCs w:val="20"/>
              </w:rPr>
              <w:t>3</w:t>
            </w:r>
            <w:r w:rsidRPr="00C857FF">
              <w:rPr>
                <w:rFonts w:ascii="Arial" w:hAnsi="Arial" w:cs="Arial"/>
                <w:sz w:val="20"/>
                <w:szCs w:val="20"/>
              </w:rPr>
              <w:t xml:space="preserve"> points)</w:t>
            </w:r>
          </w:p>
        </w:tc>
        <w:tc>
          <w:tcPr>
            <w:tcW w:w="2592" w:type="dxa"/>
          </w:tcPr>
          <w:p w14:paraId="14666B5F" w14:textId="1F7646EA" w:rsidR="00250A77" w:rsidRPr="00C857FF" w:rsidRDefault="00C03908" w:rsidP="0053487D">
            <w:pPr>
              <w:rPr>
                <w:rFonts w:ascii="Arial" w:hAnsi="Arial" w:cs="Arial"/>
                <w:sz w:val="20"/>
                <w:szCs w:val="20"/>
              </w:rPr>
            </w:pPr>
            <w:r w:rsidRPr="00C857FF">
              <w:rPr>
                <w:rFonts w:ascii="Arial" w:hAnsi="Arial" w:cs="Arial"/>
                <w:sz w:val="20"/>
                <w:szCs w:val="20"/>
              </w:rPr>
              <w:t>No more than minor errors.</w:t>
            </w:r>
          </w:p>
        </w:tc>
        <w:tc>
          <w:tcPr>
            <w:tcW w:w="2592" w:type="dxa"/>
          </w:tcPr>
          <w:p w14:paraId="3831D2A9" w14:textId="4EFF07EE" w:rsidR="00250A77" w:rsidRPr="00C857FF" w:rsidRDefault="00C03908" w:rsidP="0053487D">
            <w:pPr>
              <w:rPr>
                <w:rFonts w:ascii="Arial" w:hAnsi="Arial" w:cs="Arial"/>
                <w:sz w:val="20"/>
                <w:szCs w:val="20"/>
              </w:rPr>
            </w:pPr>
            <w:r w:rsidRPr="00C857FF">
              <w:rPr>
                <w:rFonts w:ascii="Arial" w:hAnsi="Arial" w:cs="Arial"/>
                <w:sz w:val="20"/>
                <w:szCs w:val="20"/>
              </w:rPr>
              <w:t>One significant logic error.</w:t>
            </w:r>
          </w:p>
        </w:tc>
        <w:tc>
          <w:tcPr>
            <w:tcW w:w="2592" w:type="dxa"/>
          </w:tcPr>
          <w:p w14:paraId="6A6B6B3E" w14:textId="056ECD52" w:rsidR="00250A77" w:rsidRPr="00C857FF" w:rsidRDefault="00C03908" w:rsidP="0053487D">
            <w:pPr>
              <w:rPr>
                <w:rFonts w:ascii="Arial" w:hAnsi="Arial" w:cs="Arial"/>
                <w:sz w:val="20"/>
                <w:szCs w:val="20"/>
              </w:rPr>
            </w:pPr>
            <w:r w:rsidRPr="00C857FF">
              <w:rPr>
                <w:rFonts w:ascii="Arial" w:hAnsi="Arial" w:cs="Arial"/>
                <w:sz w:val="20"/>
                <w:szCs w:val="20"/>
              </w:rPr>
              <w:t>Multiple significant logic errors.</w:t>
            </w:r>
          </w:p>
        </w:tc>
        <w:tc>
          <w:tcPr>
            <w:tcW w:w="2592" w:type="dxa"/>
          </w:tcPr>
          <w:p w14:paraId="35FE1F29" w14:textId="77777777" w:rsidR="00250A77" w:rsidRPr="00C857FF" w:rsidRDefault="00250A77" w:rsidP="0053487D">
            <w:pPr>
              <w:rPr>
                <w:rFonts w:ascii="Arial" w:hAnsi="Arial" w:cs="Arial"/>
                <w:sz w:val="20"/>
                <w:szCs w:val="20"/>
              </w:rPr>
            </w:pPr>
            <w:r w:rsidRPr="00C857FF">
              <w:rPr>
                <w:rFonts w:ascii="Arial" w:hAnsi="Arial" w:cs="Arial"/>
                <w:sz w:val="20"/>
                <w:szCs w:val="20"/>
              </w:rPr>
              <w:t>Not attempted, skeleton code, or does not compile.</w:t>
            </w:r>
          </w:p>
        </w:tc>
      </w:tr>
      <w:tr w:rsidR="00250A77" w14:paraId="729760E7" w14:textId="77777777" w:rsidTr="00250A77">
        <w:tc>
          <w:tcPr>
            <w:tcW w:w="2592" w:type="dxa"/>
          </w:tcPr>
          <w:p w14:paraId="662F4F54" w14:textId="16E911A3" w:rsidR="00250A77" w:rsidRPr="00C857FF" w:rsidRDefault="00250A77" w:rsidP="0053487D">
            <w:pPr>
              <w:rPr>
                <w:rFonts w:ascii="Arial" w:hAnsi="Arial" w:cs="Arial"/>
                <w:sz w:val="20"/>
                <w:szCs w:val="20"/>
              </w:rPr>
            </w:pPr>
            <w:r w:rsidRPr="00C857FF">
              <w:rPr>
                <w:rFonts w:ascii="Arial" w:hAnsi="Arial" w:cs="Arial"/>
                <w:sz w:val="20"/>
                <w:szCs w:val="20"/>
              </w:rPr>
              <w:t xml:space="preserve">Q4 – </w:t>
            </w:r>
            <w:r w:rsidR="00C03908" w:rsidRPr="00C857FF">
              <w:rPr>
                <w:rFonts w:ascii="Arial" w:hAnsi="Arial" w:cs="Arial"/>
                <w:sz w:val="20"/>
                <w:szCs w:val="20"/>
              </w:rPr>
              <w:t>Results</w:t>
            </w:r>
            <w:r w:rsidRPr="00C857FF">
              <w:rPr>
                <w:rFonts w:ascii="Arial" w:hAnsi="Arial" w:cs="Arial"/>
                <w:sz w:val="20"/>
                <w:szCs w:val="20"/>
              </w:rPr>
              <w:br/>
              <w:t>(</w:t>
            </w:r>
            <w:r w:rsidR="003552B7" w:rsidRPr="00C857FF">
              <w:rPr>
                <w:rFonts w:ascii="Arial" w:hAnsi="Arial" w:cs="Arial"/>
                <w:sz w:val="20"/>
                <w:szCs w:val="20"/>
              </w:rPr>
              <w:t>3</w:t>
            </w:r>
            <w:r w:rsidRPr="00C857FF">
              <w:rPr>
                <w:rFonts w:ascii="Arial" w:hAnsi="Arial" w:cs="Arial"/>
                <w:sz w:val="20"/>
                <w:szCs w:val="20"/>
              </w:rPr>
              <w:t xml:space="preserve"> points)</w:t>
            </w:r>
          </w:p>
        </w:tc>
        <w:tc>
          <w:tcPr>
            <w:tcW w:w="2592" w:type="dxa"/>
          </w:tcPr>
          <w:p w14:paraId="55479685" w14:textId="5AF87902" w:rsidR="00250A77" w:rsidRPr="00C857FF" w:rsidRDefault="00693182" w:rsidP="0053487D">
            <w:pPr>
              <w:rPr>
                <w:rFonts w:ascii="Arial" w:hAnsi="Arial" w:cs="Arial"/>
                <w:sz w:val="20"/>
                <w:szCs w:val="20"/>
              </w:rPr>
            </w:pPr>
            <w:r w:rsidRPr="00C857FF">
              <w:rPr>
                <w:rFonts w:ascii="Arial" w:hAnsi="Arial" w:cs="Arial"/>
                <w:sz w:val="20"/>
                <w:szCs w:val="20"/>
              </w:rPr>
              <w:t>No more than minor errors.</w:t>
            </w:r>
          </w:p>
        </w:tc>
        <w:tc>
          <w:tcPr>
            <w:tcW w:w="2592" w:type="dxa"/>
          </w:tcPr>
          <w:p w14:paraId="36665465" w14:textId="77F5E812" w:rsidR="00250A77" w:rsidRPr="00C857FF" w:rsidRDefault="00693182" w:rsidP="0053487D">
            <w:pPr>
              <w:rPr>
                <w:rFonts w:ascii="Arial" w:hAnsi="Arial" w:cs="Arial"/>
                <w:sz w:val="20"/>
                <w:szCs w:val="20"/>
              </w:rPr>
            </w:pPr>
            <w:r w:rsidRPr="00C857FF">
              <w:rPr>
                <w:rFonts w:ascii="Arial" w:hAnsi="Arial" w:cs="Arial"/>
                <w:sz w:val="20"/>
                <w:szCs w:val="20"/>
              </w:rPr>
              <w:t>One significant logic error.</w:t>
            </w:r>
          </w:p>
        </w:tc>
        <w:tc>
          <w:tcPr>
            <w:tcW w:w="2592" w:type="dxa"/>
          </w:tcPr>
          <w:p w14:paraId="0EC065A2" w14:textId="3A3A07E2" w:rsidR="00250A77" w:rsidRPr="00C857FF" w:rsidRDefault="00693182" w:rsidP="0053487D">
            <w:pPr>
              <w:rPr>
                <w:rFonts w:ascii="Arial" w:hAnsi="Arial" w:cs="Arial"/>
                <w:sz w:val="20"/>
                <w:szCs w:val="20"/>
              </w:rPr>
            </w:pPr>
            <w:r w:rsidRPr="00C857FF">
              <w:rPr>
                <w:rFonts w:ascii="Arial" w:hAnsi="Arial" w:cs="Arial"/>
                <w:sz w:val="20"/>
                <w:szCs w:val="20"/>
              </w:rPr>
              <w:t>Major error or multiple significant logic errors.</w:t>
            </w:r>
          </w:p>
        </w:tc>
        <w:tc>
          <w:tcPr>
            <w:tcW w:w="2592" w:type="dxa"/>
          </w:tcPr>
          <w:p w14:paraId="0607C183" w14:textId="77777777" w:rsidR="00250A77" w:rsidRPr="00C857FF" w:rsidRDefault="00250A77" w:rsidP="0053487D">
            <w:pPr>
              <w:rPr>
                <w:rFonts w:ascii="Arial" w:hAnsi="Arial" w:cs="Arial"/>
                <w:sz w:val="20"/>
                <w:szCs w:val="20"/>
              </w:rPr>
            </w:pPr>
            <w:r w:rsidRPr="00C857FF">
              <w:rPr>
                <w:rFonts w:ascii="Arial" w:hAnsi="Arial" w:cs="Arial"/>
                <w:sz w:val="20"/>
                <w:szCs w:val="20"/>
              </w:rPr>
              <w:t>Not attempted, skeleton code, or does not compile.</w:t>
            </w:r>
          </w:p>
        </w:tc>
      </w:tr>
      <w:tr w:rsidR="00250A77" w14:paraId="61761B0E" w14:textId="77777777" w:rsidTr="00250A77">
        <w:tc>
          <w:tcPr>
            <w:tcW w:w="2592" w:type="dxa"/>
          </w:tcPr>
          <w:p w14:paraId="346D8577" w14:textId="4ACBCC2C" w:rsidR="00250A77" w:rsidRPr="00C857FF" w:rsidRDefault="00250A77" w:rsidP="0053487D">
            <w:pPr>
              <w:rPr>
                <w:rFonts w:ascii="Arial" w:hAnsi="Arial" w:cs="Arial"/>
                <w:sz w:val="20"/>
                <w:szCs w:val="20"/>
              </w:rPr>
            </w:pPr>
            <w:r w:rsidRPr="00C857FF">
              <w:rPr>
                <w:rFonts w:ascii="Arial" w:hAnsi="Arial" w:cs="Arial"/>
                <w:sz w:val="20"/>
                <w:szCs w:val="20"/>
              </w:rPr>
              <w:t>Q5</w:t>
            </w:r>
            <w:r w:rsidR="00693182" w:rsidRPr="00C857FF">
              <w:rPr>
                <w:rFonts w:ascii="Arial" w:hAnsi="Arial" w:cs="Arial"/>
                <w:sz w:val="20"/>
                <w:szCs w:val="20"/>
              </w:rPr>
              <w:t>a</w:t>
            </w:r>
            <w:r w:rsidRPr="00C857FF">
              <w:rPr>
                <w:rFonts w:ascii="Arial" w:hAnsi="Arial" w:cs="Arial"/>
                <w:sz w:val="20"/>
                <w:szCs w:val="20"/>
              </w:rPr>
              <w:t xml:space="preserve"> – A</w:t>
            </w:r>
            <w:r w:rsidR="00693182" w:rsidRPr="00C857FF">
              <w:rPr>
                <w:rFonts w:ascii="Arial" w:hAnsi="Arial" w:cs="Arial"/>
                <w:sz w:val="20"/>
                <w:szCs w:val="20"/>
              </w:rPr>
              <w:t>lpha-Beta Algorithm</w:t>
            </w:r>
            <w:r w:rsidRPr="00C857FF">
              <w:rPr>
                <w:rFonts w:ascii="Arial" w:hAnsi="Arial" w:cs="Arial"/>
                <w:sz w:val="20"/>
                <w:szCs w:val="20"/>
              </w:rPr>
              <w:br/>
              <w:t>(</w:t>
            </w:r>
            <w:r w:rsidR="00693182" w:rsidRPr="00C857FF">
              <w:rPr>
                <w:rFonts w:ascii="Arial" w:hAnsi="Arial" w:cs="Arial"/>
                <w:sz w:val="20"/>
                <w:szCs w:val="20"/>
              </w:rPr>
              <w:t>6</w:t>
            </w:r>
            <w:r w:rsidRPr="00C857FF">
              <w:rPr>
                <w:rFonts w:ascii="Arial" w:hAnsi="Arial" w:cs="Arial"/>
                <w:sz w:val="20"/>
                <w:szCs w:val="20"/>
              </w:rPr>
              <w:t xml:space="preserve"> points)</w:t>
            </w:r>
          </w:p>
        </w:tc>
        <w:tc>
          <w:tcPr>
            <w:tcW w:w="2592" w:type="dxa"/>
          </w:tcPr>
          <w:p w14:paraId="4101DF5F" w14:textId="01485043" w:rsidR="00250A77" w:rsidRPr="00C857FF" w:rsidRDefault="00693182" w:rsidP="0053487D">
            <w:pPr>
              <w:rPr>
                <w:rFonts w:ascii="Arial" w:hAnsi="Arial" w:cs="Arial"/>
                <w:sz w:val="20"/>
                <w:szCs w:val="20"/>
              </w:rPr>
            </w:pPr>
            <w:r w:rsidRPr="00C857FF">
              <w:rPr>
                <w:rFonts w:ascii="Arial" w:hAnsi="Arial" w:cs="Arial"/>
                <w:sz w:val="20"/>
                <w:szCs w:val="20"/>
              </w:rPr>
              <w:t>No more than minor errors</w:t>
            </w:r>
            <w:r w:rsidR="009D6896" w:rsidRPr="00C857FF">
              <w:rPr>
                <w:rFonts w:ascii="Arial" w:hAnsi="Arial" w:cs="Arial"/>
                <w:sz w:val="20"/>
                <w:szCs w:val="20"/>
              </w:rPr>
              <w:t>.</w:t>
            </w:r>
          </w:p>
        </w:tc>
        <w:tc>
          <w:tcPr>
            <w:tcW w:w="2592" w:type="dxa"/>
          </w:tcPr>
          <w:p w14:paraId="7FE307F7" w14:textId="2FC05D30" w:rsidR="00250A77" w:rsidRPr="00C857FF" w:rsidRDefault="009D6896" w:rsidP="0053487D">
            <w:pPr>
              <w:rPr>
                <w:rFonts w:ascii="Arial" w:hAnsi="Arial" w:cs="Arial"/>
                <w:sz w:val="20"/>
                <w:szCs w:val="20"/>
              </w:rPr>
            </w:pPr>
            <w:r w:rsidRPr="00C857FF">
              <w:rPr>
                <w:rFonts w:ascii="Arial" w:hAnsi="Arial" w:cs="Arial"/>
                <w:sz w:val="20"/>
                <w:szCs w:val="20"/>
              </w:rPr>
              <w:t>Significant errors exist in algorithm.</w:t>
            </w:r>
          </w:p>
        </w:tc>
        <w:tc>
          <w:tcPr>
            <w:tcW w:w="2592" w:type="dxa"/>
          </w:tcPr>
          <w:p w14:paraId="43B5815F" w14:textId="12E4E283" w:rsidR="00250A77" w:rsidRPr="00C857FF" w:rsidRDefault="00AE3990" w:rsidP="0053487D">
            <w:pPr>
              <w:rPr>
                <w:rFonts w:ascii="Arial" w:hAnsi="Arial" w:cs="Arial"/>
                <w:sz w:val="20"/>
                <w:szCs w:val="20"/>
              </w:rPr>
            </w:pPr>
            <w:r>
              <w:rPr>
                <w:rFonts w:ascii="Arial" w:hAnsi="Arial" w:cs="Arial"/>
                <w:sz w:val="20"/>
                <w:szCs w:val="20"/>
              </w:rPr>
              <w:t>Major errors that prevent execution of the algorithm.</w:t>
            </w:r>
          </w:p>
        </w:tc>
        <w:tc>
          <w:tcPr>
            <w:tcW w:w="2592" w:type="dxa"/>
          </w:tcPr>
          <w:p w14:paraId="2530F00E" w14:textId="77777777" w:rsidR="00250A77" w:rsidRPr="00C857FF" w:rsidRDefault="00250A77" w:rsidP="0053487D">
            <w:pPr>
              <w:rPr>
                <w:rFonts w:ascii="Arial" w:hAnsi="Arial" w:cs="Arial"/>
                <w:sz w:val="20"/>
                <w:szCs w:val="20"/>
              </w:rPr>
            </w:pPr>
            <w:r w:rsidRPr="00C857FF">
              <w:rPr>
                <w:rFonts w:ascii="Arial" w:hAnsi="Arial" w:cs="Arial"/>
                <w:sz w:val="20"/>
                <w:szCs w:val="20"/>
              </w:rPr>
              <w:t>Not attempted, skeleton code, or does not compile.</w:t>
            </w:r>
          </w:p>
        </w:tc>
      </w:tr>
      <w:tr w:rsidR="00BA69AE" w14:paraId="5960C20D" w14:textId="77777777" w:rsidTr="00250A77">
        <w:tc>
          <w:tcPr>
            <w:tcW w:w="2592" w:type="dxa"/>
          </w:tcPr>
          <w:p w14:paraId="3DA313ED" w14:textId="77777777" w:rsidR="00BA69AE" w:rsidRPr="00C857FF" w:rsidRDefault="00BA69AE" w:rsidP="00BA69AE">
            <w:pPr>
              <w:rPr>
                <w:rFonts w:ascii="Arial" w:hAnsi="Arial" w:cs="Arial"/>
                <w:sz w:val="20"/>
                <w:szCs w:val="20"/>
              </w:rPr>
            </w:pPr>
            <w:r w:rsidRPr="00C857FF">
              <w:rPr>
                <w:rFonts w:ascii="Arial" w:hAnsi="Arial" w:cs="Arial"/>
                <w:sz w:val="20"/>
                <w:szCs w:val="20"/>
              </w:rPr>
              <w:t>Q5b – Utility function</w:t>
            </w:r>
          </w:p>
          <w:p w14:paraId="074877C8" w14:textId="62BD2EB8" w:rsidR="00BA69AE" w:rsidRPr="00C857FF" w:rsidRDefault="00BA69AE" w:rsidP="00BA69AE">
            <w:pPr>
              <w:rPr>
                <w:rFonts w:ascii="Arial" w:hAnsi="Arial" w:cs="Arial"/>
                <w:sz w:val="20"/>
                <w:szCs w:val="20"/>
              </w:rPr>
            </w:pPr>
            <w:r w:rsidRPr="00C857FF">
              <w:rPr>
                <w:rFonts w:ascii="Arial" w:hAnsi="Arial" w:cs="Arial"/>
                <w:sz w:val="20"/>
                <w:szCs w:val="20"/>
              </w:rPr>
              <w:t>(2 points)</w:t>
            </w:r>
          </w:p>
        </w:tc>
        <w:tc>
          <w:tcPr>
            <w:tcW w:w="2592" w:type="dxa"/>
          </w:tcPr>
          <w:p w14:paraId="0227E4F7" w14:textId="4711CF01" w:rsidR="00BA69AE" w:rsidRPr="00C857FF" w:rsidRDefault="00BA69AE" w:rsidP="00BA69AE">
            <w:pPr>
              <w:rPr>
                <w:rFonts w:ascii="Arial" w:hAnsi="Arial" w:cs="Arial"/>
                <w:sz w:val="20"/>
                <w:szCs w:val="20"/>
              </w:rPr>
            </w:pPr>
            <w:r w:rsidRPr="00C857FF">
              <w:rPr>
                <w:rFonts w:ascii="Arial" w:hAnsi="Arial" w:cs="Arial"/>
                <w:sz w:val="20"/>
                <w:szCs w:val="20"/>
              </w:rPr>
              <w:t>n/a</w:t>
            </w:r>
          </w:p>
        </w:tc>
        <w:tc>
          <w:tcPr>
            <w:tcW w:w="2592" w:type="dxa"/>
          </w:tcPr>
          <w:p w14:paraId="4F8778C6" w14:textId="6749F316" w:rsidR="00BA69AE" w:rsidRPr="00C857FF" w:rsidRDefault="00BA69AE" w:rsidP="00BA69AE">
            <w:pPr>
              <w:rPr>
                <w:rFonts w:ascii="Arial" w:hAnsi="Arial" w:cs="Arial"/>
                <w:sz w:val="20"/>
                <w:szCs w:val="20"/>
              </w:rPr>
            </w:pPr>
            <w:r w:rsidRPr="00C857FF">
              <w:rPr>
                <w:rFonts w:ascii="Arial" w:hAnsi="Arial" w:cs="Arial"/>
                <w:sz w:val="20"/>
                <w:szCs w:val="20"/>
              </w:rPr>
              <w:t>No more than minor errors.</w:t>
            </w:r>
          </w:p>
        </w:tc>
        <w:tc>
          <w:tcPr>
            <w:tcW w:w="2592" w:type="dxa"/>
          </w:tcPr>
          <w:p w14:paraId="1B3121BF" w14:textId="002D493B" w:rsidR="00BA69AE" w:rsidRPr="00C857FF" w:rsidRDefault="00BA69AE" w:rsidP="00BA69AE">
            <w:pPr>
              <w:rPr>
                <w:rFonts w:ascii="Arial" w:hAnsi="Arial" w:cs="Arial"/>
                <w:sz w:val="20"/>
                <w:szCs w:val="20"/>
              </w:rPr>
            </w:pPr>
            <w:r w:rsidRPr="00C857FF">
              <w:rPr>
                <w:rFonts w:ascii="Arial" w:hAnsi="Arial" w:cs="Arial"/>
                <w:sz w:val="20"/>
                <w:szCs w:val="20"/>
              </w:rPr>
              <w:t>Significant errors or invalid assumptions about depth or player turn.</w:t>
            </w:r>
          </w:p>
        </w:tc>
        <w:tc>
          <w:tcPr>
            <w:tcW w:w="2592" w:type="dxa"/>
          </w:tcPr>
          <w:p w14:paraId="46E85063" w14:textId="7FC61C68" w:rsidR="00BA69AE" w:rsidRPr="00C857FF" w:rsidRDefault="00BA69AE" w:rsidP="00BA69AE">
            <w:pPr>
              <w:rPr>
                <w:rFonts w:ascii="Arial" w:hAnsi="Arial" w:cs="Arial"/>
                <w:sz w:val="20"/>
                <w:szCs w:val="20"/>
              </w:rPr>
            </w:pPr>
            <w:r w:rsidRPr="00C857FF">
              <w:rPr>
                <w:rFonts w:ascii="Arial" w:hAnsi="Arial" w:cs="Arial"/>
                <w:sz w:val="20"/>
                <w:szCs w:val="20"/>
              </w:rPr>
              <w:t>Not attempted, skeleton code, or does not compile.</w:t>
            </w:r>
          </w:p>
        </w:tc>
      </w:tr>
      <w:tr w:rsidR="00B16696" w14:paraId="401972B4" w14:textId="77777777" w:rsidTr="00250A77">
        <w:tc>
          <w:tcPr>
            <w:tcW w:w="2592" w:type="dxa"/>
          </w:tcPr>
          <w:p w14:paraId="0AF8DD5A" w14:textId="69779A4F" w:rsidR="00B16696" w:rsidRPr="00C857FF" w:rsidRDefault="00B16696" w:rsidP="00B16696">
            <w:pPr>
              <w:rPr>
                <w:rFonts w:ascii="Arial" w:hAnsi="Arial" w:cs="Arial"/>
                <w:sz w:val="20"/>
                <w:szCs w:val="20"/>
              </w:rPr>
            </w:pPr>
            <w:r w:rsidRPr="00C857FF">
              <w:rPr>
                <w:rFonts w:ascii="Arial" w:hAnsi="Arial" w:cs="Arial"/>
                <w:sz w:val="20"/>
                <w:szCs w:val="20"/>
              </w:rPr>
              <w:t>Q6a – Depth cut-off</w:t>
            </w:r>
          </w:p>
          <w:p w14:paraId="08508371" w14:textId="7C48C1AE" w:rsidR="00B16696" w:rsidRPr="00C857FF" w:rsidRDefault="00B16696" w:rsidP="00B16696">
            <w:pPr>
              <w:rPr>
                <w:rFonts w:ascii="Arial" w:hAnsi="Arial" w:cs="Arial"/>
                <w:sz w:val="20"/>
                <w:szCs w:val="20"/>
              </w:rPr>
            </w:pPr>
            <w:r w:rsidRPr="00C857FF">
              <w:rPr>
                <w:rFonts w:ascii="Arial" w:hAnsi="Arial" w:cs="Arial"/>
                <w:sz w:val="20"/>
                <w:szCs w:val="20"/>
              </w:rPr>
              <w:t>(2 points)</w:t>
            </w:r>
          </w:p>
        </w:tc>
        <w:tc>
          <w:tcPr>
            <w:tcW w:w="2592" w:type="dxa"/>
          </w:tcPr>
          <w:p w14:paraId="0DFBD772" w14:textId="72A7B2E2" w:rsidR="00B16696" w:rsidRPr="00C857FF" w:rsidRDefault="00B16696" w:rsidP="00B16696">
            <w:pPr>
              <w:rPr>
                <w:rFonts w:ascii="Arial" w:hAnsi="Arial" w:cs="Arial"/>
                <w:sz w:val="20"/>
                <w:szCs w:val="20"/>
              </w:rPr>
            </w:pPr>
            <w:r w:rsidRPr="00C857FF">
              <w:rPr>
                <w:rFonts w:ascii="Arial" w:hAnsi="Arial" w:cs="Arial"/>
                <w:sz w:val="20"/>
                <w:szCs w:val="20"/>
              </w:rPr>
              <w:t>n/a</w:t>
            </w:r>
          </w:p>
        </w:tc>
        <w:tc>
          <w:tcPr>
            <w:tcW w:w="2592" w:type="dxa"/>
          </w:tcPr>
          <w:p w14:paraId="1184E53E" w14:textId="0B8EED4C" w:rsidR="00B16696" w:rsidRPr="00C857FF" w:rsidRDefault="00B16696" w:rsidP="00B16696">
            <w:pPr>
              <w:rPr>
                <w:rFonts w:ascii="Arial" w:hAnsi="Arial" w:cs="Arial"/>
                <w:sz w:val="20"/>
                <w:szCs w:val="20"/>
              </w:rPr>
            </w:pPr>
            <w:r w:rsidRPr="00C857FF">
              <w:rPr>
                <w:rFonts w:ascii="Arial" w:hAnsi="Arial" w:cs="Arial"/>
                <w:sz w:val="20"/>
                <w:szCs w:val="20"/>
              </w:rPr>
              <w:t>Correctly implemented in all relevant functions.</w:t>
            </w:r>
          </w:p>
        </w:tc>
        <w:tc>
          <w:tcPr>
            <w:tcW w:w="2592" w:type="dxa"/>
          </w:tcPr>
          <w:p w14:paraId="325B312C" w14:textId="044552D7" w:rsidR="00B16696" w:rsidRPr="00C857FF" w:rsidRDefault="00B16696" w:rsidP="00B16696">
            <w:pPr>
              <w:rPr>
                <w:rFonts w:ascii="Arial" w:hAnsi="Arial" w:cs="Arial"/>
                <w:sz w:val="20"/>
                <w:szCs w:val="20"/>
              </w:rPr>
            </w:pPr>
            <w:r w:rsidRPr="00C857FF">
              <w:rPr>
                <w:rFonts w:ascii="Arial" w:hAnsi="Arial" w:cs="Arial"/>
                <w:sz w:val="20"/>
                <w:szCs w:val="20"/>
              </w:rPr>
              <w:t>Attempted in all relevant functions, or correctly implemented in some.</w:t>
            </w:r>
          </w:p>
        </w:tc>
        <w:tc>
          <w:tcPr>
            <w:tcW w:w="2592" w:type="dxa"/>
          </w:tcPr>
          <w:p w14:paraId="6F7A40EB" w14:textId="0332702F" w:rsidR="00B16696" w:rsidRPr="00C857FF" w:rsidRDefault="00B16696" w:rsidP="00B16696">
            <w:pPr>
              <w:rPr>
                <w:rFonts w:ascii="Arial" w:hAnsi="Arial" w:cs="Arial"/>
                <w:sz w:val="20"/>
                <w:szCs w:val="20"/>
              </w:rPr>
            </w:pPr>
            <w:r w:rsidRPr="00C857FF">
              <w:rPr>
                <w:rFonts w:ascii="Arial" w:hAnsi="Arial" w:cs="Arial"/>
                <w:sz w:val="20"/>
                <w:szCs w:val="20"/>
              </w:rPr>
              <w:t>Not attempted, skeleton code, or does not compile.</w:t>
            </w:r>
          </w:p>
        </w:tc>
      </w:tr>
      <w:tr w:rsidR="00083172" w14:paraId="312E82D4" w14:textId="77777777" w:rsidTr="00250A77">
        <w:tc>
          <w:tcPr>
            <w:tcW w:w="2592" w:type="dxa"/>
          </w:tcPr>
          <w:p w14:paraId="7029FBC6" w14:textId="77777777" w:rsidR="00083172" w:rsidRPr="00C857FF" w:rsidRDefault="00083172" w:rsidP="0053487D">
            <w:pPr>
              <w:rPr>
                <w:rFonts w:ascii="Arial" w:hAnsi="Arial" w:cs="Arial"/>
                <w:sz w:val="20"/>
                <w:szCs w:val="20"/>
              </w:rPr>
            </w:pPr>
            <w:r w:rsidRPr="00C857FF">
              <w:rPr>
                <w:rFonts w:ascii="Arial" w:hAnsi="Arial" w:cs="Arial"/>
                <w:sz w:val="20"/>
                <w:szCs w:val="20"/>
              </w:rPr>
              <w:t>Q6b – Evaluation function</w:t>
            </w:r>
          </w:p>
          <w:p w14:paraId="67EDDFB9" w14:textId="5F1112D2" w:rsidR="00083172" w:rsidRPr="00C857FF" w:rsidRDefault="00083172" w:rsidP="0053487D">
            <w:pPr>
              <w:rPr>
                <w:rFonts w:ascii="Arial" w:hAnsi="Arial" w:cs="Arial"/>
                <w:sz w:val="20"/>
                <w:szCs w:val="20"/>
              </w:rPr>
            </w:pPr>
            <w:r w:rsidRPr="00C857FF">
              <w:rPr>
                <w:rFonts w:ascii="Arial" w:hAnsi="Arial" w:cs="Arial"/>
                <w:sz w:val="20"/>
                <w:szCs w:val="20"/>
              </w:rPr>
              <w:t>(3 points)</w:t>
            </w:r>
          </w:p>
        </w:tc>
        <w:tc>
          <w:tcPr>
            <w:tcW w:w="2592" w:type="dxa"/>
          </w:tcPr>
          <w:p w14:paraId="2BACA628" w14:textId="77777777" w:rsidR="00083172" w:rsidRPr="00C857FF" w:rsidRDefault="00083172" w:rsidP="0053487D">
            <w:pPr>
              <w:rPr>
                <w:rFonts w:ascii="Arial" w:hAnsi="Arial" w:cs="Arial"/>
                <w:sz w:val="20"/>
                <w:szCs w:val="20"/>
              </w:rPr>
            </w:pPr>
          </w:p>
        </w:tc>
        <w:tc>
          <w:tcPr>
            <w:tcW w:w="2592" w:type="dxa"/>
          </w:tcPr>
          <w:p w14:paraId="196F203B" w14:textId="77777777" w:rsidR="00083172" w:rsidRPr="00C857FF" w:rsidRDefault="00083172" w:rsidP="0053487D">
            <w:pPr>
              <w:rPr>
                <w:rFonts w:ascii="Arial" w:hAnsi="Arial" w:cs="Arial"/>
                <w:sz w:val="20"/>
                <w:szCs w:val="20"/>
              </w:rPr>
            </w:pPr>
          </w:p>
        </w:tc>
        <w:tc>
          <w:tcPr>
            <w:tcW w:w="2592" w:type="dxa"/>
          </w:tcPr>
          <w:p w14:paraId="573426CA" w14:textId="77777777" w:rsidR="00083172" w:rsidRPr="00C857FF" w:rsidRDefault="00083172" w:rsidP="0053487D">
            <w:pPr>
              <w:rPr>
                <w:rFonts w:ascii="Arial" w:hAnsi="Arial" w:cs="Arial"/>
                <w:sz w:val="20"/>
                <w:szCs w:val="20"/>
              </w:rPr>
            </w:pPr>
          </w:p>
        </w:tc>
        <w:tc>
          <w:tcPr>
            <w:tcW w:w="2592" w:type="dxa"/>
          </w:tcPr>
          <w:p w14:paraId="06C0E56F" w14:textId="77777777" w:rsidR="00083172" w:rsidRPr="00C857FF" w:rsidRDefault="00083172" w:rsidP="0053487D">
            <w:pPr>
              <w:rPr>
                <w:rFonts w:ascii="Arial" w:hAnsi="Arial" w:cs="Arial"/>
                <w:sz w:val="20"/>
                <w:szCs w:val="20"/>
              </w:rPr>
            </w:pPr>
          </w:p>
        </w:tc>
      </w:tr>
      <w:tr w:rsidR="00083172" w14:paraId="32007419" w14:textId="77777777" w:rsidTr="00250A77">
        <w:tc>
          <w:tcPr>
            <w:tcW w:w="2592" w:type="dxa"/>
          </w:tcPr>
          <w:p w14:paraId="6B86B367" w14:textId="77777777" w:rsidR="00083172" w:rsidRPr="00C857FF" w:rsidRDefault="00083172" w:rsidP="0053487D">
            <w:pPr>
              <w:rPr>
                <w:rFonts w:ascii="Arial" w:hAnsi="Arial" w:cs="Arial"/>
                <w:sz w:val="20"/>
                <w:szCs w:val="20"/>
              </w:rPr>
            </w:pPr>
            <w:r w:rsidRPr="00C857FF">
              <w:rPr>
                <w:rFonts w:ascii="Arial" w:hAnsi="Arial" w:cs="Arial"/>
                <w:sz w:val="20"/>
                <w:szCs w:val="20"/>
              </w:rPr>
              <w:t xml:space="preserve">Q6c </w:t>
            </w:r>
            <w:r w:rsidR="003601A1" w:rsidRPr="00C857FF">
              <w:rPr>
                <w:rFonts w:ascii="Arial" w:hAnsi="Arial" w:cs="Arial"/>
                <w:sz w:val="20"/>
                <w:szCs w:val="20"/>
              </w:rPr>
              <w:t>–</w:t>
            </w:r>
            <w:r w:rsidRPr="00C857FF">
              <w:rPr>
                <w:rFonts w:ascii="Arial" w:hAnsi="Arial" w:cs="Arial"/>
                <w:sz w:val="20"/>
                <w:szCs w:val="20"/>
              </w:rPr>
              <w:t xml:space="preserve"> </w:t>
            </w:r>
            <w:r w:rsidR="003601A1" w:rsidRPr="00C857FF">
              <w:rPr>
                <w:rFonts w:ascii="Arial" w:hAnsi="Arial" w:cs="Arial"/>
                <w:sz w:val="20"/>
                <w:szCs w:val="20"/>
              </w:rPr>
              <w:t>Agent Performance</w:t>
            </w:r>
          </w:p>
          <w:p w14:paraId="3019FA15" w14:textId="6644D09C" w:rsidR="003601A1" w:rsidRPr="00C857FF" w:rsidRDefault="003601A1" w:rsidP="0053487D">
            <w:pPr>
              <w:rPr>
                <w:rFonts w:ascii="Arial" w:hAnsi="Arial" w:cs="Arial"/>
                <w:sz w:val="20"/>
                <w:szCs w:val="20"/>
              </w:rPr>
            </w:pPr>
            <w:r w:rsidRPr="00C857FF">
              <w:rPr>
                <w:rFonts w:ascii="Arial" w:hAnsi="Arial" w:cs="Arial"/>
                <w:sz w:val="20"/>
                <w:szCs w:val="20"/>
              </w:rPr>
              <w:t>(3 points)</w:t>
            </w:r>
          </w:p>
        </w:tc>
        <w:tc>
          <w:tcPr>
            <w:tcW w:w="2592" w:type="dxa"/>
          </w:tcPr>
          <w:p w14:paraId="6F9BB24C" w14:textId="5D63888B" w:rsidR="00083172" w:rsidRPr="00C857FF" w:rsidRDefault="00B16696" w:rsidP="0053487D">
            <w:pPr>
              <w:rPr>
                <w:rFonts w:ascii="Arial" w:hAnsi="Arial" w:cs="Arial"/>
                <w:sz w:val="20"/>
                <w:szCs w:val="20"/>
              </w:rPr>
            </w:pPr>
            <w:r w:rsidRPr="00C857FF">
              <w:rPr>
                <w:rFonts w:ascii="Arial" w:hAnsi="Arial" w:cs="Arial"/>
                <w:sz w:val="20"/>
                <w:szCs w:val="20"/>
              </w:rPr>
              <w:t>Challenging Player</w:t>
            </w:r>
          </w:p>
        </w:tc>
        <w:tc>
          <w:tcPr>
            <w:tcW w:w="2592" w:type="dxa"/>
          </w:tcPr>
          <w:p w14:paraId="4313F011" w14:textId="64DA9CB3" w:rsidR="00083172" w:rsidRPr="00C857FF" w:rsidRDefault="00B16696" w:rsidP="0053487D">
            <w:pPr>
              <w:rPr>
                <w:rFonts w:ascii="Arial" w:hAnsi="Arial" w:cs="Arial"/>
                <w:sz w:val="20"/>
                <w:szCs w:val="20"/>
              </w:rPr>
            </w:pPr>
            <w:r w:rsidRPr="00C857FF">
              <w:rPr>
                <w:rFonts w:ascii="Arial" w:hAnsi="Arial" w:cs="Arial"/>
                <w:sz w:val="20"/>
                <w:szCs w:val="20"/>
              </w:rPr>
              <w:t>Challenging player under certain circumstances, but still makes some incorrect decisions</w:t>
            </w:r>
          </w:p>
        </w:tc>
        <w:tc>
          <w:tcPr>
            <w:tcW w:w="2592" w:type="dxa"/>
          </w:tcPr>
          <w:p w14:paraId="6EED89B9" w14:textId="56963B79" w:rsidR="00083172" w:rsidRPr="00C857FF" w:rsidRDefault="00B16696" w:rsidP="0053487D">
            <w:pPr>
              <w:rPr>
                <w:rFonts w:ascii="Arial" w:hAnsi="Arial" w:cs="Arial"/>
                <w:sz w:val="20"/>
                <w:szCs w:val="20"/>
              </w:rPr>
            </w:pPr>
            <w:r w:rsidRPr="00C857FF">
              <w:rPr>
                <w:rFonts w:ascii="Arial" w:hAnsi="Arial" w:cs="Arial"/>
                <w:sz w:val="20"/>
                <w:szCs w:val="20"/>
              </w:rPr>
              <w:t>Player regularly loses due to questionable move decisions.</w:t>
            </w:r>
          </w:p>
        </w:tc>
        <w:tc>
          <w:tcPr>
            <w:tcW w:w="2592" w:type="dxa"/>
          </w:tcPr>
          <w:p w14:paraId="29C97E56" w14:textId="2DF20B6E" w:rsidR="00083172" w:rsidRPr="00C857FF" w:rsidRDefault="00B16696" w:rsidP="0053487D">
            <w:pPr>
              <w:rPr>
                <w:rFonts w:ascii="Arial" w:hAnsi="Arial" w:cs="Arial"/>
                <w:sz w:val="20"/>
                <w:szCs w:val="20"/>
              </w:rPr>
            </w:pPr>
            <w:r w:rsidRPr="00C857FF">
              <w:rPr>
                <w:rFonts w:ascii="Arial" w:hAnsi="Arial" w:cs="Arial"/>
                <w:sz w:val="20"/>
                <w:szCs w:val="20"/>
              </w:rPr>
              <w:t>Player does not compile or constantly crashes due to illegal moves.</w:t>
            </w:r>
          </w:p>
        </w:tc>
      </w:tr>
      <w:tr w:rsidR="00250A77" w14:paraId="009700DD" w14:textId="77777777" w:rsidTr="00250A77">
        <w:tc>
          <w:tcPr>
            <w:tcW w:w="2592" w:type="dxa"/>
          </w:tcPr>
          <w:p w14:paraId="2B523CA2" w14:textId="6377B6C6" w:rsidR="00250A77" w:rsidRPr="00C857FF" w:rsidRDefault="00250A77" w:rsidP="0053487D">
            <w:pPr>
              <w:rPr>
                <w:rFonts w:ascii="Arial" w:hAnsi="Arial" w:cs="Arial"/>
                <w:sz w:val="20"/>
                <w:szCs w:val="20"/>
              </w:rPr>
            </w:pPr>
            <w:r w:rsidRPr="00C857FF">
              <w:rPr>
                <w:rFonts w:ascii="Arial" w:hAnsi="Arial" w:cs="Arial"/>
                <w:sz w:val="20"/>
                <w:szCs w:val="20"/>
              </w:rPr>
              <w:t xml:space="preserve">Q7 – </w:t>
            </w:r>
            <w:r w:rsidR="00B16696" w:rsidRPr="00C857FF">
              <w:rPr>
                <w:rFonts w:ascii="Arial" w:hAnsi="Arial" w:cs="Arial"/>
                <w:sz w:val="20"/>
                <w:szCs w:val="20"/>
              </w:rPr>
              <w:t>Explanation</w:t>
            </w:r>
          </w:p>
          <w:p w14:paraId="0CECD325" w14:textId="4F5D7542" w:rsidR="00250A77" w:rsidRPr="00C857FF" w:rsidRDefault="00250A77" w:rsidP="0053487D">
            <w:pPr>
              <w:rPr>
                <w:rFonts w:ascii="Arial" w:hAnsi="Arial" w:cs="Arial"/>
                <w:sz w:val="20"/>
                <w:szCs w:val="20"/>
              </w:rPr>
            </w:pPr>
            <w:r w:rsidRPr="00C857FF">
              <w:rPr>
                <w:rFonts w:ascii="Arial" w:hAnsi="Arial" w:cs="Arial"/>
                <w:sz w:val="20"/>
                <w:szCs w:val="20"/>
              </w:rPr>
              <w:t>(</w:t>
            </w:r>
            <w:r w:rsidR="00C857FF" w:rsidRPr="00C857FF">
              <w:rPr>
                <w:rFonts w:ascii="Arial" w:hAnsi="Arial" w:cs="Arial"/>
                <w:sz w:val="20"/>
                <w:szCs w:val="20"/>
              </w:rPr>
              <w:t>3</w:t>
            </w:r>
            <w:r w:rsidRPr="00C857FF">
              <w:rPr>
                <w:rFonts w:ascii="Arial" w:hAnsi="Arial" w:cs="Arial"/>
                <w:sz w:val="20"/>
                <w:szCs w:val="20"/>
              </w:rPr>
              <w:t xml:space="preserve"> points)</w:t>
            </w:r>
          </w:p>
        </w:tc>
        <w:tc>
          <w:tcPr>
            <w:tcW w:w="2592" w:type="dxa"/>
          </w:tcPr>
          <w:p w14:paraId="0FDD0422" w14:textId="6BD4796E" w:rsidR="00250A77" w:rsidRPr="00C857FF" w:rsidRDefault="00371E8F" w:rsidP="0053487D">
            <w:pPr>
              <w:rPr>
                <w:rFonts w:ascii="Arial" w:hAnsi="Arial" w:cs="Arial"/>
                <w:sz w:val="20"/>
                <w:szCs w:val="20"/>
              </w:rPr>
            </w:pPr>
            <w:r>
              <w:rPr>
                <w:rFonts w:ascii="Arial" w:hAnsi="Arial" w:cs="Arial"/>
                <w:sz w:val="20"/>
                <w:szCs w:val="20"/>
              </w:rPr>
              <w:t>Adequate explanation of strategy used in evaluation function.</w:t>
            </w:r>
          </w:p>
        </w:tc>
        <w:tc>
          <w:tcPr>
            <w:tcW w:w="2592" w:type="dxa"/>
          </w:tcPr>
          <w:p w14:paraId="2CF44DEA" w14:textId="46467247" w:rsidR="00250A77" w:rsidRPr="00C857FF" w:rsidRDefault="00371E8F" w:rsidP="0053487D">
            <w:pPr>
              <w:rPr>
                <w:rFonts w:ascii="Arial" w:hAnsi="Arial" w:cs="Arial"/>
                <w:sz w:val="20"/>
                <w:szCs w:val="20"/>
              </w:rPr>
            </w:pPr>
            <w:r>
              <w:rPr>
                <w:rFonts w:ascii="Arial" w:hAnsi="Arial" w:cs="Arial"/>
                <w:sz w:val="20"/>
                <w:szCs w:val="20"/>
              </w:rPr>
              <w:t>Some sense of strategy employed, but details are missing or incorrect.</w:t>
            </w:r>
          </w:p>
        </w:tc>
        <w:tc>
          <w:tcPr>
            <w:tcW w:w="2592" w:type="dxa"/>
          </w:tcPr>
          <w:p w14:paraId="335DE160" w14:textId="44951AC5" w:rsidR="00250A77" w:rsidRPr="00C857FF" w:rsidRDefault="00371E8F" w:rsidP="0053487D">
            <w:pPr>
              <w:rPr>
                <w:rFonts w:ascii="Arial" w:hAnsi="Arial" w:cs="Arial"/>
                <w:sz w:val="20"/>
                <w:szCs w:val="20"/>
              </w:rPr>
            </w:pPr>
            <w:r>
              <w:rPr>
                <w:rFonts w:ascii="Arial" w:hAnsi="Arial" w:cs="Arial"/>
                <w:sz w:val="20"/>
                <w:szCs w:val="20"/>
              </w:rPr>
              <w:t>Describes utility or evaluation at a high level, but not the specifics of the code employed for Q6.</w:t>
            </w:r>
          </w:p>
        </w:tc>
        <w:tc>
          <w:tcPr>
            <w:tcW w:w="2592" w:type="dxa"/>
          </w:tcPr>
          <w:p w14:paraId="339BF1C6" w14:textId="0D8CA030" w:rsidR="00250A77" w:rsidRPr="00C857FF" w:rsidRDefault="003900ED" w:rsidP="0053487D">
            <w:pPr>
              <w:rPr>
                <w:rFonts w:ascii="Arial" w:hAnsi="Arial" w:cs="Arial"/>
                <w:sz w:val="20"/>
                <w:szCs w:val="20"/>
              </w:rPr>
            </w:pPr>
            <w:r>
              <w:rPr>
                <w:rFonts w:ascii="Arial" w:hAnsi="Arial" w:cs="Arial"/>
                <w:sz w:val="20"/>
                <w:szCs w:val="20"/>
              </w:rPr>
              <w:t>No response submitted</w:t>
            </w:r>
          </w:p>
        </w:tc>
      </w:tr>
      <w:tr w:rsidR="003900ED" w14:paraId="4564334B" w14:textId="77777777" w:rsidTr="00250A77">
        <w:tc>
          <w:tcPr>
            <w:tcW w:w="2592" w:type="dxa"/>
          </w:tcPr>
          <w:p w14:paraId="3C08E026" w14:textId="6C33559F" w:rsidR="003900ED" w:rsidRPr="00C857FF" w:rsidRDefault="003900ED" w:rsidP="003900ED">
            <w:pPr>
              <w:rPr>
                <w:rFonts w:ascii="Arial" w:hAnsi="Arial" w:cs="Arial"/>
                <w:sz w:val="20"/>
                <w:szCs w:val="20"/>
              </w:rPr>
            </w:pPr>
            <w:r w:rsidRPr="00C857FF">
              <w:rPr>
                <w:rFonts w:ascii="Arial" w:hAnsi="Arial" w:cs="Arial"/>
                <w:sz w:val="20"/>
                <w:szCs w:val="20"/>
              </w:rPr>
              <w:t>Q8 – 3-Player Tic-Tac-Toe</w:t>
            </w:r>
            <w:r w:rsidRPr="00C857FF">
              <w:rPr>
                <w:rFonts w:ascii="Arial" w:hAnsi="Arial" w:cs="Arial"/>
                <w:sz w:val="20"/>
                <w:szCs w:val="20"/>
              </w:rPr>
              <w:br/>
              <w:t>(6 points)</w:t>
            </w:r>
          </w:p>
        </w:tc>
        <w:tc>
          <w:tcPr>
            <w:tcW w:w="2592" w:type="dxa"/>
          </w:tcPr>
          <w:p w14:paraId="7FEAAC72" w14:textId="37F265FC" w:rsidR="003900ED" w:rsidRPr="00C857FF" w:rsidRDefault="003900ED" w:rsidP="003900ED">
            <w:pPr>
              <w:rPr>
                <w:rFonts w:ascii="Arial" w:hAnsi="Arial" w:cs="Arial"/>
                <w:sz w:val="20"/>
                <w:szCs w:val="20"/>
              </w:rPr>
            </w:pPr>
            <w:r w:rsidRPr="00C857FF">
              <w:rPr>
                <w:rFonts w:ascii="Arial" w:hAnsi="Arial" w:cs="Arial"/>
                <w:sz w:val="20"/>
                <w:szCs w:val="20"/>
              </w:rPr>
              <w:t>No more than minor errors.</w:t>
            </w:r>
          </w:p>
        </w:tc>
        <w:tc>
          <w:tcPr>
            <w:tcW w:w="2592" w:type="dxa"/>
          </w:tcPr>
          <w:p w14:paraId="68E69F8D" w14:textId="693F385B" w:rsidR="003900ED" w:rsidRPr="00C857FF" w:rsidRDefault="003900ED" w:rsidP="003900ED">
            <w:pPr>
              <w:rPr>
                <w:rFonts w:ascii="Arial" w:hAnsi="Arial" w:cs="Arial"/>
                <w:sz w:val="20"/>
                <w:szCs w:val="20"/>
              </w:rPr>
            </w:pPr>
            <w:r w:rsidRPr="00C857FF">
              <w:rPr>
                <w:rFonts w:ascii="Arial" w:hAnsi="Arial" w:cs="Arial"/>
                <w:sz w:val="20"/>
                <w:szCs w:val="20"/>
              </w:rPr>
              <w:t>Significant errors exist in algorithm.</w:t>
            </w:r>
          </w:p>
        </w:tc>
        <w:tc>
          <w:tcPr>
            <w:tcW w:w="2592" w:type="dxa"/>
          </w:tcPr>
          <w:p w14:paraId="7283D416" w14:textId="34E6E3B7" w:rsidR="003900ED" w:rsidRPr="00C857FF" w:rsidRDefault="00AE3990" w:rsidP="003900ED">
            <w:pPr>
              <w:rPr>
                <w:rFonts w:ascii="Arial" w:hAnsi="Arial" w:cs="Arial"/>
                <w:sz w:val="20"/>
                <w:szCs w:val="20"/>
              </w:rPr>
            </w:pPr>
            <w:r>
              <w:rPr>
                <w:rFonts w:ascii="Arial" w:hAnsi="Arial" w:cs="Arial"/>
                <w:sz w:val="20"/>
                <w:szCs w:val="20"/>
              </w:rPr>
              <w:t>Major errors that prevent execution of the algorithm.</w:t>
            </w:r>
          </w:p>
        </w:tc>
        <w:tc>
          <w:tcPr>
            <w:tcW w:w="2592" w:type="dxa"/>
          </w:tcPr>
          <w:p w14:paraId="466C5776" w14:textId="3961E3A9" w:rsidR="003900ED" w:rsidRPr="00C857FF" w:rsidRDefault="003900ED" w:rsidP="003900ED">
            <w:pPr>
              <w:rPr>
                <w:rFonts w:ascii="Arial" w:hAnsi="Arial" w:cs="Arial"/>
                <w:sz w:val="20"/>
                <w:szCs w:val="20"/>
              </w:rPr>
            </w:pPr>
            <w:r w:rsidRPr="00C857FF">
              <w:rPr>
                <w:rFonts w:ascii="Arial" w:hAnsi="Arial" w:cs="Arial"/>
                <w:sz w:val="20"/>
                <w:szCs w:val="20"/>
              </w:rPr>
              <w:t>Not attempted, skeleton code, or does not compile.</w:t>
            </w:r>
          </w:p>
        </w:tc>
      </w:tr>
    </w:tbl>
    <w:p w14:paraId="3F427002" w14:textId="77777777" w:rsidR="0073546E" w:rsidRPr="002803FB" w:rsidRDefault="0073546E" w:rsidP="0073546E"/>
    <w:sectPr w:rsidR="0073546E" w:rsidRPr="002803FB" w:rsidSect="00D03456">
      <w:pgSz w:w="15840" w:h="12240" w:orient="landscape"/>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24EEF"/>
    <w:multiLevelType w:val="hybridMultilevel"/>
    <w:tmpl w:val="FDBCA6EA"/>
    <w:lvl w:ilvl="0" w:tplc="5E1CB6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086CAD"/>
    <w:multiLevelType w:val="hybridMultilevel"/>
    <w:tmpl w:val="DC8A3062"/>
    <w:lvl w:ilvl="0" w:tplc="8BBC0D62">
      <w:start w:val="1"/>
      <w:numFmt w:val="bullet"/>
      <w:lvlText w:val=""/>
      <w:lvlJc w:val="left"/>
      <w:pPr>
        <w:ind w:left="1020" w:hanging="360"/>
      </w:pPr>
      <w:rPr>
        <w:rFonts w:ascii="Symbol" w:hAnsi="Symbol"/>
      </w:rPr>
    </w:lvl>
    <w:lvl w:ilvl="1" w:tplc="A96C2206">
      <w:start w:val="1"/>
      <w:numFmt w:val="bullet"/>
      <w:lvlText w:val=""/>
      <w:lvlJc w:val="left"/>
      <w:pPr>
        <w:ind w:left="1020" w:hanging="360"/>
      </w:pPr>
      <w:rPr>
        <w:rFonts w:ascii="Symbol" w:hAnsi="Symbol"/>
      </w:rPr>
    </w:lvl>
    <w:lvl w:ilvl="2" w:tplc="B58A17CC">
      <w:start w:val="1"/>
      <w:numFmt w:val="bullet"/>
      <w:lvlText w:val=""/>
      <w:lvlJc w:val="left"/>
      <w:pPr>
        <w:ind w:left="1020" w:hanging="360"/>
      </w:pPr>
      <w:rPr>
        <w:rFonts w:ascii="Symbol" w:hAnsi="Symbol"/>
      </w:rPr>
    </w:lvl>
    <w:lvl w:ilvl="3" w:tplc="5532EB08">
      <w:start w:val="1"/>
      <w:numFmt w:val="bullet"/>
      <w:lvlText w:val=""/>
      <w:lvlJc w:val="left"/>
      <w:pPr>
        <w:ind w:left="1020" w:hanging="360"/>
      </w:pPr>
      <w:rPr>
        <w:rFonts w:ascii="Symbol" w:hAnsi="Symbol"/>
      </w:rPr>
    </w:lvl>
    <w:lvl w:ilvl="4" w:tplc="3C44512E">
      <w:start w:val="1"/>
      <w:numFmt w:val="bullet"/>
      <w:lvlText w:val=""/>
      <w:lvlJc w:val="left"/>
      <w:pPr>
        <w:ind w:left="1020" w:hanging="360"/>
      </w:pPr>
      <w:rPr>
        <w:rFonts w:ascii="Symbol" w:hAnsi="Symbol"/>
      </w:rPr>
    </w:lvl>
    <w:lvl w:ilvl="5" w:tplc="CC5A3A4A">
      <w:start w:val="1"/>
      <w:numFmt w:val="bullet"/>
      <w:lvlText w:val=""/>
      <w:lvlJc w:val="left"/>
      <w:pPr>
        <w:ind w:left="1020" w:hanging="360"/>
      </w:pPr>
      <w:rPr>
        <w:rFonts w:ascii="Symbol" w:hAnsi="Symbol"/>
      </w:rPr>
    </w:lvl>
    <w:lvl w:ilvl="6" w:tplc="91D407FA">
      <w:start w:val="1"/>
      <w:numFmt w:val="bullet"/>
      <w:lvlText w:val=""/>
      <w:lvlJc w:val="left"/>
      <w:pPr>
        <w:ind w:left="1020" w:hanging="360"/>
      </w:pPr>
      <w:rPr>
        <w:rFonts w:ascii="Symbol" w:hAnsi="Symbol"/>
      </w:rPr>
    </w:lvl>
    <w:lvl w:ilvl="7" w:tplc="3C0E6C4C">
      <w:start w:val="1"/>
      <w:numFmt w:val="bullet"/>
      <w:lvlText w:val=""/>
      <w:lvlJc w:val="left"/>
      <w:pPr>
        <w:ind w:left="1020" w:hanging="360"/>
      </w:pPr>
      <w:rPr>
        <w:rFonts w:ascii="Symbol" w:hAnsi="Symbol"/>
      </w:rPr>
    </w:lvl>
    <w:lvl w:ilvl="8" w:tplc="17D01078">
      <w:start w:val="1"/>
      <w:numFmt w:val="bullet"/>
      <w:lvlText w:val=""/>
      <w:lvlJc w:val="left"/>
      <w:pPr>
        <w:ind w:left="1020" w:hanging="360"/>
      </w:pPr>
      <w:rPr>
        <w:rFonts w:ascii="Symbol" w:hAnsi="Symbol"/>
      </w:rPr>
    </w:lvl>
  </w:abstractNum>
  <w:abstractNum w:abstractNumId="2" w15:restartNumberingAfterBreak="0">
    <w:nsid w:val="497F56DA"/>
    <w:multiLevelType w:val="hybridMultilevel"/>
    <w:tmpl w:val="46E41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035DC"/>
    <w:multiLevelType w:val="hybridMultilevel"/>
    <w:tmpl w:val="3FA02FD0"/>
    <w:lvl w:ilvl="0" w:tplc="714CE2D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0728F"/>
    <w:multiLevelType w:val="hybridMultilevel"/>
    <w:tmpl w:val="4E96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738990">
    <w:abstractNumId w:val="4"/>
  </w:num>
  <w:num w:numId="2" w16cid:durableId="171457076">
    <w:abstractNumId w:val="0"/>
  </w:num>
  <w:num w:numId="3" w16cid:durableId="1180388031">
    <w:abstractNumId w:val="2"/>
  </w:num>
  <w:num w:numId="4" w16cid:durableId="629559086">
    <w:abstractNumId w:val="1"/>
  </w:num>
  <w:num w:numId="5" w16cid:durableId="1449079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81A"/>
    <w:rsid w:val="00015036"/>
    <w:rsid w:val="00020EA2"/>
    <w:rsid w:val="00036D48"/>
    <w:rsid w:val="00055A8E"/>
    <w:rsid w:val="00070E1A"/>
    <w:rsid w:val="00076D60"/>
    <w:rsid w:val="00083172"/>
    <w:rsid w:val="00083583"/>
    <w:rsid w:val="000B3998"/>
    <w:rsid w:val="000B581A"/>
    <w:rsid w:val="000D38EB"/>
    <w:rsid w:val="000D418D"/>
    <w:rsid w:val="00123324"/>
    <w:rsid w:val="00137529"/>
    <w:rsid w:val="00151CFC"/>
    <w:rsid w:val="001809EE"/>
    <w:rsid w:val="001C054E"/>
    <w:rsid w:val="001C704E"/>
    <w:rsid w:val="001E3945"/>
    <w:rsid w:val="00213E74"/>
    <w:rsid w:val="002354FD"/>
    <w:rsid w:val="00241507"/>
    <w:rsid w:val="002448C2"/>
    <w:rsid w:val="00250A77"/>
    <w:rsid w:val="00263A5C"/>
    <w:rsid w:val="002768CA"/>
    <w:rsid w:val="002803FB"/>
    <w:rsid w:val="00283ADB"/>
    <w:rsid w:val="00286939"/>
    <w:rsid w:val="0029705E"/>
    <w:rsid w:val="002975F2"/>
    <w:rsid w:val="002E1757"/>
    <w:rsid w:val="002F0611"/>
    <w:rsid w:val="00305F9E"/>
    <w:rsid w:val="00340AA2"/>
    <w:rsid w:val="003552B7"/>
    <w:rsid w:val="003601A1"/>
    <w:rsid w:val="00365FAC"/>
    <w:rsid w:val="00371E8F"/>
    <w:rsid w:val="003753AB"/>
    <w:rsid w:val="003900ED"/>
    <w:rsid w:val="003911EE"/>
    <w:rsid w:val="003A57FF"/>
    <w:rsid w:val="003C66FD"/>
    <w:rsid w:val="00402159"/>
    <w:rsid w:val="004401A6"/>
    <w:rsid w:val="004507EB"/>
    <w:rsid w:val="00495360"/>
    <w:rsid w:val="004961ED"/>
    <w:rsid w:val="004B7424"/>
    <w:rsid w:val="004D0F8A"/>
    <w:rsid w:val="004E48E2"/>
    <w:rsid w:val="00501F42"/>
    <w:rsid w:val="005354A3"/>
    <w:rsid w:val="0053685A"/>
    <w:rsid w:val="00546B62"/>
    <w:rsid w:val="005725FD"/>
    <w:rsid w:val="00587D38"/>
    <w:rsid w:val="005968EF"/>
    <w:rsid w:val="005A459C"/>
    <w:rsid w:val="005C0000"/>
    <w:rsid w:val="005C4B97"/>
    <w:rsid w:val="005D1EDE"/>
    <w:rsid w:val="005D521B"/>
    <w:rsid w:val="005F6747"/>
    <w:rsid w:val="00652086"/>
    <w:rsid w:val="0065401B"/>
    <w:rsid w:val="00655435"/>
    <w:rsid w:val="006806CE"/>
    <w:rsid w:val="00693182"/>
    <w:rsid w:val="006C7E80"/>
    <w:rsid w:val="00701C71"/>
    <w:rsid w:val="00713A8E"/>
    <w:rsid w:val="007220C4"/>
    <w:rsid w:val="00734DE0"/>
    <w:rsid w:val="0073546E"/>
    <w:rsid w:val="007E0572"/>
    <w:rsid w:val="007F4B63"/>
    <w:rsid w:val="00810E13"/>
    <w:rsid w:val="008401A5"/>
    <w:rsid w:val="00857BD8"/>
    <w:rsid w:val="00891F29"/>
    <w:rsid w:val="008D593F"/>
    <w:rsid w:val="009377C6"/>
    <w:rsid w:val="009526C3"/>
    <w:rsid w:val="00970FBB"/>
    <w:rsid w:val="00971C84"/>
    <w:rsid w:val="00984304"/>
    <w:rsid w:val="009B726C"/>
    <w:rsid w:val="009C33BB"/>
    <w:rsid w:val="009D077E"/>
    <w:rsid w:val="009D6896"/>
    <w:rsid w:val="00A566D0"/>
    <w:rsid w:val="00A66E59"/>
    <w:rsid w:val="00A83FD8"/>
    <w:rsid w:val="00A86509"/>
    <w:rsid w:val="00AE006A"/>
    <w:rsid w:val="00AE3990"/>
    <w:rsid w:val="00AE7994"/>
    <w:rsid w:val="00B16696"/>
    <w:rsid w:val="00B242BF"/>
    <w:rsid w:val="00B45146"/>
    <w:rsid w:val="00B76E78"/>
    <w:rsid w:val="00B9152D"/>
    <w:rsid w:val="00BA43CC"/>
    <w:rsid w:val="00BA69AE"/>
    <w:rsid w:val="00BC310F"/>
    <w:rsid w:val="00BF2DB6"/>
    <w:rsid w:val="00BF40E4"/>
    <w:rsid w:val="00C03908"/>
    <w:rsid w:val="00C44011"/>
    <w:rsid w:val="00C45C02"/>
    <w:rsid w:val="00C8364E"/>
    <w:rsid w:val="00C857FF"/>
    <w:rsid w:val="00CA2901"/>
    <w:rsid w:val="00CB326E"/>
    <w:rsid w:val="00CB5234"/>
    <w:rsid w:val="00CD00C7"/>
    <w:rsid w:val="00D00F91"/>
    <w:rsid w:val="00D03456"/>
    <w:rsid w:val="00D278FC"/>
    <w:rsid w:val="00D34A2A"/>
    <w:rsid w:val="00D439B2"/>
    <w:rsid w:val="00D91CE0"/>
    <w:rsid w:val="00DB4859"/>
    <w:rsid w:val="00DF35D3"/>
    <w:rsid w:val="00E058E3"/>
    <w:rsid w:val="00E12947"/>
    <w:rsid w:val="00E31D4A"/>
    <w:rsid w:val="00E42A92"/>
    <w:rsid w:val="00E454C5"/>
    <w:rsid w:val="00E51241"/>
    <w:rsid w:val="00E54491"/>
    <w:rsid w:val="00E561AE"/>
    <w:rsid w:val="00E62562"/>
    <w:rsid w:val="00E73B68"/>
    <w:rsid w:val="00EB0476"/>
    <w:rsid w:val="00ED196A"/>
    <w:rsid w:val="00EE3258"/>
    <w:rsid w:val="00EE38B5"/>
    <w:rsid w:val="00EF4E7A"/>
    <w:rsid w:val="00EF70F0"/>
    <w:rsid w:val="00F104E8"/>
    <w:rsid w:val="00F175B7"/>
    <w:rsid w:val="00F20CF3"/>
    <w:rsid w:val="00F241CC"/>
    <w:rsid w:val="00F50A21"/>
    <w:rsid w:val="00F64FC0"/>
    <w:rsid w:val="00F936A5"/>
    <w:rsid w:val="00FA6246"/>
    <w:rsid w:val="00FB057E"/>
    <w:rsid w:val="00FC531A"/>
    <w:rsid w:val="00FC7328"/>
    <w:rsid w:val="00FD73E0"/>
    <w:rsid w:val="00FE64BE"/>
    <w:rsid w:val="00FF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4777"/>
  <w15:docId w15:val="{7A02B256-254C-4E9E-829C-8F091927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5D3"/>
    <w:rPr>
      <w:rFonts w:ascii="Georgia" w:hAnsi="Georgia"/>
      <w:sz w:val="24"/>
    </w:rPr>
  </w:style>
  <w:style w:type="paragraph" w:styleId="Heading1">
    <w:name w:val="heading 1"/>
    <w:basedOn w:val="Normal"/>
    <w:next w:val="Normal"/>
    <w:link w:val="Heading1Char"/>
    <w:uiPriority w:val="9"/>
    <w:qFormat/>
    <w:rsid w:val="00D00F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242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058E3"/>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94"/>
    <w:pPr>
      <w:ind w:left="720"/>
      <w:contextualSpacing/>
    </w:pPr>
  </w:style>
  <w:style w:type="character" w:styleId="CommentReference">
    <w:name w:val="annotation reference"/>
    <w:basedOn w:val="DefaultParagraphFont"/>
    <w:uiPriority w:val="99"/>
    <w:semiHidden/>
    <w:unhideWhenUsed/>
    <w:rsid w:val="00F64FC0"/>
    <w:rPr>
      <w:sz w:val="16"/>
      <w:szCs w:val="16"/>
    </w:rPr>
  </w:style>
  <w:style w:type="paragraph" w:styleId="CommentText">
    <w:name w:val="annotation text"/>
    <w:basedOn w:val="Normal"/>
    <w:link w:val="CommentTextChar"/>
    <w:uiPriority w:val="99"/>
    <w:unhideWhenUsed/>
    <w:rsid w:val="00F64FC0"/>
    <w:pPr>
      <w:spacing w:line="240" w:lineRule="auto"/>
    </w:pPr>
    <w:rPr>
      <w:sz w:val="20"/>
      <w:szCs w:val="20"/>
    </w:rPr>
  </w:style>
  <w:style w:type="character" w:customStyle="1" w:styleId="CommentTextChar">
    <w:name w:val="Comment Text Char"/>
    <w:basedOn w:val="DefaultParagraphFont"/>
    <w:link w:val="CommentText"/>
    <w:uiPriority w:val="99"/>
    <w:rsid w:val="00F64FC0"/>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F64FC0"/>
    <w:rPr>
      <w:b/>
      <w:bCs/>
    </w:rPr>
  </w:style>
  <w:style w:type="character" w:customStyle="1" w:styleId="CommentSubjectChar">
    <w:name w:val="Comment Subject Char"/>
    <w:basedOn w:val="CommentTextChar"/>
    <w:link w:val="CommentSubject"/>
    <w:uiPriority w:val="99"/>
    <w:semiHidden/>
    <w:rsid w:val="00F64FC0"/>
    <w:rPr>
      <w:rFonts w:ascii="Georgia" w:hAnsi="Georgia"/>
      <w:b/>
      <w:bCs/>
      <w:sz w:val="20"/>
      <w:szCs w:val="20"/>
    </w:rPr>
  </w:style>
  <w:style w:type="paragraph" w:styleId="BalloonText">
    <w:name w:val="Balloon Text"/>
    <w:basedOn w:val="Normal"/>
    <w:link w:val="BalloonTextChar"/>
    <w:uiPriority w:val="99"/>
    <w:semiHidden/>
    <w:unhideWhenUsed/>
    <w:rsid w:val="00F6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FC0"/>
    <w:rPr>
      <w:rFonts w:ascii="Tahoma" w:hAnsi="Tahoma" w:cs="Tahoma"/>
      <w:sz w:val="16"/>
      <w:szCs w:val="16"/>
    </w:rPr>
  </w:style>
  <w:style w:type="character" w:styleId="Hyperlink">
    <w:name w:val="Hyperlink"/>
    <w:basedOn w:val="DefaultParagraphFont"/>
    <w:uiPriority w:val="99"/>
    <w:unhideWhenUsed/>
    <w:rsid w:val="009526C3"/>
    <w:rPr>
      <w:color w:val="0000FF" w:themeColor="hyperlink"/>
      <w:u w:val="single"/>
    </w:rPr>
  </w:style>
  <w:style w:type="character" w:styleId="UnresolvedMention">
    <w:name w:val="Unresolved Mention"/>
    <w:basedOn w:val="DefaultParagraphFont"/>
    <w:uiPriority w:val="99"/>
    <w:semiHidden/>
    <w:unhideWhenUsed/>
    <w:rsid w:val="00D439B2"/>
    <w:rPr>
      <w:color w:val="605E5C"/>
      <w:shd w:val="clear" w:color="auto" w:fill="E1DFDD"/>
    </w:rPr>
  </w:style>
  <w:style w:type="paragraph" w:styleId="Title">
    <w:name w:val="Title"/>
    <w:basedOn w:val="Normal"/>
    <w:next w:val="Normal"/>
    <w:link w:val="TitleChar"/>
    <w:uiPriority w:val="10"/>
    <w:qFormat/>
    <w:rsid w:val="00070E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E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0F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242B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058E3"/>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E62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nnect_Fou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49569-3E58-4974-8D48-43D6563E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7</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O'Neill</dc:creator>
  <cp:lastModifiedBy>O'Neill, Brian C. Prof.</cp:lastModifiedBy>
  <cp:revision>135</cp:revision>
  <cp:lastPrinted>2017-10-05T13:44:00Z</cp:lastPrinted>
  <dcterms:created xsi:type="dcterms:W3CDTF">2015-08-24T18:17:00Z</dcterms:created>
  <dcterms:modified xsi:type="dcterms:W3CDTF">2025-02-23T18:19:00Z</dcterms:modified>
</cp:coreProperties>
</file>