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57733802"/>
        <w:docPartObj>
          <w:docPartGallery w:val="Cover Pages"/>
          <w:docPartUnique/>
        </w:docPartObj>
      </w:sdtPr>
      <w:sdtContent>
        <w:p w14:paraId="570D4605" w14:textId="6831BF6C" w:rsidR="00664195" w:rsidRDefault="00664195"/>
        <w:p w14:paraId="58140D14" w14:textId="1147379D" w:rsidR="00664195" w:rsidRDefault="0066419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2D2961E" wp14:editId="6A8DED90">
                    <wp:simplePos x="0" y="0"/>
                    <wp:positionH relativeFrom="margin">
                      <wp:posOffset>-708025</wp:posOffset>
                    </wp:positionH>
                    <wp:positionV relativeFrom="margin">
                      <wp:align>bottom</wp:align>
                    </wp:positionV>
                    <wp:extent cx="4686300" cy="6720840"/>
                    <wp:effectExtent l="0" t="0" r="1270" b="1460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F220A8" w14:textId="135966D8" w:rsidR="0066419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64195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TP Medición Huella De Carbono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2DBC2BE" w14:textId="2CE73CA1" w:rsidR="00664195" w:rsidRDefault="00664195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Conciencia en el codigo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CADAA7" w14:textId="1893DCDC" w:rsidR="00664195" w:rsidRDefault="0066419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mateo rAMALLO - 94441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2D2961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-55.75pt;margin-top:0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bottom;mso-position-vertical-relative:margin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" filled="f" stroked="f" strokeweight=".5pt">
                    <v:textbox style="mso-fit-shape-to-text:t" inset="0,0,0,0">
                      <w:txbxContent>
                        <w:p w14:paraId="6BF220A8" w14:textId="135966D8" w:rsidR="0066419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64195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TP Medición Huella De Carbono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2DBC2BE" w14:textId="2CE73CA1" w:rsidR="00664195" w:rsidRDefault="00664195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Conciencia en el codigo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3CADAA7" w14:textId="1893DCDC" w:rsidR="00664195" w:rsidRDefault="0066419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mateo rAMALLO - 94441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568E6A" wp14:editId="66A2636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CDAB46" w14:textId="3EC5570C" w:rsidR="00664195" w:rsidRDefault="0066419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F568E6A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CDAB46" w14:textId="3EC5570C" w:rsidR="00664195" w:rsidRDefault="00664195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7776FEE" w14:textId="0B31FFA3" w:rsidR="00606CEB" w:rsidRDefault="00664195" w:rsidP="00664195">
      <w:pPr>
        <w:pStyle w:val="Ttulo"/>
      </w:pPr>
      <w:r>
        <w:lastRenderedPageBreak/>
        <w:t>Introducción</w:t>
      </w:r>
    </w:p>
    <w:p w14:paraId="6EE785B7" w14:textId="6A194933" w:rsidR="005441ED" w:rsidRDefault="00664195" w:rsidP="005441E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En este informe se presentan</w:t>
      </w:r>
      <w:r w:rsidR="00874F7C">
        <w:rPr>
          <w:rFonts w:ascii="Arial" w:hAnsi="Arial" w:cs="Arial"/>
        </w:rPr>
        <w:t xml:space="preserve"> las mediciones realizadas del entrenamiento de una red neuronal </w:t>
      </w:r>
      <w:r w:rsidR="005441ED" w:rsidRPr="00874F7C">
        <w:rPr>
          <w:rFonts w:ascii="Arial" w:hAnsi="Arial" w:cs="Arial"/>
        </w:rPr>
        <w:t>convoluciona</w:t>
      </w:r>
      <w:r w:rsidR="005441ED">
        <w:rPr>
          <w:rFonts w:ascii="Arial" w:hAnsi="Arial" w:cs="Arial"/>
        </w:rPr>
        <w:t xml:space="preserve">l. </w:t>
      </w:r>
      <w:r w:rsidR="005441ED" w:rsidRPr="005441ED">
        <w:rPr>
          <w:rFonts w:ascii="Arial" w:hAnsi="Arial" w:cs="Arial"/>
        </w:rPr>
        <w:t>En</w:t>
      </w:r>
      <w:r w:rsidR="005441ED" w:rsidRPr="005441ED">
        <w:rPr>
          <w:rFonts w:ascii="Arial" w:hAnsi="Arial" w:cs="Arial"/>
        </w:rPr>
        <w:t xml:space="preserve"> un contexto donde la IA es omnipresente, es crucial entender que el procesamiento de datos requiere un consumo eléctrico real que se traduce en emisiones de gases de efecto invernadero (CO</w:t>
      </w:r>
      <w:r w:rsidR="005441ED" w:rsidRPr="005441ED">
        <w:rPr>
          <w:rFonts w:ascii="Arial" w:hAnsi="Arial" w:cs="Arial"/>
          <w:vertAlign w:val="subscript"/>
        </w:rPr>
        <w:t>2</w:t>
      </w:r>
      <w:r w:rsidR="005441ED" w:rsidRPr="005441ED">
        <w:rPr>
          <w:rFonts w:ascii="Arial" w:hAnsi="Arial" w:cs="Arial"/>
        </w:rPr>
        <w:t>e</w:t>
      </w:r>
      <w:r w:rsidR="005441ED">
        <w:rPr>
          <w:rFonts w:ascii="Arial" w:hAnsi="Arial" w:cs="Arial"/>
        </w:rPr>
        <w:t>q</w:t>
      </w:r>
      <w:r w:rsidR="005441ED" w:rsidRPr="005441ED">
        <w:rPr>
          <w:rFonts w:ascii="Arial" w:hAnsi="Arial" w:cs="Arial"/>
        </w:rPr>
        <w:t>)</w:t>
      </w:r>
      <w:r w:rsidR="005441ED">
        <w:rPr>
          <w:rFonts w:ascii="Arial" w:hAnsi="Arial" w:cs="Arial"/>
        </w:rPr>
        <w:t>.</w:t>
      </w:r>
    </w:p>
    <w:p w14:paraId="1A14E846" w14:textId="257F8C57" w:rsidR="005441ED" w:rsidRDefault="005441ED" w:rsidP="005441ED">
      <w:pPr>
        <w:jc w:val="both"/>
        <w:rPr>
          <w:rFonts w:ascii="Arial" w:hAnsi="Arial" w:cs="Arial"/>
        </w:rPr>
      </w:pPr>
    </w:p>
    <w:p w14:paraId="5925DC31" w14:textId="477D1B96" w:rsidR="005441ED" w:rsidRPr="005441ED" w:rsidRDefault="005441ED" w:rsidP="005441ED">
      <w:pPr>
        <w:pStyle w:val="Ttulo2"/>
      </w:pPr>
      <w:r>
        <w:t>Herramientas</w:t>
      </w:r>
    </w:p>
    <w:p w14:paraId="71CC5DAB" w14:textId="233A2F82" w:rsidR="00664195" w:rsidRDefault="007E3420" w:rsidP="0066419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utilizo de lenguaje de programación Python y de apoyo las siguientes librerías.</w:t>
      </w:r>
    </w:p>
    <w:p w14:paraId="6E7E007C" w14:textId="49190A7E" w:rsidR="007E3420" w:rsidRPr="007E3420" w:rsidRDefault="007E3420" w:rsidP="007E34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E3420">
        <w:rPr>
          <w:rFonts w:ascii="Arial" w:hAnsi="Arial" w:cs="Arial"/>
          <w:b/>
          <w:bCs/>
        </w:rPr>
        <w:t>TensorFlow</w:t>
      </w:r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>Diseño y entrenamiento de la red neuronal.</w:t>
      </w:r>
    </w:p>
    <w:p w14:paraId="3E72FA5E" w14:textId="37C419B9" w:rsidR="007E3420" w:rsidRPr="007E3420" w:rsidRDefault="007E3420" w:rsidP="007E342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7E3420">
        <w:rPr>
          <w:rFonts w:ascii="Arial" w:hAnsi="Arial" w:cs="Arial"/>
          <w:b/>
          <w:bCs/>
        </w:rPr>
        <w:t>CodeCarbon</w:t>
      </w:r>
      <w:r>
        <w:rPr>
          <w:rFonts w:ascii="Arial" w:hAnsi="Arial" w:cs="Arial"/>
        </w:rPr>
        <w:t xml:space="preserve">: </w:t>
      </w:r>
      <w:r w:rsidRPr="007E3420">
        <w:rPr>
          <w:rFonts w:ascii="Arial" w:hAnsi="Arial" w:cs="Arial"/>
        </w:rPr>
        <w:t>Para el monitoreo en tiempo real del consumo de energía (Power en Watts) y la estimación de la huella de carbono</w:t>
      </w:r>
    </w:p>
    <w:p w14:paraId="033CBA19" w14:textId="0947724F" w:rsidR="007E3420" w:rsidRDefault="007E3420" w:rsidP="007E342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7E3420">
        <w:rPr>
          <w:rFonts w:ascii="Arial" w:hAnsi="Arial" w:cs="Arial"/>
          <w:b/>
          <w:bCs/>
        </w:rPr>
        <w:t>Dataset CIFAR-10:</w:t>
      </w:r>
      <w:r w:rsidRPr="007E3420">
        <w:rPr>
          <w:rFonts w:ascii="Arial" w:hAnsi="Arial" w:cs="Arial"/>
        </w:rPr>
        <w:t xml:space="preserve"> Un conjunto de 60.000 imágenes clasificadas en 10 categorías</w:t>
      </w:r>
      <w:r>
        <w:rPr>
          <w:rFonts w:ascii="Arial" w:hAnsi="Arial" w:cs="Arial"/>
        </w:rPr>
        <w:t>.</w:t>
      </w:r>
    </w:p>
    <w:p w14:paraId="233FCF87" w14:textId="77777777" w:rsidR="00D0424C" w:rsidRDefault="00D0424C" w:rsidP="00D0424C">
      <w:pPr>
        <w:pStyle w:val="Prrafodelista"/>
        <w:jc w:val="both"/>
        <w:rPr>
          <w:rFonts w:ascii="Arial" w:hAnsi="Arial" w:cs="Arial"/>
          <w:b/>
          <w:bCs/>
        </w:rPr>
      </w:pPr>
    </w:p>
    <w:p w14:paraId="1842C459" w14:textId="69BD3BCD" w:rsidR="00D0424C" w:rsidRPr="0017428B" w:rsidRDefault="00D0424C" w:rsidP="0017428B">
      <w:pPr>
        <w:pStyle w:val="Prrafodelista"/>
        <w:jc w:val="both"/>
        <w:rPr>
          <w:rFonts w:ascii="Arial" w:hAnsi="Arial" w:cs="Arial"/>
        </w:rPr>
      </w:pPr>
      <w:r w:rsidRPr="00D0424C">
        <w:rPr>
          <w:rFonts w:ascii="Arial" w:hAnsi="Arial" w:cs="Arial"/>
          <w:b/>
          <w:bCs/>
        </w:rPr>
        <w:t>CIFAR-10</w:t>
      </w:r>
      <w:r w:rsidRPr="00D0424C">
        <w:rPr>
          <w:rFonts w:ascii="Arial" w:hAnsi="Arial" w:cs="Arial"/>
        </w:rPr>
        <w:t xml:space="preserve"> es un </w:t>
      </w:r>
      <w:proofErr w:type="spellStart"/>
      <w:r w:rsidRPr="00D0424C">
        <w:rPr>
          <w:rFonts w:ascii="Arial" w:hAnsi="Arial" w:cs="Arial"/>
        </w:rPr>
        <w:t>dataset</w:t>
      </w:r>
      <w:proofErr w:type="spellEnd"/>
      <w:r w:rsidRPr="00D0424C">
        <w:rPr>
          <w:rFonts w:ascii="Arial" w:hAnsi="Arial" w:cs="Arial"/>
        </w:rPr>
        <w:t xml:space="preserve"> </w:t>
      </w:r>
      <w:proofErr w:type="spellStart"/>
      <w:r w:rsidRPr="00D0424C">
        <w:rPr>
          <w:rFonts w:ascii="Arial" w:hAnsi="Arial" w:cs="Arial"/>
        </w:rPr>
        <w:t>pre-empaquetado</w:t>
      </w:r>
      <w:proofErr w:type="spellEnd"/>
      <w:r w:rsidRPr="00D0424C">
        <w:rPr>
          <w:rFonts w:ascii="Arial" w:hAnsi="Arial" w:cs="Arial"/>
        </w:rPr>
        <w:t xml:space="preserve"> muy famoso en el mundo de la IA. La "etiqueta" (</w:t>
      </w:r>
      <w:proofErr w:type="spellStart"/>
      <w:r w:rsidRPr="00D0424C">
        <w:rPr>
          <w:rFonts w:ascii="Arial" w:hAnsi="Arial" w:cs="Arial"/>
        </w:rPr>
        <w:t>label</w:t>
      </w:r>
      <w:proofErr w:type="spellEnd"/>
      <w:r w:rsidRPr="00D0424C">
        <w:rPr>
          <w:rFonts w:ascii="Arial" w:hAnsi="Arial" w:cs="Arial"/>
        </w:rPr>
        <w:t xml:space="preserve">) de cada imagen no es un texto, sino un número del </w:t>
      </w:r>
      <w:r w:rsidRPr="00D0424C">
        <w:rPr>
          <w:rFonts w:ascii="Arial" w:hAnsi="Arial" w:cs="Arial"/>
          <w:b/>
          <w:bCs/>
        </w:rPr>
        <w:t>0 al 9</w:t>
      </w:r>
      <w:r w:rsidRPr="00D0424C">
        <w:rPr>
          <w:rFonts w:ascii="Arial" w:hAnsi="Arial" w:cs="Arial"/>
        </w:rPr>
        <w:t xml:space="preserve">. </w:t>
      </w:r>
      <w:r w:rsidR="0017428B">
        <w:rPr>
          <w:rFonts w:ascii="Arial" w:hAnsi="Arial" w:cs="Arial"/>
        </w:rPr>
        <w:t>Y en el script para probar la IA definimos manualmente la lista de clases para traducir los números a palabras.</w:t>
      </w:r>
    </w:p>
    <w:p w14:paraId="419329EE" w14:textId="7A9D203B" w:rsidR="00D0424C" w:rsidRPr="00D0424C" w:rsidRDefault="00D0424C" w:rsidP="00D0424C">
      <w:pPr>
        <w:pStyle w:val="Prrafodelista"/>
        <w:jc w:val="both"/>
        <w:rPr>
          <w:rFonts w:ascii="Arial" w:hAnsi="Arial" w:cs="Arial"/>
          <w:i/>
          <w:iCs/>
        </w:rPr>
      </w:pPr>
      <w:r w:rsidRPr="00D0424C">
        <w:rPr>
          <w:rFonts w:ascii="Arial" w:hAnsi="Arial" w:cs="Arial"/>
          <w:i/>
          <w:iCs/>
        </w:rPr>
        <w:t>CLASSES = ['avión', 'automóvil', 'pájaro', 'gato', 'ciervo', 'perro', 'rana', 'caballo', 'barco', 'camión']</w:t>
      </w:r>
    </w:p>
    <w:p w14:paraId="469A3758" w14:textId="77777777" w:rsidR="00D0424C" w:rsidRPr="00D0424C" w:rsidRDefault="00D0424C" w:rsidP="00D0424C">
      <w:pPr>
        <w:pStyle w:val="Prrafodelista"/>
        <w:jc w:val="both"/>
        <w:rPr>
          <w:rFonts w:ascii="Arial" w:hAnsi="Arial" w:cs="Arial"/>
        </w:rPr>
      </w:pPr>
    </w:p>
    <w:p w14:paraId="63F75B3D" w14:textId="74005970" w:rsidR="007E3420" w:rsidRPr="007E3420" w:rsidRDefault="007E3420" w:rsidP="007E342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7E3420">
        <w:rPr>
          <w:rFonts w:ascii="Arial" w:hAnsi="Arial" w:cs="Arial"/>
          <w:b/>
          <w:bCs/>
        </w:rPr>
        <w:t>CPU</w:t>
      </w:r>
      <w:r w:rsidRPr="007E3420">
        <w:rPr>
          <w:rFonts w:ascii="Arial" w:hAnsi="Arial" w:cs="Arial"/>
        </w:rPr>
        <w:t>: AMD Ryzen 5 5600</w:t>
      </w:r>
    </w:p>
    <w:p w14:paraId="1BB47C22" w14:textId="1C07069A" w:rsidR="007E3420" w:rsidRPr="007E3420" w:rsidRDefault="007E3420" w:rsidP="007E342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7E3420">
        <w:rPr>
          <w:rFonts w:ascii="Arial" w:hAnsi="Arial" w:cs="Arial"/>
          <w:b/>
          <w:bCs/>
        </w:rPr>
        <w:t>GPU</w:t>
      </w:r>
      <w:r w:rsidRPr="007E3420">
        <w:rPr>
          <w:rFonts w:ascii="Arial" w:hAnsi="Arial" w:cs="Arial"/>
        </w:rPr>
        <w:t xml:space="preserve">: </w:t>
      </w:r>
      <w:proofErr w:type="spellStart"/>
      <w:r w:rsidRPr="007E3420">
        <w:rPr>
          <w:rFonts w:ascii="Arial" w:hAnsi="Arial" w:cs="Arial"/>
        </w:rPr>
        <w:t>Nvidia</w:t>
      </w:r>
      <w:proofErr w:type="spellEnd"/>
      <w:r w:rsidRPr="007E3420">
        <w:rPr>
          <w:rFonts w:ascii="Arial" w:hAnsi="Arial" w:cs="Arial"/>
        </w:rPr>
        <w:t xml:space="preserve"> GTX 1660</w:t>
      </w:r>
    </w:p>
    <w:p w14:paraId="74AB9E78" w14:textId="2A642671" w:rsidR="007E3420" w:rsidRPr="007E3420" w:rsidRDefault="007E3420" w:rsidP="007E3420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7E3420">
        <w:rPr>
          <w:rFonts w:ascii="Arial" w:hAnsi="Arial" w:cs="Arial"/>
          <w:b/>
          <w:bCs/>
        </w:rPr>
        <w:t>RAM</w:t>
      </w:r>
      <w:r w:rsidRPr="007E3420">
        <w:rPr>
          <w:rFonts w:ascii="Arial" w:hAnsi="Arial" w:cs="Arial"/>
        </w:rPr>
        <w:t>: 16 GB DDR4</w:t>
      </w:r>
    </w:p>
    <w:p w14:paraId="35C78B04" w14:textId="4954CC3A" w:rsidR="007E3420" w:rsidRPr="00D0424C" w:rsidRDefault="007E3420" w:rsidP="00D0424C">
      <w:pPr>
        <w:pStyle w:val="Ttulo2"/>
      </w:pPr>
      <w:r w:rsidRPr="00D0424C">
        <w:t>Proceso</w:t>
      </w:r>
    </w:p>
    <w:p w14:paraId="09D1063D" w14:textId="29FDC288" w:rsidR="007E3420" w:rsidRDefault="007E3420" w:rsidP="007E3420">
      <w:pPr>
        <w:jc w:val="both"/>
        <w:rPr>
          <w:rFonts w:ascii="Arial" w:hAnsi="Arial" w:cs="Arial"/>
        </w:rPr>
      </w:pPr>
      <w:r w:rsidRPr="007E3420">
        <w:rPr>
          <w:rFonts w:ascii="Arial" w:hAnsi="Arial" w:cs="Arial"/>
        </w:rPr>
        <w:t xml:space="preserve">El modelo se entrenó durante </w:t>
      </w:r>
      <w:r w:rsidRPr="007E3420">
        <w:rPr>
          <w:rFonts w:ascii="Arial" w:hAnsi="Arial" w:cs="Arial"/>
          <w:b/>
          <w:bCs/>
        </w:rPr>
        <w:t>5 épocas</w:t>
      </w:r>
      <w:r w:rsidRPr="007E3420">
        <w:rPr>
          <w:rFonts w:ascii="Arial" w:hAnsi="Arial" w:cs="Arial"/>
        </w:rPr>
        <w:t>, permitiendo que el procesador trabaje a una carga significativa para generar datos de consumo medibles</w:t>
      </w:r>
      <w:r w:rsidR="00D0424C">
        <w:rPr>
          <w:rFonts w:ascii="Arial" w:hAnsi="Arial" w:cs="Arial"/>
        </w:rPr>
        <w:t>. Al hablar de épocas nos referimos al paso completo de todo el conjunto de datos de entrenamiento, el Dataset.</w:t>
      </w:r>
    </w:p>
    <w:p w14:paraId="359D937B" w14:textId="77777777" w:rsidR="0017428B" w:rsidRDefault="0017428B" w:rsidP="007E3420">
      <w:pPr>
        <w:jc w:val="both"/>
        <w:rPr>
          <w:rFonts w:ascii="Arial" w:hAnsi="Arial" w:cs="Arial"/>
        </w:rPr>
      </w:pPr>
    </w:p>
    <w:p w14:paraId="3C71D456" w14:textId="77777777" w:rsidR="00BC5206" w:rsidRDefault="00BC520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12C0A5E" w14:textId="45B49981" w:rsidR="0017428B" w:rsidRDefault="0017428B" w:rsidP="00BC5206">
      <w:pPr>
        <w:pStyle w:val="Ttulo2"/>
      </w:pPr>
      <w:r>
        <w:lastRenderedPageBreak/>
        <w:t>Resultados Obtenidos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C5206" w:rsidRPr="00BC5206" w14:paraId="1B1419C5" w14:textId="77777777" w:rsidTr="00BC5206">
        <w:tc>
          <w:tcPr>
            <w:tcW w:w="4247" w:type="dxa"/>
          </w:tcPr>
          <w:p w14:paraId="3FCBD8B3" w14:textId="54EB3694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Variable</w:t>
            </w:r>
          </w:p>
        </w:tc>
        <w:tc>
          <w:tcPr>
            <w:tcW w:w="4247" w:type="dxa"/>
          </w:tcPr>
          <w:p w14:paraId="0A452E76" w14:textId="5ABE58CB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Valor Medido</w:t>
            </w:r>
          </w:p>
        </w:tc>
      </w:tr>
      <w:tr w:rsidR="00BC5206" w:rsidRPr="00BC5206" w14:paraId="7FC8692B" w14:textId="77777777" w:rsidTr="00BC5206">
        <w:tc>
          <w:tcPr>
            <w:tcW w:w="4247" w:type="dxa"/>
          </w:tcPr>
          <w:p w14:paraId="6D2D572E" w14:textId="7EE40908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Tiempo de ejecución</w:t>
            </w:r>
          </w:p>
        </w:tc>
        <w:tc>
          <w:tcPr>
            <w:tcW w:w="4247" w:type="dxa"/>
          </w:tcPr>
          <w:p w14:paraId="7F767DE3" w14:textId="121FDB62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~1.5 minutos</w:t>
            </w:r>
          </w:p>
        </w:tc>
      </w:tr>
      <w:tr w:rsidR="00BC5206" w:rsidRPr="00BC5206" w14:paraId="7B1C7588" w14:textId="77777777" w:rsidTr="00BC5206">
        <w:tc>
          <w:tcPr>
            <w:tcW w:w="4247" w:type="dxa"/>
          </w:tcPr>
          <w:p w14:paraId="467792A1" w14:textId="66B808FE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Energía Consumida (kWh)</w:t>
            </w:r>
          </w:p>
        </w:tc>
        <w:tc>
          <w:tcPr>
            <w:tcW w:w="4247" w:type="dxa"/>
          </w:tcPr>
          <w:p w14:paraId="7440F5A3" w14:textId="3E75995D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0.000952 kWh</w:t>
            </w:r>
          </w:p>
        </w:tc>
      </w:tr>
      <w:tr w:rsidR="00BC5206" w:rsidRPr="00BC5206" w14:paraId="1011729C" w14:textId="77777777" w:rsidTr="00BC5206">
        <w:tc>
          <w:tcPr>
            <w:tcW w:w="4247" w:type="dxa"/>
          </w:tcPr>
          <w:p w14:paraId="0DD5E469" w14:textId="77CB1998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CO2 Emitido (Kg)</w:t>
            </w:r>
          </w:p>
        </w:tc>
        <w:tc>
          <w:tcPr>
            <w:tcW w:w="4247" w:type="dxa"/>
          </w:tcPr>
          <w:p w14:paraId="61A84950" w14:textId="4AEDD038" w:rsidR="00BC5206" w:rsidRPr="00BC5206" w:rsidRDefault="00BC5206" w:rsidP="00BC5206">
            <w:pPr>
              <w:jc w:val="both"/>
              <w:rPr>
                <w:rFonts w:ascii="Arial" w:hAnsi="Arial" w:cs="Arial"/>
              </w:rPr>
            </w:pPr>
            <w:r w:rsidRPr="00BC5206">
              <w:rPr>
                <w:rFonts w:ascii="Arial" w:hAnsi="Arial" w:cs="Arial"/>
              </w:rPr>
              <w:t>0.0003369987 kg</w:t>
            </w:r>
          </w:p>
        </w:tc>
      </w:tr>
    </w:tbl>
    <w:p w14:paraId="635F6302" w14:textId="77777777" w:rsidR="00BC5206" w:rsidRDefault="00BC5206" w:rsidP="00BC5206">
      <w:pPr>
        <w:jc w:val="both"/>
        <w:rPr>
          <w:rFonts w:ascii="Arial" w:hAnsi="Arial" w:cs="Arial"/>
        </w:rPr>
      </w:pPr>
    </w:p>
    <w:p w14:paraId="70FEECED" w14:textId="211F4EAE" w:rsidR="00BC5206" w:rsidRDefault="00BC5206" w:rsidP="00BC52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Como dijimos el entrenamiento se limito a 10 clases en el universo de discurso, de ampliar esto, aumentaríamos linealmente el tiempo de computo y por ende el impacto ambiental seria mayor.</w:t>
      </w:r>
    </w:p>
    <w:p w14:paraId="25FF84DC" w14:textId="4E79F7AB" w:rsidR="00F102FA" w:rsidRDefault="00F102FA" w:rsidP="00F102FA">
      <w:pPr>
        <w:pStyle w:val="Ttulo2"/>
      </w:pPr>
      <w:r>
        <w:t>Compensación ambiental</w:t>
      </w:r>
    </w:p>
    <w:p w14:paraId="6EF838FE" w14:textId="1D3421F4" w:rsidR="00BC5206" w:rsidRDefault="00F102FA" w:rsidP="00BC52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Se toma como referencia un árbol recién plantado con una capacidad de absorción de 30 Kg de C02 al año</w:t>
      </w:r>
    </w:p>
    <w:p w14:paraId="03A62A91" w14:textId="5CAEBCDD" w:rsidR="00F102FA" w:rsidRPr="00F102FA" w:rsidRDefault="00F102FA" w:rsidP="00F102FA">
      <w:pPr>
        <w:jc w:val="both"/>
        <w:rPr>
          <w:rFonts w:ascii="Arial" w:hAnsi="Arial" w:cs="Arial"/>
        </w:rPr>
      </w:pPr>
      <w:r w:rsidRPr="00F102FA">
        <w:rPr>
          <w:rFonts w:ascii="Arial" w:hAnsi="Arial" w:cs="Arial"/>
        </w:rPr>
        <w:t>Ratio de absorción por hora (</w:t>
      </w:r>
      <w:r w:rsidRPr="00F102FA">
        <w:rPr>
          <w:rFonts w:ascii="Arial" w:hAnsi="Arial" w:cs="Arial"/>
          <w:i/>
          <w:iCs/>
        </w:rPr>
        <w:t>R</w:t>
      </w:r>
      <w:r w:rsidRPr="00F102FA">
        <w:rPr>
          <w:rFonts w:ascii="Arial" w:hAnsi="Arial" w:cs="Arial"/>
        </w:rPr>
        <w:t>):</w:t>
      </w:r>
    </w:p>
    <w:p w14:paraId="5645A2F7" w14:textId="280E0B31" w:rsidR="00F102FA" w:rsidRPr="00F102FA" w:rsidRDefault="00F102FA" w:rsidP="00BC5206">
      <w:pPr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R=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30 kg</m:t>
              </m:r>
            </m:num>
            <m:den>
              <m:r>
                <w:rPr>
                  <w:rFonts w:ascii="Cambria Math" w:hAnsi="Cambria Math" w:cs="Arial"/>
                </w:rPr>
                <m:t xml:space="preserve">365 dias x 24 </m:t>
              </m:r>
              <m:r>
                <w:rPr>
                  <w:rFonts w:ascii="Cambria Math" w:hAnsi="Cambria Math" w:cs="Arial"/>
                </w:rPr>
                <m:t>hs</m:t>
              </m:r>
            </m:den>
          </m:f>
          <m:r>
            <w:rPr>
              <w:rFonts w:ascii="Cambria Math" w:hAnsi="Cambria Math" w:cs="Arial"/>
            </w:rPr>
            <m:t>=0,003424 kg/h</m:t>
          </m:r>
        </m:oMath>
      </m:oMathPara>
    </w:p>
    <w:p w14:paraId="07A68138" w14:textId="77777777" w:rsidR="00F102FA" w:rsidRPr="00F102FA" w:rsidRDefault="00F102FA" w:rsidP="00BC5206">
      <w:pPr>
        <w:jc w:val="both"/>
        <w:rPr>
          <w:rFonts w:ascii="Arial" w:eastAsiaTheme="minorEastAsia" w:hAnsi="Arial" w:cs="Arial"/>
        </w:rPr>
      </w:pPr>
    </w:p>
    <w:p w14:paraId="5AFEFEED" w14:textId="19B7F7F8" w:rsidR="00F102FA" w:rsidRDefault="00F102FA" w:rsidP="00F102FA">
      <w:pPr>
        <w:jc w:val="both"/>
        <w:rPr>
          <w:rFonts w:ascii="Arial" w:hAnsi="Arial" w:cs="Arial"/>
        </w:rPr>
      </w:pPr>
      <w:r w:rsidRPr="00F102FA">
        <w:rPr>
          <w:rFonts w:ascii="Arial" w:hAnsi="Arial" w:cs="Arial"/>
        </w:rPr>
        <w:t>Tiempo de compensación (</w:t>
      </w:r>
      <w:r w:rsidRPr="00F102FA">
        <w:rPr>
          <w:rFonts w:ascii="Arial" w:hAnsi="Arial" w:cs="Arial"/>
          <w:i/>
          <w:iCs/>
        </w:rPr>
        <w:t>T</w:t>
      </w:r>
      <w:r w:rsidRPr="00F102FA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</w:p>
    <w:p w14:paraId="313E2F2A" w14:textId="3A12330C" w:rsidR="00F102FA" w:rsidRPr="00F102FA" w:rsidRDefault="00F102FA" w:rsidP="00F102FA">
      <w:pPr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T=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Emisiones registradas (kg)</m:t>
              </m:r>
            </m:num>
            <m:den>
              <m:r>
                <w:rPr>
                  <w:rFonts w:ascii="Cambria Math" w:hAnsi="Cambria Math" w:cs="Arial"/>
                </w:rPr>
                <m:t>R</m:t>
              </m:r>
            </m:den>
          </m:f>
        </m:oMath>
      </m:oMathPara>
    </w:p>
    <w:p w14:paraId="3B181C40" w14:textId="0D32698A" w:rsidR="00F102FA" w:rsidRDefault="00F102FA" w:rsidP="00F102FA">
      <w:pPr>
        <w:jc w:val="both"/>
        <w:rPr>
          <w:rFonts w:ascii="Arial" w:hAnsi="Arial" w:cs="Arial"/>
        </w:rPr>
      </w:pPr>
      <w:r w:rsidRPr="00F102FA">
        <w:rPr>
          <w:rFonts w:ascii="Arial" w:hAnsi="Arial" w:cs="Arial"/>
        </w:rPr>
        <w:t>Para compensar las emisiones de este entrenamiento específico (</w:t>
      </w:r>
      <w:r w:rsidRPr="00F102FA">
        <w:rPr>
          <w:rFonts w:ascii="Arial" w:hAnsi="Arial" w:cs="Arial"/>
          <w:b/>
          <w:bCs/>
        </w:rPr>
        <w:t>0.0003369987 kg</w:t>
      </w:r>
      <w:r w:rsidRPr="00F102FA">
        <w:rPr>
          <w:rFonts w:ascii="Arial" w:hAnsi="Arial" w:cs="Arial"/>
        </w:rPr>
        <w:t xml:space="preserve">), un árbol debe procesar durante </w:t>
      </w:r>
      <w:r w:rsidRPr="00F102FA">
        <w:rPr>
          <w:rFonts w:ascii="Arial" w:hAnsi="Arial" w:cs="Arial"/>
          <w:b/>
          <w:bCs/>
        </w:rPr>
        <w:t>0.0984 horas</w:t>
      </w:r>
      <w:r w:rsidRPr="00F102FA">
        <w:rPr>
          <w:rFonts w:ascii="Arial" w:hAnsi="Arial" w:cs="Arial"/>
        </w:rPr>
        <w:t xml:space="preserve"> (aproximadamente </w:t>
      </w:r>
      <w:r w:rsidRPr="00F102FA">
        <w:rPr>
          <w:rFonts w:ascii="Arial" w:hAnsi="Arial" w:cs="Arial"/>
          <w:b/>
          <w:bCs/>
        </w:rPr>
        <w:t>5.9 minutos</w:t>
      </w:r>
      <w:r w:rsidRPr="00F102FA">
        <w:rPr>
          <w:rFonts w:ascii="Arial" w:hAnsi="Arial" w:cs="Arial"/>
        </w:rPr>
        <w:t>).</w:t>
      </w:r>
    </w:p>
    <w:p w14:paraId="30845AB1" w14:textId="50113307" w:rsidR="00F102FA" w:rsidRPr="00AF4B13" w:rsidRDefault="00AF4B13" w:rsidP="00F102FA">
      <w:pPr>
        <w:jc w:val="both"/>
        <w:rPr>
          <w:rFonts w:ascii="Arial" w:hAnsi="Arial" w:cs="Arial"/>
          <w:b/>
          <w:bCs/>
        </w:rPr>
      </w:pPr>
      <w:r w:rsidRPr="00AF4B13">
        <w:rPr>
          <w:rFonts w:ascii="Arial" w:hAnsi="Arial" w:cs="Arial"/>
        </w:rPr>
        <w:t xml:space="preserve">Al analizar el archivo de métricas, se observa que el </w:t>
      </w:r>
      <w:r w:rsidRPr="00AF4B13">
        <w:rPr>
          <w:rFonts w:ascii="Arial" w:hAnsi="Arial" w:cs="Arial"/>
          <w:b/>
          <w:bCs/>
        </w:rPr>
        <w:t>Ryzen 5 5600</w:t>
      </w:r>
      <w:r w:rsidRPr="00AF4B13">
        <w:rPr>
          <w:rFonts w:ascii="Arial" w:hAnsi="Arial" w:cs="Arial"/>
        </w:rPr>
        <w:t xml:space="preserve"> mantuvo un consumo promedio de </w:t>
      </w:r>
      <w:r w:rsidRPr="00AF4B13">
        <w:rPr>
          <w:rFonts w:ascii="Arial" w:hAnsi="Arial" w:cs="Arial"/>
          <w:b/>
          <w:bCs/>
        </w:rPr>
        <w:t>9.85</w:t>
      </w:r>
      <w:r>
        <w:rPr>
          <w:rFonts w:ascii="Arial" w:hAnsi="Arial" w:cs="Arial"/>
          <w:b/>
          <w:bCs/>
        </w:rPr>
        <w:t xml:space="preserve"> </w:t>
      </w:r>
      <w:r w:rsidRPr="00AF4B13">
        <w:rPr>
          <w:rFonts w:ascii="Arial" w:hAnsi="Arial" w:cs="Arial"/>
          <w:b/>
          <w:bCs/>
        </w:rPr>
        <w:t>Watts</w:t>
      </w:r>
      <w:r w:rsidRPr="00AF4B13">
        <w:rPr>
          <w:rFonts w:ascii="Arial" w:hAnsi="Arial" w:cs="Arial"/>
        </w:rPr>
        <w:t xml:space="preserve"> durante el entrenamiento. Es notable que, aunque la GPU no realizó el cómputo principal, su consumo base de </w:t>
      </w:r>
      <w:r w:rsidRPr="00AF4B13">
        <w:rPr>
          <w:rFonts w:ascii="Arial" w:hAnsi="Arial" w:cs="Arial"/>
          <w:b/>
          <w:bCs/>
        </w:rPr>
        <w:t>~10W</w:t>
      </w:r>
      <w:r w:rsidRPr="00AF4B13">
        <w:rPr>
          <w:rFonts w:ascii="Arial" w:hAnsi="Arial" w:cs="Arial"/>
        </w:rPr>
        <w:t xml:space="preserve"> contribuyó de manera pasiva a la huella de carbono total, lo que demuestra que el hardware inactivo también genera un impacto ambiental en procesos de larga duración.</w:t>
      </w:r>
    </w:p>
    <w:p w14:paraId="420BA2A2" w14:textId="7E6238AF" w:rsidR="00F102FA" w:rsidRDefault="00F102FA" w:rsidP="00F102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Podemos concluir que incluso un entrenamiento pequeño deja una huella de carbono. Si escalásemos esto a modelos industriales, que utilizan miles de GPUs, la necesidad de compensación forestal escala exponencialmente.</w:t>
      </w:r>
    </w:p>
    <w:p w14:paraId="0B8433F2" w14:textId="69C98AFA" w:rsidR="007202FC" w:rsidRDefault="007202F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3E57E45" w14:textId="0007D4FC" w:rsidR="007202FC" w:rsidRDefault="007202FC" w:rsidP="00F102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Repositorio:</w:t>
      </w:r>
    </w:p>
    <w:p w14:paraId="72211916" w14:textId="47D0B48F" w:rsidR="007202FC" w:rsidRDefault="007202FC" w:rsidP="00F102FA">
      <w:pPr>
        <w:jc w:val="both"/>
        <w:rPr>
          <w:rFonts w:ascii="Arial" w:hAnsi="Arial" w:cs="Arial"/>
        </w:rPr>
      </w:pPr>
      <w:hyperlink r:id="rId6" w:history="1">
        <w:r w:rsidRPr="00ED48D1">
          <w:rPr>
            <w:rStyle w:val="Hipervnculo"/>
            <w:rFonts w:ascii="Arial" w:hAnsi="Arial" w:cs="Arial"/>
          </w:rPr>
          <w:t>https://github.com/mmateoramallo/Red_Neuronal_GS</w:t>
        </w:r>
      </w:hyperlink>
    </w:p>
    <w:p w14:paraId="51470ACB" w14:textId="77777777" w:rsidR="007202FC" w:rsidRPr="00BC5206" w:rsidRDefault="007202FC" w:rsidP="00F102FA">
      <w:pPr>
        <w:jc w:val="both"/>
        <w:rPr>
          <w:rFonts w:ascii="Arial" w:hAnsi="Arial" w:cs="Arial"/>
        </w:rPr>
      </w:pPr>
    </w:p>
    <w:sectPr w:rsidR="007202FC" w:rsidRPr="00BC5206" w:rsidSect="0066419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1C9D"/>
    <w:multiLevelType w:val="hybridMultilevel"/>
    <w:tmpl w:val="DCC06F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89292E"/>
    <w:multiLevelType w:val="hybridMultilevel"/>
    <w:tmpl w:val="282EEE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572807">
    <w:abstractNumId w:val="1"/>
  </w:num>
  <w:num w:numId="2" w16cid:durableId="173180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95"/>
    <w:rsid w:val="0017428B"/>
    <w:rsid w:val="00183C10"/>
    <w:rsid w:val="004B4AE5"/>
    <w:rsid w:val="004F4E84"/>
    <w:rsid w:val="005441ED"/>
    <w:rsid w:val="00606CEB"/>
    <w:rsid w:val="00664195"/>
    <w:rsid w:val="007202FC"/>
    <w:rsid w:val="007E3420"/>
    <w:rsid w:val="00874F7C"/>
    <w:rsid w:val="00907229"/>
    <w:rsid w:val="009C46C0"/>
    <w:rsid w:val="00AF4B13"/>
    <w:rsid w:val="00BC5206"/>
    <w:rsid w:val="00D0424C"/>
    <w:rsid w:val="00D8105F"/>
    <w:rsid w:val="00F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C289"/>
  <w15:chartTrackingRefBased/>
  <w15:docId w15:val="{E4B9C809-BAC1-46DB-AD3F-A0ABC653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19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64195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64195"/>
    <w:rPr>
      <w:rFonts w:eastAsiaTheme="minorEastAsia"/>
      <w:kern w:val="0"/>
      <w:sz w:val="22"/>
      <w:szCs w:val="22"/>
      <w:lang w:eastAsia="es-AR"/>
      <w14:ligatures w14:val="none"/>
    </w:rPr>
  </w:style>
  <w:style w:type="table" w:styleId="Tablaconcuadrcula">
    <w:name w:val="Table Grid"/>
    <w:basedOn w:val="Tablanormal"/>
    <w:uiPriority w:val="39"/>
    <w:rsid w:val="00BC5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F102FA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7202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0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mateoramallo/Red_Neuronal_G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TP Medición Huella De Carbono</vt:lpstr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Medición Huella De Carbono</dc:title>
  <dc:subject>Conciencia en el codigo</dc:subject>
  <dc:creator>mateo rAMALLO - 94441</dc:creator>
  <cp:keywords/>
  <dc:description/>
  <cp:lastModifiedBy>mateo jeremias</cp:lastModifiedBy>
  <cp:revision>3</cp:revision>
  <dcterms:created xsi:type="dcterms:W3CDTF">2026-04-21T02:57:00Z</dcterms:created>
  <dcterms:modified xsi:type="dcterms:W3CDTF">2026-04-21T02:57:00Z</dcterms:modified>
</cp:coreProperties>
</file>