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87A3B" w14:textId="60961722" w:rsidR="00B162DB" w:rsidRPr="00C56C8A" w:rsidRDefault="00B162DB" w:rsidP="00B162DB">
      <w:pPr>
        <w:widowControl w:val="0"/>
        <w:autoSpaceDE w:val="0"/>
        <w:autoSpaceDN w:val="0"/>
        <w:adjustRightInd w:val="0"/>
        <w:snapToGrid w:val="0"/>
        <w:spacing w:after="240"/>
        <w:contextualSpacing/>
        <w:jc w:val="center"/>
        <w:rPr>
          <w:rFonts w:ascii="Times New Roman" w:hAnsi="Times New Roman" w:cs="Times New Roman"/>
          <w:color w:val="000000"/>
        </w:rPr>
      </w:pPr>
      <w:r w:rsidRPr="00C56C8A">
        <w:rPr>
          <w:rFonts w:ascii="Times New Roman" w:hAnsi="Times New Roman" w:cs="Times New Roman"/>
          <w:b/>
          <w:bCs/>
          <w:color w:val="000000"/>
        </w:rPr>
        <w:t>HAA 18j: Japanese Architecture</w:t>
      </w:r>
    </w:p>
    <w:p w14:paraId="6F2FD306" w14:textId="12B5A166" w:rsidR="00B162DB" w:rsidRPr="00C56C8A" w:rsidRDefault="00B162DB" w:rsidP="00B162DB">
      <w:pPr>
        <w:widowControl w:val="0"/>
        <w:autoSpaceDE w:val="0"/>
        <w:autoSpaceDN w:val="0"/>
        <w:adjustRightInd w:val="0"/>
        <w:snapToGrid w:val="0"/>
        <w:spacing w:after="240"/>
        <w:contextualSpacing/>
        <w:jc w:val="center"/>
        <w:rPr>
          <w:rFonts w:ascii="Times New Roman" w:hAnsi="Times New Roman" w:cs="Times New Roman"/>
          <w:b/>
          <w:bCs/>
          <w:color w:val="000000"/>
        </w:rPr>
      </w:pPr>
      <w:r w:rsidRPr="00C56C8A">
        <w:rPr>
          <w:rFonts w:ascii="Times New Roman" w:hAnsi="Times New Roman" w:cs="Times New Roman"/>
          <w:color w:val="000000"/>
        </w:rPr>
        <w:t>Lecture 16: Nikk</w:t>
      </w:r>
      <w:r w:rsidRPr="00C56C8A">
        <w:rPr>
          <w:rFonts w:ascii="Times New Roman" w:hAnsi="Times New Roman" w:cs="Times New Roman"/>
          <w:bCs/>
          <w:color w:val="000000"/>
        </w:rPr>
        <w:t>ō</w:t>
      </w:r>
      <w:r w:rsidRPr="00C56C8A">
        <w:rPr>
          <w:rFonts w:ascii="Times New Roman" w:hAnsi="Times New Roman" w:cs="Times New Roman"/>
          <w:color w:val="000000"/>
        </w:rPr>
        <w:t xml:space="preserve"> Mausoleum</w:t>
      </w:r>
    </w:p>
    <w:p w14:paraId="27E553A2" w14:textId="77777777" w:rsidR="00B162DB" w:rsidRPr="00C56C8A" w:rsidRDefault="00B162DB" w:rsidP="00C258E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bCs/>
          <w:color w:val="000000"/>
        </w:rPr>
      </w:pPr>
    </w:p>
    <w:p w14:paraId="671871D7" w14:textId="77777777" w:rsidR="00D650CB" w:rsidRPr="00C56C8A" w:rsidRDefault="00D650CB" w:rsidP="00C258E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bCs/>
          <w:color w:val="000000"/>
        </w:rPr>
      </w:pPr>
    </w:p>
    <w:p w14:paraId="78567210" w14:textId="2CB45563" w:rsidR="00C258EE" w:rsidRPr="00C56C8A" w:rsidRDefault="009468F0" w:rsidP="00C258E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C56C8A">
        <w:rPr>
          <w:rFonts w:ascii="Times New Roman" w:hAnsi="Times New Roman" w:cs="Times New Roman"/>
          <w:b/>
          <w:bCs/>
          <w:color w:val="000000"/>
        </w:rPr>
        <w:t xml:space="preserve">Nikkō Mausoleum </w:t>
      </w:r>
      <w:r w:rsidR="00C258EE" w:rsidRPr="00C56C8A">
        <w:rPr>
          <w:rFonts w:ascii="Times New Roman" w:hAnsi="Times New Roman" w:cs="Times New Roman"/>
          <w:b/>
          <w:bCs/>
          <w:color w:val="000000"/>
        </w:rPr>
        <w:t>(</w:t>
      </w:r>
      <w:r w:rsidRPr="00C56C8A">
        <w:rPr>
          <w:rFonts w:ascii="Times New Roman" w:hAnsi="Times New Roman" w:cs="Times New Roman"/>
          <w:b/>
          <w:bCs/>
          <w:color w:val="000000"/>
        </w:rPr>
        <w:t xml:space="preserve">Nikkō </w:t>
      </w:r>
      <w:proofErr w:type="spellStart"/>
      <w:r w:rsidRPr="00C56C8A">
        <w:rPr>
          <w:rFonts w:ascii="Times New Roman" w:hAnsi="Times New Roman" w:cs="Times New Roman"/>
          <w:b/>
          <w:bCs/>
          <w:color w:val="000000"/>
        </w:rPr>
        <w:t>Tōshōgu</w:t>
      </w:r>
      <w:proofErr w:type="spellEnd"/>
      <w:r w:rsidRPr="00C56C8A">
        <w:rPr>
          <w:rFonts w:ascii="Times New Roman" w:hAnsi="Times New Roman" w:cs="Times New Roman"/>
          <w:b/>
          <w:bCs/>
          <w:color w:val="000000"/>
        </w:rPr>
        <w:t>̄</w:t>
      </w:r>
      <w:r>
        <w:rPr>
          <w:rFonts w:ascii="Times New Roman" w:hAnsi="Times New Roman" w:cs="Times New Roman"/>
          <w:b/>
          <w:bCs/>
          <w:color w:val="000000"/>
        </w:rPr>
        <w:t>; 1636</w:t>
      </w:r>
      <w:r w:rsidR="00C258EE" w:rsidRPr="00C56C8A">
        <w:rPr>
          <w:rFonts w:ascii="Times New Roman" w:hAnsi="Times New Roman" w:cs="Times New Roman"/>
          <w:b/>
          <w:bCs/>
          <w:color w:val="000000"/>
        </w:rPr>
        <w:t xml:space="preserve">) </w:t>
      </w:r>
    </w:p>
    <w:p w14:paraId="2762B664" w14:textId="6D49BA0E" w:rsidR="00C258EE" w:rsidRPr="00C56C8A" w:rsidRDefault="00C258EE" w:rsidP="00C258E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C56C8A">
        <w:rPr>
          <w:rFonts w:ascii="Times New Roman" w:hAnsi="Times New Roman" w:cs="Times New Roman"/>
          <w:color w:val="000000"/>
        </w:rPr>
        <w:t xml:space="preserve">The Tokugawa </w:t>
      </w:r>
      <w:proofErr w:type="spellStart"/>
      <w:r w:rsidRPr="00C56C8A">
        <w:rPr>
          <w:rFonts w:ascii="Times New Roman" w:hAnsi="Times New Roman" w:cs="Times New Roman"/>
          <w:color w:val="000000"/>
        </w:rPr>
        <w:t>Mausoluem</w:t>
      </w:r>
      <w:proofErr w:type="spellEnd"/>
      <w:r w:rsidRPr="00C56C8A">
        <w:rPr>
          <w:rFonts w:ascii="Times New Roman" w:hAnsi="Times New Roman" w:cs="Times New Roman"/>
          <w:color w:val="000000"/>
        </w:rPr>
        <w:t xml:space="preserve"> on Mt. Nikkō (Tochigi Prefecture) enshrines </w:t>
      </w:r>
      <w:r w:rsidRPr="00C56C8A">
        <w:rPr>
          <w:rFonts w:ascii="Times New Roman" w:hAnsi="Times New Roman" w:cs="Times New Roman"/>
          <w:b/>
          <w:bCs/>
          <w:color w:val="000000"/>
        </w:rPr>
        <w:t xml:space="preserve">the deified spirit of Tokugawa </w:t>
      </w:r>
      <w:proofErr w:type="spellStart"/>
      <w:r w:rsidRPr="00C56C8A">
        <w:rPr>
          <w:rFonts w:ascii="Times New Roman" w:hAnsi="Times New Roman" w:cs="Times New Roman"/>
          <w:b/>
          <w:bCs/>
          <w:color w:val="000000"/>
        </w:rPr>
        <w:t>Ieyasu</w:t>
      </w:r>
      <w:proofErr w:type="spellEnd"/>
      <w:r w:rsidRPr="00C56C8A">
        <w:rPr>
          <w:rFonts w:ascii="Times New Roman" w:hAnsi="Times New Roman" w:cs="Times New Roman"/>
          <w:color w:val="000000"/>
        </w:rPr>
        <w:t xml:space="preserve">, known as the </w:t>
      </w:r>
      <w:r w:rsidR="009468F0" w:rsidRPr="009468F0">
        <w:rPr>
          <w:rFonts w:ascii="Times New Roman" w:hAnsi="Times New Roman" w:cs="Times New Roman"/>
          <w:b/>
          <w:bCs/>
          <w:color w:val="000000"/>
        </w:rPr>
        <w:t>“Great Shining Avatar of the East”</w:t>
      </w:r>
      <w:r w:rsidR="009468F0">
        <w:rPr>
          <w:rFonts w:ascii="Times New Roman" w:hAnsi="Times New Roman" w:cs="Times New Roman"/>
          <w:color w:val="000000"/>
        </w:rPr>
        <w:t xml:space="preserve"> </w:t>
      </w:r>
      <w:r w:rsidRPr="00C56C8A">
        <w:rPr>
          <w:rFonts w:ascii="Times New Roman" w:hAnsi="Times New Roman" w:cs="Times New Roman"/>
          <w:color w:val="000000"/>
        </w:rPr>
        <w:t>(</w:t>
      </w:r>
      <w:proofErr w:type="spellStart"/>
      <w:r w:rsidR="009468F0" w:rsidRPr="009468F0">
        <w:rPr>
          <w:rFonts w:ascii="Times New Roman" w:hAnsi="Times New Roman" w:cs="Times New Roman"/>
          <w:color w:val="000000"/>
        </w:rPr>
        <w:t>Tōsho</w:t>
      </w:r>
      <w:proofErr w:type="spellEnd"/>
      <w:r w:rsidR="009468F0" w:rsidRPr="009468F0">
        <w:rPr>
          <w:rFonts w:ascii="Times New Roman" w:hAnsi="Times New Roman" w:cs="Times New Roman"/>
          <w:color w:val="000000"/>
        </w:rPr>
        <w:t xml:space="preserve">̄ </w:t>
      </w:r>
      <w:proofErr w:type="spellStart"/>
      <w:r w:rsidR="009468F0" w:rsidRPr="009468F0">
        <w:rPr>
          <w:rFonts w:ascii="Times New Roman" w:hAnsi="Times New Roman" w:cs="Times New Roman"/>
          <w:color w:val="000000"/>
        </w:rPr>
        <w:t>Daigongen</w:t>
      </w:r>
      <w:proofErr w:type="spellEnd"/>
      <w:r w:rsidRPr="00C56C8A">
        <w:rPr>
          <w:rFonts w:ascii="Times New Roman" w:hAnsi="Times New Roman" w:cs="Times New Roman"/>
          <w:color w:val="000000"/>
        </w:rPr>
        <w:t xml:space="preserve">). The word </w:t>
      </w:r>
      <w:r w:rsidR="00A314E3" w:rsidRPr="00C56C8A">
        <w:rPr>
          <w:rFonts w:ascii="Times New Roman" w:hAnsi="Times New Roman" w:cs="Times New Roman"/>
          <w:color w:val="000000"/>
        </w:rPr>
        <w:t>“</w:t>
      </w:r>
      <w:proofErr w:type="spellStart"/>
      <w:r w:rsidRPr="00C56C8A">
        <w:rPr>
          <w:rFonts w:ascii="Times New Roman" w:hAnsi="Times New Roman" w:cs="Times New Roman"/>
          <w:color w:val="000000"/>
        </w:rPr>
        <w:t>Tōshōgu</w:t>
      </w:r>
      <w:proofErr w:type="spellEnd"/>
      <w:r w:rsidRPr="00C56C8A">
        <w:rPr>
          <w:rFonts w:ascii="Times New Roman" w:hAnsi="Times New Roman" w:cs="Times New Roman"/>
          <w:color w:val="000000"/>
        </w:rPr>
        <w:t>̄</w:t>
      </w:r>
      <w:r w:rsidR="00A314E3" w:rsidRPr="00C56C8A">
        <w:rPr>
          <w:rFonts w:ascii="Times New Roman" w:hAnsi="Times New Roman" w:cs="Times New Roman"/>
          <w:color w:val="000000"/>
        </w:rPr>
        <w:t>”</w:t>
      </w:r>
      <w:r w:rsidRPr="00C56C8A">
        <w:rPr>
          <w:rFonts w:ascii="Times New Roman" w:hAnsi="Times New Roman" w:cs="Times New Roman"/>
          <w:color w:val="000000"/>
        </w:rPr>
        <w:t xml:space="preserve"> in the Japanese title for the mausoleum derives from this deified name and means </w:t>
      </w:r>
      <w:r w:rsidR="00A314E3" w:rsidRPr="00C56C8A">
        <w:rPr>
          <w:rFonts w:ascii="Times New Roman" w:hAnsi="Times New Roman" w:cs="Times New Roman"/>
          <w:color w:val="000000"/>
        </w:rPr>
        <w:t>“</w:t>
      </w:r>
      <w:r w:rsidRPr="00C56C8A">
        <w:rPr>
          <w:rFonts w:ascii="Times New Roman" w:hAnsi="Times New Roman" w:cs="Times New Roman"/>
          <w:color w:val="000000"/>
        </w:rPr>
        <w:t>Shrine That Illuminates the East.</w:t>
      </w:r>
      <w:r w:rsidR="00A314E3" w:rsidRPr="00C56C8A">
        <w:rPr>
          <w:rFonts w:ascii="Times New Roman" w:hAnsi="Times New Roman" w:cs="Times New Roman"/>
          <w:color w:val="000000"/>
        </w:rPr>
        <w:t>”</w:t>
      </w:r>
      <w:r w:rsidRPr="00C56C8A">
        <w:rPr>
          <w:rFonts w:ascii="Times New Roman" w:hAnsi="Times New Roman" w:cs="Times New Roman"/>
          <w:color w:val="000000"/>
        </w:rPr>
        <w:t xml:space="preserve"> </w:t>
      </w:r>
      <w:r w:rsidR="009468F0">
        <w:rPr>
          <w:rFonts w:ascii="Times New Roman" w:hAnsi="Times New Roman" w:cs="Times New Roman"/>
          <w:color w:val="000000"/>
        </w:rPr>
        <w:t xml:space="preserve">Although </w:t>
      </w:r>
      <w:r w:rsidR="00F47649">
        <w:rPr>
          <w:rFonts w:ascii="Times New Roman" w:hAnsi="Times New Roman" w:cs="Times New Roman"/>
          <w:color w:val="000000"/>
        </w:rPr>
        <w:t xml:space="preserve">it might be thought of as </w:t>
      </w:r>
      <w:r w:rsidR="009468F0">
        <w:rPr>
          <w:rFonts w:ascii="Times New Roman" w:hAnsi="Times New Roman" w:cs="Times New Roman"/>
          <w:color w:val="000000"/>
        </w:rPr>
        <w:t>a type of Shinto shrine, in fact it</w:t>
      </w:r>
      <w:r w:rsidRPr="00C56C8A">
        <w:rPr>
          <w:rFonts w:ascii="Times New Roman" w:hAnsi="Times New Roman" w:cs="Times New Roman"/>
          <w:color w:val="000000"/>
        </w:rPr>
        <w:t xml:space="preserve"> mixes and matches Shinto and Buddhist influences in a ritual complex set into the rising mountainside of Nikkō</w:t>
      </w:r>
      <w:r w:rsidR="009468F0">
        <w:rPr>
          <w:rFonts w:ascii="Times New Roman" w:hAnsi="Times New Roman" w:cs="Times New Roman"/>
          <w:color w:val="000000"/>
        </w:rPr>
        <w:t>, and can be considered a new typology of architecture (mausoleum)</w:t>
      </w:r>
      <w:r w:rsidRPr="00C56C8A">
        <w:rPr>
          <w:rFonts w:ascii="Times New Roman" w:hAnsi="Times New Roman" w:cs="Times New Roman"/>
          <w:color w:val="000000"/>
        </w:rPr>
        <w:t xml:space="preserve">. Originally built in 1617, it was refurbished into its present form by Tokugawa Iemitsu from </w:t>
      </w:r>
      <w:r w:rsidRPr="00C56C8A">
        <w:rPr>
          <w:rFonts w:ascii="Times New Roman" w:hAnsi="Times New Roman" w:cs="Times New Roman"/>
          <w:b/>
          <w:bCs/>
          <w:color w:val="000000"/>
        </w:rPr>
        <w:t>1634-1636</w:t>
      </w:r>
      <w:r w:rsidRPr="00C56C8A">
        <w:rPr>
          <w:rFonts w:ascii="Times New Roman" w:hAnsi="Times New Roman" w:cs="Times New Roman"/>
          <w:color w:val="000000"/>
        </w:rPr>
        <w:t xml:space="preserve">. It consists of a highly ornamented sequence of gates—the </w:t>
      </w:r>
      <w:r w:rsidRPr="00C56C8A">
        <w:rPr>
          <w:rFonts w:ascii="Times New Roman" w:hAnsi="Times New Roman" w:cs="Times New Roman"/>
          <w:bCs/>
          <w:color w:val="000000"/>
        </w:rPr>
        <w:t>Front Gate</w:t>
      </w:r>
      <w:r w:rsidRPr="00C56C8A">
        <w:rPr>
          <w:rFonts w:ascii="Times New Roman" w:hAnsi="Times New Roman" w:cs="Times New Roman"/>
          <w:color w:val="000000"/>
        </w:rPr>
        <w:t xml:space="preserve">, the </w:t>
      </w:r>
      <w:proofErr w:type="spellStart"/>
      <w:r w:rsidRPr="00C56C8A">
        <w:rPr>
          <w:rFonts w:ascii="Times New Roman" w:hAnsi="Times New Roman" w:cs="Times New Roman"/>
          <w:b/>
          <w:bCs/>
          <w:color w:val="000000"/>
        </w:rPr>
        <w:t>Yōmeimon</w:t>
      </w:r>
      <w:proofErr w:type="spellEnd"/>
      <w:r w:rsidRPr="00C56C8A">
        <w:rPr>
          <w:rFonts w:ascii="Times New Roman" w:hAnsi="Times New Roman" w:cs="Times New Roman"/>
          <w:b/>
          <w:bCs/>
          <w:color w:val="000000"/>
        </w:rPr>
        <w:t xml:space="preserve"> Gate</w:t>
      </w:r>
      <w:r w:rsidRPr="00C56C8A">
        <w:rPr>
          <w:rFonts w:ascii="Times New Roman" w:hAnsi="Times New Roman" w:cs="Times New Roman"/>
          <w:color w:val="000000"/>
        </w:rPr>
        <w:t xml:space="preserve">, and the </w:t>
      </w:r>
      <w:proofErr w:type="spellStart"/>
      <w:r w:rsidRPr="00C56C8A">
        <w:rPr>
          <w:rFonts w:ascii="Times New Roman" w:hAnsi="Times New Roman" w:cs="Times New Roman"/>
          <w:b/>
          <w:bCs/>
          <w:color w:val="000000"/>
        </w:rPr>
        <w:t>Karamon</w:t>
      </w:r>
      <w:proofErr w:type="spellEnd"/>
      <w:r w:rsidRPr="00C56C8A">
        <w:rPr>
          <w:rFonts w:ascii="Times New Roman" w:hAnsi="Times New Roman" w:cs="Times New Roman"/>
          <w:b/>
          <w:bCs/>
          <w:color w:val="000000"/>
        </w:rPr>
        <w:t xml:space="preserve"> Gate</w:t>
      </w:r>
      <w:r w:rsidRPr="00C56C8A">
        <w:rPr>
          <w:rFonts w:ascii="Times New Roman" w:hAnsi="Times New Roman" w:cs="Times New Roman"/>
          <w:color w:val="000000"/>
        </w:rPr>
        <w:t xml:space="preserve">—that lead to the Main Precinct, where a nine-by-four bay </w:t>
      </w:r>
      <w:r w:rsidRPr="00C56C8A">
        <w:rPr>
          <w:rFonts w:ascii="Times New Roman" w:hAnsi="Times New Roman" w:cs="Times New Roman"/>
          <w:b/>
          <w:bCs/>
          <w:color w:val="000000"/>
        </w:rPr>
        <w:t xml:space="preserve">Worship Hall </w:t>
      </w:r>
      <w:r w:rsidRPr="00C56C8A">
        <w:rPr>
          <w:rFonts w:ascii="Times New Roman" w:hAnsi="Times New Roman" w:cs="Times New Roman"/>
          <w:color w:val="000000"/>
        </w:rPr>
        <w:t xml:space="preserve">(Haiden) is connected to a five-by-five bay </w:t>
      </w:r>
      <w:r w:rsidRPr="00C56C8A">
        <w:rPr>
          <w:rFonts w:ascii="Times New Roman" w:hAnsi="Times New Roman" w:cs="Times New Roman"/>
          <w:b/>
          <w:bCs/>
          <w:color w:val="000000"/>
        </w:rPr>
        <w:t xml:space="preserve">Main </w:t>
      </w:r>
      <w:r w:rsidR="009468F0">
        <w:rPr>
          <w:rFonts w:ascii="Times New Roman" w:hAnsi="Times New Roman" w:cs="Times New Roman"/>
          <w:b/>
          <w:bCs/>
          <w:color w:val="000000"/>
        </w:rPr>
        <w:t xml:space="preserve">Sanctuary or </w:t>
      </w:r>
      <w:r w:rsidRPr="00C56C8A">
        <w:rPr>
          <w:rFonts w:ascii="Times New Roman" w:hAnsi="Times New Roman" w:cs="Times New Roman"/>
          <w:b/>
          <w:bCs/>
          <w:color w:val="000000"/>
        </w:rPr>
        <w:t xml:space="preserve">Hall </w:t>
      </w:r>
      <w:r w:rsidRPr="00C56C8A">
        <w:rPr>
          <w:rFonts w:ascii="Times New Roman" w:hAnsi="Times New Roman" w:cs="Times New Roman"/>
          <w:color w:val="000000"/>
        </w:rPr>
        <w:t>(</w:t>
      </w:r>
      <w:proofErr w:type="spellStart"/>
      <w:r w:rsidRPr="00C56C8A">
        <w:rPr>
          <w:rFonts w:ascii="Times New Roman" w:hAnsi="Times New Roman" w:cs="Times New Roman"/>
          <w:color w:val="000000"/>
        </w:rPr>
        <w:t>Honden</w:t>
      </w:r>
      <w:proofErr w:type="spellEnd"/>
      <w:r w:rsidRPr="00C56C8A">
        <w:rPr>
          <w:rFonts w:ascii="Times New Roman" w:hAnsi="Times New Roman" w:cs="Times New Roman"/>
          <w:color w:val="000000"/>
        </w:rPr>
        <w:t xml:space="preserve">) by a stone-floored chamber known as the </w:t>
      </w:r>
      <w:r w:rsidR="009468F0" w:rsidRPr="009468F0">
        <w:rPr>
          <w:rFonts w:ascii="Times New Roman" w:hAnsi="Times New Roman" w:cs="Times New Roman"/>
          <w:b/>
          <w:bCs/>
          <w:color w:val="000000"/>
        </w:rPr>
        <w:t>Enclosed Corridor</w:t>
      </w:r>
      <w:r w:rsidR="009468F0">
        <w:rPr>
          <w:rFonts w:ascii="Times New Roman" w:hAnsi="Times New Roman" w:cs="Times New Roman"/>
          <w:color w:val="000000"/>
        </w:rPr>
        <w:t xml:space="preserve"> or </w:t>
      </w:r>
      <w:r w:rsidRPr="00C56C8A">
        <w:rPr>
          <w:rFonts w:ascii="Times New Roman" w:hAnsi="Times New Roman" w:cs="Times New Roman"/>
          <w:b/>
          <w:bCs/>
          <w:color w:val="000000"/>
        </w:rPr>
        <w:t xml:space="preserve">Stone Room </w:t>
      </w:r>
      <w:r w:rsidRPr="00C56C8A">
        <w:rPr>
          <w:rFonts w:ascii="Times New Roman" w:hAnsi="Times New Roman" w:cs="Times New Roman"/>
          <w:color w:val="000000"/>
        </w:rPr>
        <w:t>(</w:t>
      </w:r>
      <w:proofErr w:type="spellStart"/>
      <w:r w:rsidRPr="00C56C8A">
        <w:rPr>
          <w:rFonts w:ascii="Times New Roman" w:hAnsi="Times New Roman" w:cs="Times New Roman"/>
          <w:color w:val="000000"/>
        </w:rPr>
        <w:t>Ishinoma</w:t>
      </w:r>
      <w:proofErr w:type="spellEnd"/>
      <w:r w:rsidRPr="00C56C8A">
        <w:rPr>
          <w:rFonts w:ascii="Times New Roman" w:hAnsi="Times New Roman" w:cs="Times New Roman"/>
          <w:color w:val="000000"/>
        </w:rPr>
        <w:t>). The entire set of buildings in the Main Precinct is enclosed under one set of roofs, an unusual feature that is based upon Hideyoshi</w:t>
      </w:r>
      <w:r w:rsidR="006B5397" w:rsidRPr="00C56C8A">
        <w:rPr>
          <w:rFonts w:ascii="Times New Roman" w:hAnsi="Times New Roman" w:cs="Times New Roman"/>
          <w:color w:val="000000"/>
        </w:rPr>
        <w:t>’</w:t>
      </w:r>
      <w:r w:rsidRPr="00C56C8A">
        <w:rPr>
          <w:rFonts w:ascii="Times New Roman" w:hAnsi="Times New Roman" w:cs="Times New Roman"/>
          <w:color w:val="000000"/>
        </w:rPr>
        <w:t xml:space="preserve">s </w:t>
      </w:r>
      <w:proofErr w:type="spellStart"/>
      <w:r w:rsidRPr="00C56C8A">
        <w:rPr>
          <w:rFonts w:ascii="Times New Roman" w:hAnsi="Times New Roman" w:cs="Times New Roman"/>
          <w:b/>
          <w:bCs/>
          <w:color w:val="000000"/>
        </w:rPr>
        <w:t>Hōkoku</w:t>
      </w:r>
      <w:proofErr w:type="spellEnd"/>
      <w:r w:rsidRPr="00C56C8A">
        <w:rPr>
          <w:rFonts w:ascii="Times New Roman" w:hAnsi="Times New Roman" w:cs="Times New Roman"/>
          <w:b/>
          <w:bCs/>
          <w:color w:val="000000"/>
        </w:rPr>
        <w:t xml:space="preserve"> Mausoleum </w:t>
      </w:r>
      <w:r w:rsidRPr="00C56C8A">
        <w:rPr>
          <w:rFonts w:ascii="Times New Roman" w:hAnsi="Times New Roman" w:cs="Times New Roman"/>
          <w:color w:val="000000"/>
        </w:rPr>
        <w:t xml:space="preserve">(now </w:t>
      </w:r>
      <w:proofErr w:type="spellStart"/>
      <w:r w:rsidRPr="00C56C8A">
        <w:rPr>
          <w:rFonts w:ascii="Times New Roman" w:hAnsi="Times New Roman" w:cs="Times New Roman"/>
          <w:color w:val="000000"/>
        </w:rPr>
        <w:t>Toyokuni</w:t>
      </w:r>
      <w:proofErr w:type="spellEnd"/>
      <w:r w:rsidRPr="00C56C8A">
        <w:rPr>
          <w:rFonts w:ascii="Times New Roman" w:hAnsi="Times New Roman" w:cs="Times New Roman"/>
          <w:color w:val="000000"/>
        </w:rPr>
        <w:t xml:space="preserve"> Shrine) in Kyoto and, before that, the </w:t>
      </w:r>
      <w:r w:rsidRPr="00C56C8A">
        <w:rPr>
          <w:rFonts w:ascii="Times New Roman" w:hAnsi="Times New Roman" w:cs="Times New Roman"/>
          <w:b/>
          <w:bCs/>
          <w:color w:val="000000"/>
        </w:rPr>
        <w:t xml:space="preserve">Kitano </w:t>
      </w:r>
      <w:proofErr w:type="spellStart"/>
      <w:r w:rsidRPr="00C56C8A">
        <w:rPr>
          <w:rFonts w:ascii="Times New Roman" w:hAnsi="Times New Roman" w:cs="Times New Roman"/>
          <w:b/>
          <w:bCs/>
          <w:color w:val="000000"/>
        </w:rPr>
        <w:t>Tenmangu</w:t>
      </w:r>
      <w:proofErr w:type="spellEnd"/>
      <w:r w:rsidRPr="00C56C8A">
        <w:rPr>
          <w:rFonts w:ascii="Times New Roman" w:hAnsi="Times New Roman" w:cs="Times New Roman"/>
          <w:b/>
          <w:bCs/>
          <w:color w:val="000000"/>
        </w:rPr>
        <w:t xml:space="preserve">̄ Shrine </w:t>
      </w:r>
      <w:r w:rsidRPr="00C56C8A">
        <w:rPr>
          <w:rFonts w:ascii="Times New Roman" w:hAnsi="Times New Roman" w:cs="Times New Roman"/>
          <w:color w:val="000000"/>
        </w:rPr>
        <w:t xml:space="preserve">(1607) in Kyoto, which also enshrined deified </w:t>
      </w:r>
      <w:r w:rsidR="00733A89" w:rsidRPr="00C56C8A">
        <w:rPr>
          <w:rFonts w:ascii="Times New Roman" w:hAnsi="Times New Roman" w:cs="Times New Roman"/>
          <w:color w:val="000000"/>
        </w:rPr>
        <w:t>historical figures</w:t>
      </w:r>
      <w:r w:rsidRPr="00C56C8A">
        <w:rPr>
          <w:rFonts w:ascii="Times New Roman" w:hAnsi="Times New Roman" w:cs="Times New Roman"/>
          <w:color w:val="000000"/>
        </w:rPr>
        <w:t xml:space="preserve">. </w:t>
      </w:r>
    </w:p>
    <w:p w14:paraId="24BB031B" w14:textId="77777777" w:rsidR="00D9254D" w:rsidRPr="00C56C8A" w:rsidRDefault="00D9254D" w:rsidP="00C258E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bCs/>
          <w:color w:val="000000"/>
        </w:rPr>
      </w:pPr>
    </w:p>
    <w:p w14:paraId="10FBE76F" w14:textId="77777777" w:rsidR="00C258EE" w:rsidRPr="00C56C8A" w:rsidRDefault="00C258EE" w:rsidP="00C258E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C56C8A">
        <w:rPr>
          <w:rFonts w:ascii="Times New Roman" w:hAnsi="Times New Roman" w:cs="Times New Roman"/>
          <w:b/>
          <w:bCs/>
          <w:color w:val="000000"/>
        </w:rPr>
        <w:t xml:space="preserve">Other Tokugawa Mausolea </w:t>
      </w:r>
    </w:p>
    <w:p w14:paraId="3572F3CF" w14:textId="77777777" w:rsidR="00D9254D" w:rsidRPr="00C56C8A" w:rsidRDefault="00C258EE" w:rsidP="00C258E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 w:rsidRPr="00C56C8A">
        <w:rPr>
          <w:rFonts w:ascii="Times New Roman" w:hAnsi="Times New Roman" w:cs="Times New Roman"/>
          <w:color w:val="000000"/>
        </w:rPr>
        <w:t>Taitokuin</w:t>
      </w:r>
      <w:proofErr w:type="spellEnd"/>
      <w:r w:rsidRPr="00C56C8A">
        <w:rPr>
          <w:rFonts w:ascii="Times New Roman" w:hAnsi="Times New Roman" w:cs="Times New Roman"/>
          <w:color w:val="000000"/>
        </w:rPr>
        <w:t xml:space="preserve"> (destroyed in WWII), 1632, Edo, for Tokugawa Hidetada (1579-1632) </w:t>
      </w:r>
    </w:p>
    <w:p w14:paraId="2AEA3D48" w14:textId="56535284" w:rsidR="00C258EE" w:rsidRPr="00C56C8A" w:rsidRDefault="00D650CB" w:rsidP="00C258E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 w:rsidRPr="00C56C8A">
        <w:rPr>
          <w:rFonts w:ascii="Times New Roman" w:hAnsi="Times New Roman" w:cs="Times New Roman"/>
          <w:color w:val="000000"/>
        </w:rPr>
        <w:t>Taiyūin</w:t>
      </w:r>
      <w:proofErr w:type="spellEnd"/>
      <w:r w:rsidRPr="00C56C8A">
        <w:rPr>
          <w:rFonts w:ascii="Times New Roman" w:hAnsi="Times New Roman" w:cs="Times New Roman"/>
          <w:color w:val="000000"/>
        </w:rPr>
        <w:t>, 165</w:t>
      </w:r>
      <w:r w:rsidR="002F00B7">
        <w:rPr>
          <w:rFonts w:ascii="Times New Roman" w:hAnsi="Times New Roman" w:cs="Times New Roman"/>
          <w:color w:val="000000"/>
        </w:rPr>
        <w:t>3</w:t>
      </w:r>
      <w:r w:rsidRPr="00C56C8A">
        <w:rPr>
          <w:rFonts w:ascii="Times New Roman" w:hAnsi="Times New Roman" w:cs="Times New Roman"/>
          <w:color w:val="000000"/>
        </w:rPr>
        <w:t xml:space="preserve">, </w:t>
      </w:r>
      <w:r w:rsidR="00C258EE" w:rsidRPr="00C56C8A">
        <w:rPr>
          <w:rFonts w:ascii="Times New Roman" w:hAnsi="Times New Roman" w:cs="Times New Roman"/>
          <w:color w:val="000000"/>
        </w:rPr>
        <w:t xml:space="preserve">Nikkō, for Tokugawa Iemitsu (1604-1651) </w:t>
      </w:r>
    </w:p>
    <w:p w14:paraId="3197B9AE" w14:textId="77777777" w:rsidR="00D9254D" w:rsidRPr="00C56C8A" w:rsidRDefault="00D9254D" w:rsidP="00C258E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bCs/>
          <w:color w:val="000000"/>
        </w:rPr>
      </w:pPr>
    </w:p>
    <w:p w14:paraId="773DB038" w14:textId="77777777" w:rsidR="00C258EE" w:rsidRDefault="00C258EE" w:rsidP="00C258E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bCs/>
          <w:color w:val="000000"/>
        </w:rPr>
      </w:pPr>
      <w:r w:rsidRPr="00C56C8A">
        <w:rPr>
          <w:rFonts w:ascii="Times New Roman" w:hAnsi="Times New Roman" w:cs="Times New Roman"/>
          <w:b/>
          <w:bCs/>
          <w:color w:val="000000"/>
        </w:rPr>
        <w:t xml:space="preserve">Other Sites Mentioned </w:t>
      </w:r>
    </w:p>
    <w:p w14:paraId="28491463" w14:textId="24E187F2" w:rsidR="00946382" w:rsidRPr="00946382" w:rsidRDefault="00946382" w:rsidP="001328C4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Tanzan</w:t>
      </w:r>
      <w:proofErr w:type="spellEnd"/>
      <w:r>
        <w:rPr>
          <w:rFonts w:ascii="Times New Roman" w:hAnsi="Times New Roman" w:cs="Times New Roman"/>
          <w:color w:val="000000"/>
        </w:rPr>
        <w:t xml:space="preserve"> Shrine, Nara, 7</w:t>
      </w:r>
      <w:r w:rsidRPr="00946382">
        <w:rPr>
          <w:rFonts w:ascii="Times New Roman" w:hAnsi="Times New Roman" w:cs="Times New Roman"/>
          <w:color w:val="000000"/>
          <w:vertAlign w:val="superscript"/>
        </w:rPr>
        <w:t>th</w:t>
      </w:r>
      <w:r>
        <w:rPr>
          <w:rFonts w:ascii="Times New Roman" w:hAnsi="Times New Roman" w:cs="Times New Roman"/>
          <w:color w:val="000000"/>
        </w:rPr>
        <w:t xml:space="preserve"> century, for deified spirit of Fujiwara no </w:t>
      </w:r>
      <w:proofErr w:type="spellStart"/>
      <w:r>
        <w:rPr>
          <w:rFonts w:ascii="Times New Roman" w:hAnsi="Times New Roman" w:cs="Times New Roman"/>
          <w:color w:val="000000"/>
        </w:rPr>
        <w:t>Kamatari</w:t>
      </w:r>
      <w:proofErr w:type="spellEnd"/>
      <w:r>
        <w:rPr>
          <w:rFonts w:ascii="Times New Roman" w:hAnsi="Times New Roman" w:cs="Times New Roman"/>
          <w:color w:val="000000"/>
        </w:rPr>
        <w:t xml:space="preserve"> (614-669)</w:t>
      </w:r>
    </w:p>
    <w:p w14:paraId="1CE60A0E" w14:textId="77777777" w:rsidR="001328C4" w:rsidRDefault="00D644A9" w:rsidP="001328C4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C56C8A">
        <w:rPr>
          <w:rFonts w:ascii="Times New Roman" w:hAnsi="Times New Roman" w:cs="Times New Roman"/>
          <w:color w:val="000000"/>
        </w:rPr>
        <w:t xml:space="preserve">Kitano </w:t>
      </w:r>
      <w:proofErr w:type="spellStart"/>
      <w:r w:rsidRPr="00C56C8A">
        <w:rPr>
          <w:rFonts w:ascii="Times New Roman" w:hAnsi="Times New Roman" w:cs="Times New Roman"/>
          <w:color w:val="000000"/>
        </w:rPr>
        <w:t>Tenmangu</w:t>
      </w:r>
      <w:proofErr w:type="spellEnd"/>
      <w:r w:rsidRPr="00C56C8A">
        <w:rPr>
          <w:rFonts w:ascii="Times New Roman" w:hAnsi="Times New Roman" w:cs="Times New Roman"/>
          <w:color w:val="000000"/>
        </w:rPr>
        <w:t>̄ Shrine</w:t>
      </w:r>
      <w:r w:rsidR="001F5D87">
        <w:rPr>
          <w:rFonts w:ascii="Times New Roman" w:hAnsi="Times New Roman" w:cs="Times New Roman"/>
          <w:color w:val="000000"/>
        </w:rPr>
        <w:t>, Kyoto, 12</w:t>
      </w:r>
      <w:r w:rsidR="001F5D87" w:rsidRPr="001F5D87">
        <w:rPr>
          <w:rFonts w:ascii="Times New Roman" w:hAnsi="Times New Roman" w:cs="Times New Roman"/>
          <w:color w:val="000000"/>
          <w:vertAlign w:val="superscript"/>
        </w:rPr>
        <w:t>th</w:t>
      </w:r>
      <w:r w:rsidR="001F5D87">
        <w:rPr>
          <w:rFonts w:ascii="Times New Roman" w:hAnsi="Times New Roman" w:cs="Times New Roman"/>
          <w:color w:val="000000"/>
        </w:rPr>
        <w:t xml:space="preserve"> century, rebuilt 1607</w:t>
      </w:r>
      <w:r w:rsidR="001328C4">
        <w:rPr>
          <w:rFonts w:ascii="Times New Roman" w:hAnsi="Times New Roman" w:cs="Times New Roman"/>
          <w:color w:val="000000"/>
        </w:rPr>
        <w:t xml:space="preserve">, for deified spirit of </w:t>
      </w:r>
      <w:r w:rsidR="001328C4" w:rsidRPr="00C56C8A">
        <w:rPr>
          <w:rFonts w:ascii="Times New Roman" w:hAnsi="Times New Roman" w:cs="Times New Roman"/>
          <w:color w:val="000000"/>
        </w:rPr>
        <w:t xml:space="preserve">Sugawara </w:t>
      </w:r>
    </w:p>
    <w:p w14:paraId="2A1405C8" w14:textId="2C3EC42B" w:rsidR="00D644A9" w:rsidRPr="00C56C8A" w:rsidRDefault="001328C4" w:rsidP="00C258E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</w:t>
      </w:r>
      <w:proofErr w:type="spellStart"/>
      <w:r w:rsidRPr="00C56C8A">
        <w:rPr>
          <w:rFonts w:ascii="Times New Roman" w:hAnsi="Times New Roman" w:cs="Times New Roman"/>
          <w:color w:val="000000"/>
        </w:rPr>
        <w:t>Michizane</w:t>
      </w:r>
      <w:proofErr w:type="spellEnd"/>
      <w:r w:rsidRPr="00C56C8A">
        <w:rPr>
          <w:rFonts w:ascii="Times New Roman" w:hAnsi="Times New Roman" w:cs="Times New Roman"/>
          <w:color w:val="000000"/>
        </w:rPr>
        <w:t xml:space="preserve"> (845-903</w:t>
      </w:r>
      <w:r>
        <w:rPr>
          <w:rFonts w:ascii="Times New Roman" w:hAnsi="Times New Roman" w:cs="Times New Roman"/>
          <w:color w:val="000000"/>
        </w:rPr>
        <w:t>), known as Tenjin</w:t>
      </w:r>
    </w:p>
    <w:p w14:paraId="1954EE3A" w14:textId="3F833E1E" w:rsidR="00C258EE" w:rsidRDefault="00C258EE" w:rsidP="00C258E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 w:rsidRPr="00C56C8A">
        <w:rPr>
          <w:rFonts w:ascii="Times New Roman" w:hAnsi="Times New Roman" w:cs="Times New Roman"/>
          <w:color w:val="000000"/>
        </w:rPr>
        <w:t>Hiyoshi</w:t>
      </w:r>
      <w:proofErr w:type="spellEnd"/>
      <w:r w:rsidRPr="00C56C8A">
        <w:rPr>
          <w:rFonts w:ascii="Times New Roman" w:hAnsi="Times New Roman" w:cs="Times New Roman"/>
          <w:color w:val="000000"/>
        </w:rPr>
        <w:t xml:space="preserve"> Shrine, 1586, </w:t>
      </w:r>
      <w:proofErr w:type="spellStart"/>
      <w:r w:rsidR="00AB466B">
        <w:rPr>
          <w:rFonts w:ascii="Times New Roman" w:hAnsi="Times New Roman" w:cs="Times New Roman"/>
          <w:color w:val="000000"/>
        </w:rPr>
        <w:t>Ō</w:t>
      </w:r>
      <w:r w:rsidRPr="00C56C8A">
        <w:rPr>
          <w:rFonts w:ascii="Times New Roman" w:hAnsi="Times New Roman" w:cs="Times New Roman"/>
          <w:color w:val="000000"/>
        </w:rPr>
        <w:t>tsu</w:t>
      </w:r>
      <w:proofErr w:type="spellEnd"/>
      <w:r w:rsidRPr="00C56C8A">
        <w:rPr>
          <w:rFonts w:ascii="Times New Roman" w:hAnsi="Times New Roman" w:cs="Times New Roman"/>
          <w:color w:val="000000"/>
        </w:rPr>
        <w:t>,</w:t>
      </w:r>
      <w:r w:rsidR="009468F0">
        <w:rPr>
          <w:rFonts w:ascii="Times New Roman" w:hAnsi="Times New Roman" w:cs="Times New Roman"/>
          <w:color w:val="000000"/>
        </w:rPr>
        <w:t xml:space="preserve"> </w:t>
      </w:r>
      <w:r w:rsidRPr="00C56C8A">
        <w:rPr>
          <w:rFonts w:ascii="Times New Roman" w:hAnsi="Times New Roman" w:cs="Times New Roman"/>
          <w:color w:val="000000"/>
        </w:rPr>
        <w:t xml:space="preserve">Shiga Prefecture </w:t>
      </w:r>
    </w:p>
    <w:p w14:paraId="56BEDFB5" w14:textId="3F41FEAF" w:rsidR="0066172B" w:rsidRDefault="0066172B" w:rsidP="00C258E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Hōkoku</w:t>
      </w:r>
      <w:proofErr w:type="spellEnd"/>
      <w:r>
        <w:rPr>
          <w:rFonts w:ascii="Times New Roman" w:hAnsi="Times New Roman" w:cs="Times New Roman"/>
          <w:color w:val="000000"/>
        </w:rPr>
        <w:t xml:space="preserve"> Mausoleum, Mausoleum built for the deified </w:t>
      </w:r>
      <w:proofErr w:type="spellStart"/>
      <w:r>
        <w:rPr>
          <w:rFonts w:ascii="Times New Roman" w:hAnsi="Times New Roman" w:cs="Times New Roman"/>
          <w:color w:val="000000"/>
        </w:rPr>
        <w:t>Toyotomi</w:t>
      </w:r>
      <w:proofErr w:type="spellEnd"/>
      <w:r>
        <w:rPr>
          <w:rFonts w:ascii="Times New Roman" w:hAnsi="Times New Roman" w:cs="Times New Roman"/>
          <w:color w:val="000000"/>
        </w:rPr>
        <w:t xml:space="preserve"> Hideyoshi (1537-1598)</w:t>
      </w:r>
      <w:r w:rsidR="009E1530">
        <w:rPr>
          <w:rFonts w:ascii="Times New Roman" w:hAnsi="Times New Roman" w:cs="Times New Roman"/>
          <w:color w:val="000000"/>
        </w:rPr>
        <w:t>,</w:t>
      </w:r>
    </w:p>
    <w:p w14:paraId="05CE5378" w14:textId="2CA13383" w:rsidR="009E1530" w:rsidRDefault="009E1530" w:rsidP="00C258E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subsequently dismantled by the Tokugawa</w:t>
      </w:r>
    </w:p>
    <w:p w14:paraId="35C587BE" w14:textId="1BAFB551" w:rsidR="0066172B" w:rsidRDefault="0066172B" w:rsidP="00C258E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Toyokuni</w:t>
      </w:r>
      <w:proofErr w:type="spellEnd"/>
      <w:r>
        <w:rPr>
          <w:rFonts w:ascii="Times New Roman" w:hAnsi="Times New Roman" w:cs="Times New Roman"/>
          <w:color w:val="000000"/>
        </w:rPr>
        <w:t xml:space="preserve"> Shrine, Kyoto, a revived version </w:t>
      </w:r>
      <w:r w:rsidR="00884BD2">
        <w:rPr>
          <w:rFonts w:ascii="Times New Roman" w:hAnsi="Times New Roman" w:cs="Times New Roman"/>
          <w:color w:val="000000"/>
        </w:rPr>
        <w:t>(late 19</w:t>
      </w:r>
      <w:r w:rsidR="00884BD2" w:rsidRPr="00884BD2">
        <w:rPr>
          <w:rFonts w:ascii="Times New Roman" w:hAnsi="Times New Roman" w:cs="Times New Roman"/>
          <w:color w:val="000000"/>
          <w:vertAlign w:val="superscript"/>
        </w:rPr>
        <w:t>th</w:t>
      </w:r>
      <w:r w:rsidR="00884BD2">
        <w:rPr>
          <w:rFonts w:ascii="Times New Roman" w:hAnsi="Times New Roman" w:cs="Times New Roman"/>
          <w:color w:val="000000"/>
        </w:rPr>
        <w:t xml:space="preserve"> c) </w:t>
      </w:r>
      <w:r>
        <w:rPr>
          <w:rFonts w:ascii="Times New Roman" w:hAnsi="Times New Roman" w:cs="Times New Roman"/>
          <w:color w:val="000000"/>
        </w:rPr>
        <w:t xml:space="preserve">of Hideyoshi’s </w:t>
      </w:r>
      <w:proofErr w:type="spellStart"/>
      <w:r>
        <w:rPr>
          <w:rFonts w:ascii="Times New Roman" w:hAnsi="Times New Roman" w:cs="Times New Roman"/>
          <w:color w:val="000000"/>
        </w:rPr>
        <w:t>Hōkoku</w:t>
      </w:r>
      <w:proofErr w:type="spellEnd"/>
      <w:r>
        <w:rPr>
          <w:rFonts w:ascii="Times New Roman" w:hAnsi="Times New Roman" w:cs="Times New Roman"/>
          <w:color w:val="000000"/>
        </w:rPr>
        <w:t xml:space="preserve"> Mausoleum</w:t>
      </w:r>
    </w:p>
    <w:p w14:paraId="59C7254A" w14:textId="77777777" w:rsidR="009468F0" w:rsidRDefault="009468F0" w:rsidP="00C258E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1F7B2421" w14:textId="0CCDF7ED" w:rsidR="009468F0" w:rsidRPr="009468F0" w:rsidRDefault="009468F0" w:rsidP="00C258E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bCs/>
          <w:color w:val="000000"/>
        </w:rPr>
      </w:pPr>
      <w:r w:rsidRPr="009468F0">
        <w:rPr>
          <w:rFonts w:ascii="Times New Roman" w:hAnsi="Times New Roman" w:cs="Times New Roman"/>
          <w:b/>
          <w:bCs/>
          <w:color w:val="000000"/>
        </w:rPr>
        <w:t>Other Figures Mentioned</w:t>
      </w:r>
    </w:p>
    <w:p w14:paraId="6A43E675" w14:textId="55094E78" w:rsidR="00C258EE" w:rsidRPr="00C56C8A" w:rsidRDefault="00C258EE" w:rsidP="00C258E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C56C8A">
        <w:rPr>
          <w:rFonts w:ascii="Times New Roman" w:hAnsi="Times New Roman" w:cs="Times New Roman"/>
          <w:color w:val="000000"/>
        </w:rPr>
        <w:t xml:space="preserve">Fujiwara no </w:t>
      </w:r>
      <w:proofErr w:type="spellStart"/>
      <w:r w:rsidRPr="00C56C8A">
        <w:rPr>
          <w:rFonts w:ascii="Times New Roman" w:hAnsi="Times New Roman" w:cs="Times New Roman"/>
          <w:color w:val="000000"/>
        </w:rPr>
        <w:t>Kamatari</w:t>
      </w:r>
      <w:proofErr w:type="spellEnd"/>
      <w:r w:rsidR="0028748C">
        <w:rPr>
          <w:rFonts w:ascii="Times New Roman" w:hAnsi="Times New Roman" w:cs="Times New Roman"/>
          <w:color w:val="000000"/>
        </w:rPr>
        <w:t xml:space="preserve"> (614-669)</w:t>
      </w:r>
      <w:r w:rsidRPr="00C56C8A">
        <w:rPr>
          <w:rFonts w:ascii="Times New Roman" w:hAnsi="Times New Roman" w:cs="Times New Roman"/>
          <w:color w:val="000000"/>
        </w:rPr>
        <w:t>, deified founder of Fujiwara lineage</w:t>
      </w:r>
    </w:p>
    <w:p w14:paraId="49ED09F8" w14:textId="3A87209D" w:rsidR="00C258EE" w:rsidRPr="00C56C8A" w:rsidRDefault="00C258EE" w:rsidP="00C258E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C56C8A">
        <w:rPr>
          <w:rFonts w:ascii="Times New Roman" w:hAnsi="Times New Roman" w:cs="Times New Roman"/>
          <w:color w:val="000000"/>
        </w:rPr>
        <w:t xml:space="preserve">Sugawara </w:t>
      </w:r>
      <w:proofErr w:type="spellStart"/>
      <w:r w:rsidRPr="00C56C8A">
        <w:rPr>
          <w:rFonts w:ascii="Times New Roman" w:hAnsi="Times New Roman" w:cs="Times New Roman"/>
          <w:color w:val="000000"/>
        </w:rPr>
        <w:t>Michizane</w:t>
      </w:r>
      <w:proofErr w:type="spellEnd"/>
      <w:r w:rsidRPr="00C56C8A">
        <w:rPr>
          <w:rFonts w:ascii="Times New Roman" w:hAnsi="Times New Roman" w:cs="Times New Roman"/>
          <w:color w:val="000000"/>
        </w:rPr>
        <w:t xml:space="preserve"> (845-903), courtier deified at </w:t>
      </w:r>
      <w:r w:rsidR="00D644A9" w:rsidRPr="00C56C8A">
        <w:rPr>
          <w:rFonts w:ascii="Times New Roman" w:hAnsi="Times New Roman" w:cs="Times New Roman"/>
          <w:color w:val="000000"/>
        </w:rPr>
        <w:t xml:space="preserve">Kitano </w:t>
      </w:r>
      <w:proofErr w:type="spellStart"/>
      <w:r w:rsidR="00D644A9" w:rsidRPr="00C56C8A">
        <w:rPr>
          <w:rFonts w:ascii="Times New Roman" w:hAnsi="Times New Roman" w:cs="Times New Roman"/>
          <w:color w:val="000000"/>
        </w:rPr>
        <w:t>Tenmangu</w:t>
      </w:r>
      <w:proofErr w:type="spellEnd"/>
      <w:r w:rsidR="00D644A9" w:rsidRPr="00C56C8A">
        <w:rPr>
          <w:rFonts w:ascii="Times New Roman" w:hAnsi="Times New Roman" w:cs="Times New Roman"/>
          <w:color w:val="000000"/>
        </w:rPr>
        <w:t>̄ Shrine</w:t>
      </w:r>
    </w:p>
    <w:p w14:paraId="25A4456A" w14:textId="12856358" w:rsidR="00C258EE" w:rsidRPr="00C56C8A" w:rsidRDefault="000905F0" w:rsidP="00C258E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C56C8A">
        <w:rPr>
          <w:rFonts w:ascii="Times New Roman" w:hAnsi="Times New Roman" w:cs="Times New Roman"/>
          <w:color w:val="000000"/>
        </w:rPr>
        <w:t>“Most Bright God of Our Bountiful Country”</w:t>
      </w:r>
      <w:r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="00C258EE" w:rsidRPr="00C56C8A">
        <w:rPr>
          <w:rFonts w:ascii="Times New Roman" w:hAnsi="Times New Roman" w:cs="Times New Roman"/>
          <w:color w:val="000000"/>
        </w:rPr>
        <w:t>Toyokuni</w:t>
      </w:r>
      <w:proofErr w:type="spellEnd"/>
      <w:r w:rsidR="00C258EE" w:rsidRPr="00C56C8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258EE" w:rsidRPr="00C56C8A">
        <w:rPr>
          <w:rFonts w:ascii="Times New Roman" w:hAnsi="Times New Roman" w:cs="Times New Roman"/>
          <w:color w:val="000000"/>
        </w:rPr>
        <w:t>Daimyōjin</w:t>
      </w:r>
      <w:proofErr w:type="spellEnd"/>
      <w:r w:rsidR="00C258EE" w:rsidRPr="00C56C8A">
        <w:rPr>
          <w:rFonts w:ascii="Times New Roman" w:hAnsi="Times New Roman" w:cs="Times New Roman"/>
          <w:color w:val="000000"/>
        </w:rPr>
        <w:t xml:space="preserve">), deified name of Hideyoshi </w:t>
      </w:r>
    </w:p>
    <w:p w14:paraId="2A07B093" w14:textId="77777777" w:rsidR="00C258EE" w:rsidRPr="00C56C8A" w:rsidRDefault="00C258EE" w:rsidP="00C258E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bCs/>
          <w:color w:val="000000"/>
        </w:rPr>
      </w:pPr>
    </w:p>
    <w:p w14:paraId="040DD2AB" w14:textId="77777777" w:rsidR="00C258EE" w:rsidRPr="00C56C8A" w:rsidRDefault="00C258EE" w:rsidP="00C258E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C56C8A">
        <w:rPr>
          <w:rFonts w:ascii="Times New Roman" w:hAnsi="Times New Roman" w:cs="Times New Roman"/>
          <w:b/>
          <w:bCs/>
          <w:color w:val="000000"/>
        </w:rPr>
        <w:t xml:space="preserve">Further Reading </w:t>
      </w:r>
    </w:p>
    <w:p w14:paraId="2157A6BE" w14:textId="77777777" w:rsidR="00C258EE" w:rsidRPr="00C56C8A" w:rsidRDefault="00C258EE" w:rsidP="00C258E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C56C8A">
        <w:rPr>
          <w:rFonts w:ascii="Times New Roman" w:hAnsi="Times New Roman" w:cs="Times New Roman"/>
          <w:color w:val="000000"/>
        </w:rPr>
        <w:t xml:space="preserve">Naomi Okawa, </w:t>
      </w:r>
      <w:r w:rsidRPr="00C56C8A">
        <w:rPr>
          <w:rFonts w:ascii="Times New Roman" w:hAnsi="Times New Roman" w:cs="Times New Roman"/>
          <w:i/>
          <w:iCs/>
          <w:color w:val="000000"/>
        </w:rPr>
        <w:t xml:space="preserve">Edo Architecture: Katsura and Nikko </w:t>
      </w:r>
      <w:r w:rsidRPr="00C56C8A">
        <w:rPr>
          <w:rFonts w:ascii="Times New Roman" w:hAnsi="Times New Roman" w:cs="Times New Roman"/>
          <w:color w:val="000000"/>
        </w:rPr>
        <w:t xml:space="preserve">(Heibonsha, 1975) </w:t>
      </w:r>
    </w:p>
    <w:p w14:paraId="3AA4787A" w14:textId="77777777" w:rsidR="00C258EE" w:rsidRPr="00C56C8A" w:rsidRDefault="00C258EE" w:rsidP="00C258E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C56C8A">
        <w:rPr>
          <w:rFonts w:ascii="Times New Roman" w:hAnsi="Times New Roman" w:cs="Times New Roman"/>
          <w:color w:val="000000"/>
        </w:rPr>
        <w:t xml:space="preserve">Herman Ooms, </w:t>
      </w:r>
      <w:r w:rsidRPr="00C56C8A">
        <w:rPr>
          <w:rFonts w:ascii="Times New Roman" w:hAnsi="Times New Roman" w:cs="Times New Roman"/>
          <w:i/>
          <w:iCs/>
          <w:color w:val="000000"/>
        </w:rPr>
        <w:t xml:space="preserve">Tokugawa Ideology </w:t>
      </w:r>
      <w:r w:rsidRPr="00C56C8A">
        <w:rPr>
          <w:rFonts w:ascii="Times New Roman" w:hAnsi="Times New Roman" w:cs="Times New Roman"/>
          <w:color w:val="000000"/>
        </w:rPr>
        <w:t xml:space="preserve">(Princeton University Press, 1989) </w:t>
      </w:r>
    </w:p>
    <w:p w14:paraId="137C1054" w14:textId="77777777" w:rsidR="00000000" w:rsidRPr="00C56C8A" w:rsidRDefault="00000000" w:rsidP="00C258EE">
      <w:pPr>
        <w:snapToGrid w:val="0"/>
        <w:contextualSpacing/>
        <w:rPr>
          <w:rFonts w:ascii="Times New Roman" w:hAnsi="Times New Roman" w:cs="Times New Roman"/>
        </w:rPr>
      </w:pPr>
    </w:p>
    <w:sectPr w:rsidR="00804824" w:rsidRPr="00C56C8A" w:rsidSect="0018750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8EE"/>
    <w:rsid w:val="000905F0"/>
    <w:rsid w:val="001328C4"/>
    <w:rsid w:val="001F5D87"/>
    <w:rsid w:val="0028748C"/>
    <w:rsid w:val="002B798D"/>
    <w:rsid w:val="002C4A36"/>
    <w:rsid w:val="002F00B7"/>
    <w:rsid w:val="004475BC"/>
    <w:rsid w:val="004D12B0"/>
    <w:rsid w:val="0066172B"/>
    <w:rsid w:val="006B5397"/>
    <w:rsid w:val="00733A89"/>
    <w:rsid w:val="007A0E97"/>
    <w:rsid w:val="00822AF1"/>
    <w:rsid w:val="00854773"/>
    <w:rsid w:val="00884BD2"/>
    <w:rsid w:val="00946382"/>
    <w:rsid w:val="009468F0"/>
    <w:rsid w:val="009E1530"/>
    <w:rsid w:val="00A314E3"/>
    <w:rsid w:val="00AB466B"/>
    <w:rsid w:val="00B162DB"/>
    <w:rsid w:val="00BE02DE"/>
    <w:rsid w:val="00C258EE"/>
    <w:rsid w:val="00C56C8A"/>
    <w:rsid w:val="00CC4995"/>
    <w:rsid w:val="00D644A9"/>
    <w:rsid w:val="00D650CB"/>
    <w:rsid w:val="00D9254D"/>
    <w:rsid w:val="00EB5E4B"/>
    <w:rsid w:val="00F4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A45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Lippit, Yukio</dc:creator>
  <cp:keywords/>
  <dc:description/>
  <cp:lastModifiedBy>Lippit, Yukio</cp:lastModifiedBy>
  <cp:revision>31</cp:revision>
  <dcterms:created xsi:type="dcterms:W3CDTF">2018-11-05T21:00:00Z</dcterms:created>
  <dcterms:modified xsi:type="dcterms:W3CDTF">2025-04-07T13:12:00Z</dcterms:modified>
</cp:coreProperties>
</file>