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0709" w14:textId="2509541E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  <w:r w:rsidRPr="00F81599">
        <w:rPr>
          <w:rFonts w:ascii="Times New Roman" w:hAnsi="Times New Roman" w:cs="Times New Roman"/>
          <w:b/>
          <w:bCs/>
          <w:color w:val="000000"/>
        </w:rPr>
        <w:t>HAA 18j</w:t>
      </w:r>
      <w:r w:rsidR="00F81599">
        <w:rPr>
          <w:rFonts w:ascii="Times New Roman" w:eastAsia="MS Mincho" w:hAnsi="Times New Roman" w:cs="Times New Roman"/>
          <w:b/>
          <w:bCs/>
          <w:color w:val="000000"/>
        </w:rPr>
        <w:t xml:space="preserve"> </w:t>
      </w:r>
      <w:r w:rsidRPr="00F81599">
        <w:rPr>
          <w:rFonts w:ascii="Times New Roman" w:hAnsi="Times New Roman" w:cs="Times New Roman"/>
          <w:b/>
          <w:bCs/>
          <w:color w:val="000000"/>
        </w:rPr>
        <w:t>Lecture 2</w:t>
      </w:r>
      <w:r w:rsidR="00F81599">
        <w:rPr>
          <w:rFonts w:ascii="Times New Roman" w:hAnsi="Times New Roman" w:cs="Times New Roman"/>
          <w:b/>
          <w:bCs/>
          <w:color w:val="000000"/>
        </w:rPr>
        <w:t>1</w:t>
      </w:r>
      <w:r w:rsidRPr="00F81599">
        <w:rPr>
          <w:rFonts w:ascii="Times New Roman" w:hAnsi="Times New Roman" w:cs="Times New Roman"/>
          <w:b/>
          <w:bCs/>
          <w:color w:val="000000"/>
        </w:rPr>
        <w:t>:</w:t>
      </w:r>
    </w:p>
    <w:p w14:paraId="7751C932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b/>
          <w:bCs/>
          <w:color w:val="000000"/>
        </w:rPr>
        <w:t>Modernism in Japanese Architecture</w:t>
      </w:r>
    </w:p>
    <w:p w14:paraId="17A076B5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1F6B4D5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b/>
          <w:bCs/>
          <w:color w:val="000000"/>
        </w:rPr>
        <w:t xml:space="preserve">Era Names </w:t>
      </w:r>
    </w:p>
    <w:p w14:paraId="7083EFE5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Taishō Period (1912-26); </w:t>
      </w:r>
      <w:proofErr w:type="spellStart"/>
      <w:r w:rsidRPr="00F81599">
        <w:rPr>
          <w:rFonts w:ascii="Times New Roman" w:hAnsi="Times New Roman" w:cs="Times New Roman"/>
          <w:color w:val="000000"/>
        </w:rPr>
        <w:t>Shōwa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Period (1926-89) </w:t>
      </w:r>
    </w:p>
    <w:p w14:paraId="10971DF5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1064EA7E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b/>
          <w:bCs/>
          <w:color w:val="000000"/>
        </w:rPr>
        <w:t xml:space="preserve">Itō </w:t>
      </w:r>
      <w:proofErr w:type="spellStart"/>
      <w:r w:rsidRPr="00F81599">
        <w:rPr>
          <w:rFonts w:ascii="Times New Roman" w:hAnsi="Times New Roman" w:cs="Times New Roman"/>
          <w:b/>
          <w:bCs/>
          <w:color w:val="000000"/>
        </w:rPr>
        <w:t>Chūta</w:t>
      </w:r>
      <w:proofErr w:type="spellEnd"/>
      <w:r w:rsidRPr="00F81599">
        <w:rPr>
          <w:rFonts w:ascii="Times New Roman" w:hAnsi="Times New Roman" w:cs="Times New Roman"/>
          <w:b/>
          <w:bCs/>
          <w:color w:val="000000"/>
        </w:rPr>
        <w:t xml:space="preserve"> (1867-1954) </w:t>
      </w:r>
    </w:p>
    <w:p w14:paraId="461E16B3" w14:textId="77777777" w:rsidR="001F2F46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Heian Shrine, 1895, Kyoto, designed with </w:t>
      </w:r>
      <w:proofErr w:type="spellStart"/>
      <w:r w:rsidRPr="00F81599">
        <w:rPr>
          <w:rFonts w:ascii="Times New Roman" w:hAnsi="Times New Roman" w:cs="Times New Roman"/>
          <w:color w:val="000000"/>
        </w:rPr>
        <w:t>Kigo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1599">
        <w:rPr>
          <w:rFonts w:ascii="Times New Roman" w:hAnsi="Times New Roman" w:cs="Times New Roman"/>
          <w:color w:val="000000"/>
        </w:rPr>
        <w:t>Kiyoyoshi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(1845-1907) </w:t>
      </w:r>
    </w:p>
    <w:p w14:paraId="0A8496E1" w14:textId="0B59B85B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Kantō Earthquake Memorial Hall, 1930, Tokyo </w:t>
      </w:r>
    </w:p>
    <w:p w14:paraId="1B9CE492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CF97CAB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b/>
          <w:bCs/>
          <w:color w:val="000000"/>
        </w:rPr>
        <w:t xml:space="preserve">Other Buildings </w:t>
      </w:r>
    </w:p>
    <w:p w14:paraId="0C02410C" w14:textId="71ECD8B0" w:rsidR="001F2F46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Akasaka Palace, by Katayama </w:t>
      </w:r>
      <w:proofErr w:type="spellStart"/>
      <w:r w:rsidRPr="00F81599">
        <w:rPr>
          <w:rFonts w:ascii="Times New Roman" w:hAnsi="Times New Roman" w:cs="Times New Roman"/>
          <w:color w:val="000000"/>
        </w:rPr>
        <w:t>Tōkuma</w:t>
      </w:r>
      <w:proofErr w:type="spellEnd"/>
      <w:r w:rsidRPr="00F81599">
        <w:rPr>
          <w:rFonts w:ascii="Times New Roman" w:hAnsi="Times New Roman" w:cs="Times New Roman"/>
          <w:color w:val="000000"/>
        </w:rPr>
        <w:t>, 1909, Tokyo</w:t>
      </w:r>
    </w:p>
    <w:p w14:paraId="212ECC07" w14:textId="5FA754F6" w:rsidR="00CF370D" w:rsidRPr="00F81599" w:rsidRDefault="00CF370D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81599">
        <w:rPr>
          <w:rFonts w:ascii="Times New Roman" w:eastAsia="MS Mincho" w:hAnsi="Times New Roman" w:cs="Times New Roman"/>
          <w:color w:val="000000"/>
        </w:rPr>
        <w:t xml:space="preserve">Bank of Japan, by </w:t>
      </w:r>
      <w:proofErr w:type="spellStart"/>
      <w:r w:rsidRPr="00F81599">
        <w:rPr>
          <w:rFonts w:ascii="Times New Roman" w:eastAsia="MS Mincho" w:hAnsi="Times New Roman" w:cs="Times New Roman"/>
          <w:color w:val="000000"/>
        </w:rPr>
        <w:t>Tatsuno</w:t>
      </w:r>
      <w:proofErr w:type="spellEnd"/>
      <w:r w:rsidRPr="00F81599">
        <w:rPr>
          <w:rFonts w:ascii="Times New Roman" w:eastAsia="MS Mincho" w:hAnsi="Times New Roman" w:cs="Times New Roman"/>
          <w:color w:val="000000"/>
        </w:rPr>
        <w:t xml:space="preserve"> </w:t>
      </w:r>
      <w:proofErr w:type="spellStart"/>
      <w:r w:rsidRPr="00F81599">
        <w:rPr>
          <w:rFonts w:ascii="Times New Roman" w:eastAsia="MS Mincho" w:hAnsi="Times New Roman" w:cs="Times New Roman"/>
          <w:color w:val="000000"/>
        </w:rPr>
        <w:t>Kingo</w:t>
      </w:r>
      <w:proofErr w:type="spellEnd"/>
      <w:r w:rsidRPr="00F81599">
        <w:rPr>
          <w:rFonts w:ascii="Times New Roman" w:eastAsia="MS Mincho" w:hAnsi="Times New Roman" w:cs="Times New Roman"/>
          <w:color w:val="000000"/>
        </w:rPr>
        <w:t>, 1896, Tokyo</w:t>
      </w:r>
    </w:p>
    <w:p w14:paraId="2B0D6670" w14:textId="2641D751" w:rsidR="001F2F46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Tokyo Station, by </w:t>
      </w:r>
      <w:proofErr w:type="spellStart"/>
      <w:r w:rsidRPr="00F81599">
        <w:rPr>
          <w:rFonts w:ascii="Times New Roman" w:hAnsi="Times New Roman" w:cs="Times New Roman"/>
          <w:color w:val="000000"/>
        </w:rPr>
        <w:t>Tatsuno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1599">
        <w:rPr>
          <w:rFonts w:ascii="Times New Roman" w:hAnsi="Times New Roman" w:cs="Times New Roman"/>
          <w:color w:val="000000"/>
        </w:rPr>
        <w:t>Kingo</w:t>
      </w:r>
      <w:proofErr w:type="spellEnd"/>
      <w:r w:rsidRPr="00F81599">
        <w:rPr>
          <w:rFonts w:ascii="Times New Roman" w:hAnsi="Times New Roman" w:cs="Times New Roman"/>
          <w:color w:val="000000"/>
        </w:rPr>
        <w:t>, 1914, Tokyo</w:t>
      </w:r>
    </w:p>
    <w:p w14:paraId="21A537B1" w14:textId="46EE102C" w:rsidR="001F2F46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>Imperial Hotel, by Frank Lloyd Wright, Tokyo, 1923</w:t>
      </w:r>
    </w:p>
    <w:p w14:paraId="380B49C7" w14:textId="77777777" w:rsidR="001F2F46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i/>
          <w:iCs/>
          <w:color w:val="000000"/>
        </w:rPr>
        <w:t>International Style</w:t>
      </w:r>
      <w:r w:rsidRPr="00F81599">
        <w:rPr>
          <w:rFonts w:ascii="Times New Roman" w:hAnsi="Times New Roman" w:cs="Times New Roman"/>
          <w:color w:val="000000"/>
        </w:rPr>
        <w:t xml:space="preserve">, MOMA, 1932, Henry-Russell Hitchcock and Philip Johnson </w:t>
      </w:r>
    </w:p>
    <w:p w14:paraId="3A309ED6" w14:textId="241A1DA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Le Corbusier (Charles-Edouard </w:t>
      </w:r>
      <w:proofErr w:type="spellStart"/>
      <w:r w:rsidRPr="00F81599">
        <w:rPr>
          <w:rFonts w:ascii="Times New Roman" w:hAnsi="Times New Roman" w:cs="Times New Roman"/>
          <w:color w:val="000000"/>
        </w:rPr>
        <w:t>Jeanneret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), Villa </w:t>
      </w:r>
      <w:proofErr w:type="spellStart"/>
      <w:r w:rsidRPr="00F81599">
        <w:rPr>
          <w:rFonts w:ascii="Times New Roman" w:hAnsi="Times New Roman" w:cs="Times New Roman"/>
          <w:color w:val="000000"/>
        </w:rPr>
        <w:t>Savoye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, 1931, </w:t>
      </w:r>
      <w:proofErr w:type="spellStart"/>
      <w:r w:rsidRPr="00F81599">
        <w:rPr>
          <w:rFonts w:ascii="Times New Roman" w:hAnsi="Times New Roman" w:cs="Times New Roman"/>
          <w:color w:val="000000"/>
        </w:rPr>
        <w:t>Poissy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, France </w:t>
      </w:r>
    </w:p>
    <w:p w14:paraId="764A552D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1CB28C98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b/>
          <w:bCs/>
          <w:color w:val="000000"/>
        </w:rPr>
        <w:t>The Secessionist Group (</w:t>
      </w:r>
      <w:proofErr w:type="spellStart"/>
      <w:r w:rsidRPr="00F81599">
        <w:rPr>
          <w:rFonts w:ascii="Times New Roman" w:hAnsi="Times New Roman" w:cs="Times New Roman"/>
          <w:b/>
          <w:bCs/>
          <w:color w:val="000000"/>
        </w:rPr>
        <w:t>Bunriha</w:t>
      </w:r>
      <w:proofErr w:type="spellEnd"/>
      <w:r w:rsidRPr="00F81599">
        <w:rPr>
          <w:rFonts w:ascii="Times New Roman" w:hAnsi="Times New Roman" w:cs="Times New Roman"/>
          <w:b/>
          <w:bCs/>
          <w:color w:val="000000"/>
        </w:rPr>
        <w:t xml:space="preserve">) </w:t>
      </w:r>
    </w:p>
    <w:p w14:paraId="08C876C4" w14:textId="3487C221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>Formed in 1920 by six students from Tokyo Imperial University</w:t>
      </w:r>
      <w:r w:rsidR="001F2F46" w:rsidRPr="00F81599">
        <w:rPr>
          <w:rFonts w:ascii="Times New Roman" w:hAnsi="Times New Roman" w:cs="Times New Roman"/>
          <w:color w:val="000000"/>
        </w:rPr>
        <w:t>’</w:t>
      </w:r>
      <w:r w:rsidRPr="00F81599">
        <w:rPr>
          <w:rFonts w:ascii="Times New Roman" w:hAnsi="Times New Roman" w:cs="Times New Roman"/>
          <w:color w:val="000000"/>
        </w:rPr>
        <w:t>s architecture department (formerly the College of Engineering). Japan</w:t>
      </w:r>
      <w:r w:rsidR="001F2F46" w:rsidRPr="00F81599">
        <w:rPr>
          <w:rFonts w:ascii="Times New Roman" w:hAnsi="Times New Roman" w:cs="Times New Roman"/>
          <w:color w:val="000000"/>
        </w:rPr>
        <w:t>’</w:t>
      </w:r>
      <w:r w:rsidRPr="00F81599">
        <w:rPr>
          <w:rFonts w:ascii="Times New Roman" w:hAnsi="Times New Roman" w:cs="Times New Roman"/>
          <w:color w:val="000000"/>
        </w:rPr>
        <w:t xml:space="preserve">s first organization of modernist architects, its choice of name, the </w:t>
      </w:r>
      <w:r w:rsidR="001F2F46" w:rsidRPr="00F81599">
        <w:rPr>
          <w:rFonts w:ascii="Times New Roman" w:hAnsi="Times New Roman" w:cs="Times New Roman"/>
          <w:color w:val="000000"/>
        </w:rPr>
        <w:t>“</w:t>
      </w:r>
      <w:r w:rsidRPr="00F81599">
        <w:rPr>
          <w:rFonts w:ascii="Times New Roman" w:hAnsi="Times New Roman" w:cs="Times New Roman"/>
          <w:color w:val="000000"/>
        </w:rPr>
        <w:t>Secessionist Group</w:t>
      </w:r>
      <w:r w:rsidR="001F2F46" w:rsidRPr="00F81599">
        <w:rPr>
          <w:rFonts w:ascii="Times New Roman" w:hAnsi="Times New Roman" w:cs="Times New Roman"/>
          <w:color w:val="000000"/>
        </w:rPr>
        <w:t>”</w:t>
      </w:r>
      <w:r w:rsidRPr="00F81599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F81599">
        <w:rPr>
          <w:rFonts w:ascii="Times New Roman" w:hAnsi="Times New Roman" w:cs="Times New Roman"/>
          <w:color w:val="000000"/>
        </w:rPr>
        <w:t>Bunriha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), was inspired by the Vienna Secession and included the members </w:t>
      </w:r>
      <w:proofErr w:type="spellStart"/>
      <w:r w:rsidRPr="00F81599">
        <w:rPr>
          <w:rFonts w:ascii="Times New Roman" w:hAnsi="Times New Roman" w:cs="Times New Roman"/>
          <w:color w:val="000000"/>
        </w:rPr>
        <w:t>Horiguchi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1599">
        <w:rPr>
          <w:rFonts w:ascii="Times New Roman" w:hAnsi="Times New Roman" w:cs="Times New Roman"/>
          <w:color w:val="000000"/>
        </w:rPr>
        <w:t>Sutemi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, Yamada Mamoru, Ishimoto </w:t>
      </w:r>
      <w:proofErr w:type="spellStart"/>
      <w:r w:rsidRPr="00F81599">
        <w:rPr>
          <w:rFonts w:ascii="Times New Roman" w:hAnsi="Times New Roman" w:cs="Times New Roman"/>
          <w:color w:val="000000"/>
        </w:rPr>
        <w:t>Kikuji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, Takizawa Mayumi, Morita Keiichi, and Yada Shigeru. It lasted a total of eight years, during which time it organized a total of seven exhibitions. </w:t>
      </w:r>
    </w:p>
    <w:p w14:paraId="0D8104FD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29A911D6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F81599">
        <w:rPr>
          <w:rFonts w:ascii="Times New Roman" w:hAnsi="Times New Roman" w:cs="Times New Roman"/>
          <w:b/>
          <w:bCs/>
          <w:color w:val="000000"/>
        </w:rPr>
        <w:t>Horiguchi</w:t>
      </w:r>
      <w:proofErr w:type="spellEnd"/>
      <w:r w:rsidRPr="00F81599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F81599">
        <w:rPr>
          <w:rFonts w:ascii="Times New Roman" w:hAnsi="Times New Roman" w:cs="Times New Roman"/>
          <w:b/>
          <w:bCs/>
          <w:color w:val="000000"/>
        </w:rPr>
        <w:t>Sutemi</w:t>
      </w:r>
      <w:proofErr w:type="spellEnd"/>
      <w:r w:rsidRPr="00F81599">
        <w:rPr>
          <w:rFonts w:ascii="Times New Roman" w:hAnsi="Times New Roman" w:cs="Times New Roman"/>
          <w:b/>
          <w:bCs/>
          <w:color w:val="000000"/>
        </w:rPr>
        <w:t xml:space="preserve"> (1895-1984) </w:t>
      </w:r>
    </w:p>
    <w:p w14:paraId="572F2A07" w14:textId="35EF4858" w:rsidR="001F2F46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>Peace Exhibition Pavilions, 1922, Tokyo</w:t>
      </w:r>
    </w:p>
    <w:p w14:paraId="1DA06EE5" w14:textId="07A2FF09" w:rsidR="001F2F46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F81599">
        <w:rPr>
          <w:rFonts w:ascii="Times New Roman" w:hAnsi="Times New Roman" w:cs="Times New Roman"/>
          <w:color w:val="000000"/>
        </w:rPr>
        <w:t>Shiens</w:t>
      </w:r>
      <w:r w:rsidR="00F81599">
        <w:rPr>
          <w:rFonts w:ascii="Times New Roman" w:hAnsi="Times New Roman" w:cs="Times New Roman"/>
          <w:color w:val="000000"/>
        </w:rPr>
        <w:t>ō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(“Abode of Purple Smoke”), 1926, Warabi, Saitama Prefecture </w:t>
      </w:r>
    </w:p>
    <w:p w14:paraId="5AECC5F2" w14:textId="1AB5C8B1" w:rsidR="001F028B" w:rsidRPr="00F81599" w:rsidRDefault="009B7D06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     </w:t>
      </w:r>
      <w:r w:rsidR="001F028B" w:rsidRPr="00F81599">
        <w:rPr>
          <w:rFonts w:ascii="Times New Roman" w:hAnsi="Times New Roman" w:cs="Times New Roman"/>
          <w:color w:val="000000"/>
        </w:rPr>
        <w:t xml:space="preserve">[Villa </w:t>
      </w:r>
      <w:proofErr w:type="spellStart"/>
      <w:r w:rsidR="001F028B" w:rsidRPr="00F81599">
        <w:rPr>
          <w:rFonts w:ascii="Times New Roman" w:hAnsi="Times New Roman" w:cs="Times New Roman"/>
          <w:color w:val="000000"/>
        </w:rPr>
        <w:t>Beukenhoek</w:t>
      </w:r>
      <w:proofErr w:type="spellEnd"/>
      <w:r w:rsidR="001F028B" w:rsidRPr="00F81599">
        <w:rPr>
          <w:rFonts w:ascii="Times New Roman" w:hAnsi="Times New Roman" w:cs="Times New Roman"/>
          <w:color w:val="000000"/>
        </w:rPr>
        <w:t xml:space="preserve">, Margit </w:t>
      </w:r>
      <w:proofErr w:type="spellStart"/>
      <w:r w:rsidR="001F028B" w:rsidRPr="00F81599">
        <w:rPr>
          <w:rFonts w:ascii="Times New Roman" w:hAnsi="Times New Roman" w:cs="Times New Roman"/>
          <w:color w:val="000000"/>
        </w:rPr>
        <w:t>Kropholler</w:t>
      </w:r>
      <w:proofErr w:type="spellEnd"/>
      <w:r w:rsidR="001F028B" w:rsidRPr="00F81599">
        <w:rPr>
          <w:rFonts w:ascii="Times New Roman" w:hAnsi="Times New Roman" w:cs="Times New Roman"/>
          <w:color w:val="000000"/>
        </w:rPr>
        <w:t xml:space="preserve">, 1916-18, Bergen, Netherlands] </w:t>
      </w:r>
    </w:p>
    <w:p w14:paraId="4872CBC0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F81599">
        <w:rPr>
          <w:rFonts w:ascii="Times New Roman" w:hAnsi="Times New Roman" w:cs="Times New Roman"/>
          <w:color w:val="000000"/>
        </w:rPr>
        <w:t xml:space="preserve">Okada House, 1933, Tokyo </w:t>
      </w:r>
    </w:p>
    <w:p w14:paraId="76FF61BC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3E555319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b/>
          <w:bCs/>
          <w:color w:val="000000"/>
        </w:rPr>
        <w:t xml:space="preserve">Maekawa Kunio (1905-86) </w:t>
      </w:r>
    </w:p>
    <w:p w14:paraId="3C6C7EE1" w14:textId="77777777" w:rsidR="001F2F46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Tokyo Imperial Household Museum, by Watanabe </w:t>
      </w:r>
      <w:proofErr w:type="spellStart"/>
      <w:r w:rsidRPr="00F81599">
        <w:rPr>
          <w:rFonts w:ascii="Times New Roman" w:hAnsi="Times New Roman" w:cs="Times New Roman"/>
          <w:color w:val="000000"/>
        </w:rPr>
        <w:t>Jin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(1887-1973) (designed 1931, building </w:t>
      </w:r>
    </w:p>
    <w:p w14:paraId="6A61ABD7" w14:textId="2DA5B954" w:rsidR="001F028B" w:rsidRPr="00F81599" w:rsidRDefault="001F2F46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     </w:t>
      </w:r>
      <w:r w:rsidR="001F028B" w:rsidRPr="00F81599">
        <w:rPr>
          <w:rFonts w:ascii="Times New Roman" w:hAnsi="Times New Roman" w:cs="Times New Roman"/>
          <w:color w:val="000000"/>
        </w:rPr>
        <w:t xml:space="preserve">completed 1938) </w:t>
      </w:r>
    </w:p>
    <w:p w14:paraId="09C926F5" w14:textId="77777777" w:rsidR="00A757E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>Design for Tokyo Imperial Hou</w:t>
      </w:r>
      <w:r w:rsidR="00A757EB" w:rsidRPr="00F81599">
        <w:rPr>
          <w:rFonts w:ascii="Times New Roman" w:hAnsi="Times New Roman" w:cs="Times New Roman"/>
          <w:color w:val="000000"/>
        </w:rPr>
        <w:t>sehold Museum, by Maekawa, 1931</w:t>
      </w:r>
    </w:p>
    <w:p w14:paraId="400A3511" w14:textId="34AD280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F81599">
        <w:rPr>
          <w:rFonts w:ascii="Times New Roman" w:hAnsi="Times New Roman" w:cs="Times New Roman"/>
          <w:color w:val="000000"/>
        </w:rPr>
        <w:t>Kinokuniya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Bookstore, Tokyo, 1947 </w:t>
      </w:r>
    </w:p>
    <w:p w14:paraId="62A29E79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13A664DF" w14:textId="77777777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b/>
          <w:bCs/>
          <w:color w:val="000000"/>
        </w:rPr>
        <w:t xml:space="preserve">Further Reading </w:t>
      </w:r>
    </w:p>
    <w:p w14:paraId="3CFDBEB7" w14:textId="77777777" w:rsidR="00CC767E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Kevin </w:t>
      </w:r>
      <w:proofErr w:type="spellStart"/>
      <w:r w:rsidRPr="00F81599">
        <w:rPr>
          <w:rFonts w:ascii="Times New Roman" w:hAnsi="Times New Roman" w:cs="Times New Roman"/>
          <w:color w:val="000000"/>
        </w:rPr>
        <w:t>Nute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F81599">
        <w:rPr>
          <w:rFonts w:ascii="Times New Roman" w:hAnsi="Times New Roman" w:cs="Times New Roman"/>
          <w:color w:val="000000"/>
        </w:rPr>
        <w:t>Hisao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 Koyama, </w:t>
      </w:r>
      <w:r w:rsidRPr="00F81599">
        <w:rPr>
          <w:rFonts w:ascii="Times New Roman" w:hAnsi="Times New Roman" w:cs="Times New Roman"/>
          <w:i/>
          <w:iCs/>
          <w:color w:val="000000"/>
        </w:rPr>
        <w:t xml:space="preserve">Frank Lloyd Wright and Japan </w:t>
      </w:r>
      <w:r w:rsidR="00CC767E" w:rsidRPr="00F81599">
        <w:rPr>
          <w:rFonts w:ascii="Times New Roman" w:hAnsi="Times New Roman" w:cs="Times New Roman"/>
          <w:color w:val="000000"/>
        </w:rPr>
        <w:t>(Routledge, 2000)</w:t>
      </w:r>
    </w:p>
    <w:p w14:paraId="6A575D39" w14:textId="18AE2211" w:rsidR="00CC767E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Jonathan Reynolds, </w:t>
      </w:r>
      <w:r w:rsidRPr="00F81599">
        <w:rPr>
          <w:rFonts w:ascii="Times New Roman" w:hAnsi="Times New Roman" w:cs="Times New Roman"/>
          <w:i/>
          <w:iCs/>
          <w:color w:val="000000"/>
        </w:rPr>
        <w:t xml:space="preserve">Maekawa Kunio </w:t>
      </w:r>
      <w:r w:rsidRPr="00F81599">
        <w:rPr>
          <w:rFonts w:ascii="Times New Roman" w:hAnsi="Times New Roman" w:cs="Times New Roman"/>
          <w:color w:val="000000"/>
        </w:rPr>
        <w:t>(Stanford Press, 2001)</w:t>
      </w:r>
    </w:p>
    <w:p w14:paraId="71787B7A" w14:textId="6348C7AD" w:rsidR="001F028B" w:rsidRPr="00F81599" w:rsidRDefault="001F028B" w:rsidP="001F028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i/>
          <w:iCs/>
          <w:color w:val="000000"/>
        </w:rPr>
      </w:pPr>
      <w:r w:rsidRPr="00F81599">
        <w:rPr>
          <w:rFonts w:ascii="Times New Roman" w:hAnsi="Times New Roman" w:cs="Times New Roman"/>
          <w:color w:val="000000"/>
        </w:rPr>
        <w:t xml:space="preserve">Ken </w:t>
      </w:r>
      <w:proofErr w:type="spellStart"/>
      <w:r w:rsidRPr="00F81599">
        <w:rPr>
          <w:rFonts w:ascii="Times New Roman" w:hAnsi="Times New Roman" w:cs="Times New Roman"/>
          <w:color w:val="000000"/>
        </w:rPr>
        <w:t>Oshima</w:t>
      </w:r>
      <w:proofErr w:type="spellEnd"/>
      <w:r w:rsidRPr="00F81599">
        <w:rPr>
          <w:rFonts w:ascii="Times New Roman" w:hAnsi="Times New Roman" w:cs="Times New Roman"/>
          <w:color w:val="000000"/>
        </w:rPr>
        <w:t xml:space="preserve">, </w:t>
      </w:r>
      <w:r w:rsidRPr="00F81599">
        <w:rPr>
          <w:rFonts w:ascii="Times New Roman" w:hAnsi="Times New Roman" w:cs="Times New Roman"/>
          <w:i/>
          <w:iCs/>
          <w:color w:val="000000"/>
        </w:rPr>
        <w:t xml:space="preserve">International Architecture in Interwar Japan </w:t>
      </w:r>
      <w:r w:rsidRPr="00F81599">
        <w:rPr>
          <w:rFonts w:ascii="Times New Roman" w:hAnsi="Times New Roman" w:cs="Times New Roman"/>
          <w:color w:val="000000"/>
        </w:rPr>
        <w:t xml:space="preserve">(Washington U Press, 2009) </w:t>
      </w:r>
    </w:p>
    <w:p w14:paraId="3625E790" w14:textId="77777777" w:rsidR="00804824" w:rsidRPr="00F81599" w:rsidRDefault="00000000" w:rsidP="001F028B">
      <w:pPr>
        <w:snapToGrid w:val="0"/>
        <w:contextualSpacing/>
        <w:rPr>
          <w:rFonts w:ascii="Times New Roman" w:hAnsi="Times New Roman" w:cs="Times New Roman"/>
        </w:rPr>
      </w:pPr>
    </w:p>
    <w:sectPr w:rsidR="00804824" w:rsidRPr="00F81599" w:rsidSect="001B45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8B"/>
    <w:rsid w:val="001F028B"/>
    <w:rsid w:val="001F2F46"/>
    <w:rsid w:val="004D12B0"/>
    <w:rsid w:val="004F10CE"/>
    <w:rsid w:val="006B5217"/>
    <w:rsid w:val="006D71A1"/>
    <w:rsid w:val="007A0E97"/>
    <w:rsid w:val="009B7D06"/>
    <w:rsid w:val="00A757EB"/>
    <w:rsid w:val="00CC767E"/>
    <w:rsid w:val="00CF370D"/>
    <w:rsid w:val="00F8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C51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9</cp:revision>
  <dcterms:created xsi:type="dcterms:W3CDTF">2018-11-26T21:58:00Z</dcterms:created>
  <dcterms:modified xsi:type="dcterms:W3CDTF">2023-04-19T13:27:00Z</dcterms:modified>
</cp:coreProperties>
</file>