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A2252" w:rsidRDefault="00000000">
      <w:r>
        <w:t>Teksten:</w:t>
      </w:r>
    </w:p>
    <w:p w14:paraId="00000002" w14:textId="77777777" w:rsidR="00DA2252" w:rsidRDefault="00000000">
      <w:pPr>
        <w:pStyle w:val="Kop2"/>
        <w:keepNext w:val="0"/>
        <w:keepLines w:val="0"/>
        <w:spacing w:after="80"/>
        <w:rPr>
          <w:b/>
          <w:sz w:val="34"/>
          <w:szCs w:val="34"/>
        </w:rPr>
      </w:pPr>
      <w:bookmarkStart w:id="0" w:name="_ykujr9aerte3" w:colFirst="0" w:colLast="0"/>
      <w:bookmarkEnd w:id="0"/>
      <w:r>
        <w:rPr>
          <w:b/>
          <w:sz w:val="34"/>
          <w:szCs w:val="34"/>
        </w:rPr>
        <w:t>Homepagina</w:t>
      </w:r>
    </w:p>
    <w:p w14:paraId="00000003" w14:textId="1B675D99" w:rsidR="00DA2252" w:rsidRDefault="00000000">
      <w:pPr>
        <w:pStyle w:val="Kop3"/>
        <w:keepNext w:val="0"/>
        <w:keepLines w:val="0"/>
        <w:spacing w:before="280"/>
        <w:rPr>
          <w:b/>
          <w:color w:val="000000"/>
          <w:sz w:val="26"/>
          <w:szCs w:val="26"/>
        </w:rPr>
      </w:pPr>
      <w:bookmarkStart w:id="1" w:name="_jvz3jh20joo" w:colFirst="0" w:colLast="0"/>
      <w:bookmarkEnd w:id="1"/>
      <w:r>
        <w:rPr>
          <w:b/>
          <w:color w:val="000000"/>
          <w:sz w:val="26"/>
          <w:szCs w:val="26"/>
        </w:rPr>
        <w:t>Samen werken aan een duurzame toekomst</w:t>
      </w:r>
      <w:r w:rsidR="00182CAD">
        <w:rPr>
          <w:b/>
          <w:color w:val="000000"/>
          <w:sz w:val="26"/>
          <w:szCs w:val="26"/>
        </w:rPr>
        <w:t xml:space="preserve"> </w:t>
      </w:r>
      <w:r w:rsidR="00182CAD" w:rsidRPr="00182CAD">
        <w:rPr>
          <w:b/>
          <w:color w:val="00B050"/>
          <w:sz w:val="26"/>
          <w:szCs w:val="26"/>
        </w:rPr>
        <w:t>X</w:t>
      </w:r>
    </w:p>
    <w:p w14:paraId="00000004" w14:textId="77777777" w:rsidR="00DA2252" w:rsidRDefault="00000000">
      <w:pPr>
        <w:spacing w:before="240" w:after="240"/>
      </w:pPr>
      <w:r>
        <w:t xml:space="preserve">Welkom bij </w:t>
      </w:r>
      <w:r>
        <w:rPr>
          <w:b/>
        </w:rPr>
        <w:t>FEA Duurzame projecten en advies</w:t>
      </w:r>
      <w:r>
        <w:t xml:space="preserve"> en </w:t>
      </w:r>
      <w:r>
        <w:rPr>
          <w:b/>
        </w:rPr>
        <w:t>Eco-Educatie</w:t>
      </w:r>
      <w:r>
        <w:t>!</w:t>
      </w:r>
      <w:r>
        <w:br/>
        <w:t xml:space="preserve">Wij geloven in de kracht van verbinding om duurzame verandering te realiseren. Door bewustzijn te creëren en handelingsperspectief te geven, dragen we bij aan een betere wereld. </w:t>
      </w:r>
    </w:p>
    <w:p w14:paraId="00000005" w14:textId="77777777" w:rsidR="00DA2252" w:rsidRDefault="00000000">
      <w:pPr>
        <w:spacing w:before="240" w:after="240"/>
      </w:pPr>
      <w:r>
        <w:rPr>
          <w:b/>
        </w:rPr>
        <w:t>FEA Duurzame projecten en advies</w:t>
      </w:r>
      <w:r>
        <w:t xml:space="preserve"> helpt organisaties met duurzaamheidsvraagstukken door advies en projectmanagement. </w:t>
      </w:r>
      <w:r>
        <w:rPr>
          <w:b/>
        </w:rPr>
        <w:t>Eco-Educatie</w:t>
      </w:r>
      <w:r>
        <w:t xml:space="preserve"> richt zich op educatie en bewustwording rondom duurzaamheid, zowel in het onderwijs als op de werkvloer.</w:t>
      </w:r>
    </w:p>
    <w:p w14:paraId="00000006" w14:textId="77777777" w:rsidR="00DA2252" w:rsidRDefault="00000000">
      <w:pPr>
        <w:spacing w:before="240" w:after="240"/>
      </w:pPr>
      <w:r>
        <w:t>Innovatief, interactief en mensgericht. Samen maken we duurzaamheid tastbaar, haalbaar en effectief.</w:t>
      </w:r>
    </w:p>
    <w:p w14:paraId="00000007" w14:textId="77777777" w:rsidR="00DA2252" w:rsidRDefault="00000000">
      <w:pPr>
        <w:spacing w:before="240" w:after="240"/>
      </w:pPr>
      <w:r>
        <w:t>Ontdek hoe wij samen met jou kunnen bijdragen aan een betere toekomst!</w:t>
      </w:r>
    </w:p>
    <w:p w14:paraId="00000008" w14:textId="77777777" w:rsidR="00DA2252" w:rsidRDefault="00000000">
      <w:pPr>
        <w:numPr>
          <w:ilvl w:val="0"/>
          <w:numId w:val="5"/>
        </w:numPr>
        <w:spacing w:before="240"/>
      </w:pPr>
      <w:r>
        <w:rPr>
          <w:b/>
        </w:rPr>
        <w:t>Lees meer over FEA Duurzame projecten en advies</w:t>
      </w:r>
    </w:p>
    <w:p w14:paraId="00000009" w14:textId="77777777" w:rsidR="00DA2252" w:rsidRDefault="00000000">
      <w:pPr>
        <w:numPr>
          <w:ilvl w:val="0"/>
          <w:numId w:val="5"/>
        </w:numPr>
        <w:spacing w:after="240"/>
      </w:pPr>
      <w:r>
        <w:rPr>
          <w:b/>
        </w:rPr>
        <w:t>Ontdek de mogelijkheden met Eco-Educatie</w:t>
      </w:r>
    </w:p>
    <w:p w14:paraId="0000000A" w14:textId="77777777" w:rsidR="00DA2252" w:rsidRDefault="00DA2252">
      <w:pPr>
        <w:rPr>
          <w:b/>
        </w:rPr>
      </w:pPr>
    </w:p>
    <w:p w14:paraId="0000000B" w14:textId="77777777" w:rsidR="00DA2252" w:rsidRDefault="00000000">
      <w:pPr>
        <w:spacing w:before="240" w:after="240"/>
      </w:pPr>
      <w:r>
        <w:pict w14:anchorId="2D1F4320">
          <v:rect id="_x0000_i1025" style="width:0;height:1.5pt" o:hralign="center" o:hrstd="t" o:hr="t" fillcolor="#a0a0a0" stroked="f"/>
        </w:pict>
      </w:r>
    </w:p>
    <w:p w14:paraId="0000000C" w14:textId="49408C8A" w:rsidR="00DA2252" w:rsidRDefault="00000000">
      <w:pPr>
        <w:pStyle w:val="Kop2"/>
        <w:keepNext w:val="0"/>
        <w:keepLines w:val="0"/>
        <w:spacing w:after="80"/>
        <w:rPr>
          <w:b/>
          <w:sz w:val="34"/>
          <w:szCs w:val="34"/>
        </w:rPr>
      </w:pPr>
      <w:bookmarkStart w:id="2" w:name="_o0bz7cesch46" w:colFirst="0" w:colLast="0"/>
      <w:bookmarkEnd w:id="2"/>
      <w:r>
        <w:rPr>
          <w:b/>
          <w:sz w:val="34"/>
          <w:szCs w:val="34"/>
        </w:rPr>
        <w:t>Over Ons</w:t>
      </w:r>
      <w:r w:rsidR="00FC67DC">
        <w:rPr>
          <w:b/>
          <w:sz w:val="34"/>
          <w:szCs w:val="34"/>
        </w:rPr>
        <w:t xml:space="preserve"> </w:t>
      </w:r>
      <w:r w:rsidR="00FC67DC" w:rsidRPr="00FC67DC">
        <w:rPr>
          <w:b/>
          <w:color w:val="00B050"/>
          <w:sz w:val="34"/>
          <w:szCs w:val="34"/>
        </w:rPr>
        <w:t>X</w:t>
      </w:r>
    </w:p>
    <w:p w14:paraId="0000000D" w14:textId="77777777" w:rsidR="00DA2252" w:rsidRDefault="00000000">
      <w:pPr>
        <w:spacing w:before="240" w:after="240"/>
      </w:pPr>
      <w:r>
        <w:t>Duurzaamheid is niet alleen een verantwoordelijkheid; het is een kans om onze samenleving en organisaties te transformeren. Met mijn brede expertise in projectmanagement, gedragsverandering en design research ondersteun ik bedrijven, onderwijsinstellingen en evenementenorganisatoren bij het integreren van duurzaamheid in hun dagelijkse praktijk.</w:t>
      </w:r>
    </w:p>
    <w:p w14:paraId="0000000E" w14:textId="77777777" w:rsidR="00DA2252" w:rsidRDefault="00000000">
      <w:pPr>
        <w:spacing w:before="240" w:after="240"/>
      </w:pPr>
      <w:r>
        <w:t xml:space="preserve">Mijn naam is </w:t>
      </w:r>
      <w:r>
        <w:rPr>
          <w:b/>
        </w:rPr>
        <w:t>Fréderique Amting</w:t>
      </w:r>
      <w:r>
        <w:t xml:space="preserve">, oprichter van </w:t>
      </w:r>
      <w:r>
        <w:rPr>
          <w:b/>
        </w:rPr>
        <w:t>FEA Duurzame projecten en advies</w:t>
      </w:r>
      <w:r>
        <w:t xml:space="preserve"> en </w:t>
      </w:r>
      <w:r>
        <w:rPr>
          <w:b/>
        </w:rPr>
        <w:t>Eco-Educatie</w:t>
      </w:r>
      <w:r>
        <w:t>. Vanuit design gericht onderzoek,  mijn werkervaring in het onderwijs en maatschappelijke visie, combineer ik innovatieve methodes met praktische oplossingen om organisaties en individuen te helpen bij duurzame verandering.</w:t>
      </w:r>
    </w:p>
    <w:p w14:paraId="0000000F" w14:textId="77777777" w:rsidR="00DA2252" w:rsidRDefault="00000000">
      <w:pPr>
        <w:spacing w:before="240" w:after="240"/>
        <w:rPr>
          <w:b/>
        </w:rPr>
      </w:pPr>
      <w:r>
        <w:rPr>
          <w:b/>
        </w:rPr>
        <w:t>Wat maakt mijn aanpak uniek?</w:t>
      </w:r>
    </w:p>
    <w:p w14:paraId="00000010" w14:textId="77777777" w:rsidR="00DA2252" w:rsidRDefault="00000000">
      <w:pPr>
        <w:numPr>
          <w:ilvl w:val="0"/>
          <w:numId w:val="1"/>
        </w:numPr>
        <w:spacing w:before="240"/>
      </w:pPr>
      <w:r>
        <w:rPr>
          <w:b/>
        </w:rPr>
        <w:t>Design research:</w:t>
      </w:r>
      <w:r>
        <w:t xml:space="preserve"> Een iteratief proces van ontwerpen, testen en verbeteren om complexe duurzaamheidsvraagstukken aan te pakken.</w:t>
      </w:r>
    </w:p>
    <w:p w14:paraId="00000011" w14:textId="77777777" w:rsidR="00DA2252" w:rsidRDefault="00000000">
      <w:pPr>
        <w:numPr>
          <w:ilvl w:val="0"/>
          <w:numId w:val="1"/>
        </w:numPr>
      </w:pPr>
      <w:r>
        <w:rPr>
          <w:b/>
        </w:rPr>
        <w:t>Systeemdenken:</w:t>
      </w:r>
      <w:r>
        <w:t xml:space="preserve"> Ik bekijk organisaties als samenhangende systemen, waarbij elke schakel invloed heeft op het geheel.</w:t>
      </w:r>
    </w:p>
    <w:p w14:paraId="00000012" w14:textId="77777777" w:rsidR="00DA2252" w:rsidRDefault="00000000">
      <w:pPr>
        <w:numPr>
          <w:ilvl w:val="0"/>
          <w:numId w:val="1"/>
        </w:numPr>
        <w:spacing w:after="240"/>
      </w:pPr>
      <w:r>
        <w:rPr>
          <w:b/>
        </w:rPr>
        <w:t>Participatie:</w:t>
      </w:r>
      <w:r>
        <w:t xml:space="preserve"> Mijn aanpak is bottom-up, met betrokkenheid en eigenaarschap van alle partijen.</w:t>
      </w:r>
    </w:p>
    <w:p w14:paraId="00000013" w14:textId="77777777" w:rsidR="00DA2252" w:rsidRDefault="00000000">
      <w:pPr>
        <w:spacing w:before="240" w:after="240"/>
      </w:pPr>
      <w:r>
        <w:lastRenderedPageBreak/>
        <w:t>Met jarenlange ervaring in projectmanagement, educatie en gedragsverandering ben ik jouw partner in het realiseren van impactvolle, duurzame oplossingen.</w:t>
      </w:r>
    </w:p>
    <w:p w14:paraId="00000014" w14:textId="77777777" w:rsidR="00DA2252" w:rsidRDefault="00000000">
      <w:pPr>
        <w:spacing w:before="240" w:after="240"/>
        <w:rPr>
          <w:b/>
        </w:rPr>
      </w:pPr>
      <w:r>
        <w:rPr>
          <w:b/>
        </w:rPr>
        <w:t xml:space="preserve">Neem contact op (link naar contactformulier) </w:t>
      </w:r>
    </w:p>
    <w:p w14:paraId="00000015" w14:textId="77777777" w:rsidR="00DA2252" w:rsidRDefault="00000000">
      <w:r>
        <w:pict w14:anchorId="43C50273">
          <v:rect id="_x0000_i1026" style="width:0;height:1.5pt" o:hralign="center" o:hrstd="t" o:hr="t" fillcolor="#a0a0a0" stroked="f"/>
        </w:pict>
      </w:r>
    </w:p>
    <w:p w14:paraId="00000016" w14:textId="35B50CBE" w:rsidR="00DA2252" w:rsidRDefault="00000000">
      <w:pPr>
        <w:pStyle w:val="Kop3"/>
        <w:keepNext w:val="0"/>
        <w:keepLines w:val="0"/>
        <w:spacing w:before="280"/>
        <w:rPr>
          <w:b/>
          <w:color w:val="000000"/>
          <w:sz w:val="26"/>
          <w:szCs w:val="26"/>
        </w:rPr>
      </w:pPr>
      <w:bookmarkStart w:id="3" w:name="_grcemcmok2rv" w:colFirst="0" w:colLast="0"/>
      <w:bookmarkEnd w:id="3"/>
      <w:r>
        <w:rPr>
          <w:b/>
          <w:color w:val="000000"/>
          <w:sz w:val="26"/>
          <w:szCs w:val="26"/>
        </w:rPr>
        <w:t>FEA Duurzame projecten en advies</w:t>
      </w:r>
      <w:r w:rsidR="00400A8A">
        <w:rPr>
          <w:b/>
          <w:color w:val="000000"/>
          <w:sz w:val="26"/>
          <w:szCs w:val="26"/>
        </w:rPr>
        <w:t xml:space="preserve"> </w:t>
      </w:r>
      <w:r w:rsidR="00400A8A" w:rsidRPr="00400A8A">
        <w:rPr>
          <w:b/>
          <w:color w:val="00B050"/>
          <w:sz w:val="26"/>
          <w:szCs w:val="26"/>
        </w:rPr>
        <w:t>X</w:t>
      </w:r>
    </w:p>
    <w:p w14:paraId="00000017" w14:textId="77777777" w:rsidR="00DA2252" w:rsidRDefault="00000000">
      <w:pPr>
        <w:spacing w:before="240" w:after="240"/>
        <w:rPr>
          <w:b/>
        </w:rPr>
      </w:pPr>
      <w:r>
        <w:rPr>
          <w:b/>
        </w:rPr>
        <w:t>Duurzame bedrijfsvoering en maatschappelijke projecten</w:t>
      </w:r>
    </w:p>
    <w:p w14:paraId="00000018" w14:textId="77777777" w:rsidR="00DA2252" w:rsidRDefault="00000000">
      <w:pPr>
        <w:spacing w:before="240" w:after="240"/>
      </w:pPr>
      <w:r>
        <w:rPr>
          <w:b/>
        </w:rPr>
        <w:br/>
      </w:r>
      <w:r>
        <w:t xml:space="preserve">Bij </w:t>
      </w:r>
      <w:r>
        <w:rPr>
          <w:b/>
        </w:rPr>
        <w:t>FEA Duurzame projecten en advies</w:t>
      </w:r>
      <w:r>
        <w:t xml:space="preserve"> ondersteun ik bedrijven en organisaties bij het realiseren van hun duurzaamheidsambities. Mijn aanpak combineert strategie, innovatie en samenwerking om resultaten te behalen die blijvend impact maken.</w:t>
      </w:r>
    </w:p>
    <w:p w14:paraId="00000019" w14:textId="77777777" w:rsidR="00DA2252" w:rsidRDefault="00000000">
      <w:pPr>
        <w:spacing w:before="240" w:after="240"/>
        <w:rPr>
          <w:b/>
        </w:rPr>
      </w:pPr>
      <w:r>
        <w:rPr>
          <w:b/>
        </w:rPr>
        <w:t>Wat bied ik aan?</w:t>
      </w:r>
    </w:p>
    <w:p w14:paraId="0000001A" w14:textId="77777777" w:rsidR="00DA2252" w:rsidRDefault="00000000">
      <w:pPr>
        <w:numPr>
          <w:ilvl w:val="0"/>
          <w:numId w:val="7"/>
        </w:numPr>
        <w:spacing w:before="240"/>
      </w:pPr>
      <w:r>
        <w:rPr>
          <w:b/>
        </w:rPr>
        <w:t>Advies en strategie:</w:t>
      </w:r>
      <w:r>
        <w:t xml:space="preserve"> Praktische begeleiding om duurzaamheid te integreren in jouw bedrijfsvoering, zoals energiebesparing, afvalreductie en circulaire economie.</w:t>
      </w:r>
    </w:p>
    <w:p w14:paraId="0000001B" w14:textId="77777777" w:rsidR="00DA2252" w:rsidRDefault="00000000">
      <w:pPr>
        <w:numPr>
          <w:ilvl w:val="0"/>
          <w:numId w:val="7"/>
        </w:numPr>
      </w:pPr>
      <w:r>
        <w:rPr>
          <w:b/>
        </w:rPr>
        <w:t>Projectmanagement:</w:t>
      </w:r>
      <w:r>
        <w:t xml:space="preserve"> Coördinatie van projecten rondom maatschappelijke thema’s zoals inclusie en milieu.</w:t>
      </w:r>
    </w:p>
    <w:p w14:paraId="0000001C" w14:textId="77777777" w:rsidR="00DA2252" w:rsidRDefault="00000000">
      <w:pPr>
        <w:numPr>
          <w:ilvl w:val="0"/>
          <w:numId w:val="7"/>
        </w:numPr>
        <w:spacing w:after="240"/>
      </w:pPr>
      <w:r>
        <w:rPr>
          <w:b/>
        </w:rPr>
        <w:t>Innovatieve tools:</w:t>
      </w:r>
      <w:r>
        <w:t xml:space="preserve"> Zoals het </w:t>
      </w:r>
      <w:r>
        <w:rPr>
          <w:b/>
        </w:rPr>
        <w:t>SDG Stemmeubel</w:t>
      </w:r>
      <w:r>
        <w:t xml:space="preserve">, een conversation piece om duurzame doelen bespreekbaar te maken en draagvlak te creëren binnen de organisatie. </w:t>
      </w:r>
      <w:r>
        <w:rPr>
          <w:i/>
        </w:rPr>
        <w:t xml:space="preserve">Het SDG Stemmeubel kan je zelf bestellen als toolkit! </w:t>
      </w:r>
    </w:p>
    <w:p w14:paraId="0000001D" w14:textId="77777777" w:rsidR="00DA2252" w:rsidRDefault="00000000">
      <w:pPr>
        <w:spacing w:before="240" w:after="240"/>
        <w:rPr>
          <w:b/>
        </w:rPr>
      </w:pPr>
      <w:r>
        <w:rPr>
          <w:b/>
        </w:rPr>
        <w:t>Voor wie?</w:t>
      </w:r>
    </w:p>
    <w:p w14:paraId="0000001E" w14:textId="77777777" w:rsidR="00DA2252" w:rsidRDefault="00000000">
      <w:pPr>
        <w:numPr>
          <w:ilvl w:val="0"/>
          <w:numId w:val="3"/>
        </w:numPr>
        <w:spacing w:before="240"/>
      </w:pPr>
      <w:r>
        <w:t>MKB-bedrijven</w:t>
      </w:r>
    </w:p>
    <w:p w14:paraId="0000001F" w14:textId="77777777" w:rsidR="00DA2252" w:rsidRDefault="00000000">
      <w:pPr>
        <w:numPr>
          <w:ilvl w:val="0"/>
          <w:numId w:val="3"/>
        </w:numPr>
      </w:pPr>
      <w:r>
        <w:t>Gemeenten en non-profitorganisaties</w:t>
      </w:r>
    </w:p>
    <w:p w14:paraId="00000020" w14:textId="77777777" w:rsidR="00DA2252" w:rsidRDefault="00000000">
      <w:pPr>
        <w:numPr>
          <w:ilvl w:val="0"/>
          <w:numId w:val="3"/>
        </w:numPr>
        <w:spacing w:after="240"/>
      </w:pPr>
      <w:r>
        <w:t>Onderwijsinstellingen</w:t>
      </w:r>
    </w:p>
    <w:p w14:paraId="00000021" w14:textId="77777777" w:rsidR="00DA2252" w:rsidRDefault="00000000">
      <w:pPr>
        <w:spacing w:before="240" w:after="240"/>
      </w:pPr>
      <w:r>
        <w:t xml:space="preserve">Wil je weten hoe jouw organisatie kan bijdragen aan een duurzame toekomst? </w:t>
      </w:r>
      <w:r>
        <w:rPr>
          <w:b/>
        </w:rPr>
        <w:t>Neem contact op</w:t>
      </w:r>
      <w:r>
        <w:t>.</w:t>
      </w:r>
    </w:p>
    <w:p w14:paraId="00000022" w14:textId="77777777" w:rsidR="00DA2252" w:rsidRDefault="00000000">
      <w:r>
        <w:pict w14:anchorId="13AEE65D">
          <v:rect id="_x0000_i1027" style="width:0;height:1.5pt" o:hralign="center" o:hrstd="t" o:hr="t" fillcolor="#a0a0a0" stroked="f"/>
        </w:pict>
      </w:r>
    </w:p>
    <w:p w14:paraId="00000023" w14:textId="77777777" w:rsidR="00DA2252" w:rsidRDefault="00000000">
      <w:pPr>
        <w:pStyle w:val="Kop3"/>
        <w:keepNext w:val="0"/>
        <w:keepLines w:val="0"/>
        <w:spacing w:before="280"/>
        <w:rPr>
          <w:b/>
          <w:color w:val="000000"/>
          <w:sz w:val="26"/>
          <w:szCs w:val="26"/>
        </w:rPr>
      </w:pPr>
      <w:bookmarkStart w:id="4" w:name="_mk2qz92v3szu" w:colFirst="0" w:colLast="0"/>
      <w:bookmarkEnd w:id="4"/>
      <w:r>
        <w:rPr>
          <w:b/>
          <w:color w:val="000000"/>
          <w:sz w:val="26"/>
          <w:szCs w:val="26"/>
        </w:rPr>
        <w:t>Eco-Educatie</w:t>
      </w:r>
    </w:p>
    <w:p w14:paraId="00000024" w14:textId="77777777" w:rsidR="00DA2252" w:rsidRDefault="00000000">
      <w:pPr>
        <w:spacing w:before="240" w:after="240"/>
      </w:pPr>
      <w:r>
        <w:rPr>
          <w:b/>
        </w:rPr>
        <w:t>Duurzaamheid ervaren en leren</w:t>
      </w:r>
      <w:r>
        <w:rPr>
          <w:b/>
        </w:rPr>
        <w:br/>
      </w:r>
      <w:r>
        <w:t xml:space="preserve">Met </w:t>
      </w:r>
      <w:r>
        <w:rPr>
          <w:b/>
        </w:rPr>
        <w:t>Eco-Educatie</w:t>
      </w:r>
      <w:r>
        <w:t xml:space="preserve"> maak ik duurzaamheid toegankelijk en tastbaar. Door middel van interactieve educatie en ervaringen zoals de </w:t>
      </w:r>
      <w:r>
        <w:rPr>
          <w:b/>
        </w:rPr>
        <w:t>Eco-Experience</w:t>
      </w:r>
      <w:r>
        <w:t xml:space="preserve"> en het </w:t>
      </w:r>
      <w:r>
        <w:rPr>
          <w:b/>
        </w:rPr>
        <w:t>SDG Stemmeubel</w:t>
      </w:r>
      <w:r>
        <w:t>, help ik jongeren en volwassenen bewust te worden van hun keuzes en de impact daarvan op het klimaat.</w:t>
      </w:r>
    </w:p>
    <w:p w14:paraId="00000025" w14:textId="77777777" w:rsidR="00DA2252" w:rsidRDefault="00000000">
      <w:pPr>
        <w:spacing w:before="240" w:after="240"/>
        <w:rPr>
          <w:b/>
        </w:rPr>
      </w:pPr>
      <w:r>
        <w:rPr>
          <w:b/>
        </w:rPr>
        <w:t>Wat bied ik aan?</w:t>
      </w:r>
    </w:p>
    <w:p w14:paraId="00000026" w14:textId="77777777" w:rsidR="00DA2252" w:rsidRDefault="00000000">
      <w:pPr>
        <w:numPr>
          <w:ilvl w:val="0"/>
          <w:numId w:val="4"/>
        </w:numPr>
        <w:spacing w:before="240"/>
      </w:pPr>
      <w:r>
        <w:rPr>
          <w:b/>
        </w:rPr>
        <w:t>Gastlessen:</w:t>
      </w:r>
      <w:r>
        <w:t xml:space="preserve"> Voor middelbare scholen en MBO’s. Jongeren leren over klimaatverandering, de Sustainable Development Goals (SDG’s) en hoe zij zelf kunnen bijdragen aan een duurzame toekomst.</w:t>
      </w:r>
    </w:p>
    <w:p w14:paraId="00000027" w14:textId="77777777" w:rsidR="00DA2252" w:rsidRDefault="00000000">
      <w:pPr>
        <w:numPr>
          <w:ilvl w:val="0"/>
          <w:numId w:val="4"/>
        </w:numPr>
      </w:pPr>
      <w:r>
        <w:rPr>
          <w:b/>
        </w:rPr>
        <w:lastRenderedPageBreak/>
        <w:t>De Eco-Experience:</w:t>
      </w:r>
    </w:p>
    <w:p w14:paraId="00000028" w14:textId="77777777" w:rsidR="00DA2252" w:rsidRDefault="00000000">
      <w:pPr>
        <w:numPr>
          <w:ilvl w:val="1"/>
          <w:numId w:val="4"/>
        </w:numPr>
      </w:pPr>
      <w:r>
        <w:rPr>
          <w:b/>
        </w:rPr>
        <w:t>Voor bedrijven:</w:t>
      </w:r>
      <w:r>
        <w:t xml:space="preserve"> Workshops waarin medewerkers leren wat duurzaamheid écht betekent en concrete actiepunten ontwikkelen.</w:t>
      </w:r>
    </w:p>
    <w:p w14:paraId="00000029" w14:textId="77777777" w:rsidR="00DA2252" w:rsidRDefault="00000000">
      <w:pPr>
        <w:numPr>
          <w:ilvl w:val="1"/>
          <w:numId w:val="4"/>
        </w:numPr>
      </w:pPr>
      <w:r>
        <w:rPr>
          <w:b/>
        </w:rPr>
        <w:t>Voor evenementen en festivals:</w:t>
      </w:r>
      <w:r>
        <w:t xml:space="preserve"> Een interactieve (VR) ervaring waarbij deelnemers de effecten van hun gedrag ontdekken en een persoonlijke commitment maken aan één van de SDG’s. </w:t>
      </w:r>
    </w:p>
    <w:p w14:paraId="0000002A" w14:textId="77777777" w:rsidR="00DA2252" w:rsidRDefault="00000000">
      <w:pPr>
        <w:numPr>
          <w:ilvl w:val="0"/>
          <w:numId w:val="4"/>
        </w:numPr>
        <w:spacing w:after="240"/>
      </w:pPr>
      <w:r>
        <w:rPr>
          <w:b/>
        </w:rPr>
        <w:t>Het SDG Stemmeubel:</w:t>
      </w:r>
      <w:r>
        <w:t xml:space="preserve"> Een gesprekstool waarmee teams en organisaties laagdrempelig in gesprek gaan over duurzaamheid en hun bijdrage aan de SDG’s. Het SDG Stemmeubel is ontworpen om mensen te inspireren en actie te stimuleren. </w:t>
      </w:r>
    </w:p>
    <w:p w14:paraId="0000002B" w14:textId="77777777" w:rsidR="00DA2252" w:rsidRDefault="00000000">
      <w:pPr>
        <w:spacing w:before="240" w:after="240"/>
        <w:rPr>
          <w:b/>
        </w:rPr>
      </w:pPr>
      <w:r>
        <w:rPr>
          <w:b/>
        </w:rPr>
        <w:t>Waarom kiezen voor Eco-Educatie?</w:t>
      </w:r>
    </w:p>
    <w:p w14:paraId="0000002C" w14:textId="77777777" w:rsidR="00DA2252" w:rsidRDefault="00000000">
      <w:pPr>
        <w:numPr>
          <w:ilvl w:val="0"/>
          <w:numId w:val="2"/>
        </w:numPr>
        <w:spacing w:before="240"/>
      </w:pPr>
      <w:r>
        <w:rPr>
          <w:b/>
        </w:rPr>
        <w:t>Innovatief:</w:t>
      </w:r>
      <w:r>
        <w:t xml:space="preserve"> Gebruik van Virtual Reality en interactieve tools.</w:t>
      </w:r>
    </w:p>
    <w:p w14:paraId="0000002D" w14:textId="77777777" w:rsidR="00DA2252" w:rsidRDefault="00000000">
      <w:pPr>
        <w:numPr>
          <w:ilvl w:val="0"/>
          <w:numId w:val="2"/>
        </w:numPr>
      </w:pPr>
      <w:r>
        <w:rPr>
          <w:b/>
        </w:rPr>
        <w:t>Betrokken:</w:t>
      </w:r>
      <w:r>
        <w:t xml:space="preserve"> Peer-to-peer educatie zorgt voor maximale interactie en impact.</w:t>
      </w:r>
    </w:p>
    <w:p w14:paraId="0000002E" w14:textId="77777777" w:rsidR="00DA2252" w:rsidRDefault="00000000">
      <w:pPr>
        <w:numPr>
          <w:ilvl w:val="0"/>
          <w:numId w:val="2"/>
        </w:numPr>
        <w:spacing w:after="240"/>
      </w:pPr>
      <w:r>
        <w:rPr>
          <w:b/>
        </w:rPr>
        <w:t>Effectief:</w:t>
      </w:r>
      <w:r>
        <w:t xml:space="preserve"> Gericht op bewustwording en gedragsverandering.</w:t>
      </w:r>
    </w:p>
    <w:p w14:paraId="0000002F" w14:textId="77777777" w:rsidR="00DA2252" w:rsidRDefault="00000000">
      <w:pPr>
        <w:spacing w:before="240" w:after="240"/>
        <w:rPr>
          <w:b/>
        </w:rPr>
      </w:pPr>
      <w:r>
        <w:rPr>
          <w:b/>
        </w:rPr>
        <w:t>Voor wie?</w:t>
      </w:r>
    </w:p>
    <w:p w14:paraId="00000030" w14:textId="77777777" w:rsidR="00DA2252" w:rsidRDefault="00000000">
      <w:pPr>
        <w:numPr>
          <w:ilvl w:val="0"/>
          <w:numId w:val="6"/>
        </w:numPr>
        <w:spacing w:before="240"/>
      </w:pPr>
      <w:r>
        <w:t>Onderwijs: VO en MBO</w:t>
      </w:r>
    </w:p>
    <w:p w14:paraId="00000031" w14:textId="77777777" w:rsidR="00DA2252" w:rsidRDefault="00000000">
      <w:pPr>
        <w:numPr>
          <w:ilvl w:val="0"/>
          <w:numId w:val="6"/>
        </w:numPr>
      </w:pPr>
      <w:r>
        <w:t>Bedrijven (MKB)</w:t>
      </w:r>
    </w:p>
    <w:p w14:paraId="00000032" w14:textId="77777777" w:rsidR="00DA2252" w:rsidRDefault="00000000">
      <w:pPr>
        <w:numPr>
          <w:ilvl w:val="0"/>
          <w:numId w:val="6"/>
        </w:numPr>
        <w:spacing w:after="240"/>
      </w:pPr>
      <w:r>
        <w:t>Evenementen en festivals</w:t>
      </w:r>
    </w:p>
    <w:p w14:paraId="00000033" w14:textId="77777777" w:rsidR="00DA2252" w:rsidRDefault="00000000">
      <w:pPr>
        <w:spacing w:before="240" w:after="240"/>
        <w:rPr>
          <w:highlight w:val="cyan"/>
        </w:rPr>
      </w:pPr>
      <w:r>
        <w:rPr>
          <w:highlight w:val="cyan"/>
        </w:rPr>
        <w:t xml:space="preserve">Vraag hier de brochure aan </w:t>
      </w:r>
    </w:p>
    <w:p w14:paraId="00000034" w14:textId="77777777" w:rsidR="00DA2252" w:rsidRDefault="00000000">
      <w:pPr>
        <w:rPr>
          <w:b/>
          <w:color w:val="000000"/>
          <w:sz w:val="26"/>
          <w:szCs w:val="26"/>
        </w:rPr>
      </w:pPr>
      <w:r>
        <w:pict w14:anchorId="0DE8DAE5">
          <v:rect id="_x0000_i1028" style="width:0;height:1.5pt" o:hralign="center" o:hrstd="t" o:hr="t" fillcolor="#a0a0a0" stroked="f"/>
        </w:pict>
      </w:r>
    </w:p>
    <w:p w14:paraId="00000035" w14:textId="77777777" w:rsidR="00DA2252" w:rsidRDefault="00000000">
      <w:pPr>
        <w:pStyle w:val="Kop2"/>
        <w:keepNext w:val="0"/>
        <w:keepLines w:val="0"/>
        <w:spacing w:after="80"/>
        <w:rPr>
          <w:b/>
          <w:sz w:val="34"/>
          <w:szCs w:val="34"/>
        </w:rPr>
      </w:pPr>
      <w:bookmarkStart w:id="5" w:name="_950r1va2vlq" w:colFirst="0" w:colLast="0"/>
      <w:bookmarkEnd w:id="5"/>
      <w:r>
        <w:rPr>
          <w:b/>
          <w:sz w:val="34"/>
          <w:szCs w:val="34"/>
        </w:rPr>
        <w:t xml:space="preserve">Contact </w:t>
      </w:r>
    </w:p>
    <w:p w14:paraId="00000036" w14:textId="77777777" w:rsidR="00DA2252" w:rsidRDefault="00000000">
      <w:pPr>
        <w:spacing w:before="240" w:after="240"/>
      </w:pPr>
      <w:r>
        <w:t xml:space="preserve">Heb je een vraag of wil je meer weten over onze diensten? Vul het contactformulier in, dan neem ik binnen 5 werkdagen contact met je op. Voor andere dringende vragen kan je ook mailen naar </w:t>
      </w:r>
      <w:hyperlink r:id="rId5">
        <w:r>
          <w:rPr>
            <w:color w:val="1155CC"/>
            <w:u w:val="single"/>
          </w:rPr>
          <w:t>ecoeducatievr@gmail.com</w:t>
        </w:r>
      </w:hyperlink>
      <w:r>
        <w:t>.</w:t>
      </w:r>
    </w:p>
    <w:p w14:paraId="00000037" w14:textId="77777777" w:rsidR="00DA2252" w:rsidRDefault="00000000">
      <w:pPr>
        <w:spacing w:before="240" w:after="240"/>
        <w:rPr>
          <w:b/>
        </w:rPr>
      </w:pPr>
      <w:r>
        <w:rPr>
          <w:b/>
        </w:rPr>
        <w:t xml:space="preserve">Neem contact op: </w:t>
      </w:r>
    </w:p>
    <w:p w14:paraId="00000038" w14:textId="77777777" w:rsidR="00DA2252" w:rsidRDefault="00000000">
      <w:pPr>
        <w:spacing w:before="240" w:after="240"/>
      </w:pPr>
      <w:r>
        <w:t>Naam:</w:t>
      </w:r>
    </w:p>
    <w:p w14:paraId="00000039" w14:textId="77777777" w:rsidR="00DA2252" w:rsidRDefault="00000000">
      <w:pPr>
        <w:spacing w:before="240" w:after="240"/>
      </w:pPr>
      <w:r>
        <w:t>Mailadres:</w:t>
      </w:r>
    </w:p>
    <w:p w14:paraId="0000003A" w14:textId="77777777" w:rsidR="00DA2252" w:rsidRDefault="00000000">
      <w:pPr>
        <w:spacing w:before="240" w:after="240"/>
      </w:pPr>
      <w:r>
        <w:t>Telefoonnummer:</w:t>
      </w:r>
    </w:p>
    <w:p w14:paraId="0000003B" w14:textId="77777777" w:rsidR="00DA2252" w:rsidRDefault="00000000">
      <w:pPr>
        <w:spacing w:before="240" w:after="240"/>
      </w:pPr>
      <w:r>
        <w:t xml:space="preserve">Vraag: </w:t>
      </w:r>
    </w:p>
    <w:p w14:paraId="0000003C" w14:textId="77777777" w:rsidR="00DA2252" w:rsidRDefault="00000000">
      <w:pPr>
        <w:spacing w:before="240" w:after="240"/>
      </w:pPr>
      <w:r>
        <w:t>Samen bouwen we aan een duurzame toekomst!</w:t>
      </w:r>
    </w:p>
    <w:p w14:paraId="0000003D" w14:textId="77777777" w:rsidR="00DA2252" w:rsidRDefault="00DA2252">
      <w:pPr>
        <w:spacing w:before="240" w:after="240"/>
      </w:pPr>
    </w:p>
    <w:p w14:paraId="0000003E" w14:textId="77777777" w:rsidR="00DA2252" w:rsidRDefault="00DA2252"/>
    <w:sectPr w:rsidR="00DA225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902"/>
    <w:multiLevelType w:val="multilevel"/>
    <w:tmpl w:val="2F8A0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A1D9E"/>
    <w:multiLevelType w:val="multilevel"/>
    <w:tmpl w:val="BF12C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41584"/>
    <w:multiLevelType w:val="multilevel"/>
    <w:tmpl w:val="1742A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5786B"/>
    <w:multiLevelType w:val="multilevel"/>
    <w:tmpl w:val="CC94B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EE3915"/>
    <w:multiLevelType w:val="multilevel"/>
    <w:tmpl w:val="4DA8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7B12F8"/>
    <w:multiLevelType w:val="multilevel"/>
    <w:tmpl w:val="DF22C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D411EB"/>
    <w:multiLevelType w:val="multilevel"/>
    <w:tmpl w:val="2F1A7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1893553">
    <w:abstractNumId w:val="4"/>
  </w:num>
  <w:num w:numId="2" w16cid:durableId="283658408">
    <w:abstractNumId w:val="5"/>
  </w:num>
  <w:num w:numId="3" w16cid:durableId="1612125729">
    <w:abstractNumId w:val="1"/>
  </w:num>
  <w:num w:numId="4" w16cid:durableId="1076052327">
    <w:abstractNumId w:val="6"/>
  </w:num>
  <w:num w:numId="5" w16cid:durableId="1210075714">
    <w:abstractNumId w:val="2"/>
  </w:num>
  <w:num w:numId="6" w16cid:durableId="520239527">
    <w:abstractNumId w:val="0"/>
  </w:num>
  <w:num w:numId="7" w16cid:durableId="2032760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252"/>
    <w:rsid w:val="00182CAD"/>
    <w:rsid w:val="00194AAF"/>
    <w:rsid w:val="00400A8A"/>
    <w:rsid w:val="00DA2252"/>
    <w:rsid w:val="00FC67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6BE9"/>
  <w15:docId w15:val="{E07F5D0D-D2FC-46BE-9AAE-01C8B52D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coeducatiev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739</Words>
  <Characters>4065</Characters>
  <Application>Microsoft Office Word</Application>
  <DocSecurity>0</DocSecurity>
  <Lines>33</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 Nguyen</cp:lastModifiedBy>
  <cp:revision>4</cp:revision>
  <dcterms:created xsi:type="dcterms:W3CDTF">2024-12-25T12:20:00Z</dcterms:created>
  <dcterms:modified xsi:type="dcterms:W3CDTF">2024-12-25T13:15:00Z</dcterms:modified>
</cp:coreProperties>
</file>