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bookmarkStart w:id="0" w:name="_Toc513648674"/>
      <w:bookmarkStart w:id="1" w:name="_Toc501636106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курсу «Языки и методы программирования»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ll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Задание 8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Линейные списки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57525" cy="157353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5735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6741" w:tblpY="11671" w:topFromText="0" w:vertAnchor="page"/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М8О-108Б-1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Поповкин А.В.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0.75pt;height:123.9pt;mso-wrap-distance-left:9pt;mso-wrap-distance-right:9pt;mso-wrap-distance-top:0pt;mso-wrap-distance-bottom:0pt;margin-top:583.55pt;mso-position-vertical-relative:page;margin-left:331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6741" w:tblpY="11671" w:topFromText="0" w:vertAnchor="page"/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М8О-108Б-1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Поповкин А.В.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1"/>
        <w:jc w:val="left"/>
        <w:rPr/>
      </w:pPr>
      <w:bookmarkStart w:id="2" w:name="_Toc513648674"/>
      <w:bookmarkStart w:id="3" w:name="_Toc501636106"/>
      <w:r>
        <w:rPr/>
        <w:t>Содержание</w:t>
      </w:r>
      <w:bookmarkEnd w:id="2"/>
      <w:bookmarkEnd w:id="3"/>
    </w:p>
    <w:p>
      <w:pPr>
        <w:pStyle w:val="Normal"/>
        <w:tabs>
          <w:tab w:val="clear" w:pos="708"/>
          <w:tab w:val="left" w:pos="3800" w:leader="none"/>
        </w:tabs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128992904"/>
      </w:sdtPr>
      <w:sdtContent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r>
            <w:fldChar w:fldCharType="begin"/>
          </w:r>
          <w:r>
            <w:rPr>
              <w:webHidden/>
              <w:rStyle w:val="Style18"/>
              <w:highlight w:val="white"/>
            </w:rPr>
            <w:instrText> TOC \z \o "1-3" \u \h</w:instrText>
          </w:r>
          <w:r>
            <w:rPr>
              <w:webHidden/>
              <w:rStyle w:val="Style18"/>
              <w:highlight w:val="white"/>
            </w:rPr>
            <w:fldChar w:fldCharType="separate"/>
          </w:r>
          <w:hyperlink w:anchor="_Toc513648674">
            <w:r>
              <w:rPr>
                <w:webHidden/>
                <w:rStyle w:val="Style18"/>
                <w:highlight w:val="white"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648675">
            <w:r>
              <w:rPr>
                <w:webHidden/>
                <w:rStyle w:val="Style18"/>
                <w:highlight w:val="white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648676">
            <w:r>
              <w:rPr>
                <w:webHidden/>
                <w:rStyle w:val="Style18"/>
                <w:highlight w:val="white"/>
              </w:rPr>
              <w:t>Общий 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648677">
            <w:r>
              <w:rPr>
                <w:webHidden/>
                <w:rStyle w:val="Style18"/>
                <w:highlight w:val="white"/>
              </w:rPr>
              <w:t>Общие сведения о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648678">
            <w:r>
              <w:rPr>
                <w:webHidden/>
                <w:rStyle w:val="Style18"/>
                <w:highlight w:val="white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648679">
            <w:r>
              <w:rPr>
                <w:webHidden/>
                <w:rStyle w:val="Style18"/>
                <w:highlight w:val="white"/>
              </w:rPr>
              <w:t>Текст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648680">
            <w:r>
              <w:rPr>
                <w:webHidden/>
                <w:rStyle w:val="Style18"/>
                <w:highlight w:val="white"/>
              </w:rPr>
              <w:t>Описание</w:t>
            </w:r>
            <w:r>
              <w:rPr>
                <w:rStyle w:val="Style18"/>
                <w:highlight w:val="white"/>
                <w:lang w:val="en-US"/>
              </w:rPr>
              <w:t xml:space="preserve"> </w:t>
            </w:r>
            <w:r>
              <w:rPr>
                <w:rStyle w:val="Style18"/>
                <w:highlight w:val="white"/>
              </w:rPr>
              <w:t>переменных</w:t>
            </w:r>
            <w:r>
              <w:rPr>
                <w:rStyle w:val="Style18"/>
                <w:highlight w:val="white"/>
                <w:lang w:val="en-US"/>
              </w:rPr>
              <w:t xml:space="preserve"> </w:t>
            </w:r>
            <w:r>
              <w:rPr>
                <w:rStyle w:val="Style18"/>
                <w:highlight w:val="white"/>
              </w:rPr>
              <w:t>и</w:t>
            </w:r>
            <w:r>
              <w:rPr>
                <w:rStyle w:val="Style18"/>
                <w:highlight w:val="white"/>
                <w:lang w:val="en-US"/>
              </w:rPr>
              <w:t xml:space="preserve"> </w:t>
            </w:r>
            <w:r>
              <w:rPr>
                <w:rStyle w:val="Style18"/>
                <w:highlight w:val="white"/>
              </w:rPr>
              <w:t>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/>
          </w:pPr>
          <w:hyperlink w:anchor="_Toc513648681">
            <w:r>
              <w:rPr>
                <w:webHidden/>
                <w:rStyle w:val="Style18"/>
                <w:highlight w:val="white"/>
              </w:rPr>
              <w:t>Распечатка протокола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  <w14:stylisticSets/>
            </w:rPr>
          </w:pPr>
          <w:hyperlink w:anchor="_Toc513648683">
            <w:r>
              <w:rPr>
                <w:webHidden/>
                <w:rStyle w:val="Style18"/>
                <w:highlight w:val="whit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/>
          </w:pPr>
          <w:hyperlink w:anchor="_Toc513648684">
            <w:r>
              <w:rPr>
                <w:webHidden/>
                <w:rStyle w:val="Style18"/>
                <w:highlight w:val="white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_Toc513648684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  <w:highlight w:val="whit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8"/>
              <w:highlight w:val="whit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4" w:name="_Toc513648675"/>
      <w:r>
        <w:rPr/>
        <w:t>Задание</w:t>
      </w:r>
      <w:bookmarkEnd w:id="4"/>
    </w:p>
    <w:p>
      <w:pPr>
        <w:pStyle w:val="Normal"/>
        <w:jc w:val="both"/>
        <w:rPr/>
      </w:pPr>
      <w:r>
        <w:rPr/>
      </w:r>
    </w:p>
    <w:p>
      <w:pPr>
        <w:pStyle w:val="Normal"/>
        <w:ind w:firstLine="360"/>
        <w:jc w:val="both"/>
        <w:rPr>
          <w:bCs/>
        </w:rPr>
      </w:pPr>
      <w:r>
        <w:rPr>
          <w:bCs/>
        </w:rPr>
        <w:t>Составить и отладить программу на языке Си для обработки линейного списка заданной организации с отображением списка на динамические структуры. Навигацию по списку следует реализовать с применением итераторов. Предусмотреть выполнение одного нестандартного и четырех стандартных действий:</w:t>
      </w:r>
    </w:p>
    <w:p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Печать списка.</w:t>
      </w:r>
    </w:p>
    <w:p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Вставка нового элемента в список.</w:t>
      </w:r>
    </w:p>
    <w:p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Удаление элемента из списка.</w:t>
      </w:r>
    </w:p>
    <w:p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Подсчет длины списка.</w:t>
      </w:r>
    </w:p>
    <w:p>
      <w:pPr>
        <w:pStyle w:val="Normal"/>
        <w:jc w:val="both"/>
        <w:rPr/>
      </w:pPr>
      <w:r>
        <w:rPr/>
      </w:r>
    </w:p>
    <w:p>
      <w:pPr>
        <w:pStyle w:val="Style2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Вариант </w:t>
      </w:r>
    </w:p>
    <w:p>
      <w:pPr>
        <w:pStyle w:val="Style2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Style28"/>
        <w:ind w:firstLine="708"/>
        <w:jc w:val="both"/>
        <w:rPr>
          <w:rFonts w:ascii="Times New Roman" w:hAnsi="Times New Roman" w:cs="Times New Roman"/>
          <w:b w:val="false"/>
          <w:b w:val="false"/>
          <w:lang w:val="en-US"/>
        </w:rPr>
      </w:pPr>
      <w:r>
        <w:rPr>
          <w:rFonts w:cs="Times New Roman" w:ascii="Times New Roman" w:hAnsi="Times New Roman"/>
          <w:b w:val="false"/>
        </w:rPr>
        <w:t>N=</w:t>
      </w:r>
      <w:r>
        <w:rPr>
          <w:rFonts w:cs="Times New Roman" w:ascii="Times New Roman" w:hAnsi="Times New Roman"/>
          <w:b w:val="false"/>
          <w:lang w:val="en-US"/>
        </w:rPr>
        <w:t>5</w:t>
      </w:r>
    </w:p>
    <w:p>
      <w:pPr>
        <w:pStyle w:val="Normal"/>
        <w:ind w:firstLine="360"/>
        <w:jc w:val="both"/>
        <w:rPr>
          <w:bCs/>
        </w:rPr>
      </w:pPr>
      <w:r>
        <w:rPr>
          <w:bCs/>
        </w:rPr>
      </w:r>
    </w:p>
    <w:p>
      <w:pPr>
        <w:pStyle w:val="Style28"/>
        <w:jc w:val="both"/>
        <w:rPr>
          <w:rStyle w:val="Style16"/>
          <w:rFonts w:ascii="Times New Roman" w:hAnsi="Times New Roman" w:cs="Times New Roman"/>
          <w:b w:val="false"/>
          <w:b w:val="false"/>
          <w:i/>
          <w:i/>
        </w:rPr>
      </w:pPr>
      <w:r>
        <w:rPr>
          <w:rFonts w:cs="Times New Roman" w:ascii="Times New Roman" w:hAnsi="Times New Roman"/>
          <w:i/>
        </w:rPr>
        <w:t>Тип элемента списка</w:t>
      </w:r>
      <w:r>
        <w:rPr>
          <w:rStyle w:val="Style16"/>
          <w:rFonts w:cs="Times New Roman" w:ascii="Times New Roman" w:hAnsi="Times New Roman"/>
        </w:rPr>
        <w:t xml:space="preserve">: </w:t>
      </w:r>
      <w:r>
        <w:rPr>
          <w:rStyle w:val="Style16"/>
          <w:rFonts w:cs="Times New Roman" w:ascii="Times New Roman" w:hAnsi="Times New Roman"/>
          <w:b w:val="false"/>
          <w:i/>
        </w:rPr>
        <w:t>(определяется как номер_группы%8+1)</w:t>
      </w:r>
    </w:p>
    <w:p>
      <w:pPr>
        <w:pStyle w:val="Style28"/>
        <w:jc w:val="both"/>
        <w:rPr>
          <w:rFonts w:ascii="Times New Roman" w:hAnsi="Times New Roman" w:cs="Times New Roman"/>
          <w:b w:val="false"/>
          <w:b w:val="false"/>
          <w:bCs/>
          <w:i/>
          <w:i/>
        </w:rPr>
      </w:pPr>
      <w:r>
        <w:rPr>
          <w:rFonts w:cs="Times New Roman" w:ascii="Times New Roman" w:hAnsi="Times New Roman"/>
          <w:b w:val="false"/>
          <w:bCs/>
          <w:i/>
        </w:rPr>
      </w:r>
    </w:p>
    <w:p>
      <w:pPr>
        <w:pStyle w:val="Style27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Целый</w:t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Вид списка:</w:t>
      </w:r>
      <w:r>
        <w:rPr>
          <w:rFonts w:cs="Times New Roman" w:ascii="Times New Roman" w:hAnsi="Times New Roman"/>
          <w:b w:val="false"/>
          <w:i/>
        </w:rPr>
        <w:t>(определяется как (</w:t>
      </w:r>
      <w:r>
        <w:rPr>
          <w:rFonts w:cs="Times New Roman" w:ascii="Times New Roman" w:hAnsi="Times New Roman"/>
          <w:b w:val="false"/>
          <w:i/>
          <w:lang w:val="en-US"/>
        </w:rPr>
        <w:t>N</w:t>
      </w:r>
      <w:r>
        <w:rPr>
          <w:rFonts w:cs="Times New Roman" w:ascii="Times New Roman" w:hAnsi="Times New Roman"/>
          <w:b w:val="false"/>
          <w:i/>
        </w:rPr>
        <w:t xml:space="preserve"> </w:t>
      </w:r>
      <w:r>
        <w:rPr>
          <w:rFonts w:cs="Times New Roman" w:ascii="Times New Roman" w:hAnsi="Times New Roman"/>
          <w:b w:val="false"/>
          <w:i/>
          <w:lang w:val="en-US"/>
        </w:rPr>
        <w:t>div</w:t>
      </w:r>
      <w:r>
        <w:rPr>
          <w:rFonts w:cs="Times New Roman" w:ascii="Times New Roman" w:hAnsi="Times New Roman"/>
          <w:b w:val="false"/>
          <w:i/>
        </w:rPr>
        <w:t xml:space="preserve"> 2)%6+1)</w:t>
      </w:r>
    </w:p>
    <w:p>
      <w:pPr>
        <w:pStyle w:val="Style27"/>
        <w:jc w:val="both"/>
        <w:rPr>
          <w:rFonts w:ascii="Times New Roman" w:hAnsi="Times New Roman" w:cs="Times New Roman"/>
          <w:lang w:eastAsia="ar-SA" w:bidi="ar-SA"/>
        </w:rPr>
      </w:pPr>
      <w:r>
        <w:rPr>
          <w:rFonts w:cs="Times New Roman" w:ascii="Times New Roman" w:hAnsi="Times New Roman"/>
          <w:lang w:eastAsia="ar-SA" w:bidi="ar-SA"/>
        </w:rPr>
      </w:r>
    </w:p>
    <w:p>
      <w:pPr>
        <w:pStyle w:val="Style27"/>
        <w:jc w:val="both"/>
        <w:rPr>
          <w:rFonts w:ascii="Times New Roman" w:hAnsi="Times New Roman" w:cs="Times New Roman"/>
          <w:lang w:eastAsia="ar-SA" w:bidi="ar-SA"/>
        </w:rPr>
      </w:pPr>
      <w:r>
        <w:rPr>
          <w:rFonts w:cs="Times New Roman" w:ascii="Times New Roman" w:hAnsi="Times New Roman"/>
          <w:lang w:eastAsia="ar-SA" w:bidi="ar-SA"/>
        </w:rPr>
        <w:tab/>
        <w:t>Кольцевой однонаправленный</w:t>
      </w:r>
    </w:p>
    <w:p>
      <w:pPr>
        <w:pStyle w:val="Normal"/>
        <w:jc w:val="both"/>
        <w:rPr>
          <w:lang w:eastAsia="hi-IN" w:bidi="hi-IN"/>
        </w:rPr>
      </w:pPr>
      <w:r>
        <w:rPr>
          <w:lang w:eastAsia="hi-IN" w:bidi="hi-IN"/>
        </w:rPr>
      </w:r>
    </w:p>
    <w:p>
      <w:pPr>
        <w:pStyle w:val="Style2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Нестандартное действие:</w:t>
      </w:r>
      <w:r>
        <w:rPr>
          <w:rFonts w:cs="Times New Roman" w:ascii="Times New Roman" w:hAnsi="Times New Roman"/>
          <w:b w:val="false"/>
          <w:i/>
        </w:rPr>
        <w:t xml:space="preserve">(определяется как </w:t>
      </w:r>
      <w:r>
        <w:rPr>
          <w:rFonts w:cs="Times New Roman" w:ascii="Times New Roman" w:hAnsi="Times New Roman"/>
          <w:b w:val="false"/>
          <w:i/>
          <w:lang w:val="en-US"/>
        </w:rPr>
        <w:t>N</w:t>
      </w:r>
      <w:r>
        <w:rPr>
          <w:rFonts w:cs="Times New Roman" w:ascii="Times New Roman" w:hAnsi="Times New Roman"/>
          <w:b w:val="false"/>
          <w:i/>
        </w:rPr>
        <w:t>%15+1)</w:t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Выполнить попарный обмен значениями элементов списка</w:t>
      </w:r>
    </w:p>
    <w:p>
      <w:pPr>
        <w:pStyle w:val="1"/>
        <w:rPr/>
      </w:pPr>
      <w:r>
        <w:rPr/>
        <w:t xml:space="preserve">2. </w:t>
      </w:r>
      <w:bookmarkStart w:id="5" w:name="_Toc513648676"/>
      <w:r>
        <w:rPr/>
        <w:t>Общий метод решения</w:t>
      </w:r>
      <w:bookmarkEnd w:id="5"/>
    </w:p>
    <w:p>
      <w:pPr>
        <w:pStyle w:val="Normal"/>
        <w:ind w:firstLine="708"/>
        <w:jc w:val="both"/>
        <w:rPr/>
      </w:pPr>
      <w:r>
        <w:rPr/>
        <w:t>Кольцевой список – это структура данных, представляющая собой последовательность элементов, последний элемент которой содержит указатель на первый элемент списка, а первый (в случае двунаправленного списка) – на последний. Основная особенность такой организации состоит в том, что в этом списке нет элементов, содержащих пустые указатели, и, следовательно, нельзя выделить крайние элементы.</w:t>
      </w:r>
    </w:p>
    <w:p>
      <w:pPr>
        <w:pStyle w:val="Normal"/>
        <w:ind w:firstLine="708"/>
        <w:jc w:val="both"/>
        <w:rPr/>
      </w:pPr>
      <w:r>
        <w:rPr/>
        <w:t>Циклический однонаправленный список похож на линейный однонаправленный список, но его последний элемент содержит указатель, связывающий его с первым элементом.</w:t>
      </w:r>
    </w:p>
    <w:p>
      <w:pPr>
        <w:pStyle w:val="Normal"/>
        <w:ind w:firstLine="708"/>
        <w:jc w:val="both"/>
        <w:rPr/>
      </w:pPr>
      <w:r>
        <w:rPr/>
        <w:t>Для полного обхода такого списка достаточно иметь указатель на произвольный элемент, а не на первый, как в линейном однонаправленном списке. Понятие "первого" элемента здесь достаточно условно и не всегда требуется. Хотя иногда бывает полезно выделить некоторый элемент как "первый" путем установки на него специального указателя. Это требуется, например, для предотвращения "зацикливания" при просмотре списка.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firstLine="708"/>
        <w:jc w:val="both"/>
        <w:rPr>
          <w:rStyle w:val="11"/>
          <w:rFonts w:eastAsia="Arial Unicode MS" w:cs="Times New Roman"/>
          <w:b w:val="false"/>
          <w:b w:val="false"/>
          <w:bCs/>
          <w:kern w:val="2"/>
          <w:sz w:val="24"/>
          <w:szCs w:val="24"/>
          <w:lang w:eastAsia="hi-IN" w:bidi="hi-IN"/>
          <w14:stylisticSets/>
        </w:rPr>
      </w:pPr>
      <w:r>
        <w:rPr/>
        <w:drawing>
          <wp:inline distT="0" distB="0" distL="0" distR="8255">
            <wp:extent cx="5554345" cy="1378585"/>
            <wp:effectExtent l="0" t="0" r="0" b="0"/>
            <wp:docPr id="2" name="Рисунок 3" descr="Ð¦Ð¸ÐºÐ»Ð¸ÑÐµÑÐºÐ¸Ð¹ Ð¾Ð´Ð½Ð¾Ð½Ð°Ð¿ÑÐ°Ð²Ð»ÐµÐ½Ð½ÑÐ¹ ÑÐ¿Ð¸Ñ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Ð¦Ð¸ÐºÐ»Ð¸ÑÐµÑÐºÐ¸Ð¹ Ð¾Ð´Ð½Ð¾Ð½Ð°Ð¿ÑÐ°Ð²Ð»ÐµÐ½Ð½ÑÐ¹ ÑÐ¿Ð¸ÑÐ¾Ðº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r>
        <w:rPr>
          <w:rStyle w:val="11"/>
          <w:b/>
        </w:rPr>
        <w:t xml:space="preserve">3. </w:t>
      </w:r>
      <w:bookmarkStart w:id="6" w:name="_Toc513648677"/>
      <w:r>
        <w:rPr>
          <w:rStyle w:val="11"/>
          <w:b/>
        </w:rPr>
        <w:t>Общие сведения о программе</w:t>
      </w:r>
      <w:bookmarkEnd w:id="6"/>
    </w:p>
    <w:p>
      <w:pPr>
        <w:pStyle w:val="Normal"/>
        <w:rPr/>
      </w:pPr>
      <w:r>
        <w:rPr/>
      </w:r>
    </w:p>
    <w:p>
      <w:pPr>
        <w:pStyle w:val="Style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Язык и система программирования: </w:t>
      </w:r>
      <w:r>
        <w:rPr>
          <w:rFonts w:cs="Times New Roman" w:ascii="Times New Roman" w:hAnsi="Times New Roman"/>
          <w:sz w:val="24"/>
          <w:szCs w:val="24"/>
          <w:lang w:val="en-US"/>
        </w:rPr>
        <w:t>GNU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</w:p>
    <w:p>
      <w:pPr>
        <w:pStyle w:val="Normal"/>
        <w:jc w:val="both"/>
        <w:rPr/>
      </w:pPr>
      <w:r>
        <w:rPr>
          <w:b/>
        </w:rPr>
        <w:t xml:space="preserve">Местонахождение файлов: </w:t>
      </w:r>
      <w:r>
        <w:rPr>
          <w:b/>
          <w:lang w:val="en-US"/>
        </w:rPr>
        <w:t>~</w:t>
      </w:r>
      <w:r>
        <w:rPr/>
        <w:t>/</w:t>
      </w:r>
      <w:r>
        <w:rPr>
          <w:b w:val="false"/>
          <w:bCs w:val="false"/>
          <w:lang w:val="en-US"/>
        </w:rPr>
        <w:t>2sem/kursach8</w:t>
      </w:r>
    </w:p>
    <w:p>
      <w:pPr>
        <w:pStyle w:val="1"/>
        <w:rPr/>
      </w:pPr>
      <w:r>
        <w:rPr/>
        <w:t xml:space="preserve">4. </w:t>
      </w:r>
      <w:bookmarkStart w:id="7" w:name="_Toc513648678"/>
      <w:r>
        <w:rPr/>
        <w:t>Функциональное назначение</w:t>
      </w:r>
      <w:bookmarkEnd w:id="7"/>
    </w:p>
    <w:p>
      <w:pPr>
        <w:pStyle w:val="Normal"/>
        <w:rPr/>
      </w:pPr>
      <w:r>
        <w:rPr/>
      </w:r>
    </w:p>
    <w:p>
      <w:pPr>
        <w:pStyle w:val="Style27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представляет собой программную реализацию такой последовательной структуры данных как кольцевые списки. Кроме того, показаны основные функции для полноценной работы со списками:</w:t>
      </w:r>
    </w:p>
    <w:p>
      <w:pPr>
        <w:pStyle w:val="Style2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Генерация списка</w:t>
      </w:r>
    </w:p>
    <w:p>
      <w:pPr>
        <w:pStyle w:val="Style2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Вставка элемента в конец списка</w:t>
      </w:r>
    </w:p>
    <w:p>
      <w:pPr>
        <w:pStyle w:val="Style2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Удаление элемента</w:t>
      </w:r>
    </w:p>
    <w:p>
      <w:pPr>
        <w:pStyle w:val="Style2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Удаление списка</w:t>
      </w:r>
    </w:p>
    <w:p>
      <w:pPr>
        <w:pStyle w:val="Style2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Печать списка</w:t>
      </w:r>
    </w:p>
    <w:p>
      <w:pPr>
        <w:pStyle w:val="Style27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Также, реализовано нестандартное действие - обмен местами произвольных элементов списка.</w:t>
      </w:r>
    </w:p>
    <w:p>
      <w:pPr>
        <w:pStyle w:val="1"/>
        <w:rPr/>
      </w:pPr>
      <w:r>
        <w:rPr/>
        <w:t xml:space="preserve">5. </w:t>
      </w:r>
      <w:bookmarkStart w:id="8" w:name="_Toc513648679"/>
      <w:r>
        <w:rPr/>
        <w:t>Текст программы</w:t>
      </w:r>
      <w:bookmarkEnd w:id="8"/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lang w:val="en-US"/>
        </w:rPr>
        <w:tab/>
      </w:r>
      <w:r>
        <w:rPr>
          <w:rFonts w:ascii="Times New Roman" w:hAnsi="Times New Roman"/>
          <w:b/>
          <w:i/>
          <w:color w:val="000000"/>
          <w:sz w:val="28"/>
          <w:szCs w:val="28"/>
          <w:lang w:val="en-US"/>
        </w:rPr>
        <w:t>main.c:</w:t>
      </w:r>
    </w:p>
    <w:p>
      <w:pPr>
        <w:pStyle w:val="Normal"/>
        <w:rPr>
          <w:rFonts w:ascii="Segoe UI" w:hAnsi="Segoe UI" w:cs="Segoe UI"/>
          <w:color w:val="009900"/>
          <w:sz w:val="18"/>
          <w:szCs w:val="18"/>
          <w:highlight w:val="white"/>
          <w:lang w:val="en-US"/>
        </w:rPr>
      </w:pP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#include &lt;stdio.h&gt;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#include &lt;stdlib.h&gt;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#include &lt;string.h&gt;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#include &lt;math.h&gt;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size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typedef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struct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ring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value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struct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ring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find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index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index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initList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val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size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malloc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sizeof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value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val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next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addElement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val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initList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val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size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++;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list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point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malloc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sizeof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point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next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value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val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next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point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delElement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size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--;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while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next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next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free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list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"List: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\t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do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"%d 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value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while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X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clear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size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clear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free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void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change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first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second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list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f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s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f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find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first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s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find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second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temp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value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value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value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value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temp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main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list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*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NULL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input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first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second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char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q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"&gt;&gt; 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while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scanf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"%s %d"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q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&amp;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input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2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q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'+'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X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addElement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input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else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q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'-'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size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"List is empty"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"&gt;&gt; 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continue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X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!=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X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delElement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find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input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X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find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abs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size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input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+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1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else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free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X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NULL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size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else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q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[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]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'~'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if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size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==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{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"List is empty"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"&gt;&gt; 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continue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puts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"Input index to change"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scanf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"%d %d"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&amp;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first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&amp;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second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change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first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,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second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        prnt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-&gt;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next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else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break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printf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"&gt;&gt; "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clear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(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)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      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return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0</w:t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;</w:t>
      </w:r>
      <w:r>
        <w:rPr>
          <w:rFonts w:cs="Segoe UI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Segoe UI" w:ascii="Times New Roman" w:hAnsi="Times New Roman"/>
          <w:color w:val="000000"/>
          <w:sz w:val="28"/>
          <w:szCs w:val="28"/>
          <w:shd w:fill="FFFFFF" w:val="clear"/>
          <w:lang w:val="en-US"/>
        </w:rPr>
        <w:t>}</w:t>
      </w:r>
    </w:p>
    <w:p>
      <w:pPr>
        <w:pStyle w:val="Normal"/>
        <w:spacing w:lineRule="auto" w:line="259" w:before="0" w:after="160"/>
        <w:rPr>
          <w:rFonts w:ascii="Segoe UI" w:hAnsi="Segoe UI" w:cs="Segoe UI"/>
          <w:color w:val="009900"/>
          <w:sz w:val="18"/>
          <w:szCs w:val="18"/>
          <w:highlight w:val="white"/>
          <w:lang w:val="en-US"/>
        </w:rPr>
      </w:pPr>
      <w:r>
        <w:rPr>
          <w:rFonts w:cs="Segoe UI" w:ascii="Segoe UI" w:hAnsi="Segoe UI"/>
          <w:color w:val="009900"/>
          <w:sz w:val="18"/>
          <w:szCs w:val="18"/>
          <w:shd w:fill="FFFFFF" w:val="clear"/>
          <w:lang w:val="en-US"/>
        </w:rPr>
      </w:r>
      <w:r>
        <w:br w:type="page"/>
      </w:r>
    </w:p>
    <w:p>
      <w:pPr>
        <w:pStyle w:val="1"/>
        <w:rPr>
          <w:lang w:val="en-US"/>
        </w:rPr>
      </w:pPr>
      <w:r>
        <w:rPr/>
        <w:t xml:space="preserve">6. </w:t>
      </w:r>
      <w:bookmarkStart w:id="9" w:name="_Toc513648680"/>
      <w:r>
        <w:rPr/>
        <w:t>Описание</w:t>
      </w:r>
      <w:r>
        <w:rPr>
          <w:lang w:val="en-US"/>
        </w:rPr>
        <w:t xml:space="preserve"> </w:t>
      </w:r>
      <w:r>
        <w:rPr/>
        <w:t>переменных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функций</w:t>
      </w:r>
      <w:bookmarkEnd w:id="9"/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i/>
          <w:lang w:val="en-US"/>
        </w:rPr>
        <w:t>main.c:</w:t>
      </w:r>
    </w:p>
    <w:tbl>
      <w:tblPr>
        <w:tblStyle w:val="a3"/>
        <w:tblW w:w="106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8"/>
        <w:gridCol w:w="1565"/>
        <w:gridCol w:w="7116"/>
      </w:tblGrid>
      <w:tr>
        <w:trPr>
          <w:trHeight w:val="548" w:hRule="atLeast"/>
        </w:trPr>
        <w:tc>
          <w:tcPr>
            <w:tcW w:w="198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Название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и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тип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функции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</w:p>
        </w:tc>
        <w:tc>
          <w:tcPr>
            <w:tcW w:w="156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Аргументы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и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их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тип</w:t>
            </w:r>
          </w:p>
        </w:tc>
        <w:tc>
          <w:tcPr>
            <w:tcW w:w="7116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Описание</w:t>
            </w:r>
          </w:p>
        </w:tc>
      </w:tr>
      <w:tr>
        <w:trPr>
          <w:trHeight w:val="55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</w:rPr>
              <w:t>глобальные</w:t>
            </w:r>
            <w:r>
              <w:rPr>
                <w:rFonts w:eastAsia="" w:eastAsiaTheme="minorEastAsia"/>
                <w:b/>
                <w:bCs/>
                <w:i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  <w:i/>
              </w:rPr>
              <w:t>переменные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Cs w:val="false"/>
                <w:lang w:val="en-US"/>
              </w:rPr>
            </w:pPr>
            <w:r>
              <w:rPr>
                <w:rFonts w:eastAsia="" w:eastAsiaTheme="minorEastAsia"/>
                <w:b/>
                <w:bCs w:val="false"/>
                <w:lang w:val="en-US"/>
              </w:rPr>
              <w:t>int size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Количество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элементов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списка</w:t>
            </w:r>
          </w:p>
        </w:tc>
      </w:tr>
      <w:tr>
        <w:trPr>
          <w:trHeight w:val="548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list* find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list* X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index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lang w:val="en-US"/>
              </w:rPr>
            </w:pPr>
            <w:r>
              <w:rPr>
                <w:rFonts w:eastAsia="" w:eastAsiaTheme="minorEastAsia"/>
                <w:b/>
                <w:bCs/>
              </w:rPr>
              <w:t>Функция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для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получения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указателя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, </w:t>
            </w:r>
            <w:r>
              <w:rPr>
                <w:rFonts w:eastAsia="" w:eastAsiaTheme="minorEastAsia"/>
                <w:b/>
                <w:bCs/>
              </w:rPr>
              <w:t>сдвинутого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относительно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  <w:i/>
                <w:lang w:val="en-US"/>
              </w:rPr>
              <w:t>X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bCs/>
              </w:rPr>
              <w:t>на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 xml:space="preserve">index </w:t>
            </w:r>
            <w:r>
              <w:rPr>
                <w:rFonts w:eastAsia="" w:eastAsiaTheme="minorEastAsia"/>
                <w:b/>
                <w:bCs/>
              </w:rPr>
              <w:t>позиций</w:t>
            </w:r>
            <w:r>
              <w:rPr>
                <w:rFonts w:eastAsia="" w:eastAsiaTheme="minorEastAsia"/>
                <w:b/>
                <w:bCs/>
                <w:lang w:val="en-US"/>
              </w:rPr>
              <w:t xml:space="preserve"> </w:t>
            </w:r>
          </w:p>
        </w:tc>
      </w:tr>
      <w:tr>
        <w:trPr>
          <w:trHeight w:val="26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list* initList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 xml:space="preserve">Функция </w:t>
            </w:r>
            <w:r>
              <w:rPr>
                <w:rFonts w:eastAsia="" w:eastAsiaTheme="minorEastAsia"/>
                <w:b/>
                <w:bCs/>
              </w:rPr>
              <w:t xml:space="preserve">инициализации списка </w:t>
            </w:r>
          </w:p>
        </w:tc>
      </w:tr>
      <w:tr>
        <w:trPr>
          <w:trHeight w:val="442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val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Значение, присваиваемое первому элементу списка</w:t>
            </w:r>
          </w:p>
        </w:tc>
      </w:tr>
      <w:tr>
        <w:trPr>
          <w:trHeight w:val="26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list* addElement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</w:rPr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Добавляет элемент в уже существующий список</w:t>
            </w:r>
          </w:p>
        </w:tc>
      </w:tr>
      <w:tr>
        <w:trPr>
          <w:trHeight w:val="279" w:hRule="atLeast"/>
        </w:trPr>
        <w:tc>
          <w:tcPr>
            <w:tcW w:w="1988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list* X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Указатель на список</w:t>
            </w:r>
          </w:p>
        </w:tc>
      </w:tr>
      <w:tr>
        <w:trPr>
          <w:trHeight w:val="279" w:hRule="atLeast"/>
        </w:trPr>
        <w:tc>
          <w:tcPr>
            <w:tcW w:w="1988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index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Добавляемый элемент</w:t>
            </w:r>
          </w:p>
        </w:tc>
      </w:tr>
      <w:tr>
        <w:trPr>
          <w:trHeight w:val="27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list* delElement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</w:rPr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Удаляет элемент из списка</w:t>
            </w:r>
          </w:p>
        </w:tc>
      </w:tr>
      <w:tr>
        <w:trPr>
          <w:trHeight w:val="12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list* X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Указатель на список</w:t>
            </w:r>
          </w:p>
        </w:tc>
      </w:tr>
      <w:tr>
        <w:trPr>
          <w:trHeight w:val="442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void prnt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Выводит все элементы списка на экран</w:t>
            </w:r>
          </w:p>
        </w:tc>
      </w:tr>
      <w:tr>
        <w:trPr>
          <w:trHeight w:val="26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list* X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Указатель на список</w:t>
            </w:r>
          </w:p>
        </w:tc>
      </w:tr>
      <w:tr>
        <w:trPr>
          <w:trHeight w:val="27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void clear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Освобождает память при завершении работы программы</w:t>
            </w:r>
          </w:p>
        </w:tc>
      </w:tr>
      <w:tr>
        <w:trPr>
          <w:trHeight w:val="27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list* X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Указатель на список</w:t>
            </w:r>
          </w:p>
        </w:tc>
      </w:tr>
      <w:tr>
        <w:trPr>
          <w:trHeight w:val="26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void change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Осуществляет нестандартное действие: перестановку элементов</w:t>
            </w:r>
          </w:p>
        </w:tc>
      </w:tr>
      <w:tr>
        <w:trPr>
          <w:trHeight w:val="129" w:hRule="atLeast"/>
        </w:trPr>
        <w:tc>
          <w:tcPr>
            <w:tcW w:w="1988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list* X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Указатель на список</w:t>
            </w:r>
          </w:p>
        </w:tc>
      </w:tr>
      <w:tr>
        <w:trPr>
          <w:trHeight w:val="279" w:hRule="atLeast"/>
        </w:trPr>
        <w:tc>
          <w:tcPr>
            <w:tcW w:w="1988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first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Позиция первого перемещаемого элемента(относительно главного)</w:t>
            </w:r>
          </w:p>
        </w:tc>
      </w:tr>
      <w:tr>
        <w:trPr>
          <w:trHeight w:val="290" w:hRule="atLeast"/>
        </w:trPr>
        <w:tc>
          <w:tcPr>
            <w:tcW w:w="1988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second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Позиция второго перемещаемого элемента(относительно главного)</w:t>
            </w:r>
          </w:p>
        </w:tc>
      </w:tr>
      <w:tr>
        <w:trPr>
          <w:trHeight w:val="279" w:hRule="atLeast"/>
        </w:trPr>
        <w:tc>
          <w:tcPr>
            <w:tcW w:w="19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" w:eastAsiaTheme="minorEastAsia"/>
                <w:b/>
                <w:bCs/>
                <w:i/>
                <w:lang w:val="en-US"/>
              </w:rPr>
              <w:t>int main</w:t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Основная функция</w:t>
            </w:r>
          </w:p>
        </w:tc>
      </w:tr>
      <w:tr>
        <w:trPr>
          <w:trHeight w:val="269" w:hRule="atLeast"/>
        </w:trPr>
        <w:tc>
          <w:tcPr>
            <w:tcW w:w="1988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list* X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Список</w:t>
            </w:r>
          </w:p>
        </w:tc>
      </w:tr>
      <w:tr>
        <w:trPr>
          <w:trHeight w:val="279" w:hRule="atLeast"/>
        </w:trPr>
        <w:tc>
          <w:tcPr>
            <w:tcW w:w="1988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input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Вспомогательная переменная для добавления и удаления элементов</w:t>
            </w:r>
          </w:p>
        </w:tc>
      </w:tr>
      <w:tr>
        <w:trPr>
          <w:trHeight w:val="269" w:hRule="atLeast"/>
        </w:trPr>
        <w:tc>
          <w:tcPr>
            <w:tcW w:w="1988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first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Вспомогательная переменная для перестановки элементов местами</w:t>
            </w:r>
          </w:p>
        </w:tc>
      </w:tr>
      <w:tr>
        <w:trPr>
          <w:trHeight w:val="269" w:hRule="atLeast"/>
        </w:trPr>
        <w:tc>
          <w:tcPr>
            <w:tcW w:w="1988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int second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" w:eastAsiaTheme="minorEastAsia"/>
                <w:b/>
                <w:bCs/>
              </w:rPr>
              <w:t>Вспомогательная переменная для перестановки элементов местами</w:t>
            </w:r>
          </w:p>
        </w:tc>
      </w:tr>
      <w:tr>
        <w:trPr>
          <w:trHeight w:val="269" w:hRule="atLeast"/>
        </w:trPr>
        <w:tc>
          <w:tcPr>
            <w:tcW w:w="1988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bCs/>
                <w:i/>
                <w:i/>
              </w:rPr>
            </w:pPr>
            <w:r>
              <w:rPr>
                <w:rFonts w:eastAsia="" w:eastAsiaTheme="minorEastAsia"/>
                <w:b/>
                <w:bCs/>
                <w:i/>
              </w:rPr>
            </w:r>
          </w:p>
        </w:tc>
        <w:tc>
          <w:tcPr>
            <w:tcW w:w="156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" w:eastAsiaTheme="minorEastAsia"/>
                <w:b/>
                <w:bCs/>
                <w:lang w:val="en-US"/>
              </w:rPr>
              <w:t>char* q</w:t>
            </w:r>
          </w:p>
        </w:tc>
        <w:tc>
          <w:tcPr>
            <w:tcW w:w="7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</w:rPr>
            </w:pPr>
            <w:r>
              <w:rPr>
                <w:rFonts w:eastAsia="" w:eastAsiaTheme="minorEastAsia"/>
                <w:b w:val="false"/>
                <w:bCs/>
              </w:rPr>
              <w:t>Вспомогательная переменная для добавления и удаления элементов</w:t>
            </w:r>
          </w:p>
        </w:tc>
      </w:tr>
    </w:tbl>
    <w:p>
      <w:pPr>
        <w:pStyle w:val="1"/>
        <w:rPr/>
      </w:pPr>
      <w:bookmarkStart w:id="10" w:name="_Toc513648681"/>
      <w:r>
        <w:rPr/>
        <w:t>Распечатка протокола</w:t>
      </w:r>
      <w:bookmarkEnd w:id="10"/>
    </w:p>
    <w:p>
      <w:pPr>
        <w:pStyle w:val="Normal"/>
        <w:spacing w:lineRule="auto" w:line="259" w:before="0" w:after="160"/>
        <w:jc w:val="left"/>
        <w:rPr>
          <w:rFonts w:ascii="Segoe UI" w:hAnsi="Segoe UI" w:eastAsia="" w:cs="Segoe UI" w:eastAsiaTheme="majorEastAsia"/>
          <w:szCs w:val="32"/>
        </w:rPr>
      </w:pPr>
      <w:r>
        <w:rPr>
          <w:rFonts w:eastAsia="" w:cs="Segoe UI" w:eastAsiaTheme="majorEastAsia" w:ascii="Segoe UI" w:hAnsi="Segoe UI"/>
          <w:szCs w:val="32"/>
          <w:highlight w:val="white"/>
        </w:rPr>
        <w:t>mmaxim2710@DESKTOP-RDPBU3D:~/2sem/kursach8$ ./</w:t>
      </w:r>
      <w:r>
        <w:rPr>
          <w:rFonts w:eastAsia="" w:cs="Segoe UI" w:eastAsiaTheme="majorEastAsia" w:ascii="Segoe UI" w:hAnsi="Segoe UI"/>
          <w:szCs w:val="32"/>
          <w:highlight w:val="white"/>
          <w:lang w:val="en-US"/>
        </w:rPr>
        <w:t>main</w:t>
      </w:r>
      <w:r>
        <w:rPr>
          <w:rFonts w:eastAsia="" w:cs="Segoe UI" w:eastAsiaTheme="majorEastAsia" w:ascii="Segoe UI" w:hAnsi="Segoe UI"/>
          <w:szCs w:val="32"/>
          <w:highlight w:val="white"/>
        </w:rPr>
        <w:t xml:space="preserve">                             </w:t>
        <w:br/>
        <w:t>&gt;&gt; + 1</w:t>
        <w:br/>
        <w:t>List:   1</w:t>
        <w:br/>
        <w:t>&gt;&gt; + 2</w:t>
        <w:br/>
        <w:t>List:   1 2</w:t>
        <w:br/>
        <w:t>&gt;&gt; - 1</w:t>
        <w:br/>
        <w:t>List:   2</w:t>
        <w:br/>
        <w:t>&gt;&gt; + 3</w:t>
        <w:br/>
        <w:t>List:   2 3</w:t>
        <w:br/>
        <w:t>&gt;&gt; ~ 0</w:t>
        <w:br/>
        <w:t>Input index to change</w:t>
        <w:br/>
        <w:t>1 2</w:t>
        <w:br/>
        <w:t>List:   3 2</w:t>
        <w:br/>
        <w:t>&gt;&gt; - 3</w:t>
        <w:br/>
        <w:t>List:   2</w:t>
        <w:br/>
        <w:t>&gt;&gt; + 2</w:t>
        <w:br/>
        <w:t>List:   2 2</w:t>
        <w:br/>
        <w:t>&gt;&gt; + 4</w:t>
        <w:br/>
        <w:t>List:   2 2 4</w:t>
        <w:br/>
        <w:t>&gt;&gt; a 0</w:t>
        <w:br/>
        <w:t xml:space="preserve">mmaxim2710@DESKTOP-RDPBU3D:~/2sem/kursach8$ ./main                             </w:t>
        <w:br/>
        <w:t>&gt;&gt; - 100</w:t>
        <w:br/>
        <w:t>List is empty</w:t>
        <w:br/>
        <w:t>&gt;&gt; + 1</w:t>
        <w:br/>
        <w:t>List:   1</w:t>
        <w:br/>
        <w:t>&gt;&gt; ~ 0 1 2</w:t>
        <w:br/>
        <w:t>Input index to change</w:t>
        <w:br/>
        <w:t>List:   1</w:t>
        <w:br/>
        <w:t>&gt;&gt; ~ 0</w:t>
        <w:br/>
        <w:t>Input index to change</w:t>
        <w:br/>
        <w:t>0 0</w:t>
        <w:br/>
        <w:t>List:   1</w:t>
        <w:br/>
        <w:t>&gt;&gt; - 10</w:t>
        <w:br/>
        <w:t>&gt;&gt; - 2</w:t>
        <w:br/>
        <w:t>List is empty</w:t>
        <w:br/>
        <w:t>&gt;&gt; ~ 0</w:t>
        <w:br/>
        <w:t>List is empty</w:t>
        <w:br/>
        <w:t>&gt;&gt; 1 20</w:t>
        <w:br/>
        <w:t xml:space="preserve">mmaxim2710@DESKTOP-RDPBU3D:~/2sem/kursach8$ ./main </w:t>
        <w:br/>
        <w:t>&gt;&gt; + 1</w:t>
        <w:br/>
        <w:t>List:   1</w:t>
        <w:br/>
        <w:t>&gt;&gt; + 2</w:t>
        <w:br/>
        <w:t>List:   1 2</w:t>
        <w:br/>
        <w:t>&gt;&gt; + 3</w:t>
        <w:br/>
        <w:t>List:   1 2 3</w:t>
        <w:br/>
        <w:t>&gt;&gt; + 4</w:t>
        <w:br/>
        <w:t>List:   1 2 3 4</w:t>
        <w:br/>
        <w:t>&gt;&gt; + 5</w:t>
        <w:br/>
        <w:t>List:   1 2 3 4 5</w:t>
        <w:br/>
        <w:t>&gt;&gt; - 1</w:t>
        <w:br/>
        <w:t>List:   2 3 4 5</w:t>
        <w:br/>
        <w:t>&gt;&gt; + 1</w:t>
        <w:br/>
        <w:t>List:   2 3 4 5 1</w:t>
        <w:br/>
        <w:t>&gt;&gt; ~ 0</w:t>
        <w:br/>
        <w:t>Input index to change</w:t>
        <w:br/>
        <w:t>1 2</w:t>
        <w:br/>
        <w:t>List:   3 2 4 5 1</w:t>
        <w:br/>
        <w:t>&gt;&gt; ~ 0</w:t>
        <w:br/>
        <w:t>Input index to change</w:t>
        <w:br/>
        <w:t>2 3</w:t>
        <w:br/>
        <w:t>List:   3 4 2 5 1</w:t>
        <w:br/>
        <w:t>&gt;&gt; ~ 0</w:t>
        <w:br/>
        <w:t>Input index to change</w:t>
        <w:br/>
        <w:t>3 4</w:t>
        <w:br/>
        <w:t>List:   3 4 5 2 1</w:t>
        <w:br/>
        <w:t>&gt;&gt; ~ 0</w:t>
        <w:br/>
        <w:t>Input index to change</w:t>
        <w:br/>
        <w:t>1 2</w:t>
        <w:br/>
        <w:t>List:   4 3 5 2 1</w:t>
        <w:br/>
        <w:t>&gt;&gt; ~ 0 2 3</w:t>
        <w:br/>
        <w:t>Input index to change</w:t>
        <w:br/>
        <w:t>List:   4 5 3 2 1</w:t>
        <w:br/>
        <w:t>&gt;&gt; ~ 0</w:t>
        <w:br/>
        <w:t>Input index to change</w:t>
        <w:br/>
        <w:t>1 2</w:t>
        <w:br/>
        <w:t>List:   5 4 3 2 1</w:t>
        <w:br/>
        <w:t>&gt;&gt; ~ 0</w:t>
        <w:br/>
        <w:t>Input index to change</w:t>
        <w:br/>
        <w:t>1 2</w:t>
        <w:br/>
        <w:t>List:   4 5 3 2 1</w:t>
        <w:br/>
        <w:t>&gt;&gt; ~ 0</w:t>
        <w:br/>
        <w:t>Input index to change</w:t>
        <w:br/>
        <w:t>1 1</w:t>
        <w:br/>
        <w:t>List:   4 5 3 2 1</w:t>
        <w:br/>
        <w:t>&gt;&gt; - 2</w:t>
        <w:br/>
        <w:t>List:   4 3 2 1</w:t>
        <w:br/>
        <w:t>&gt;&gt; - 1</w:t>
        <w:br/>
        <w:t>List:   3 2 1</w:t>
        <w:br/>
        <w:t>&gt;&gt; a 0</w:t>
        <w:br/>
        <w:t xml:space="preserve"> </w:t>
      </w:r>
    </w:p>
    <w:p>
      <w:pPr>
        <w:pStyle w:val="1"/>
        <w:rPr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7. </w:t>
      </w:r>
      <w:bookmarkStart w:id="11" w:name="_Toc513648683"/>
      <w:r>
        <w:rPr/>
        <w:t>Заключение</w:t>
      </w:r>
      <w:bookmarkEnd w:id="11"/>
    </w:p>
    <w:p>
      <w:pPr>
        <w:pStyle w:val="Normal"/>
        <w:jc w:val="both"/>
        <w:rPr/>
      </w:pPr>
      <w:r>
        <w:rPr/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Списки бывают линейные и кольцевые, с барьерным элементом и без, однонаправленные и двунаправленные.</w:t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Достоинства списков:</w:t>
      </w:r>
    </w:p>
    <w:p>
      <w:pPr>
        <w:pStyle w:val="Style2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эффективное (за константное время) добавление и удаление элементов</w:t>
      </w:r>
    </w:p>
    <w:p>
      <w:pPr>
        <w:pStyle w:val="Style2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размер ограничен только объёмом памяти компьютера и разрядностью указателей.</w:t>
      </w:r>
    </w:p>
    <w:p>
      <w:pPr>
        <w:pStyle w:val="Style2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динамическое добавление и удаление элементов.</w:t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8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Недостатки:</w:t>
      </w:r>
    </w:p>
    <w:p>
      <w:pPr>
        <w:pStyle w:val="Style2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Недостатки связных списков вытекают из их главного свойства — последовательного доступа к данным:</w:t>
      </w:r>
    </w:p>
    <w:p>
      <w:pPr>
        <w:pStyle w:val="Style2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сложность прямого доступа к элементу, а именно определения физического адреса по его индексу (порядковому номеру) в списке</w:t>
      </w:r>
    </w:p>
    <w:p>
      <w:pPr>
        <w:pStyle w:val="Style2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поля-указатели (указатели на следующий и предыдущий элемент) расходуется дополнительная память (в массивах, например, указатели не нужны)</w:t>
      </w:r>
    </w:p>
    <w:p>
      <w:pPr>
        <w:pStyle w:val="Style2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некоторые операции со списками медленнее, чем с массивами, так как к произвольному элементу списка можно обратиться, только пройдя все предшествующие ему элементы</w:t>
      </w:r>
    </w:p>
    <w:p>
      <w:pPr>
        <w:pStyle w:val="Style2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над связными списками, по сравнению с массивами, гораздо труднее (хоть и возможно) производить параллельные векторные операции, такие, как вычисление суммы: накладные расходы на перебор элементов снижают эффективность распараллеливания</w:t>
      </w:r>
    </w:p>
    <w:p>
      <w:pPr>
        <w:pStyle w:val="1"/>
        <w:rPr/>
      </w:pPr>
      <w:bookmarkStart w:id="12" w:name="_Toc513648684"/>
      <w:r>
        <w:rPr/>
        <w:t xml:space="preserve">Список </w:t>
      </w:r>
      <w:bookmarkEnd w:id="12"/>
      <w:r>
        <w:rPr>
          <w:lang w:val="ru-RU"/>
        </w:rPr>
        <w:t>используемых источников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/>
        <w:t xml:space="preserve">Виртуальная энциклопедия </w:t>
      </w:r>
      <w:r>
        <w:rPr>
          <w:lang w:val="en-US"/>
        </w:rPr>
        <w:t>Linux</w:t>
      </w:r>
      <w:r>
        <w:rPr/>
        <w:t xml:space="preserve"> по-русски [Электронный ресурс]. –</w:t>
      </w:r>
    </w:p>
    <w:p>
      <w:pPr>
        <w:pStyle w:val="ListParagraph"/>
        <w:rPr/>
      </w:pPr>
      <w:hyperlink r:id="rId3">
        <w:r>
          <w:rPr>
            <w:rStyle w:val="Style14"/>
          </w:rPr>
          <w:t>http://rus-linux.net/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/>
        <w:t>Агрегатор гиковских статей [Электронный ресурс]. –</w:t>
      </w:r>
    </w:p>
    <w:p>
      <w:pPr>
        <w:pStyle w:val="ListParagraph"/>
        <w:rPr/>
      </w:pPr>
      <w:hyperlink r:id="rId4">
        <w:r>
          <w:rPr>
            <w:rStyle w:val="Style14"/>
          </w:rPr>
          <w:t>https://habr.com/post/117050/</w:t>
        </w:r>
      </w:hyperlink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/>
        <w:t>Электронная энциклопедия [</w:t>
      </w:r>
      <w:r>
        <w:rPr>
          <w:lang w:val="en-US"/>
        </w:rPr>
        <w:t>Электронный ресурс</w:t>
      </w:r>
      <w:r>
        <w:rPr/>
        <w:t>]. –</w:t>
      </w:r>
    </w:p>
    <w:p>
      <w:pPr>
        <w:pStyle w:val="ListParagraph"/>
        <w:rPr/>
      </w:pPr>
      <w:hyperlink r:id="rId5">
        <w:r>
          <w:rPr>
            <w:rStyle w:val="Style14"/>
          </w:rPr>
          <w:t>https://ru.wikipedia.org/wiki/Dd</w:t>
        </w:r>
      </w:hyperlink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lang w:val="en-US"/>
        </w:rPr>
      </w:pPr>
      <w:r>
        <w:rPr>
          <w:lang w:val="en-US"/>
        </w:rPr>
        <w:t>Linux Open Source Software Technologies [Электронный ресурс]. –</w:t>
      </w:r>
    </w:p>
    <w:p>
      <w:pPr>
        <w:pStyle w:val="ListParagraph"/>
        <w:rPr/>
      </w:pPr>
      <w:hyperlink r:id="rId6">
        <w:r>
          <w:rPr>
            <w:rStyle w:val="Style14"/>
            <w:lang w:val="en-US"/>
          </w:rPr>
          <w:t>https://losst.ru/komanda-dd-linux</w:t>
        </w:r>
      </w:hyperlink>
    </w:p>
    <w:sectPr>
      <w:footerReference w:type="default" r:id="rId7"/>
      <w:footerReference w:type="first" r:id="rId8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5419800"/>
    </w:sdtPr>
    <w:sdtContent>
      <w:p>
        <w:pPr>
          <w:pStyle w:val="Style26"/>
          <w:jc w:val="center"/>
          <w:rPr>
            <w:highlight w:val="white"/>
          </w:rPr>
        </w:pPr>
        <w:r>
          <w:rPr>
            <w:highlight w:val="white"/>
          </w:rPr>
          <w:fldChar w:fldCharType="begin"/>
        </w:r>
        <w:r>
          <w:rPr>
            <w:highlight w:val="white"/>
          </w:rPr>
          <w:instrText> PAGE </w:instrText>
        </w:r>
        <w:r>
          <w:rPr>
            <w:highlight w:val="white"/>
          </w:rPr>
          <w:fldChar w:fldCharType="separate"/>
        </w:r>
        <w:r>
          <w:rPr>
            <w:highlight w:val="white"/>
          </w:rPr>
          <w:t>10</w:t>
        </w:r>
        <w:r>
          <w:rPr>
            <w:highlight w:val="white"/>
          </w:rPr>
          <w:fldChar w:fldCharType="end"/>
        </w:r>
      </w:p>
    </w:sdtContent>
  </w:sdt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t>Москва 201</w:t>
    </w:r>
    <w:r>
      <w:rPr/>
      <w:t>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Style24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5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7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8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2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rus-linux.net/" TargetMode="External"/><Relationship Id="rId4" Type="http://schemas.openxmlformats.org/officeDocument/2006/relationships/hyperlink" Target="https://habr.com/post/117050/" TargetMode="External"/><Relationship Id="rId5" Type="http://schemas.openxmlformats.org/officeDocument/2006/relationships/hyperlink" Target="https://ru.wikipedia.org/wiki/Dd" TargetMode="External"/><Relationship Id="rId6" Type="http://schemas.openxmlformats.org/officeDocument/2006/relationships/hyperlink" Target="https://losst.ru/komanda-dd-linux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LibreOffice/6.1.1.2$Windows_x86 LibreOffice_project/5d19a1bfa650b796764388cd8b33a5af1f5baa1b</Application>
  <Pages>11</Pages>
  <Words>1325</Words>
  <Characters>7177</Characters>
  <CharactersWithSpaces>9987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2019-05-23T20:20:18Z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