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bookmarkStart w:id="0" w:name="_Toc513831098"/>
      <w:bookmarkStart w:id="1" w:name="_Toc501636106"/>
      <w:bookmarkStart w:id="2" w:name="_GoBack"/>
      <w:bookmarkEnd w:id="2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курсу «Языки и методы программирования»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ll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 9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Сортировка и поиск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rFonts w:eastAsia="Arial Unicode MS"/>
          <w:b/>
          <w:b/>
          <w:kern w:val="2"/>
          <w:sz w:val="36"/>
          <w:szCs w:val="36"/>
          <w:lang w:eastAsia="hi-IN" w:bidi="hi-IN"/>
        </w:rPr>
      </w:pPr>
      <w:r>
        <w:rPr>
          <w:rFonts w:eastAsia="Arial Unicode MS"/>
          <w:b/>
          <w:kern w:val="2"/>
          <w:sz w:val="36"/>
          <w:szCs w:val="36"/>
          <w:lang w:eastAsia="hi-IN" w:bidi="hi-I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57525" cy="15735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5735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6741" w:tblpY="11671" w:topFromText="0" w:vertAnchor="page"/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М8О-108Б-1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Поповкин А.В.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0.75pt;height:123.9pt;mso-wrap-distance-left:9pt;mso-wrap-distance-right:9pt;mso-wrap-distance-top:0pt;mso-wrap-distance-bottom:0pt;margin-top:583.55pt;mso-position-vertical-relative:page;margin-left:331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6741" w:tblpY="11671" w:topFromText="0" w:vertAnchor="page"/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М8О-108Б-1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Поповкин А.В.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3" w:name="_Toc513831098"/>
      <w:bookmarkStart w:id="4" w:name="_Toc501636106"/>
      <w:r>
        <w:rPr/>
        <w:t>Содержание</w:t>
      </w:r>
      <w:bookmarkEnd w:id="3"/>
      <w:bookmarkEnd w:id="4"/>
    </w:p>
    <w:p>
      <w:pPr>
        <w:pStyle w:val="Normal"/>
        <w:tabs>
          <w:tab w:val="clear" w:pos="708"/>
          <w:tab w:val="left" w:pos="3800" w:leader="none"/>
        </w:tabs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06497512"/>
      </w:sdtPr>
      <w:sdtContent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r>
            <w:fldChar w:fldCharType="begin"/>
          </w:r>
          <w:r>
            <w:rPr>
              <w:webHidden/>
              <w:rStyle w:val="Style18"/>
              <w:highlight w:val="white"/>
            </w:rPr>
            <w:instrText> TOC \z \o "1-3" \u \h</w:instrText>
          </w:r>
          <w:r>
            <w:rPr>
              <w:webHidden/>
              <w:rStyle w:val="Style18"/>
              <w:highlight w:val="white"/>
            </w:rPr>
            <w:fldChar w:fldCharType="separate"/>
          </w:r>
          <w:hyperlink w:anchor="_Toc513831098">
            <w:r>
              <w:rPr>
                <w:webHidden/>
                <w:rStyle w:val="Style18"/>
                <w:highlight w:val="white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_Toc513831098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099">
            <w:r>
              <w:rPr>
                <w:webHidden/>
                <w:rStyle w:val="Style18"/>
                <w:highlight w:val="white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_Toc513831099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0">
            <w:r>
              <w:rPr>
                <w:webHidden/>
                <w:rStyle w:val="Style18"/>
                <w:highlight w:val="white"/>
              </w:rPr>
              <w:t>Общий 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1">
            <w:r>
              <w:rPr>
                <w:webHidden/>
                <w:rStyle w:val="Style18"/>
                <w:highlight w:val="white"/>
              </w:rPr>
              <w:t>Общие сведения о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2">
            <w:r>
              <w:rPr>
                <w:webHidden/>
                <w:rStyle w:val="Style18"/>
                <w:highlight w:val="white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3">
            <w:r>
              <w:rPr>
                <w:webHidden/>
                <w:rStyle w:val="Style18"/>
                <w:highlight w:val="white"/>
              </w:rPr>
              <w:t>Текст</w:t>
            </w:r>
            <w:r>
              <w:rPr>
                <w:rStyle w:val="Style18"/>
                <w:highlight w:val="white"/>
                <w:lang w:val="en-US"/>
              </w:rPr>
              <w:t xml:space="preserve"> </w:t>
            </w:r>
            <w:r>
              <w:rPr>
                <w:rStyle w:val="Style18"/>
                <w:highlight w:val="white"/>
              </w:rPr>
              <w:t>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4">
            <w:r>
              <w:rPr>
                <w:webHidden/>
                <w:rStyle w:val="Style18"/>
                <w:highlight w:val="white"/>
              </w:rPr>
              <w:t>Описание переменных и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5">
            <w:r>
              <w:rPr>
                <w:webHidden/>
                <w:rStyle w:val="Style18"/>
                <w:highlight w:val="white"/>
              </w:rPr>
              <w:t>Распечатка протокола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6">
            <w:r>
              <w:rPr>
                <w:webHidden/>
                <w:rStyle w:val="Style18"/>
                <w:highlight w:val="white"/>
              </w:rPr>
              <w:t>Журнал</w:t>
            </w:r>
            <w:r>
              <w:rPr>
                <w:rStyle w:val="Style18"/>
                <w:highlight w:val="white"/>
                <w:lang w:val="en-US"/>
              </w:rPr>
              <w:t xml:space="preserve"> </w:t>
            </w:r>
            <w:r>
              <w:rPr>
                <w:rStyle w:val="Style18"/>
                <w:highlight w:val="white"/>
              </w:rPr>
              <w:t>отладки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831107">
            <w:r>
              <w:rPr>
                <w:webHidden/>
                <w:rStyle w:val="Style18"/>
                <w:highlight w:val="whit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/>
          </w:pPr>
          <w:hyperlink w:anchor="_Toc513831108">
            <w:r>
              <w:rPr>
                <w:webHidden/>
                <w:rStyle w:val="Style18"/>
                <w:highlight w:val="whit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_Toc513831108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8"/>
              <w:highlight w:val="whit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5" w:name="_Toc513831099"/>
      <w:r>
        <w:rPr/>
        <w:t>Задание</w:t>
      </w:r>
      <w:bookmarkEnd w:id="5"/>
    </w:p>
    <w:p>
      <w:pPr>
        <w:pStyle w:val="Normal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Cs/>
        </w:rPr>
        <w:t xml:space="preserve">Составить программу на языке Си с использованием процедур и функций для сортировки таблицы заданным методом и двоичного поиска по ключу в таблице. Программа должна вводить значения элементов неупорядоченной таблицы и проверять работу процедуры сортировки в трех случаях: </w:t>
      </w:r>
    </w:p>
    <w:p>
      <w:pPr>
        <w:pStyle w:val="Style2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элементы таблицы с самого начала упорядочены; 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элементы таблицы расставлены в обратном порядке; 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элементы таблицы не упорядочены. </w:t>
      </w:r>
    </w:p>
    <w:p>
      <w:pPr>
        <w:pStyle w:val="Normal"/>
        <w:jc w:val="both"/>
        <w:rPr/>
      </w:pPr>
      <w:r>
        <w:rPr>
          <w:bCs/>
        </w:rPr>
        <w:t>В последнем случае можно использовать встроенные процедуры генерации псевдослучайных чисел.</w:t>
      </w:r>
    </w:p>
    <w:p>
      <w:pPr>
        <w:pStyle w:val="Normal"/>
        <w:ind w:firstLine="708"/>
        <w:jc w:val="both"/>
        <w:rPr/>
      </w:pPr>
      <w:r>
        <w:rPr>
          <w:bCs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  <w:r>
        <w:rPr/>
        <w:tab/>
      </w:r>
    </w:p>
    <w:p>
      <w:pPr>
        <w:pStyle w:val="Style28"/>
        <w:ind w:firstLine="70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Вариант N=</w:t>
      </w:r>
      <w:r>
        <w:rPr>
          <w:rFonts w:cs="Times New Roman" w:ascii="Times New Roman" w:hAnsi="Times New Roman"/>
          <w:i/>
          <w:lang w:val="en-US"/>
        </w:rPr>
        <w:t>5</w:t>
      </w:r>
      <w:r>
        <w:rPr>
          <w:rFonts w:cs="Times New Roman" w:ascii="Times New Roman" w:hAnsi="Times New Roman"/>
          <w:i/>
        </w:rPr>
        <w:t>.</w:t>
      </w:r>
    </w:p>
    <w:p>
      <w:pPr>
        <w:pStyle w:val="Style27"/>
        <w:ind w:hanging="0"/>
        <w:jc w:val="both"/>
        <w:rPr/>
      </w:pPr>
      <w:r>
        <w:rPr>
          <w:rFonts w:cs="Times New Roman" w:ascii="Times New Roman" w:hAnsi="Times New Roman"/>
        </w:rPr>
        <w:t>Вариант задания определяется двумя числами: (1) - номер метода сортировки = ((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- 1) % 11) + 1, (2) – номер структуры таблицы = ((N + 6) % 9) + 1, где N - номер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>тудента по списку в группе.</w:t>
      </w:r>
    </w:p>
    <w:p>
      <w:pPr>
        <w:pStyle w:val="Style28"/>
        <w:jc w:val="both"/>
        <w:rPr/>
      </w:pPr>
      <w:r>
        <w:rPr>
          <w:rFonts w:cs="Times New Roman" w:ascii="Times New Roman" w:hAnsi="Times New Roman"/>
          <w:i/>
        </w:rPr>
        <w:t>Метод сортировки (в терминах Н.Вирта ):</w:t>
      </w:r>
    </w:p>
    <w:p>
      <w:pPr>
        <w:pStyle w:val="Style2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Style27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Линейный выбор с подсчётом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8"/>
        <w:jc w:val="both"/>
        <w:rPr>
          <w:rFonts w:ascii="Times New Roman" w:hAnsi="Times New Roman" w:cs="Times New Roman"/>
          <w:i/>
          <w:i/>
          <w:lang w:eastAsia="ar-SA" w:bidi="ar-SA"/>
        </w:rPr>
      </w:pPr>
      <w:r>
        <w:rPr>
          <w:rFonts w:cs="Times New Roman" w:ascii="Times New Roman" w:hAnsi="Times New Roman"/>
          <w:i/>
          <w:lang w:eastAsia="ar-SA" w:bidi="ar-SA"/>
        </w:rPr>
        <w:t>Структура таблицы:</w:t>
      </w:r>
    </w:p>
    <w:p>
      <w:pPr>
        <w:pStyle w:val="Normal"/>
        <w:jc w:val="both"/>
        <w:rPr>
          <w:lang w:eastAsia="ar-SA"/>
        </w:rPr>
      </w:pPr>
      <w:r>
        <w:rPr>
          <w:lang w:eastAsia="ar-SA"/>
        </w:rPr>
      </w:r>
    </w:p>
    <w:tbl>
      <w:tblPr>
        <w:tblStyle w:val="a3"/>
        <w:tblW w:w="10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"/>
        <w:gridCol w:w="1513"/>
        <w:gridCol w:w="1753"/>
        <w:gridCol w:w="3478"/>
        <w:gridCol w:w="3234"/>
      </w:tblGrid>
      <w:tr>
        <w:trPr>
          <w:trHeight w:val="199" w:hRule="atLeast"/>
        </w:trPr>
        <w:tc>
          <w:tcPr>
            <w:tcW w:w="51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7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/>
                <w:bCs/>
                <w:i/>
                <w:lang w:eastAsia="ar-SA" w:bidi="ar-SA"/>
              </w:rPr>
              <w:t>№</w:t>
            </w:r>
          </w:p>
        </w:tc>
        <w:tc>
          <w:tcPr>
            <w:tcW w:w="151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7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/>
                <w:bCs/>
                <w:i/>
                <w:lang w:eastAsia="ar-SA" w:bidi="ar-SA"/>
              </w:rPr>
              <w:t>Тип ключа</w:t>
            </w:r>
          </w:p>
        </w:tc>
        <w:tc>
          <w:tcPr>
            <w:tcW w:w="175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7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/>
                <w:bCs/>
                <w:i/>
                <w:lang w:eastAsia="ar-SA" w:bidi="ar-SA"/>
              </w:rPr>
              <w:t>Длина ключа в байтах</w:t>
            </w:r>
          </w:p>
        </w:tc>
        <w:tc>
          <w:tcPr>
            <w:tcW w:w="347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7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/>
                <w:bCs/>
                <w:i/>
                <w:lang w:eastAsia="ar-SA" w:bidi="ar-SA"/>
              </w:rPr>
              <w:t>Хранение данных и ключей</w:t>
            </w:r>
          </w:p>
        </w:tc>
        <w:tc>
          <w:tcPr>
            <w:tcW w:w="323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Style27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/>
                <w:bCs/>
                <w:i/>
                <w:lang w:eastAsia="ar-SA" w:bidi="ar-SA"/>
              </w:rPr>
              <w:t>Число элементов таблицы</w:t>
            </w:r>
          </w:p>
        </w:tc>
      </w:tr>
      <w:tr>
        <w:trPr>
          <w:trHeight w:val="398" w:hRule="atLeast"/>
        </w:trPr>
        <w:tc>
          <w:tcPr>
            <w:tcW w:w="515" w:type="dxa"/>
            <w:tcBorders/>
            <w:shd w:color="auto" w:fill="F2F2F2" w:themeFill="background1" w:themeFillShade="f2" w:val="clear"/>
          </w:tcPr>
          <w:p>
            <w:pPr>
              <w:pStyle w:val="Style27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 w:val="false"/>
                <w:bCs/>
                <w:lang w:eastAsia="ar-SA" w:bidi="ar-SA"/>
              </w:rPr>
              <w:t>2</w:t>
            </w:r>
          </w:p>
        </w:tc>
        <w:tc>
          <w:tcPr>
            <w:tcW w:w="1513" w:type="dxa"/>
            <w:tcBorders/>
            <w:shd w:color="auto" w:fill="F2F2F2" w:themeFill="background1" w:themeFillShade="f2" w:val="clear"/>
          </w:tcPr>
          <w:p>
            <w:pPr>
              <w:pStyle w:val="Style27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 w:val="false"/>
                <w:bCs/>
                <w:lang w:eastAsia="ar-SA" w:bidi="ar-SA"/>
              </w:rPr>
              <w:t>целый</w:t>
            </w:r>
          </w:p>
        </w:tc>
        <w:tc>
          <w:tcPr>
            <w:tcW w:w="1753" w:type="dxa"/>
            <w:tcBorders/>
            <w:shd w:color="auto" w:fill="F2F2F2" w:themeFill="background1" w:themeFillShade="f2" w:val="clear"/>
          </w:tcPr>
          <w:p>
            <w:pPr>
              <w:pStyle w:val="Style27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 w:val="false"/>
                <w:bCs/>
                <w:lang w:eastAsia="ar-SA" w:bidi="ar-SA"/>
              </w:rPr>
              <w:t>4</w:t>
            </w:r>
          </w:p>
        </w:tc>
        <w:tc>
          <w:tcPr>
            <w:tcW w:w="3478" w:type="dxa"/>
            <w:tcBorders/>
            <w:shd w:color="auto" w:fill="F2F2F2" w:themeFill="background1" w:themeFillShade="f2" w:val="clear"/>
          </w:tcPr>
          <w:p>
            <w:pPr>
              <w:pStyle w:val="Style27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 w:val="false"/>
                <w:bCs/>
                <w:lang w:eastAsia="ar-SA" w:bidi="ar-SA"/>
              </w:rPr>
              <w:t>отдельно</w:t>
            </w:r>
          </w:p>
        </w:tc>
        <w:tc>
          <w:tcPr>
            <w:tcW w:w="3234" w:type="dxa"/>
            <w:tcBorders/>
            <w:shd w:color="auto" w:fill="F2F2F2" w:themeFill="background1" w:themeFillShade="f2" w:val="clear"/>
          </w:tcPr>
          <w:p>
            <w:pPr>
              <w:pStyle w:val="Style27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lang w:eastAsia="ar-SA" w:bidi="ar-SA"/>
              </w:rPr>
            </w:pPr>
            <w:r>
              <w:rPr>
                <w:rFonts w:eastAsia="" w:cs="Times New Roman" w:eastAsiaTheme="minorEastAsia" w:ascii="Times New Roman" w:hAnsi="Times New Roman"/>
                <w:b w:val="false"/>
                <w:bCs/>
                <w:lang w:eastAsia="ar-SA" w:bidi="ar-SA"/>
              </w:rPr>
              <w:t>10-14</w:t>
            </w:r>
          </w:p>
        </w:tc>
      </w:tr>
    </w:tbl>
    <w:p>
      <w:pPr>
        <w:pStyle w:val="1"/>
        <w:rPr/>
      </w:pPr>
      <w:bookmarkStart w:id="6" w:name="_Toc513831100"/>
      <w:r>
        <w:rPr/>
        <w:t>Общий метод решения</w:t>
      </w:r>
      <w:bookmarkEnd w:id="6"/>
    </w:p>
    <w:p>
      <w:pPr>
        <w:pStyle w:val="Normal"/>
        <w:rPr/>
      </w:pPr>
      <w:r>
        <w:rPr/>
      </w:r>
    </w:p>
    <w:p>
      <w:pPr>
        <w:pStyle w:val="Style27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Строки заданной таблицы сортируются по ключу методом линейного выбора с подсчётом количества перестановок. Линейный выбор является усовершенствованным методом пузырьковой сортировки. </w:t>
      </w:r>
    </w:p>
    <w:p>
      <w:pPr>
        <w:pStyle w:val="Style27"/>
        <w:jc w:val="both"/>
        <w:rPr/>
      </w:pPr>
      <w:r>
        <w:rPr>
          <w:rFonts w:cs="Times New Roman" w:ascii="Times New Roman" w:hAnsi="Times New Roman"/>
        </w:rPr>
        <w:t>Анализируя метод пузырьковой сортировки, можно отметить два обстоятельства: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 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движении от конца массива к началу минимальный элемент "всплывает" на первую позицию, а максимальный элемент сдвигается только на одну позицию вправо.</w:t>
      </w:r>
    </w:p>
    <w:p>
      <w:pPr>
        <w:pStyle w:val="Style27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Эти две идеи приводят к модификациям в методе пузырьковой сортировки:</w:t>
      </w:r>
    </w:p>
    <w:p>
      <w:pPr>
        <w:pStyle w:val="Style2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>
      <w:pPr>
        <w:pStyle w:val="Style27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>Просмотр массива осуществляется до тех пор, пока все элементы не встанут в порядке возрастания (убывания).</w:t>
      </w:r>
    </w:p>
    <w:p>
      <w:pPr>
        <w:pStyle w:val="Style27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>Поиск строки таблицы по ключу реализуется методом бинарного поиска.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В программе предусмотрено случайное перемешивание строк таблицы при помощи генератора случайных чисел, а также перестановка строк таблицы в обратном порядке.</w:t>
      </w:r>
    </w:p>
    <w:p>
      <w:pPr>
        <w:pStyle w:val="Style27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поиска строки программа требует ввести значение ключа.</w:t>
      </w:r>
    </w:p>
    <w:p>
      <w:pPr>
        <w:pStyle w:val="Normal"/>
        <w:ind w:firstLine="708"/>
        <w:jc w:val="both"/>
        <w:rPr/>
      </w:pPr>
      <w:r>
        <w:rPr/>
        <w:t xml:space="preserve">В программе также предусмотрен запуск исполняемого файла с параметром - именем файла, содержащего исходную таблицу. Если этот параметр не указан, то по умолчанию предполагается файл с именем </w:t>
      </w:r>
      <w:r>
        <w:rPr>
          <w:lang w:val="en-US"/>
        </w:rPr>
        <w:t>in</w:t>
      </w:r>
      <w:r>
        <w:rPr/>
        <w:t>1.</w:t>
      </w:r>
      <w:r>
        <w:rPr>
          <w:lang w:val="en-US"/>
        </w:rPr>
        <w:t>txt</w:t>
      </w:r>
      <w:r>
        <w:rPr/>
        <w:t xml:space="preserve"> .</w:t>
      </w:r>
    </w:p>
    <w:p>
      <w:pPr>
        <w:pStyle w:val="1"/>
        <w:rPr/>
      </w:pPr>
      <w:r>
        <w:rPr>
          <w:rStyle w:val="11"/>
          <w:b/>
        </w:rPr>
        <w:t xml:space="preserve">2. </w:t>
      </w:r>
      <w:bookmarkStart w:id="7" w:name="_Toc513831101"/>
      <w:r>
        <w:rPr>
          <w:rStyle w:val="11"/>
          <w:b/>
        </w:rPr>
        <w:t>Общие сведения о программе</w:t>
      </w:r>
      <w:bookmarkEnd w:id="7"/>
    </w:p>
    <w:p>
      <w:pPr>
        <w:pStyle w:val="Normal"/>
        <w:rPr/>
      </w:pPr>
      <w:r>
        <w:rPr/>
      </w:r>
    </w:p>
    <w:p>
      <w:pPr>
        <w:pStyle w:val="Style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Язык и система программирования: </w:t>
      </w:r>
      <w:r>
        <w:rPr>
          <w:rFonts w:cs="Times New Roman" w:ascii="Times New Roman" w:hAnsi="Times New Roman"/>
          <w:sz w:val="24"/>
          <w:szCs w:val="24"/>
          <w:lang w:val="en-US"/>
        </w:rPr>
        <w:t>GNU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</w:p>
    <w:p>
      <w:pPr>
        <w:pStyle w:val="Normal"/>
        <w:jc w:val="both"/>
        <w:rPr/>
      </w:pPr>
      <w:r>
        <w:rPr>
          <w:b/>
        </w:rPr>
        <w:t xml:space="preserve">Местонахождение файлов: </w:t>
      </w:r>
      <w:r>
        <w:rPr>
          <w:b/>
          <w:lang w:val="en-US"/>
        </w:rPr>
        <w:t>~</w:t>
      </w:r>
      <w:r>
        <w:rPr>
          <w:b/>
        </w:rPr>
        <w:t>/</w:t>
      </w:r>
      <w:r>
        <w:rPr>
          <w:b w:val="false"/>
          <w:bCs w:val="false"/>
          <w:lang w:val="en-US"/>
        </w:rPr>
        <w:t>2sem/kursach8</w:t>
      </w:r>
    </w:p>
    <w:p>
      <w:pPr>
        <w:pStyle w:val="1"/>
        <w:rPr/>
      </w:pPr>
      <w:r>
        <w:rPr>
          <w:rFonts w:cs="Times New Roman"/>
        </w:rPr>
        <w:t xml:space="preserve">3. </w:t>
      </w:r>
      <w:bookmarkStart w:id="8" w:name="_Toc513831102"/>
      <w:r>
        <w:rPr>
          <w:rFonts w:cs="Times New Roman"/>
        </w:rPr>
        <w:t>Функциональное назначение</w:t>
      </w:r>
      <w:bookmarkEnd w:id="8"/>
    </w:p>
    <w:p>
      <w:pPr>
        <w:pStyle w:val="Style27"/>
        <w:ind w:hanging="0"/>
        <w:jc w:val="both"/>
        <w:rPr/>
      </w:pPr>
      <w:r>
        <w:rPr>
          <w:rFonts w:cs="Times New Roman" w:ascii="Times New Roman" w:hAnsi="Times New Roman"/>
        </w:rPr>
        <w:tab/>
        <w:t>Программа предназначена для демонстрации использования метода сортировки линейным выбором при сортировке строк любой заданной таблицы по заданному ключу, а также для демонстрации использования поиска по ключу методом бинарного поиска в уже отсортированной по ключу таблице.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Показано, что эта сортировка работает при любом случайном перемешивании строк исходной таблицы, даже в худшем случае, когда таблица по ключу упорядочена в обратном порядке.</w:t>
      </w:r>
    </w:p>
    <w:p>
      <w:pPr>
        <w:pStyle w:val="1"/>
        <w:rPr>
          <w:lang w:val="en-US"/>
        </w:rPr>
      </w:pPr>
      <w:r>
        <w:rPr/>
        <w:t xml:space="preserve">4. </w:t>
      </w:r>
      <w:bookmarkStart w:id="9" w:name="_Toc513831103"/>
      <w:r>
        <w:rPr/>
        <w:t>Текст</w:t>
      </w:r>
      <w:r>
        <w:rPr>
          <w:lang w:val="en-US"/>
        </w:rPr>
        <w:t xml:space="preserve"> </w:t>
      </w:r>
      <w:r>
        <w:rPr/>
        <w:t>программы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lang w:val="en-US"/>
        </w:rPr>
        <w:tab/>
      </w:r>
      <w:r>
        <w:rPr>
          <w:b/>
          <w:i/>
          <w:lang w:val="en-US"/>
        </w:rPr>
        <w:t>main.c: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&lt;stdio.h&gt;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&lt;string.h&gt;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&lt;stdlib.h&gt;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&lt;time.h&gt;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typedef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struct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char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string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100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line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line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100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Key: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String:"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"%6d</w:t>
      </w:r>
      <w:r>
        <w:rPr>
          <w:rFonts w:cs="Arial" w:ascii="Times New Roman" w:hAnsi="Times New Roman"/>
          <w:color w:val="000000"/>
          <w:sz w:val="28"/>
          <w:szCs w:val="28"/>
          <w:shd w:fill="FFFFFF" w:val="clear"/>
          <w:lang w:val="en-US"/>
        </w:rPr>
        <w:t>│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%s"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string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randomize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long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a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time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srand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a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randLines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randomize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line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j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rand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%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revers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line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/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2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bsrch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left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right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left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right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m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left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right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/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2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k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left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right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k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left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"Key is found: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%d %s"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left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string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"Key not found"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title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"Commands: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1: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Print file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2: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Sort file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3: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Binary search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4: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Randomize lines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5: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Reverse lines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\n\</w:t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0: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Exit"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sort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count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line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min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j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j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&lt;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min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j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count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pritnf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count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main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argc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char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argv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FILE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k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ind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argc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in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fopen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argv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"r"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"Can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\'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 open"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in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fopen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"in1.txt"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"r"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"Can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\'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 open"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feof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fscanf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key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fgets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string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100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title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scanf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switch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2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sort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ind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3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"Enter the key:"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scanf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        bsrch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"Sort file first"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4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randLines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revers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case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fclose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default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: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"Wrong command"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title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1"/>
        <w:rPr/>
      </w:pPr>
      <w:r>
        <w:rPr/>
        <w:t xml:space="preserve">5. </w:t>
      </w:r>
      <w:bookmarkStart w:id="10" w:name="_Toc513831104"/>
      <w:r>
        <w:rPr/>
        <w:t>Описание переменных и функций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  <w:lang w:val="en-US"/>
        </w:rPr>
        <w:t>main</w:t>
      </w:r>
      <w:r>
        <w:rPr>
          <w:b/>
          <w:i/>
        </w:rPr>
        <w:t>.</w:t>
      </w:r>
      <w:r>
        <w:rPr>
          <w:b/>
          <w:i/>
          <w:lang w:val="en-US"/>
        </w:rPr>
        <w:t>c</w:t>
      </w:r>
      <w:r>
        <w:rPr>
          <w:b/>
          <w:i/>
        </w:rPr>
        <w:t>:</w:t>
      </w:r>
    </w:p>
    <w:tbl>
      <w:tblPr>
        <w:tblStyle w:val="a3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0"/>
        <w:gridCol w:w="1598"/>
        <w:gridCol w:w="6120"/>
      </w:tblGrid>
      <w:tr>
        <w:trPr>
          <w:trHeight w:val="548" w:hRule="atLeast"/>
        </w:trPr>
        <w:tc>
          <w:tcPr>
            <w:tcW w:w="220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Название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тип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функции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</w:p>
        </w:tc>
        <w:tc>
          <w:tcPr>
            <w:tcW w:w="159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Аргументы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их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тип</w:t>
            </w:r>
          </w:p>
        </w:tc>
        <w:tc>
          <w:tcPr>
            <w:tcW w:w="612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Описание</w:t>
            </w:r>
          </w:p>
        </w:tc>
      </w:tr>
      <w:tr>
        <w:trPr>
          <w:trHeight w:val="559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</w:rPr>
              <w:t>глобальные</w:t>
            </w:r>
            <w:r>
              <w:rPr>
                <w:rFonts w:eastAsia="" w:eastAsiaTheme="minorEastAsia"/>
                <w:b/>
                <w:bCs/>
                <w:i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  <w:i/>
              </w:rPr>
              <w:t>переменные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Cs w:val="false"/>
                <w:lang w:val="en-US"/>
              </w:rPr>
            </w:pPr>
            <w:r>
              <w:rPr>
                <w:rFonts w:eastAsia="" w:eastAsiaTheme="minorEastAsia"/>
                <w:b/>
                <w:bCs w:val="false"/>
                <w:lang w:val="en-US"/>
              </w:rPr>
              <w:t>int n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/>
                <w:bCs/>
              </w:rPr>
              <w:t>Количество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строк таблицы</w:t>
            </w:r>
          </w:p>
        </w:tc>
      </w:tr>
      <w:tr>
        <w:trPr>
          <w:trHeight w:val="272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Cs w:val="false"/>
                <w:lang w:val="en-US"/>
              </w:rPr>
            </w:pPr>
            <w:r>
              <w:rPr>
                <w:rFonts w:eastAsia="" w:eastAsiaTheme="minorEastAsia"/>
                <w:b/>
                <w:bCs w:val="false"/>
                <w:lang w:val="en-US"/>
              </w:rPr>
              <w:t>line L[100]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Структура, содержащая ключи и соответствующие им строки</w:t>
            </w:r>
          </w:p>
        </w:tc>
      </w:tr>
      <w:tr>
        <w:trPr>
          <w:trHeight w:val="148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prnt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Выводит все ключи и соответствующие им строки</w:t>
            </w:r>
          </w:p>
        </w:tc>
      </w:tr>
      <w:tr>
        <w:trPr>
          <w:trHeight w:val="167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randomize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функция для генерации рандомных значений</w:t>
            </w:r>
          </w:p>
        </w:tc>
      </w:tr>
      <w:tr>
        <w:trPr>
          <w:trHeight w:val="184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randLines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line temp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Перемешивает все строки таблицы</w:t>
            </w:r>
          </w:p>
        </w:tc>
      </w:tr>
      <w:tr>
        <w:trPr>
          <w:trHeight w:val="61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reverse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line temp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Ставит все строки таблицы в обратном порядке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  <w:t>void bsrch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111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k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Ключ для поиска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m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сужения области поиска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left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Левая граница поиска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right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Правая граница поиска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title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Выводит спецификацию программы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 xml:space="preserve">void sort 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Сортирует строки таблицы по ключу с помощью метода линейного выбора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count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Cs/>
              </w:rPr>
            </w:pPr>
            <w:r>
              <w:rPr>
                <w:rFonts w:eastAsia="" w:eastAsiaTheme="minorEastAsia"/>
                <w:b w:val="false"/>
                <w:bCs/>
              </w:rPr>
              <w:t>Количество сделанных перестановок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Итерационная переменная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j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Итерационная переменная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min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поиска минимального элемента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int main</w:t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argc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char **argv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Основная функция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FILE *in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Файл с таблицей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input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ввода</w:t>
            </w:r>
          </w:p>
        </w:tc>
      </w:tr>
      <w:tr>
        <w:trPr>
          <w:trHeight w:val="53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k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поиска по ключу</w:t>
            </w:r>
          </w:p>
        </w:tc>
      </w:tr>
      <w:tr>
        <w:trPr>
          <w:trHeight w:val="104" w:hRule="atLeast"/>
        </w:trPr>
        <w:tc>
          <w:tcPr>
            <w:tcW w:w="220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ind</w:t>
            </w:r>
          </w:p>
        </w:tc>
        <w:tc>
          <w:tcPr>
            <w:tcW w:w="612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Cs/>
              </w:rPr>
            </w:pPr>
            <w:r>
              <w:rPr>
                <w:rFonts w:eastAsia="" w:eastAsiaTheme="minorEastAsia"/>
                <w:b w:val="false"/>
                <w:bCs/>
              </w:rPr>
              <w:t>Индикатор (отсортирована таблица или нет)</w:t>
            </w:r>
          </w:p>
        </w:tc>
      </w:tr>
    </w:tbl>
    <w:p>
      <w:pPr>
        <w:pStyle w:val="1"/>
        <w:jc w:val="right"/>
        <w:rPr/>
      </w:pPr>
      <w:r>
        <w:rPr>
          <w:sz w:val="26"/>
          <w:szCs w:val="26"/>
        </w:rPr>
        <w:t xml:space="preserve">Таблица 1. </w:t>
      </w:r>
      <w:r>
        <w:rPr>
          <w:b w:val="false"/>
          <w:bCs w:val="false"/>
          <w:sz w:val="26"/>
          <w:szCs w:val="26"/>
          <w:lang w:val="ru-RU"/>
        </w:rPr>
        <w:t>Описание переменных и функций.</w:t>
      </w:r>
    </w:p>
    <w:p>
      <w:pPr>
        <w:pStyle w:val="1"/>
        <w:rPr/>
      </w:pPr>
      <w:r>
        <w:rPr/>
        <w:t xml:space="preserve">6. </w:t>
      </w:r>
      <w:bookmarkStart w:id="11" w:name="_Toc513831105"/>
      <w:r>
        <w:rPr/>
        <w:t>Распечатка</w:t>
      </w:r>
      <w:r>
        <w:rPr>
          <w:lang w:val="en-US"/>
        </w:rPr>
        <w:t xml:space="preserve"> </w:t>
      </w:r>
      <w:r>
        <w:rPr/>
        <w:t>протокола</w:t>
      </w:r>
      <w:bookmarkEnd w:id="1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mmaxim2710@DESKTOP-RDPBU3D:~$ ./a.out in3.txt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Commands: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1:       Print file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2:       Sort file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3:       Binary search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4:       Randomize lines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5:       Reverse lines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0:       Exit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1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Key:            String: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1│       ___           ___           ___           ___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2│      /\  \         /\  \         /\  \         /\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3│      \:\  \       /::\  \       /::\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4│       \:\  \     /:/\:\  \     /:/\ 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5│       /::\  \   /::\~\:\  \   _\:\~\ \  \       /::\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6│      /:/\:\__\ /:/\:\ \:\__\ /\ \:\ \ \__\     /:/\:\__\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7│     /:/  \/__/ \:\~\:\ \/__/ \:\ \:\ \/__/    /:/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8│    /:/  /       \:\ \:\__\    \:\ \:\__\     /:/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9│    \/__/         \:\ \/__/     \:\/:/  /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10│                   \:\__\        \::/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11│                    \/__/    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4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Key:            String: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11│                    \/__/    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8│    /:/  /       \:\ \:\__\    \:\ \:\__\     /:/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6│      /:/\:\__\ /:/\:\ \:\__\ /\ \:\ \ \__\     /:/\:\__\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4│       \:\  \     /:/\:\  \     /:/\ 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3│      \:\  \       /::\  \       /::\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5│       /::\  \   /::\~\:\  \   _\:\~\ \  \       /::\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10│                   \:\__\        \::/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9│    \/__/         \:\ \/__/     \:\/:/  /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2│      /\  \         /\  \         /\  \         /\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7│     /:/  \/__/ \:\~\:\ \/__/ \:\ \:\ \/__/    /:/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1│       ___           ___           ___           ___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2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10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Key:            String: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1│       ___           ___           ___           ___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2│      /\  \         /\  \         /\  \         /\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3│      \:\  \       /::\  \       /::\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4│       \:\  \     /:/\:\  \     /:/\ 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5│       /::\  \   /::\~\:\  \   _\:\~\ \  \       /::\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6│      /:/\:\__\ /:/\:\ \:\__\ /\ \:\ \ \__\     /:/\:\__\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7│     /:/  \/__/ \:\~\:\ \/__/ \:\ \:\ \/__/    /:/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8│    /:/  /       \:\ \:\__\    \:\ \:\__\     /:/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9│    \/__/         \:\ \/__/     \:\/:/  /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10│                   \:\__\        \::/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11│                    \/__/    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5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Key:            String: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11│                    \/__/    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10│                   \:\__\        \::/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9│    \/__/         \:\ \/__/     \:\/:/  /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8│    /:/  /       \:\ \:\__\    \:\ \:\__\     /:/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7│     /:/  \/__/ \:\~\:\ \/__/ \:\ \:\ \/__/    /:/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6│      /:/\:\__\ /:/\:\ \:\__\ /\ \:\ \ \__\     /:/\:\__\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5│       /::\  \   /::\~\:\  \   _\:\~\ \  \       /::\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4│       \:\  \     /:/\:\  \     /:/\ 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3│      \:\  \       /::\  \       /::\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2│      /\  \         /\  \         /\  \         /\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1│       ___           ___           ___           ___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2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10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Key:            String: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1│       ___           ___           ___           ___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2│      /\  \         /\  \         /\  \         /\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3│      \:\  \       /::\  \       /::\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4│       \:\  \     /:/\:\  \     /:/\ \  \        \:\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5│       /::\  \   /::\~\:\  \   _\:\~\ \  \       /::\  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6│      /:/\:\__\ /:/\:\ \:\__\ /\ \:\ \ \__\     /:/\:\__\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7│     /:/  \/__/ \:\~\:\ \/__/ \:\ \:\ \/__/    /:/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8│    /:/  /       \:\ \:\__\    \:\ \:\__\     /:/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</w:t>
      </w:r>
      <w:r>
        <w:rPr>
          <w:rFonts w:cs="Courier New" w:ascii="Courier New" w:hAnsi="Courier New"/>
          <w:sz w:val="18"/>
          <w:szCs w:val="18"/>
          <w:lang w:val="en-US"/>
        </w:rPr>
        <w:t>9│    \/__/         \:\ \/__/     \:\/:/  /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10│                   \:\__\        \::/  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11│                    \/__/         \/__/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&gt;&gt; 3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Enter the key:6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Key is found: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6      /:/\:\__\ /:/\:\ \:\__\ /\ \:\ \ \__\     /:/\:\__\</w:t>
      </w:r>
    </w:p>
    <w:p>
      <w:pPr>
        <w:pStyle w:val="Normal"/>
        <w:rPr/>
      </w:pPr>
      <w:r>
        <w:rPr>
          <w:rFonts w:cs="Courier New" w:ascii="Courier New" w:hAnsi="Courier New"/>
          <w:sz w:val="18"/>
          <w:szCs w:val="18"/>
          <w:lang w:val="en-US"/>
        </w:rPr>
        <w:t xml:space="preserve">&gt;&gt; </w:t>
      </w:r>
      <w:bookmarkStart w:id="12" w:name="_Toc513831106"/>
      <w:bookmarkEnd w:id="12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1"/>
        <w:rPr/>
      </w:pPr>
      <w:r>
        <w:rPr/>
        <w:t xml:space="preserve">7. </w:t>
      </w:r>
      <w:bookmarkStart w:id="13" w:name="_Toc513831107"/>
      <w:r>
        <w:rPr/>
        <w:t>Заключение</w:t>
      </w:r>
      <w:bookmarkEnd w:id="13"/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Существует два основных класса сортировок —  простые и эффективные. Первые работают за O(N2), вторые за O(N*log(N)). Однако пренебрегать одним из этих классов не стоит, т. к. разные классы ведут себя лучше на разных объемах данных. При небольшом количестве выигрывают простые, при большом — эффективные. </w:t>
      </w:r>
    </w:p>
    <w:p>
      <w:pPr>
        <w:pStyle w:val="Normal"/>
        <w:ind w:firstLine="708"/>
        <w:jc w:val="both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bookmarkStart w:id="14" w:name="_Toc513831108"/>
      <w:r>
        <w:rPr/>
        <w:t xml:space="preserve">Список </w:t>
      </w:r>
      <w:bookmarkEnd w:id="14"/>
      <w:r>
        <w:rPr>
          <w:lang w:val="ru-RU"/>
        </w:rPr>
        <w:t>используемых источников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 xml:space="preserve">Виртуальная энциклопедия </w:t>
      </w:r>
      <w:r>
        <w:rPr>
          <w:lang w:val="en-US"/>
        </w:rPr>
        <w:t>Linux</w:t>
      </w:r>
      <w:r>
        <w:rPr/>
        <w:t xml:space="preserve"> по-русски [Электронный ресурс]. –</w:t>
      </w:r>
    </w:p>
    <w:p>
      <w:pPr>
        <w:pStyle w:val="ListParagraph"/>
        <w:rPr/>
      </w:pPr>
      <w:hyperlink r:id="rId2">
        <w:r>
          <w:rPr>
            <w:rStyle w:val="Style14"/>
          </w:rPr>
          <w:t>http://rus-linux.net/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>Агрегатор гиковских статей [Электронный ресурс]. –</w:t>
      </w:r>
    </w:p>
    <w:p>
      <w:pPr>
        <w:pStyle w:val="ListParagraph"/>
        <w:rPr/>
      </w:pPr>
      <w:hyperlink r:id="rId3">
        <w:r>
          <w:rPr>
            <w:rStyle w:val="Style14"/>
          </w:rPr>
          <w:t>https://habr.com/post/117050/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>Электронная энциклопедия [</w:t>
      </w:r>
      <w:r>
        <w:rPr>
          <w:lang w:val="en-US"/>
        </w:rPr>
        <w:t>Электронный ресурс</w:t>
      </w:r>
      <w:r>
        <w:rPr/>
        <w:t>]. –</w:t>
      </w:r>
    </w:p>
    <w:p>
      <w:pPr>
        <w:pStyle w:val="ListParagraph"/>
        <w:rPr/>
      </w:pPr>
      <w:hyperlink r:id="rId4">
        <w:r>
          <w:rPr>
            <w:rStyle w:val="Style14"/>
          </w:rPr>
          <w:t>https://ru.wikipedia.org/wiki/Dd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lang w:val="en-US"/>
        </w:rPr>
      </w:pPr>
      <w:r>
        <w:rPr>
          <w:lang w:val="en-US"/>
        </w:rPr>
        <w:t>Linux Open Source Software Technologies [Электронный ресурс]. –</w:t>
      </w:r>
    </w:p>
    <w:p>
      <w:pPr>
        <w:pStyle w:val="ListParagraph"/>
        <w:rPr/>
      </w:pPr>
      <w:hyperlink r:id="rId5">
        <w:r>
          <w:rPr>
            <w:rStyle w:val="Style14"/>
            <w:lang w:val="en-US"/>
          </w:rPr>
          <w:t>https://losst.ru/komanda-dd-linux</w:t>
        </w:r>
      </w:hyperlink>
    </w:p>
    <w:sectPr>
      <w:footerReference w:type="default" r:id="rId6"/>
      <w:footerReference w:type="first" r:id="rId7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2611545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t>Москва 201</w:t>
    </w:r>
    <w:r>
      <w:rPr/>
      <w:t>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3c15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lang w:val="en-US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5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7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8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s-linux.net/" TargetMode="External"/><Relationship Id="rId3" Type="http://schemas.openxmlformats.org/officeDocument/2006/relationships/hyperlink" Target="https://habr.com/post/117050/" TargetMode="External"/><Relationship Id="rId4" Type="http://schemas.openxmlformats.org/officeDocument/2006/relationships/hyperlink" Target="https://ru.wikipedia.org/wiki/Dd" TargetMode="External"/><Relationship Id="rId5" Type="http://schemas.openxmlformats.org/officeDocument/2006/relationships/hyperlink" Target="https://losst.ru/komanda-dd-linux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6926-EC6C-4A65-B114-CCAE5F36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LibreOffice/6.1.1.2$Windows_x86 LibreOffice_project/5d19a1bfa650b796764388cd8b33a5af1f5baa1b</Application>
  <Pages>10</Pages>
  <Words>1668</Words>
  <Characters>8328</Characters>
  <CharactersWithSpaces>13682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2018-05-17T08:50:00Z</dcterms:created>
  <dc:creator>Павел Милько</dc:creator>
  <dc:description/>
  <dc:language>ru-RU</dc:language>
  <cp:lastModifiedBy/>
  <dcterms:modified xsi:type="dcterms:W3CDTF">2019-05-23T17:19:46Z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