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after="400"/>
      </w:pPr>
      <w:r>
        <w:rPr>
          <w:rFonts w:ascii="Arial" w:cs="Arial" w:eastAsia="Arial" w:hAnsi="Arial"/>
          <w:b/>
          <w:bCs/>
          <w:color w:val="0A1628"/>
          <w:sz w:val="56"/>
          <w:szCs w:val="56"/>
        </w:rPr>
        <w:t xml:space="preserve">MAXWELL DEALFLOW CRM</w:t>
      </w:r>
    </w:p>
    <w:p>
      <w:pPr>
        <w:spacing w:after="240"/>
      </w:pPr>
      <w:r>
        <w:rPr>
          <w:rFonts w:ascii="Arial" w:cs="Arial" w:eastAsia="Arial" w:hAnsi="Arial"/>
          <w:color w:val="2E7BEA"/>
          <w:sz w:val="36"/>
          <w:szCs w:val="36"/>
        </w:rPr>
        <w:t xml:space="preserve">Complete System Guide</w:t>
      </w:r>
    </w:p>
    <w:p>
      <w:pPr>
        <w:pBdr>
          <w:bottom w:val="single" w:color="2E7BEA" w:sz="4" w:space="1"/>
        </w:pBdr>
        <w:spacing w:after="160"/>
      </w:pPr>
      <w:r>
        <w:t xml:space="preserve"/>
      </w:r>
    </w:p>
    <w:p>
      <w:pPr>
        <w:spacing w:after="120"/>
      </w:pPr>
      <w:r>
        <w:rPr>
          <w:rFonts w:ascii="Arial" w:cs="Arial" w:eastAsia="Arial" w:hAnsi="Arial"/>
          <w:i/>
          <w:iCs/>
          <w:color w:val="1A3A5C"/>
          <w:sz w:val="26"/>
          <w:szCs w:val="26"/>
        </w:rPr>
        <w:t xml:space="preserve">The Brain, The Stack, The Workflow, and How to Diagnose It</w:t>
      </w:r>
    </w:p>
    <w:p>
      <w:pPr>
        <w:spacing w:after="80"/>
      </w:pPr>
      <w:r>
        <w:t xml:space="preserve"/>
      </w:r>
    </w:p>
    <w:p>
      <w:pPr>
        <w:spacing w:after="80"/>
      </w:pPr>
      <w:r>
        <w:rPr>
          <w:rFonts w:ascii="Arial" w:cs="Arial" w:eastAsia="Arial" w:hAnsi="Arial"/>
          <w:b/>
          <w:bCs/>
          <w:color w:val="1A1A2E"/>
          <w:sz w:val="22"/>
          <w:szCs w:val="22"/>
        </w:rPr>
        <w:t xml:space="preserve">Built for: </w:t>
      </w:r>
      <w:r>
        <w:rPr>
          <w:rFonts w:ascii="Arial" w:cs="Arial" w:eastAsia="Arial" w:hAnsi="Arial"/>
          <w:color w:val="1A1A2E"/>
          <w:sz w:val="22"/>
          <w:szCs w:val="22"/>
        </w:rPr>
        <w:t xml:space="preserve">Maxwell Delali Midodzi, REALTOR® | eXp Realty</w:t>
      </w:r>
    </w:p>
    <w:p>
      <w:pPr>
        <w:spacing w:after="80"/>
      </w:pPr>
      <w:r>
        <w:rPr>
          <w:rFonts w:ascii="Arial" w:cs="Arial" w:eastAsia="Arial" w:hAnsi="Arial"/>
          <w:b/>
          <w:bCs/>
          <w:color w:val="1A1A2E"/>
          <w:sz w:val="22"/>
          <w:szCs w:val="22"/>
        </w:rPr>
        <w:t xml:space="preserve">Version: </w:t>
      </w:r>
      <w:r>
        <w:rPr>
          <w:rFonts w:ascii="Arial" w:cs="Arial" w:eastAsia="Arial" w:hAnsi="Arial"/>
          <w:color w:val="1A1A2E"/>
          <w:sz w:val="22"/>
          <w:szCs w:val="22"/>
        </w:rPr>
        <w:t xml:space="preserve">2026 — Fully deployed</w:t>
      </w:r>
    </w:p>
    <w:p>
      <w:pPr>
        <w:spacing w:after="80"/>
      </w:pPr>
      <w:r>
        <w:rPr>
          <w:rFonts w:ascii="Arial" w:cs="Arial" w:eastAsia="Arial" w:hAnsi="Arial"/>
          <w:b/>
          <w:bCs/>
          <w:color w:val="1A1A2E"/>
          <w:sz w:val="22"/>
          <w:szCs w:val="22"/>
        </w:rPr>
        <w:t xml:space="preserve">Live at: </w:t>
      </w:r>
      <w:r>
        <w:rPr>
          <w:rFonts w:ascii="Arial" w:cs="Arial" w:eastAsia="Arial" w:hAnsi="Arial"/>
          <w:color w:val="1A1A2E"/>
          <w:sz w:val="22"/>
          <w:szCs w:val="22"/>
        </w:rPr>
        <w:t xml:space="preserve">Vercel (frontend) + Supabase (database &amp; backend)</w:t>
      </w:r>
    </w:p>
    <w:p>
      <w:pPr>
        <w:spacing w:after="80"/>
      </w:pPr>
      <w:r>
        <w:t xml:space="preserve"/>
      </w:r>
    </w:p>
    <w:p>
      <w:r>
        <w:br w:type="page"/>
      </w:r>
    </w:p>
    <w:p>
      <w:pPr>
        <w:pStyle w:val="Heading1"/>
        <w:pageBreakBefore/>
      </w:pPr>
      <w:r>
        <w:rPr>
          <w:rFonts w:ascii="Arial" w:cs="Arial" w:eastAsia="Arial" w:hAnsi="Arial"/>
          <w:b/>
          <w:bCs/>
          <w:color w:val="0A1628"/>
          <w:sz w:val="36"/>
          <w:szCs w:val="36"/>
        </w:rPr>
        <w:t xml:space="preserve">PART 1 — What This System Is</w:t>
      </w:r>
    </w:p>
    <w:p>
      <w:pPr>
        <w:spacing w:after="80"/>
      </w:pPr>
      <w:r>
        <w:t xml:space="preserve"/>
      </w:r>
    </w:p>
    <w:p>
      <w:pPr>
        <w:spacing w:after="120"/>
      </w:pPr>
      <w:r>
        <w:rPr>
          <w:rFonts w:ascii="Arial" w:cs="Arial" w:eastAsia="Arial" w:hAnsi="Arial"/>
          <w:color w:val="1A1A2E"/>
          <w:sz w:val="22"/>
          <w:szCs w:val="22"/>
        </w:rPr>
        <w:t xml:space="preserve">Maxwell DealFlow is a fully custom, AI-powered real estate CRM built from scratch for one agent: you. It is not a modified template. It is not a white-label product. It was designed around your specific workflow — from the moment a client books a viewing through to closing day and the referral email that follows 7 days later.</w:t>
      </w:r>
    </w:p>
    <w:p>
      <w:pPr>
        <w:spacing w:after="80"/>
      </w:pPr>
      <w:r>
        <w:t xml:space="preserve"/>
      </w:r>
    </w:p>
    <w:p>
      <w:pPr>
        <w:spacing w:after="120"/>
      </w:pPr>
      <w:r>
        <w:rPr>
          <w:rFonts w:ascii="Arial" w:cs="Arial" w:eastAsia="Arial" w:hAnsi="Arial"/>
          <w:color w:val="1A1A2E"/>
          <w:sz w:val="22"/>
          <w:szCs w:val="22"/>
        </w:rPr>
        <w:t xml:space="preserve">The system runs as a Progressive Web App (PWA). This means it installs on your phone and desktop like a native app, works offline, sends real background push notifications even when the browser is closed, and loads instantly from any device. There is no App Store download. There is no monthly subscription. You go to the URL, install it once, and it works.</w:t>
      </w:r>
    </w:p>
    <w:p>
      <w:pPr>
        <w:spacing w:after="80"/>
      </w:pPr>
      <w:r>
        <w:t xml:space="preserve"/>
      </w:r>
    </w:p>
    <w:p>
      <w:pPr>
        <w:pStyle w:val="Heading2"/>
      </w:pPr>
      <w:r>
        <w:rPr>
          <w:rFonts w:ascii="Arial" w:cs="Arial" w:eastAsia="Arial" w:hAnsi="Arial"/>
          <w:b/>
          <w:bCs/>
          <w:color w:val="1A3A5C"/>
          <w:sz w:val="28"/>
          <w:szCs w:val="28"/>
        </w:rPr>
        <w:t xml:space="preserve">The One-Sentence Pitch</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single" w:color="2E7BEA" w:sz="1"/>
              <w:left w:val="single" w:color="2E7BEA" w:sz="1"/>
              <w:bottom w:val="single" w:color="2E7BEA" w:sz="1"/>
              <w:right w:val="single" w:color="2E7BEA" w:sz="1"/>
            </w:tcBorders>
            <w:shd w:fill="2E7BEA"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w:t>
            </w:r>
          </w:p>
        </w:tc>
        <w:tc>
          <w:tcPr>
            <w:tcW w:type="dxa" w:w="8360"/>
            <w:tcBorders>
              <w:top w:val="single" w:color="2E7BEA" w:sz="1"/>
              <w:left w:val="single" w:color="2E7BEA" w:sz="1"/>
              <w:bottom w:val="single" w:color="2E7BEA" w:sz="1"/>
              <w:right w:val="single" w:color="2E7BEA" w:sz="1"/>
            </w:tcBorders>
            <w:shd w:fill="D5E8F8" w:val="clear"/>
            <w:tcMar>
              <w:top w:type="dxa" w:w="100"/>
              <w:left w:type="dxa" w:w="160"/>
              <w:bottom w:type="dxa" w:w="100"/>
              <w:right w:type="dxa" w:w="120"/>
            </w:tcMar>
          </w:tcPr>
          <w:p>
            <w:r>
              <w:rPr>
                <w:rFonts w:ascii="Arial" w:cs="Arial" w:eastAsia="Arial" w:hAnsi="Arial"/>
                <w:color w:val="1A1A2E"/>
                <w:sz w:val="20"/>
                <w:szCs w:val="20"/>
              </w:rPr>
              <w:t xml:space="preserve">Maxwell DealFlow is your AI-powered back office: it tracks every client, manages every deal, sends every reminder, and briefs you every morning — all automatically, so you can focus on selling.</w:t>
            </w:r>
          </w:p>
        </w:tc>
      </w:tr>
    </w:tbl>
    <w:p>
      <w:pPr>
        <w:spacing w:after="80"/>
      </w:pPr>
      <w:r>
        <w:t xml:space="preserve"/>
      </w:r>
    </w:p>
    <w:p>
      <w:pPr>
        <w:pStyle w:val="Heading2"/>
      </w:pPr>
      <w:r>
        <w:rPr>
          <w:rFonts w:ascii="Arial" w:cs="Arial" w:eastAsia="Arial" w:hAnsi="Arial"/>
          <w:b/>
          <w:bCs/>
          <w:color w:val="1A3A5C"/>
          <w:sz w:val="28"/>
          <w:szCs w:val="28"/>
        </w:rPr>
        <w:t xml:space="preserve">What Problem It Solves</w:t>
      </w:r>
    </w:p>
    <w:p>
      <w:pPr>
        <w:spacing w:after="80"/>
      </w:pPr>
      <w:r>
        <w:t xml:space="preserve"/>
      </w:r>
    </w:p>
    <w:p>
      <w:pPr>
        <w:spacing w:after="120"/>
      </w:pPr>
      <w:r>
        <w:rPr>
          <w:rFonts w:ascii="Arial" w:cs="Arial" w:eastAsia="Arial" w:hAnsi="Arial"/>
          <w:color w:val="1A1A2E"/>
          <w:sz w:val="22"/>
          <w:szCs w:val="22"/>
        </w:rPr>
        <w:t xml:space="preserve">Real estate agents lose deals because of missed deadlines, forgotten follow-ups, and disorganised communication. The average agent juggles 5-15 active deals at once, each with multiple time-sensitive conditions (financing, inspection, walkthrough, closing). Miss one — and a deal falls through.</w:t>
      </w:r>
    </w:p>
    <w:p>
      <w:pPr>
        <w:spacing w:after="80"/>
      </w:pPr>
      <w:r>
        <w:t xml:space="preserve"/>
      </w:r>
    </w:p>
    <w:p>
      <w:pPr>
        <w:spacing w:after="120"/>
      </w:pPr>
      <w:r>
        <w:rPr>
          <w:rFonts w:ascii="Arial" w:cs="Arial" w:eastAsia="Arial" w:hAnsi="Arial"/>
          <w:color w:val="1A1A2E"/>
          <w:sz w:val="22"/>
          <w:szCs w:val="22"/>
        </w:rPr>
        <w:t xml:space="preserve">Most commercial CRMs solve part of this with generic tools that cost $39–$1,000/month and are built for teams, not individual agents. Maxwell DealFlow was built specifically for your workflow, at near-zero ongoing cost.</w:t>
      </w:r>
    </w:p>
    <w:p>
      <w:pPr>
        <w:spacing w:after="80"/>
      </w:pPr>
      <w:r>
        <w:t xml:space="preserve"/>
      </w:r>
    </w:p>
    <w:p>
      <w:pPr>
        <w:pStyle w:val="Heading2"/>
      </w:pPr>
      <w:r>
        <w:rPr>
          <w:rFonts w:ascii="Arial" w:cs="Arial" w:eastAsia="Arial" w:hAnsi="Arial"/>
          <w:b/>
          <w:bCs/>
          <w:color w:val="1A3A5C"/>
          <w:sz w:val="28"/>
          <w:szCs w:val="28"/>
        </w:rPr>
        <w:t xml:space="preserve">The Four Core Promises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1A3A5C" w:sz="1"/>
              <w:left w:val="single" w:color="1A3A5C" w:sz="1"/>
              <w:bottom w:val="single" w:color="1A3A5C" w:sz="1"/>
              <w:right w:val="single" w:color="1A3A5C"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Promise</w:t>
            </w:r>
          </w:p>
        </w:tc>
        <w:tc>
          <w:tcPr>
            <w:tcW w:type="dxa" w:w="5860"/>
            <w:tcBorders>
              <w:top w:val="single" w:color="1A3A5C" w:sz="1"/>
              <w:left w:val="single" w:color="1A3A5C" w:sz="1"/>
              <w:bottom w:val="single" w:color="1A3A5C" w:sz="1"/>
              <w:right w:val="single" w:color="1A3A5C"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What It Means In Practice</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Never miss a deadline</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Daily automation scans every active deal and queues reminders 3 days and 1 day before every financing condition, inspection, walkthrough, and closing</w:t>
            </w:r>
          </w:p>
        </w:tc>
      </w:tr>
      <w:tr>
        <w:tc>
          <w:tcPr>
            <w:tcW w:type="dxa" w:w="350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rPr>
                <w:rFonts w:ascii="Arial" w:cs="Arial" w:eastAsia="Arial" w:hAnsi="Arial"/>
                <w:color w:val="1A1A2E"/>
                <w:sz w:val="20"/>
                <w:szCs w:val="20"/>
              </w:rPr>
              <w:t xml:space="preserve">Never lose a client conversation</w:t>
            </w:r>
          </w:p>
        </w:tc>
        <w:tc>
          <w:tcPr>
            <w:tcW w:type="dxa" w:w="586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rPr>
                <w:rFonts w:ascii="Arial" w:cs="Arial" w:eastAsia="Arial" w:hAnsi="Arial"/>
                <w:color w:val="1A1A2E"/>
                <w:sz w:val="20"/>
                <w:szCs w:val="20"/>
              </w:rPr>
              <w:t xml:space="preserve">Every email to every client goes through your own Gmail account, syncs back into the CRM inbox, and is logged in the activity trail</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Always know what's happening</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A 7AM briefing email arrives every morning summarising your day: viewings, pending approvals, deadlines, and stalled deals</w:t>
            </w:r>
          </w:p>
        </w:tc>
      </w:tr>
      <w:tr>
        <w:tc>
          <w:tcPr>
            <w:tcW w:type="dxa" w:w="350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rPr>
                <w:rFonts w:ascii="Arial" w:cs="Arial" w:eastAsia="Arial" w:hAnsi="Arial"/>
                <w:color w:val="1A1A2E"/>
                <w:sz w:val="20"/>
                <w:szCs w:val="20"/>
              </w:rPr>
              <w:t xml:space="preserve">Always be in control</w:t>
            </w:r>
          </w:p>
        </w:tc>
        <w:tc>
          <w:tcPr>
            <w:tcW w:type="dxa" w:w="586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rPr>
                <w:rFonts w:ascii="Arial" w:cs="Arial" w:eastAsia="Arial" w:hAnsi="Arial"/>
                <w:color w:val="1A1A2E"/>
                <w:sz w:val="20"/>
                <w:szCs w:val="20"/>
              </w:rPr>
              <w:t xml:space="preserve">Nothing automated ever reaches a client without your approval tap first — the system queues it, you decide</w:t>
            </w:r>
          </w:p>
        </w:tc>
      </w:tr>
    </w:tbl>
    <w:p>
      <w:pPr>
        <w:spacing w:after="80"/>
      </w:pPr>
      <w:r>
        <w:t xml:space="preserve"/>
      </w:r>
    </w:p>
    <w:p>
      <w:pPr>
        <w:pStyle w:val="Heading1"/>
        <w:pageBreakBefore/>
      </w:pPr>
      <w:r>
        <w:rPr>
          <w:rFonts w:ascii="Arial" w:cs="Arial" w:eastAsia="Arial" w:hAnsi="Arial"/>
          <w:b/>
          <w:bCs/>
          <w:color w:val="0A1628"/>
          <w:sz w:val="36"/>
          <w:szCs w:val="36"/>
        </w:rPr>
        <w:t xml:space="preserve">PART 2 — The Technology Stack</w:t>
      </w:r>
    </w:p>
    <w:p>
      <w:pPr>
        <w:spacing w:after="120"/>
      </w:pPr>
      <w:r>
        <w:rPr>
          <w:rFonts w:ascii="Arial" w:cs="Arial" w:eastAsia="Arial" w:hAnsi="Arial"/>
          <w:color w:val="1A1A2E"/>
          <w:sz w:val="22"/>
          <w:szCs w:val="22"/>
        </w:rPr>
        <w:t xml:space="preserve">Every tool in this system was chosen deliberately. Here is every component, what it does, why it was chosen over alternatives, and what it would cost if you replaced it with a paid service.</w:t>
      </w:r>
    </w:p>
    <w:p>
      <w:pPr>
        <w:spacing w:after="80"/>
      </w:pPr>
      <w:r>
        <w:t xml:space="preserve"/>
      </w:r>
    </w:p>
    <w:p>
      <w:pPr>
        <w:pStyle w:val="Heading2"/>
      </w:pPr>
      <w:r>
        <w:rPr>
          <w:rFonts w:ascii="Arial" w:cs="Arial" w:eastAsia="Arial" w:hAnsi="Arial"/>
          <w:b/>
          <w:bCs/>
          <w:color w:val="1A3A5C"/>
          <w:sz w:val="28"/>
          <w:szCs w:val="28"/>
        </w:rPr>
        <w:t xml:space="preserve">Frontend (What You See)</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4000"/>
        <w:gridCol w:w="1760"/>
      </w:tblGrid>
      <w:tr>
        <w:trPr>
          <w:tblHeader/>
        </w:trPr>
        <w:tc>
          <w:tcPr>
            <w:tcW w:type="dxa" w:w="1800"/>
            <w:tcBorders>
              <w:top w:val="single" w:color="1A3A5C" w:sz="1"/>
              <w:left w:val="single" w:color="1A3A5C" w:sz="1"/>
              <w:bottom w:val="single" w:color="1A3A5C" w:sz="1"/>
              <w:right w:val="single" w:color="1A3A5C"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Tool</w:t>
            </w:r>
          </w:p>
        </w:tc>
        <w:tc>
          <w:tcPr>
            <w:tcW w:type="dxa" w:w="1800"/>
            <w:tcBorders>
              <w:top w:val="single" w:color="1A3A5C" w:sz="1"/>
              <w:left w:val="single" w:color="1A3A5C" w:sz="1"/>
              <w:bottom w:val="single" w:color="1A3A5C" w:sz="1"/>
              <w:right w:val="single" w:color="1A3A5C"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What It Is</w:t>
            </w:r>
          </w:p>
        </w:tc>
        <w:tc>
          <w:tcPr>
            <w:tcW w:type="dxa" w:w="4000"/>
            <w:tcBorders>
              <w:top w:val="single" w:color="1A3A5C" w:sz="1"/>
              <w:left w:val="single" w:color="1A3A5C" w:sz="1"/>
              <w:bottom w:val="single" w:color="1A3A5C" w:sz="1"/>
              <w:right w:val="single" w:color="1A3A5C"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Why We Used It</w:t>
            </w:r>
          </w:p>
        </w:tc>
        <w:tc>
          <w:tcPr>
            <w:tcW w:type="dxa" w:w="1760"/>
            <w:tcBorders>
              <w:top w:val="single" w:color="1A3A5C" w:sz="1"/>
              <w:left w:val="single" w:color="1A3A5C" w:sz="1"/>
              <w:bottom w:val="single" w:color="1A3A5C" w:sz="1"/>
              <w:right w:val="single" w:color="1A3A5C"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Alternative Cost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Vanilla JavaScript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Plain JS, no framework</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Zero dependencies, fastest possible load time, works on every device without a build step</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Free</w:t>
            </w:r>
          </w:p>
        </w:tc>
      </w:tr>
      <w:tr>
        <w:tc>
          <w:tcPr>
            <w:tcW w:type="dxa" w:w="180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rPr>
                <w:rFonts w:ascii="Arial" w:cs="Arial" w:eastAsia="Arial" w:hAnsi="Arial"/>
                <w:color w:val="1A1A2E"/>
                <w:sz w:val="20"/>
                <w:szCs w:val="20"/>
              </w:rPr>
              <w:t xml:space="preserve">CSS Custom Properties</w:t>
            </w:r>
          </w:p>
        </w:tc>
        <w:tc>
          <w:tcPr>
            <w:tcW w:type="dxa" w:w="180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rPr>
                <w:rFonts w:ascii="Arial" w:cs="Arial" w:eastAsia="Arial" w:hAnsi="Arial"/>
                <w:color w:val="1A1A2E"/>
                <w:sz w:val="20"/>
                <w:szCs w:val="20"/>
              </w:rPr>
              <w:t xml:space="preserve">Theme variables in CSS</w:t>
            </w:r>
          </w:p>
        </w:tc>
        <w:tc>
          <w:tcPr>
            <w:tcW w:type="dxa" w:w="400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rPr>
                <w:rFonts w:ascii="Arial" w:cs="Arial" w:eastAsia="Arial" w:hAnsi="Arial"/>
                <w:color w:val="1A1A2E"/>
                <w:sz w:val="20"/>
                <w:szCs w:val="20"/>
              </w:rPr>
              <w:t xml:space="preserve">Powers the dark/light mode with a single toggle — no JavaScript needed for colour switching</w:t>
            </w:r>
          </w:p>
        </w:tc>
        <w:tc>
          <w:tcPr>
            <w:tcW w:type="dxa" w:w="176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rPr>
                <w:rFonts w:ascii="Arial" w:cs="Arial" w:eastAsia="Arial" w:hAnsi="Arial"/>
                <w:color w:val="1A1A2E"/>
                <w:sz w:val="20"/>
                <w:szCs w:val="20"/>
              </w:rPr>
              <w:t xml:space="preserve">Free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Progressive Web App (PWA)</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Makes a website installable</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The app installs to your home screen, works offline, and supports background push notifications — without going through the App Store</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Native app dev: $15,000+</w:t>
            </w:r>
          </w:p>
        </w:tc>
      </w:tr>
      <w:tr>
        <w:tc>
          <w:tcPr>
            <w:tcW w:type="dxa" w:w="180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rPr>
                <w:rFonts w:ascii="Arial" w:cs="Arial" w:eastAsia="Arial" w:hAnsi="Arial"/>
                <w:color w:val="1A1A2E"/>
                <w:sz w:val="20"/>
                <w:szCs w:val="20"/>
              </w:rPr>
              <w:t xml:space="preserve">Web Push API (VAPID)</w:t>
            </w:r>
          </w:p>
        </w:tc>
        <w:tc>
          <w:tcPr>
            <w:tcW w:type="dxa" w:w="180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rPr>
                <w:rFonts w:ascii="Arial" w:cs="Arial" w:eastAsia="Arial" w:hAnsi="Arial"/>
                <w:color w:val="1A1A2E"/>
                <w:sz w:val="20"/>
                <w:szCs w:val="20"/>
              </w:rPr>
              <w:t xml:space="preserve">Browser push notification standard</w:t>
            </w:r>
          </w:p>
        </w:tc>
        <w:tc>
          <w:tcPr>
            <w:tcW w:type="dxa" w:w="400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rPr>
                <w:rFonts w:ascii="Arial" w:cs="Arial" w:eastAsia="Arial" w:hAnsi="Arial"/>
                <w:color w:val="1A1A2E"/>
                <w:sz w:val="20"/>
                <w:szCs w:val="20"/>
              </w:rPr>
              <w:t xml:space="preserve">Sends real notifications to your phone even when the browser is closed, using the same encrypted push protocol as professional services like Firebase</w:t>
            </w:r>
          </w:p>
        </w:tc>
        <w:tc>
          <w:tcPr>
            <w:tcW w:type="dxa" w:w="176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rPr>
                <w:rFonts w:ascii="Arial" w:cs="Arial" w:eastAsia="Arial" w:hAnsi="Arial"/>
                <w:color w:val="1A1A2E"/>
                <w:sz w:val="20"/>
                <w:szCs w:val="20"/>
              </w:rPr>
              <w:t xml:space="preserve">Firebase: $0–$25/mo</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Service Worker (sw.js)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Background script in the browser</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Intercepts network requests for offline use, handles incoming push payloads, and caches the app for instant loading</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Free</w:t>
            </w:r>
          </w:p>
        </w:tc>
      </w:tr>
    </w:tbl>
    <w:p>
      <w:pPr>
        <w:spacing w:after="80"/>
      </w:pPr>
      <w:r>
        <w:t xml:space="preserve"/>
      </w:r>
    </w:p>
    <w:p>
      <w:pPr>
        <w:pStyle w:val="Heading2"/>
      </w:pPr>
      <w:r>
        <w:rPr>
          <w:rFonts w:ascii="Arial" w:cs="Arial" w:eastAsia="Arial" w:hAnsi="Arial"/>
          <w:b/>
          <w:bCs/>
          <w:color w:val="1A3A5C"/>
          <w:sz w:val="28"/>
          <w:szCs w:val="28"/>
        </w:rPr>
        <w:t xml:space="preserve">Backend (What Runs Behind the Scenes)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3760"/>
        <w:gridCol w:w="1800"/>
      </w:tblGrid>
      <w:tr>
        <w:trPr>
          <w:tblHeader/>
        </w:trPr>
        <w:tc>
          <w:tcPr>
            <w:tcW w:type="dxa" w:w="1800"/>
            <w:tcBorders>
              <w:top w:val="single" w:color="1A3A5C" w:sz="1"/>
              <w:left w:val="single" w:color="1A3A5C" w:sz="1"/>
              <w:bottom w:val="single" w:color="1A3A5C" w:sz="1"/>
              <w:right w:val="single" w:color="1A3A5C"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Tool</w:t>
            </w:r>
          </w:p>
        </w:tc>
        <w:tc>
          <w:tcPr>
            <w:tcW w:type="dxa" w:w="2000"/>
            <w:tcBorders>
              <w:top w:val="single" w:color="1A3A5C" w:sz="1"/>
              <w:left w:val="single" w:color="1A3A5C" w:sz="1"/>
              <w:bottom w:val="single" w:color="1A3A5C" w:sz="1"/>
              <w:right w:val="single" w:color="1A3A5C"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What It Is</w:t>
            </w:r>
          </w:p>
        </w:tc>
        <w:tc>
          <w:tcPr>
            <w:tcW w:type="dxa" w:w="3760"/>
            <w:tcBorders>
              <w:top w:val="single" w:color="1A3A5C" w:sz="1"/>
              <w:left w:val="single" w:color="1A3A5C" w:sz="1"/>
              <w:bottom w:val="single" w:color="1A3A5C" w:sz="1"/>
              <w:right w:val="single" w:color="1A3A5C"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Why We Used It</w:t>
            </w:r>
          </w:p>
        </w:tc>
        <w:tc>
          <w:tcPr>
            <w:tcW w:type="dxa" w:w="1800"/>
            <w:tcBorders>
              <w:top w:val="single" w:color="1A3A5C" w:sz="1"/>
              <w:left w:val="single" w:color="1A3A5C" w:sz="1"/>
              <w:bottom w:val="single" w:color="1A3A5C" w:sz="1"/>
              <w:right w:val="single" w:color="1A3A5C"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Alternative Cost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Supabase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PostgreSQL database + auth + API</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Your entire data layer — clients, deals, viewings, emails, approvals — all live here. Gives you a full relational database with zero server management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$25–$100/mo at scale</w:t>
            </w:r>
          </w:p>
        </w:tc>
      </w:tr>
      <w:tr>
        <w:tc>
          <w:tcPr>
            <w:tcW w:type="dxa" w:w="180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rPr>
                <w:rFonts w:ascii="Arial" w:cs="Arial" w:eastAsia="Arial" w:hAnsi="Arial"/>
                <w:color w:val="1A1A2E"/>
                <w:sz w:val="20"/>
                <w:szCs w:val="20"/>
              </w:rPr>
              <w:t xml:space="preserve">Supabase Auth</w:t>
            </w:r>
          </w:p>
        </w:tc>
        <w:tc>
          <w:tcPr>
            <w:tcW w:type="dxa" w:w="200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rPr>
                <w:rFonts w:ascii="Arial" w:cs="Arial" w:eastAsia="Arial" w:hAnsi="Arial"/>
                <w:color w:val="1A1A2E"/>
                <w:sz w:val="20"/>
                <w:szCs w:val="20"/>
              </w:rPr>
              <w:t xml:space="preserve">JWT-based login system</w:t>
            </w:r>
          </w:p>
        </w:tc>
        <w:tc>
          <w:tcPr>
            <w:tcW w:type="dxa" w:w="376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rPr>
                <w:rFonts w:ascii="Arial" w:cs="Arial" w:eastAsia="Arial" w:hAnsi="Arial"/>
                <w:color w:val="1A1A2E"/>
                <w:sz w:val="20"/>
                <w:szCs w:val="20"/>
              </w:rPr>
              <w:t xml:space="preserve">Secure agent login with row-level security — every database query is automatically filtered to your data only</w:t>
            </w:r>
          </w:p>
        </w:tc>
        <w:tc>
          <w:tcPr>
            <w:tcW w:type="dxa" w:w="180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rPr>
                <w:rFonts w:ascii="Arial" w:cs="Arial" w:eastAsia="Arial" w:hAnsi="Arial"/>
                <w:color w:val="1A1A2E"/>
                <w:sz w:val="20"/>
                <w:szCs w:val="20"/>
              </w:rPr>
              <w:t xml:space="preserve">Free tier</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Supabase Edge Functions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Serverless functions (Deno runtime)</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Run server-side logic (send emails, push notifications, daily automation) without maintaining any backend server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$0.0000002 per invocation</w:t>
            </w:r>
          </w:p>
        </w:tc>
      </w:tr>
      <w:tr>
        <w:tc>
          <w:tcPr>
            <w:tcW w:type="dxa" w:w="180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rPr>
                <w:rFonts w:ascii="Arial" w:cs="Arial" w:eastAsia="Arial" w:hAnsi="Arial"/>
                <w:color w:val="1A1A2E"/>
                <w:sz w:val="20"/>
                <w:szCs w:val="20"/>
              </w:rPr>
              <w:t xml:space="preserve">pg_cron</w:t>
            </w:r>
          </w:p>
        </w:tc>
        <w:tc>
          <w:tcPr>
            <w:tcW w:type="dxa" w:w="200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rPr>
                <w:rFonts w:ascii="Arial" w:cs="Arial" w:eastAsia="Arial" w:hAnsi="Arial"/>
                <w:color w:val="1A1A2E"/>
                <w:sz w:val="20"/>
                <w:szCs w:val="20"/>
              </w:rPr>
              <w:t xml:space="preserve">PostgreSQL job scheduler</w:t>
            </w:r>
          </w:p>
        </w:tc>
        <w:tc>
          <w:tcPr>
            <w:tcW w:type="dxa" w:w="376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rPr>
                <w:rFonts w:ascii="Arial" w:cs="Arial" w:eastAsia="Arial" w:hAnsi="Arial"/>
                <w:color w:val="1A1A2E"/>
                <w:sz w:val="20"/>
                <w:szCs w:val="20"/>
              </w:rPr>
              <w:t xml:space="preserve">Runs your daily automation (7AM briefing + 8AM deadline scan) on a schedule, directly inside the database. No external cron service needed</w:t>
            </w:r>
          </w:p>
        </w:tc>
        <w:tc>
          <w:tcPr>
            <w:tcW w:type="dxa" w:w="180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rPr>
                <w:rFonts w:ascii="Arial" w:cs="Arial" w:eastAsia="Arial" w:hAnsi="Arial"/>
                <w:color w:val="1A1A2E"/>
                <w:sz w:val="20"/>
                <w:szCs w:val="20"/>
              </w:rPr>
              <w:t xml:space="preserve">Free — built into Supabase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Vercel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Web hosting + global CDN</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Deploys your app globally in 30 seconds every time code is pushed to GitHub. Automatic HTTPS, edge caching, instant rollbacks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$0 on free tier</w:t>
            </w:r>
          </w:p>
        </w:tc>
      </w:tr>
      <w:tr>
        <w:tc>
          <w:tcPr>
            <w:tcW w:type="dxa" w:w="180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rPr>
                <w:rFonts w:ascii="Arial" w:cs="Arial" w:eastAsia="Arial" w:hAnsi="Arial"/>
                <w:color w:val="1A1A2E"/>
                <w:sz w:val="20"/>
                <w:szCs w:val="20"/>
              </w:rPr>
              <w:t xml:space="preserve">GitHub</w:t>
            </w:r>
          </w:p>
        </w:tc>
        <w:tc>
          <w:tcPr>
            <w:tcW w:type="dxa" w:w="200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rPr>
                <w:rFonts w:ascii="Arial" w:cs="Arial" w:eastAsia="Arial" w:hAnsi="Arial"/>
                <w:color w:val="1A1A2E"/>
                <w:sz w:val="20"/>
                <w:szCs w:val="20"/>
              </w:rPr>
              <w:t xml:space="preserve">Version control + deployment trigger</w:t>
            </w:r>
          </w:p>
        </w:tc>
        <w:tc>
          <w:tcPr>
            <w:tcW w:type="dxa" w:w="376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rPr>
                <w:rFonts w:ascii="Arial" w:cs="Arial" w:eastAsia="Arial" w:hAnsi="Arial"/>
                <w:color w:val="1A1A2E"/>
                <w:sz w:val="20"/>
                <w:szCs w:val="20"/>
              </w:rPr>
              <w:t xml:space="preserve">Every change is saved, versioned, and rolled back in seconds. Pushing to GitHub automatically triggers a new Vercel deploy</w:t>
            </w:r>
          </w:p>
        </w:tc>
        <w:tc>
          <w:tcPr>
            <w:tcW w:type="dxa" w:w="180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rPr>
                <w:rFonts w:ascii="Arial" w:cs="Arial" w:eastAsia="Arial" w:hAnsi="Arial"/>
                <w:color w:val="1A1A2E"/>
                <w:sz w:val="20"/>
                <w:szCs w:val="20"/>
              </w:rPr>
              <w:t xml:space="preserve">Free</w:t>
            </w:r>
          </w:p>
        </w:tc>
      </w:tr>
    </w:tbl>
    <w:p>
      <w:pPr>
        <w:spacing w:after="80"/>
      </w:pPr>
      <w:r>
        <w:t xml:space="preserve"/>
      </w:r>
    </w:p>
    <w:p>
      <w:pPr>
        <w:pStyle w:val="Heading2"/>
      </w:pPr>
      <w:r>
        <w:rPr>
          <w:rFonts w:ascii="Arial" w:cs="Arial" w:eastAsia="Arial" w:hAnsi="Arial"/>
          <w:b/>
          <w:bCs/>
          <w:color w:val="1A3A5C"/>
          <w:sz w:val="28"/>
          <w:szCs w:val="28"/>
        </w:rPr>
        <w:t xml:space="preserve">AI &amp; Communication</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3760"/>
        <w:gridCol w:w="1800"/>
      </w:tblGrid>
      <w:tr>
        <w:trPr>
          <w:tblHeader/>
        </w:trPr>
        <w:tc>
          <w:tcPr>
            <w:tcW w:type="dxa" w:w="1800"/>
            <w:tcBorders>
              <w:top w:val="single" w:color="1A3A5C" w:sz="1"/>
              <w:left w:val="single" w:color="1A3A5C" w:sz="1"/>
              <w:bottom w:val="single" w:color="1A3A5C" w:sz="1"/>
              <w:right w:val="single" w:color="1A3A5C"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Tool</w:t>
            </w:r>
          </w:p>
        </w:tc>
        <w:tc>
          <w:tcPr>
            <w:tcW w:type="dxa" w:w="2000"/>
            <w:tcBorders>
              <w:top w:val="single" w:color="1A3A5C" w:sz="1"/>
              <w:left w:val="single" w:color="1A3A5C" w:sz="1"/>
              <w:bottom w:val="single" w:color="1A3A5C" w:sz="1"/>
              <w:right w:val="single" w:color="1A3A5C"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What It Is</w:t>
            </w:r>
          </w:p>
        </w:tc>
        <w:tc>
          <w:tcPr>
            <w:tcW w:type="dxa" w:w="3760"/>
            <w:tcBorders>
              <w:top w:val="single" w:color="1A3A5C" w:sz="1"/>
              <w:left w:val="single" w:color="1A3A5C" w:sz="1"/>
              <w:bottom w:val="single" w:color="1A3A5C" w:sz="1"/>
              <w:right w:val="single" w:color="1A3A5C"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Why We Used It</w:t>
            </w:r>
          </w:p>
        </w:tc>
        <w:tc>
          <w:tcPr>
            <w:tcW w:type="dxa" w:w="1800"/>
            <w:tcBorders>
              <w:top w:val="single" w:color="1A3A5C" w:sz="1"/>
              <w:left w:val="single" w:color="1A3A5C" w:sz="1"/>
              <w:bottom w:val="single" w:color="1A3A5C" w:sz="1"/>
              <w:right w:val="single" w:color="1A3A5C"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Alternative Cost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Claude API (Anthropic)</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Large language model (AI)</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Powers the AI assistant built into your CRM. Unlike rule-based chatbots, Claude understands context, drafts emails, interprets your deals, and reasons about complex client situations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~$0.003 per message</w:t>
            </w:r>
          </w:p>
        </w:tc>
      </w:tr>
      <w:tr>
        <w:tc>
          <w:tcPr>
            <w:tcW w:type="dxa" w:w="180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rPr>
                <w:rFonts w:ascii="Arial" w:cs="Arial" w:eastAsia="Arial" w:hAnsi="Arial"/>
                <w:color w:val="1A1A2E"/>
                <w:sz w:val="20"/>
                <w:szCs w:val="20"/>
              </w:rPr>
              <w:t xml:space="preserve">Gmail API (OAuth2)</w:t>
            </w:r>
          </w:p>
        </w:tc>
        <w:tc>
          <w:tcPr>
            <w:tcW w:type="dxa" w:w="200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rPr>
                <w:rFonts w:ascii="Arial" w:cs="Arial" w:eastAsia="Arial" w:hAnsi="Arial"/>
                <w:color w:val="1A1A2E"/>
                <w:sz w:val="20"/>
                <w:szCs w:val="20"/>
              </w:rPr>
              <w:t xml:space="preserve">Email send/receive via your Gmail</w:t>
            </w:r>
          </w:p>
        </w:tc>
        <w:tc>
          <w:tcPr>
            <w:tcW w:type="dxa" w:w="376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rPr>
                <w:rFonts w:ascii="Arial" w:cs="Arial" w:eastAsia="Arial" w:hAnsi="Arial"/>
                <w:color w:val="1A1A2E"/>
                <w:sz w:val="20"/>
                <w:szCs w:val="20"/>
              </w:rPr>
              <w:t xml:space="preserve">All client emails go through your actual Gmail account — so replies land in your inbox and in the CRM simultaneously. Your clients see your real email address, not a no-reply</w:t>
            </w:r>
          </w:p>
        </w:tc>
        <w:tc>
          <w:tcPr>
            <w:tcW w:type="dxa" w:w="180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rPr>
                <w:rFonts w:ascii="Arial" w:cs="Arial" w:eastAsia="Arial" w:hAnsi="Arial"/>
                <w:color w:val="1A1A2E"/>
                <w:sz w:val="20"/>
                <w:szCs w:val="20"/>
              </w:rPr>
              <w:t xml:space="preserve">Free for personal use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VAPID / RFC 8291</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Web push encryption standard</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End-to-end encrypted push notifications. This is the same standard used by Chrome, Safari, and Firefox to send notifications from every major website. Required by Apple and Google push servers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Free — it is a protocol</w:t>
            </w:r>
          </w:p>
        </w:tc>
      </w:tr>
      <w:tr>
        <w:tc>
          <w:tcPr>
            <w:tcW w:type="dxa" w:w="180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rPr>
                <w:rFonts w:ascii="Arial" w:cs="Arial" w:eastAsia="Arial" w:hAnsi="Arial"/>
                <w:color w:val="1A1A2E"/>
                <w:sz w:val="20"/>
                <w:szCs w:val="20"/>
              </w:rPr>
              <w:t xml:space="preserve">EcmaScript Modules (ESM)</w:t>
            </w:r>
          </w:p>
        </w:tc>
        <w:tc>
          <w:tcPr>
            <w:tcW w:type="dxa" w:w="200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rPr>
                <w:rFonts w:ascii="Arial" w:cs="Arial" w:eastAsia="Arial" w:hAnsi="Arial"/>
                <w:color w:val="1A1A2E"/>
                <w:sz w:val="20"/>
                <w:szCs w:val="20"/>
              </w:rPr>
              <w:t xml:space="preserve">Modern JavaScript module format</w:t>
            </w:r>
          </w:p>
        </w:tc>
        <w:tc>
          <w:tcPr>
            <w:tcW w:type="dxa" w:w="376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rPr>
                <w:rFonts w:ascii="Arial" w:cs="Arial" w:eastAsia="Arial" w:hAnsi="Arial"/>
                <w:color w:val="1A1A2E"/>
                <w:sz w:val="20"/>
                <w:szCs w:val="20"/>
              </w:rPr>
              <w:t xml:space="preserve">Used in Supabase Edge Functions (Deno runtime). Allows importing libraries from URLs without a build step — essential for serverless functions</w:t>
            </w:r>
          </w:p>
        </w:tc>
        <w:tc>
          <w:tcPr>
            <w:tcW w:type="dxa" w:w="180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rPr>
                <w:rFonts w:ascii="Arial" w:cs="Arial" w:eastAsia="Arial" w:hAnsi="Arial"/>
                <w:color w:val="1A1A2E"/>
                <w:sz w:val="20"/>
                <w:szCs w:val="20"/>
              </w:rPr>
              <w:t xml:space="preserve">Free</w:t>
            </w:r>
          </w:p>
        </w:tc>
      </w:tr>
    </w:tbl>
    <w:p>
      <w:pPr>
        <w:spacing w:after="80"/>
      </w:pPr>
      <w:r>
        <w:t xml:space="preserve"/>
      </w:r>
    </w:p>
    <w:p>
      <w:pPr>
        <w:pStyle w:val="Heading2"/>
      </w:pPr>
      <w:r>
        <w:rPr>
          <w:rFonts w:ascii="Arial" w:cs="Arial" w:eastAsia="Arial" w:hAnsi="Arial"/>
          <w:b/>
          <w:bCs/>
          <w:color w:val="1A3A5C"/>
          <w:sz w:val="28"/>
          <w:szCs w:val="28"/>
        </w:rPr>
        <w:t xml:space="preserve">Total Monthly Cost</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single" w:color="2E7BEA" w:sz="1"/>
              <w:left w:val="single" w:color="2E7BEA" w:sz="1"/>
              <w:bottom w:val="single" w:color="2E7BEA" w:sz="1"/>
              <w:right w:val="single" w:color="2E7BEA" w:sz="1"/>
            </w:tcBorders>
            <w:shd w:fill="2E7BEA"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w:t>
            </w:r>
          </w:p>
        </w:tc>
        <w:tc>
          <w:tcPr>
            <w:tcW w:type="dxa" w:w="8360"/>
            <w:tcBorders>
              <w:top w:val="single" w:color="2E7BEA" w:sz="1"/>
              <w:left w:val="single" w:color="2E7BEA" w:sz="1"/>
              <w:bottom w:val="single" w:color="2E7BEA" w:sz="1"/>
              <w:right w:val="single" w:color="2E7BEA" w:sz="1"/>
            </w:tcBorders>
            <w:shd w:fill="D5E8F8" w:val="clear"/>
            <w:tcMar>
              <w:top w:type="dxa" w:w="100"/>
              <w:left w:type="dxa" w:w="160"/>
              <w:bottom w:type="dxa" w:w="100"/>
              <w:right w:type="dxa" w:w="120"/>
            </w:tcMar>
          </w:tcPr>
          <w:p>
            <w:r>
              <w:rPr>
                <w:rFonts w:ascii="Arial" w:cs="Arial" w:eastAsia="Arial" w:hAnsi="Arial"/>
                <w:color w:val="1A1A2E"/>
                <w:sz w:val="20"/>
                <w:szCs w:val="20"/>
              </w:rPr>
              <w:t xml:space="preserve">At a solo agent's volume: $0/month. The Claude API runs at pennies per day. Every other tool is free tier. A comparable commercial CRM costs $69–$500/month. Over 3 years, you save $2,500–$18,000.</w:t>
            </w:r>
          </w:p>
        </w:tc>
      </w:tr>
    </w:tbl>
    <w:p>
      <w:pPr>
        <w:spacing w:after="80"/>
      </w:pPr>
      <w:r>
        <w:t xml:space="preserve"/>
      </w:r>
    </w:p>
    <w:p>
      <w:pPr>
        <w:pStyle w:val="Heading1"/>
        <w:pageBreakBefore/>
      </w:pPr>
      <w:r>
        <w:rPr>
          <w:rFonts w:ascii="Arial" w:cs="Arial" w:eastAsia="Arial" w:hAnsi="Arial"/>
          <w:b/>
          <w:bCs/>
          <w:color w:val="0A1628"/>
          <w:sz w:val="36"/>
          <w:szCs w:val="36"/>
        </w:rPr>
        <w:t xml:space="preserve">PART 3 — The Brain Behind the System</w:t>
      </w:r>
    </w:p>
    <w:p>
      <w:pPr>
        <w:spacing w:after="120"/>
      </w:pPr>
      <w:r>
        <w:rPr>
          <w:rFonts w:ascii="Arial" w:cs="Arial" w:eastAsia="Arial" w:hAnsi="Arial"/>
          <w:color w:val="1A1A2E"/>
          <w:sz w:val="22"/>
          <w:szCs w:val="22"/>
        </w:rPr>
        <w:t xml:space="preserve">Maxwell DealFlow is not a simple form-and-list app. There are five distinct layers of intelligence, each working independently and together to keep your business running.</w:t>
      </w:r>
    </w:p>
    <w:p>
      <w:pPr>
        <w:spacing w:after="80"/>
      </w:pPr>
      <w:r>
        <w:t xml:space="preserve"/>
      </w:r>
    </w:p>
    <w:p>
      <w:pPr>
        <w:pStyle w:val="Heading2"/>
      </w:pPr>
      <w:r>
        <w:rPr>
          <w:rFonts w:ascii="Arial" w:cs="Arial" w:eastAsia="Arial" w:hAnsi="Arial"/>
          <w:b/>
          <w:bCs/>
          <w:color w:val="1A3A5C"/>
          <w:sz w:val="28"/>
          <w:szCs w:val="28"/>
        </w:rPr>
        <w:t xml:space="preserve">Layer 1 — Claude AI (On-Demand Intelligence)</w:t>
      </w:r>
    </w:p>
    <w:p>
      <w:pPr>
        <w:spacing w:after="80"/>
      </w:pPr>
      <w:r>
        <w:t xml:space="preserve"/>
      </w:r>
    </w:p>
    <w:p>
      <w:pPr>
        <w:spacing w:after="120"/>
      </w:pPr>
      <w:r>
        <w:rPr>
          <w:rFonts w:ascii="Arial" w:cs="Arial" w:eastAsia="Arial" w:hAnsi="Arial"/>
          <w:color w:val="1A1A2E"/>
          <w:sz w:val="22"/>
          <w:szCs w:val="22"/>
        </w:rPr>
        <w:t xml:space="preserve">Every screen in the app has access to the AI assistant via the floating action button menu. The assistant is powered by Anthropic's Claude model — not a scripted chatbot, but a real large language model that understands context and can reason.</w:t>
      </w:r>
    </w:p>
    <w:p>
      <w:pPr>
        <w:spacing w:after="80"/>
      </w:pPr>
      <w:r>
        <w:t xml:space="preserve"/>
      </w:r>
    </w:p>
    <w:p>
      <w:pPr>
        <w:spacing w:after="120"/>
      </w:pPr>
      <w:r>
        <w:rPr>
          <w:rFonts w:ascii="Arial" w:cs="Arial" w:eastAsia="Arial" w:hAnsi="Arial"/>
          <w:color w:val="1A1A2E"/>
          <w:sz w:val="22"/>
          <w:szCs w:val="22"/>
        </w:rPr>
        <w:t xml:space="preserve">What makes this different from a chatbot: Claude has been given context about your CRM. When you ask it to draft a follow-up email for a specific client, it understands what a real estate follow-up should include. When you ask it about a financing condition, it knows what that means legally and practically.</w:t>
      </w:r>
    </w:p>
    <w:p>
      <w:pPr>
        <w:spacing w:after="80"/>
      </w:pPr>
      <w:r>
        <w:t xml:space="preserve"/>
      </w:r>
    </w:p>
    <w:p>
      <w:pPr>
        <w:spacing w:after="120"/>
      </w:pPr>
      <w:r>
        <w:rPr>
          <w:rFonts w:ascii="Arial" w:cs="Arial" w:eastAsia="Arial" w:hAnsi="Arial"/>
          <w:color w:val="1A1A2E"/>
          <w:sz w:val="22"/>
          <w:szCs w:val="22"/>
        </w:rPr>
        <w:t xml:space="preserve">Example prompts you can ask right now:</w:t>
      </w:r>
    </w:p>
    <w:p>
      <w:pPr>
        <w:pStyle w:val="ListParagraph"/>
        <w:numPr>
          <w:ilvl w:val="0"/>
          <w:numId w:val="2"/>
        </w:numPr>
        <w:spacing w:after="80"/>
      </w:pPr>
      <w:r>
        <w:rPr>
          <w:rFonts w:ascii="Arial" w:cs="Arial" w:eastAsia="Arial" w:hAnsi="Arial"/>
          <w:color w:val="1A1A2E"/>
          <w:sz w:val="22"/>
          <w:szCs w:val="22"/>
        </w:rPr>
        <w:t xml:space="preserve">Draft a follow-up email for a buyer who visited 615 Topsail Road but hasn't responded</w:t>
      </w:r>
    </w:p>
    <w:p>
      <w:pPr>
        <w:pStyle w:val="ListParagraph"/>
        <w:numPr>
          <w:ilvl w:val="0"/>
          <w:numId w:val="2"/>
        </w:numPr>
        <w:spacing w:after="80"/>
      </w:pPr>
      <w:r>
        <w:rPr>
          <w:rFonts w:ascii="Arial" w:cs="Arial" w:eastAsia="Arial" w:hAnsi="Arial"/>
          <w:color w:val="1A1A2E"/>
          <w:sz w:val="22"/>
          <w:szCs w:val="22"/>
        </w:rPr>
        <w:t xml:space="preserve">What should I say to a seller whose listing has been sitting for 60 days?</w:t>
      </w:r>
    </w:p>
    <w:p>
      <w:pPr>
        <w:pStyle w:val="ListParagraph"/>
        <w:numPr>
          <w:ilvl w:val="0"/>
          <w:numId w:val="2"/>
        </w:numPr>
        <w:spacing w:after="80"/>
      </w:pPr>
      <w:r>
        <w:rPr>
          <w:rFonts w:ascii="Arial" w:cs="Arial" w:eastAsia="Arial" w:hAnsi="Arial"/>
          <w:color w:val="1A1A2E"/>
          <w:sz w:val="22"/>
          <w:szCs w:val="22"/>
        </w:rPr>
        <w:t xml:space="preserve">Write a congratulations message for Abraham Ayuba on his closing</w:t>
      </w:r>
    </w:p>
    <w:p>
      <w:pPr>
        <w:pStyle w:val="ListParagraph"/>
        <w:numPr>
          <w:ilvl w:val="0"/>
          <w:numId w:val="2"/>
        </w:numPr>
        <w:spacing w:after="80"/>
      </w:pPr>
      <w:r>
        <w:rPr>
          <w:rFonts w:ascii="Arial" w:cs="Arial" w:eastAsia="Arial" w:hAnsi="Arial"/>
          <w:color w:val="1A1A2E"/>
          <w:sz w:val="22"/>
          <w:szCs w:val="22"/>
        </w:rPr>
        <w:t xml:space="preserve">What are the key things to explain to a first-time buyer about the financing condition?</w:t>
      </w:r>
    </w:p>
    <w:p>
      <w:pPr>
        <w:spacing w:after="80"/>
      </w:pPr>
      <w:r>
        <w:t xml:space="preserve"/>
      </w:r>
    </w:p>
    <w:p>
      <w:pPr>
        <w:spacing w:after="120"/>
      </w:pPr>
      <w:r>
        <w:rPr>
          <w:rFonts w:ascii="Arial" w:cs="Arial" w:eastAsia="Arial" w:hAnsi="Arial"/>
          <w:color w:val="1A1A2E"/>
          <w:sz w:val="22"/>
          <w:szCs w:val="22"/>
        </w:rPr>
        <w:t xml:space="preserve">The Claude API call is made through a Supabase Edge Function — your API key never touches the browser.</w:t>
      </w:r>
    </w:p>
    <w:p>
      <w:pPr>
        <w:spacing w:after="80"/>
      </w:pPr>
      <w:r>
        <w:t xml:space="preserve"/>
      </w:r>
    </w:p>
    <w:p>
      <w:pPr>
        <w:pStyle w:val="Heading2"/>
      </w:pPr>
      <w:r>
        <w:rPr>
          <w:rFonts w:ascii="Arial" w:cs="Arial" w:eastAsia="Arial" w:hAnsi="Arial"/>
          <w:b/>
          <w:bCs/>
          <w:color w:val="1A3A5C"/>
          <w:sz w:val="28"/>
          <w:szCs w:val="28"/>
        </w:rPr>
        <w:t xml:space="preserve">Layer 2 — Daily Automation Engine (8AM UTC, Every Day)</w:t>
      </w:r>
    </w:p>
    <w:p>
      <w:pPr>
        <w:spacing w:after="80"/>
      </w:pPr>
      <w:r>
        <w:t xml:space="preserve"/>
      </w:r>
    </w:p>
    <w:p>
      <w:pPr>
        <w:spacing w:after="120"/>
      </w:pPr>
      <w:r>
        <w:rPr>
          <w:rFonts w:ascii="Arial" w:cs="Arial" w:eastAsia="Arial" w:hAnsi="Arial"/>
          <w:color w:val="1A1A2E"/>
          <w:sz w:val="22"/>
          <w:szCs w:val="22"/>
        </w:rPr>
        <w:t xml:space="preserve">Every morning at 8AM UTC, a Supabase Edge Function (daily-automation) runs automatically via pg_cron. It scans every active pipeline deal and checks a set of conditions: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360"/>
      </w:tblGrid>
      <w:tr>
        <w:trPr>
          <w:tblHeader/>
        </w:trPr>
        <w:tc>
          <w:tcPr>
            <w:tcW w:type="dxa" w:w="2800"/>
            <w:tcBorders>
              <w:top w:val="single" w:color="1A3A5C" w:sz="1"/>
              <w:left w:val="single" w:color="1A3A5C" w:sz="1"/>
              <w:bottom w:val="single" w:color="1A3A5C" w:sz="1"/>
              <w:right w:val="single" w:color="1A3A5C"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Condition Checked</w:t>
            </w:r>
          </w:p>
        </w:tc>
        <w:tc>
          <w:tcPr>
            <w:tcW w:type="dxa" w:w="3200"/>
            <w:tcBorders>
              <w:top w:val="single" w:color="1A3A5C" w:sz="1"/>
              <w:left w:val="single" w:color="1A3A5C" w:sz="1"/>
              <w:bottom w:val="single" w:color="1A3A5C" w:sz="1"/>
              <w:right w:val="single" w:color="1A3A5C"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What Triggers</w:t>
            </w:r>
          </w:p>
        </w:tc>
        <w:tc>
          <w:tcPr>
            <w:tcW w:type="dxa" w:w="3360"/>
            <w:tcBorders>
              <w:top w:val="single" w:color="1A3A5C" w:sz="1"/>
              <w:left w:val="single" w:color="1A3A5C" w:sz="1"/>
              <w:bottom w:val="single" w:color="1A3A5C" w:sz="1"/>
              <w:right w:val="single" w:color="1A3A5C"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Timing</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Financing deadline approaching</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Queues reminder email to client</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3 days before AND 1 day before</w:t>
            </w:r>
          </w:p>
        </w:tc>
      </w:tr>
      <w:tr>
        <w:tc>
          <w:tcPr>
            <w:tcW w:type="dxa" w:w="280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rPr>
                <w:rFonts w:ascii="Arial" w:cs="Arial" w:eastAsia="Arial" w:hAnsi="Arial"/>
                <w:color w:val="1A1A2E"/>
                <w:sz w:val="20"/>
                <w:szCs w:val="20"/>
              </w:rPr>
              <w:t xml:space="preserve">Inspection deadline approaching</w:t>
            </w:r>
          </w:p>
        </w:tc>
        <w:tc>
          <w:tcPr>
            <w:tcW w:type="dxa" w:w="320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rPr>
                <w:rFonts w:ascii="Arial" w:cs="Arial" w:eastAsia="Arial" w:hAnsi="Arial"/>
                <w:color w:val="1A1A2E"/>
                <w:sz w:val="20"/>
                <w:szCs w:val="20"/>
              </w:rPr>
              <w:t xml:space="preserve">Queues inspection prep email</w:t>
            </w:r>
          </w:p>
        </w:tc>
        <w:tc>
          <w:tcPr>
            <w:tcW w:type="dxa" w:w="336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rPr>
                <w:rFonts w:ascii="Arial" w:cs="Arial" w:eastAsia="Arial" w:hAnsi="Arial"/>
                <w:color w:val="1A1A2E"/>
                <w:sz w:val="20"/>
                <w:szCs w:val="20"/>
              </w:rPr>
              <w:t xml:space="preserve">3 days before AND 1 day before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Walkthrough approaching</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Queues walkthrough reminder</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1 day before</w:t>
            </w:r>
          </w:p>
        </w:tc>
      </w:tr>
      <w:tr>
        <w:tc>
          <w:tcPr>
            <w:tcW w:type="dxa" w:w="280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rPr>
                <w:rFonts w:ascii="Arial" w:cs="Arial" w:eastAsia="Arial" w:hAnsi="Arial"/>
                <w:color w:val="1A1A2E"/>
                <w:sz w:val="20"/>
                <w:szCs w:val="20"/>
              </w:rPr>
              <w:t xml:space="preserve">Closing date is today</w:t>
            </w:r>
          </w:p>
        </w:tc>
        <w:tc>
          <w:tcPr>
            <w:tcW w:type="dxa" w:w="320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rPr>
                <w:rFonts w:ascii="Arial" w:cs="Arial" w:eastAsia="Arial" w:hAnsi="Arial"/>
                <w:color w:val="1A1A2E"/>
                <w:sz w:val="20"/>
                <w:szCs w:val="20"/>
              </w:rPr>
              <w:t xml:space="preserve">Queues 'Happy Closing Day!' email</w:t>
            </w:r>
          </w:p>
        </w:tc>
        <w:tc>
          <w:tcPr>
            <w:tcW w:type="dxa" w:w="336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rPr>
                <w:rFonts w:ascii="Arial" w:cs="Arial" w:eastAsia="Arial" w:hAnsi="Arial"/>
                <w:color w:val="1A1A2E"/>
                <w:sz w:val="20"/>
                <w:szCs w:val="20"/>
              </w:rPr>
              <w:t xml:space="preserve">On the day itself</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Deal closed 7 days ago</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Queues referral request email</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7 days post-close</w:t>
            </w:r>
          </w:p>
        </w:tc>
      </w:tr>
      <w:tr>
        <w:tc>
          <w:tcPr>
            <w:tcW w:type="dxa" w:w="280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rPr>
                <w:rFonts w:ascii="Arial" w:cs="Arial" w:eastAsia="Arial" w:hAnsi="Arial"/>
                <w:color w:val="1A1A2E"/>
                <w:sz w:val="20"/>
                <w:szCs w:val="20"/>
              </w:rPr>
              <w:t xml:space="preserve">Deal stuck in same stage 30+ days</w:t>
            </w:r>
          </w:p>
        </w:tc>
        <w:tc>
          <w:tcPr>
            <w:tcW w:type="dxa" w:w="320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rPr>
                <w:rFonts w:ascii="Arial" w:cs="Arial" w:eastAsia="Arial" w:hAnsi="Arial"/>
                <w:color w:val="1A1A2E"/>
                <w:sz w:val="20"/>
                <w:szCs w:val="20"/>
              </w:rPr>
              <w:t xml:space="preserve">Logs a stale deal alert in activity log</w:t>
            </w:r>
          </w:p>
        </w:tc>
        <w:tc>
          <w:tcPr>
            <w:tcW w:type="dxa" w:w="336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rPr>
                <w:rFonts w:ascii="Arial" w:cs="Arial" w:eastAsia="Arial" w:hAnsi="Arial"/>
                <w:color w:val="1A1A2E"/>
                <w:sz w:val="20"/>
                <w:szCs w:val="20"/>
              </w:rPr>
              <w:t xml:space="preserve">Daily check</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Viewing occurred, no feedback yet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Queues viewing feedback request to buyer</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Same day or next day</w:t>
            </w:r>
          </w:p>
        </w:tc>
      </w:tr>
    </w:tbl>
    <w:p>
      <w:pPr>
        <w:spacing w:after="80"/>
      </w:pPr>
      <w:r>
        <w:t xml:space="preserve"/>
      </w:r>
    </w:p>
    <w:p>
      <w:pPr>
        <w:spacing w:after="120"/>
      </w:pPr>
      <w:r>
        <w:rPr>
          <w:rFonts w:ascii="Arial" w:cs="Arial" w:eastAsia="Arial" w:hAnsi="Arial"/>
          <w:color w:val="1A1A2E"/>
          <w:sz w:val="22"/>
          <w:szCs w:val="22"/>
        </w:rPr>
        <w:t xml:space="preserve">Idempotency protection: The function checks before creating any queue entry whether the same email type for the same deal already exists in a Pending state within the last 25 hours. This prevents duplicate emails from ever being sent.</w:t>
      </w:r>
    </w:p>
    <w:p>
      <w:pPr>
        <w:spacing w:after="80"/>
      </w:pPr>
      <w:r>
        <w:t xml:space="preserve"/>
      </w:r>
    </w:p>
    <w:p>
      <w:pPr>
        <w:pStyle w:val="Heading2"/>
      </w:pPr>
      <w:r>
        <w:rPr>
          <w:rFonts w:ascii="Arial" w:cs="Arial" w:eastAsia="Arial" w:hAnsi="Arial"/>
          <w:b/>
          <w:bCs/>
          <w:color w:val="1A3A5C"/>
          <w:sz w:val="28"/>
          <w:szCs w:val="28"/>
        </w:rPr>
        <w:t xml:space="preserve">Layer 3 — Morning Briefing (7AM UTC, Every Day)</w:t>
      </w:r>
    </w:p>
    <w:p>
      <w:pPr>
        <w:spacing w:after="80"/>
      </w:pPr>
      <w:r>
        <w:t xml:space="preserve"/>
      </w:r>
    </w:p>
    <w:p>
      <w:pPr>
        <w:spacing w:after="120"/>
      </w:pPr>
      <w:r>
        <w:rPr>
          <w:rFonts w:ascii="Arial" w:cs="Arial" w:eastAsia="Arial" w:hAnsi="Arial"/>
          <w:color w:val="1A1A2E"/>
          <w:sz w:val="22"/>
          <w:szCs w:val="22"/>
        </w:rPr>
        <w:t xml:space="preserve">Every morning at 7AM — before your day starts — a briefing email lands in your Gmail inbox. It is generated by the morning-briefing Edge Function and contains:</w:t>
      </w:r>
    </w:p>
    <w:p>
      <w:pPr>
        <w:pStyle w:val="ListParagraph"/>
        <w:numPr>
          <w:ilvl w:val="0"/>
          <w:numId w:val="2"/>
        </w:numPr>
        <w:spacing w:after="80"/>
      </w:pPr>
      <w:r>
        <w:rPr>
          <w:rFonts w:ascii="Arial" w:cs="Arial" w:eastAsia="Arial" w:hAnsi="Arial"/>
          <w:color w:val="1A1A2E"/>
          <w:sz w:val="22"/>
          <w:szCs w:val="22"/>
        </w:rPr>
        <w:t xml:space="preserve">All viewings scheduled for today (client name, property address, time)</w:t>
      </w:r>
    </w:p>
    <w:p>
      <w:pPr>
        <w:pStyle w:val="ListParagraph"/>
        <w:numPr>
          <w:ilvl w:val="0"/>
          <w:numId w:val="2"/>
        </w:numPr>
        <w:spacing w:after="80"/>
      </w:pPr>
      <w:r>
        <w:rPr>
          <w:rFonts w:ascii="Arial" w:cs="Arial" w:eastAsia="Arial" w:hAnsi="Arial"/>
          <w:color w:val="1A1A2E"/>
          <w:sz w:val="22"/>
          <w:szCs w:val="22"/>
        </w:rPr>
        <w:t xml:space="preserve">Pending approvals waiting for your tap (how many, what type)</w:t>
      </w:r>
    </w:p>
    <w:p>
      <w:pPr>
        <w:pStyle w:val="ListParagraph"/>
        <w:numPr>
          <w:ilvl w:val="0"/>
          <w:numId w:val="2"/>
        </w:numPr>
        <w:spacing w:after="80"/>
      </w:pPr>
      <w:r>
        <w:rPr>
          <w:rFonts w:ascii="Arial" w:cs="Arial" w:eastAsia="Arial" w:hAnsi="Arial"/>
          <w:color w:val="1A1A2E"/>
          <w:sz w:val="22"/>
          <w:szCs w:val="22"/>
        </w:rPr>
        <w:t xml:space="preserve">New client intake forms submitted since yesterday</w:t>
      </w:r>
    </w:p>
    <w:p>
      <w:pPr>
        <w:pStyle w:val="ListParagraph"/>
        <w:numPr>
          <w:ilvl w:val="0"/>
          <w:numId w:val="2"/>
        </w:numPr>
        <w:spacing w:after="80"/>
      </w:pPr>
      <w:r>
        <w:rPr>
          <w:rFonts w:ascii="Arial" w:cs="Arial" w:eastAsia="Arial" w:hAnsi="Arial"/>
          <w:color w:val="1A1A2E"/>
          <w:sz w:val="22"/>
          <w:szCs w:val="22"/>
        </w:rPr>
        <w:t xml:space="preserve">All active pipeline deals with their current stage</w:t>
      </w:r>
    </w:p>
    <w:p>
      <w:pPr>
        <w:pStyle w:val="ListParagraph"/>
        <w:numPr>
          <w:ilvl w:val="0"/>
          <w:numId w:val="2"/>
        </w:numPr>
        <w:spacing w:after="80"/>
      </w:pPr>
      <w:r>
        <w:rPr>
          <w:rFonts w:ascii="Arial" w:cs="Arial" w:eastAsia="Arial" w:hAnsi="Arial"/>
          <w:color w:val="1A1A2E"/>
          <w:sz w:val="22"/>
          <w:szCs w:val="22"/>
        </w:rPr>
        <w:t xml:space="preserve">Every deadline coming up this week across all deals</w:t>
      </w:r>
    </w:p>
    <w:p>
      <w:pPr>
        <w:pStyle w:val="ListParagraph"/>
        <w:numPr>
          <w:ilvl w:val="0"/>
          <w:numId w:val="2"/>
        </w:numPr>
        <w:spacing w:after="80"/>
      </w:pPr>
      <w:r>
        <w:rPr>
          <w:rFonts w:ascii="Arial" w:cs="Arial" w:eastAsia="Arial" w:hAnsi="Arial"/>
          <w:color w:val="1A1A2E"/>
          <w:sz w:val="22"/>
          <w:szCs w:val="22"/>
        </w:rPr>
        <w:t xml:space="preserve">Any deals that have been stuck without movement</w:t>
      </w:r>
    </w:p>
    <w:p>
      <w:pPr>
        <w:spacing w:after="80"/>
      </w:pPr>
      <w:r>
        <w:t xml:space="preserve"/>
      </w:r>
    </w:p>
    <w:p>
      <w:pPr>
        <w:spacing w:after="120"/>
      </w:pPr>
      <w:r>
        <w:rPr>
          <w:rFonts w:ascii="Arial" w:cs="Arial" w:eastAsia="Arial" w:hAnsi="Arial"/>
          <w:color w:val="1A1A2E"/>
          <w:sz w:val="22"/>
          <w:szCs w:val="22"/>
        </w:rPr>
        <w:t xml:space="preserve">You wake up knowing exactly what the day holds. No manual checking. No risk of forgetting.</w:t>
      </w:r>
    </w:p>
    <w:p>
      <w:pPr>
        <w:spacing w:after="80"/>
      </w:pPr>
      <w:r>
        <w:t xml:space="preserve"/>
      </w:r>
    </w:p>
    <w:p>
      <w:pPr>
        <w:pStyle w:val="Heading2"/>
      </w:pPr>
      <w:r>
        <w:rPr>
          <w:rFonts w:ascii="Arial" w:cs="Arial" w:eastAsia="Arial" w:hAnsi="Arial"/>
          <w:b/>
          <w:bCs/>
          <w:color w:val="1A3A5C"/>
          <w:sz w:val="28"/>
          <w:szCs w:val="28"/>
        </w:rPr>
        <w:t xml:space="preserve">Layer 4 — Human-in-the-Loop Approval Queue</w:t>
      </w:r>
    </w:p>
    <w:p>
      <w:pPr>
        <w:spacing w:after="80"/>
      </w:pPr>
      <w:r>
        <w:t xml:space="preserve"/>
      </w:r>
    </w:p>
    <w:p>
      <w:pPr>
        <w:spacing w:after="120"/>
      </w:pPr>
      <w:r>
        <w:rPr>
          <w:rFonts w:ascii="Arial" w:cs="Arial" w:eastAsia="Arial" w:hAnsi="Arial"/>
          <w:color w:val="1A1A2E"/>
          <w:sz w:val="22"/>
          <w:szCs w:val="22"/>
        </w:rPr>
        <w:t xml:space="preserve">No automated email ever reaches a client without your explicit approval. Every email generated by the automation engine goes into the Approvals queue first. You see the recipient, the subject line, and the full body. You tap Approve to send — or Reject to discard.</w:t>
      </w:r>
    </w:p>
    <w:p>
      <w:pPr>
        <w:spacing w:after="80"/>
      </w:pPr>
      <w:r>
        <w:t xml:space="preserve"/>
      </w:r>
    </w:p>
    <w:p>
      <w:pPr>
        <w:spacing w:after="120"/>
      </w:pPr>
      <w:r>
        <w:rPr>
          <w:rFonts w:ascii="Arial" w:cs="Arial" w:eastAsia="Arial" w:hAnsi="Arial"/>
          <w:color w:val="1A1A2E"/>
          <w:sz w:val="22"/>
          <w:szCs w:val="22"/>
        </w:rPr>
        <w:t xml:space="preserve">This is intentional. It means you are never blind-copied on client communication. Your name is on every email that goes out. The system does the drafting and timing — you maintain the relationship.</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single" w:color="2E7BEA" w:sz="1"/>
              <w:left w:val="single" w:color="2E7BEA" w:sz="1"/>
              <w:bottom w:val="single" w:color="2E7BEA" w:sz="1"/>
              <w:right w:val="single" w:color="2E7BEA" w:sz="1"/>
            </w:tcBorders>
            <w:shd w:fill="2E7BEA"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w:t>
            </w:r>
          </w:p>
        </w:tc>
        <w:tc>
          <w:tcPr>
            <w:tcW w:type="dxa" w:w="8360"/>
            <w:tcBorders>
              <w:top w:val="single" w:color="2E7BEA" w:sz="1"/>
              <w:left w:val="single" w:color="2E7BEA" w:sz="1"/>
              <w:bottom w:val="single" w:color="2E7BEA" w:sz="1"/>
              <w:right w:val="single" w:color="2E7BEA" w:sz="1"/>
            </w:tcBorders>
            <w:shd w:fill="D5E8F8" w:val="clear"/>
            <w:tcMar>
              <w:top w:type="dxa" w:w="100"/>
              <w:left w:type="dxa" w:w="160"/>
              <w:bottom w:type="dxa" w:w="100"/>
              <w:right w:type="dxa" w:w="120"/>
            </w:tcMar>
          </w:tcPr>
          <w:p>
            <w:r>
              <w:rPr>
                <w:rFonts w:ascii="Arial" w:cs="Arial" w:eastAsia="Arial" w:hAnsi="Arial"/>
                <w:color w:val="1A1A2E"/>
                <w:sz w:val="20"/>
                <w:szCs w:val="20"/>
              </w:rPr>
              <w:t xml:space="preserve">This is the Human-in-the-Loop design pattern: automation handles the cognitive load of tracking and drafting, but the human retains final say before client-facing action.</w:t>
            </w:r>
          </w:p>
        </w:tc>
      </w:tr>
    </w:tbl>
    <w:p>
      <w:pPr>
        <w:spacing w:after="80"/>
      </w:pPr>
      <w:r>
        <w:t xml:space="preserve"/>
      </w:r>
    </w:p>
    <w:p>
      <w:pPr>
        <w:pStyle w:val="Heading2"/>
      </w:pPr>
      <w:r>
        <w:rPr>
          <w:rFonts w:ascii="Arial" w:cs="Arial" w:eastAsia="Arial" w:hAnsi="Arial"/>
          <w:b/>
          <w:bCs/>
          <w:color w:val="1A3A5C"/>
          <w:sz w:val="28"/>
          <w:szCs w:val="28"/>
        </w:rPr>
        <w:t xml:space="preserve">Layer 5 — Web Push Notifications (Real-Time Phone Alerts)</w:t>
      </w:r>
    </w:p>
    <w:p>
      <w:pPr>
        <w:spacing w:after="80"/>
      </w:pPr>
      <w:r>
        <w:t xml:space="preserve"/>
      </w:r>
    </w:p>
    <w:p>
      <w:pPr>
        <w:spacing w:after="120"/>
      </w:pPr>
      <w:r>
        <w:rPr>
          <w:rFonts w:ascii="Arial" w:cs="Arial" w:eastAsia="Arial" w:hAnsi="Arial"/>
          <w:color w:val="1A1A2E"/>
          <w:sz w:val="22"/>
          <w:szCs w:val="22"/>
        </w:rPr>
        <w:t xml:space="preserve">When anything needs your attention — a new intake form, a pending approval, a deal update — your phone receives a native push notification. Even if the browser is closed. Even if the app is not open. This works because of the VAPID (Voluntary Application Server Identification) stack.</w:t>
      </w:r>
    </w:p>
    <w:p>
      <w:pPr>
        <w:spacing w:after="80"/>
      </w:pPr>
      <w:r>
        <w:t xml:space="preserve"/>
      </w:r>
    </w:p>
    <w:p>
      <w:pPr>
        <w:pStyle w:val="Heading3"/>
      </w:pPr>
      <w:r>
        <w:rPr>
          <w:rFonts w:ascii="Arial" w:cs="Arial" w:eastAsia="Arial" w:hAnsi="Arial"/>
          <w:b/>
          <w:bCs/>
          <w:color w:val="2E7BEA"/>
          <w:sz w:val="24"/>
          <w:szCs w:val="24"/>
        </w:rPr>
        <w:t xml:space="preserve">How VAPID Push Works (Technical Detail)</w:t>
      </w:r>
    </w:p>
    <w:p>
      <w:pPr>
        <w:spacing w:after="80"/>
      </w:pPr>
      <w:r>
        <w:t xml:space="preserve"/>
      </w:r>
    </w:p>
    <w:p>
      <w:pPr>
        <w:spacing w:after="120"/>
      </w:pPr>
      <w:r>
        <w:rPr>
          <w:rFonts w:ascii="Arial" w:cs="Arial" w:eastAsia="Arial" w:hAnsi="Arial"/>
          <w:color w:val="1A1A2E"/>
          <w:sz w:val="22"/>
          <w:szCs w:val="22"/>
        </w:rPr>
        <w:t xml:space="preserve">When you first visit the app and enable notifications, the browser generates a unique push subscription — a URL and a set of cryptographic keys specific to your device and browser. This subscription is stored in the Supabase database.</w:t>
      </w:r>
    </w:p>
    <w:p>
      <w:pPr>
        <w:spacing w:after="80"/>
      </w:pPr>
      <w:r>
        <w:t xml:space="preserve"/>
      </w:r>
    </w:p>
    <w:p>
      <w:pPr>
        <w:spacing w:after="120"/>
      </w:pPr>
      <w:r>
        <w:rPr>
          <w:rFonts w:ascii="Arial" w:cs="Arial" w:eastAsia="Arial" w:hAnsi="Arial"/>
          <w:color w:val="1A1A2E"/>
          <w:sz w:val="22"/>
          <w:szCs w:val="22"/>
        </w:rPr>
        <w:t xml:space="preserve">When the system needs to notify you, the send-push Edge Function:</w:t>
      </w:r>
    </w:p>
    <w:p>
      <w:pPr>
        <w:pStyle w:val="ListParagraph"/>
        <w:numPr>
          <w:ilvl w:val="0"/>
          <w:numId w:val="3"/>
        </w:numPr>
        <w:spacing w:after="80"/>
      </w:pPr>
      <w:r>
        <w:rPr>
          <w:rFonts w:ascii="Arial" w:cs="Arial" w:eastAsia="Arial" w:hAnsi="Arial"/>
          <w:color w:val="1A1A2E"/>
          <w:sz w:val="22"/>
          <w:szCs w:val="22"/>
        </w:rPr>
        <w:t xml:space="preserve">Retrieves your push subscription from the database</w:t>
      </w:r>
    </w:p>
    <w:p>
      <w:pPr>
        <w:pStyle w:val="ListParagraph"/>
        <w:numPr>
          <w:ilvl w:val="0"/>
          <w:numId w:val="3"/>
        </w:numPr>
        <w:spacing w:after="80"/>
      </w:pPr>
      <w:r>
        <w:rPr>
          <w:rFonts w:ascii="Arial" w:cs="Arial" w:eastAsia="Arial" w:hAnsi="Arial"/>
          <w:color w:val="1A1A2E"/>
          <w:sz w:val="22"/>
          <w:szCs w:val="22"/>
        </w:rPr>
        <w:t xml:space="preserve">Constructs a VAPID authentication token (a JWT signed with your private VAPID key)</w:t>
      </w:r>
    </w:p>
    <w:p>
      <w:pPr>
        <w:pStyle w:val="ListParagraph"/>
        <w:numPr>
          <w:ilvl w:val="0"/>
          <w:numId w:val="3"/>
        </w:numPr>
        <w:spacing w:after="80"/>
      </w:pPr>
      <w:r>
        <w:rPr>
          <w:rFonts w:ascii="Arial" w:cs="Arial" w:eastAsia="Arial" w:hAnsi="Arial"/>
          <w:color w:val="1A1A2E"/>
          <w:sz w:val="22"/>
          <w:szCs w:val="22"/>
        </w:rPr>
        <w:t xml:space="preserve">Encrypts the message payload using RFC 8291 (AES-128-GCM with ECDH key agreement)</w:t>
      </w:r>
    </w:p>
    <w:p>
      <w:pPr>
        <w:pStyle w:val="ListParagraph"/>
        <w:numPr>
          <w:ilvl w:val="0"/>
          <w:numId w:val="3"/>
        </w:numPr>
        <w:spacing w:after="80"/>
      </w:pPr>
      <w:r>
        <w:rPr>
          <w:rFonts w:ascii="Arial" w:cs="Arial" w:eastAsia="Arial" w:hAnsi="Arial"/>
          <w:color w:val="1A1A2E"/>
          <w:sz w:val="22"/>
          <w:szCs w:val="22"/>
        </w:rPr>
        <w:t xml:space="preserve">Sends the encrypted payload to Google's or Apple's push server via HTTP</w:t>
      </w:r>
    </w:p>
    <w:p>
      <w:pPr>
        <w:pStyle w:val="ListParagraph"/>
        <w:numPr>
          <w:ilvl w:val="0"/>
          <w:numId w:val="3"/>
        </w:numPr>
        <w:spacing w:after="80"/>
      </w:pPr>
      <w:r>
        <w:rPr>
          <w:rFonts w:ascii="Arial" w:cs="Arial" w:eastAsia="Arial" w:hAnsi="Arial"/>
          <w:color w:val="1A1A2E"/>
          <w:sz w:val="22"/>
          <w:szCs w:val="22"/>
        </w:rPr>
        <w:t xml:space="preserve">The push server delivers it to your device</w:t>
      </w:r>
    </w:p>
    <w:p>
      <w:pPr>
        <w:spacing w:after="80"/>
      </w:pPr>
      <w:r>
        <w:t xml:space="preserve"/>
      </w:r>
    </w:p>
    <w:p>
      <w:pPr>
        <w:spacing w:after="120"/>
      </w:pPr>
      <w:r>
        <w:rPr>
          <w:rFonts w:ascii="Arial" w:cs="Arial" w:eastAsia="Arial" w:hAnsi="Arial"/>
          <w:color w:val="1A1A2E"/>
          <w:sz w:val="22"/>
          <w:szCs w:val="22"/>
        </w:rPr>
        <w:t xml:space="preserve">Your device decrypts the message and the service worker (sw.js) displays it as a system notification. End to end, this is the same encrypted channel used by every major notification service in the world.</w:t>
      </w:r>
    </w:p>
    <w:p>
      <w:pPr>
        <w:spacing w:after="80"/>
      </w:pPr>
      <w:r>
        <w:t xml:space="preserve"/>
      </w:r>
    </w:p>
    <w:p>
      <w:pPr>
        <w:pStyle w:val="Heading1"/>
        <w:pageBreakBefore/>
      </w:pPr>
      <w:r>
        <w:rPr>
          <w:rFonts w:ascii="Arial" w:cs="Arial" w:eastAsia="Arial" w:hAnsi="Arial"/>
          <w:b/>
          <w:bCs/>
          <w:color w:val="0A1628"/>
          <w:sz w:val="36"/>
          <w:szCs w:val="36"/>
        </w:rPr>
        <w:t xml:space="preserve">PART 4 — System Architecture</w:t>
      </w:r>
    </w:p>
    <w:p>
      <w:pPr>
        <w:spacing w:after="120"/>
      </w:pPr>
      <w:r>
        <w:rPr>
          <w:rFonts w:ascii="Arial" w:cs="Arial" w:eastAsia="Arial" w:hAnsi="Arial"/>
          <w:color w:val="1A1A2E"/>
          <w:sz w:val="22"/>
          <w:szCs w:val="22"/>
        </w:rPr>
        <w:t xml:space="preserve">This is how every component connects. Read this from top to bottom to understand the flow of data.</w:t>
      </w:r>
    </w:p>
    <w:p>
      <w:pPr>
        <w:spacing w:after="80"/>
      </w:pPr>
      <w:r>
        <w:t xml:space="preserve"/>
      </w:r>
    </w:p>
    <w:p>
      <w:pPr>
        <w:pStyle w:val="Heading2"/>
      </w:pPr>
      <w:r>
        <w:rPr>
          <w:rFonts w:ascii="Arial" w:cs="Arial" w:eastAsia="Arial" w:hAnsi="Arial"/>
          <w:b/>
          <w:bCs/>
          <w:color w:val="1A3A5C"/>
          <w:sz w:val="28"/>
          <w:szCs w:val="28"/>
        </w:rPr>
        <w:t xml:space="preserve">Data Flow Overview</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4560"/>
      </w:tblGrid>
      <w:tr>
        <w:trPr>
          <w:tblHeader/>
        </w:trPr>
        <w:tc>
          <w:tcPr>
            <w:tcW w:type="dxa" w:w="2000"/>
            <w:tcBorders>
              <w:top w:val="single" w:color="1A3A5C" w:sz="1"/>
              <w:left w:val="single" w:color="1A3A5C" w:sz="1"/>
              <w:bottom w:val="single" w:color="1A3A5C" w:sz="1"/>
              <w:right w:val="single" w:color="1A3A5C"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2800"/>
            <w:tcBorders>
              <w:top w:val="single" w:color="1A3A5C" w:sz="1"/>
              <w:left w:val="single" w:color="1A3A5C" w:sz="1"/>
              <w:bottom w:val="single" w:color="1A3A5C" w:sz="1"/>
              <w:right w:val="single" w:color="1A3A5C"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4560"/>
            <w:tcBorders>
              <w:top w:val="single" w:color="1A3A5C" w:sz="1"/>
              <w:left w:val="single" w:color="1A3A5C" w:sz="1"/>
              <w:bottom w:val="single" w:color="1A3A5C" w:sz="1"/>
              <w:right w:val="single" w:color="1A3A5C"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Talks To</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User Interface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Browser / PWA (Vercel)</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Supabase database via REST API</w:t>
            </w:r>
          </w:p>
        </w:tc>
      </w:tr>
      <w:tr>
        <w:tc>
          <w:tcPr>
            <w:tcW w:type="dxa" w:w="200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rPr>
                <w:rFonts w:ascii="Arial" w:cs="Arial" w:eastAsia="Arial" w:hAnsi="Arial"/>
                <w:color w:val="1A1A2E"/>
                <w:sz w:val="20"/>
                <w:szCs w:val="20"/>
              </w:rPr>
              <w:t xml:space="preserve">User Interface</w:t>
            </w:r>
          </w:p>
        </w:tc>
        <w:tc>
          <w:tcPr>
            <w:tcW w:type="dxa" w:w="280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rPr>
                <w:rFonts w:ascii="Arial" w:cs="Arial" w:eastAsia="Arial" w:hAnsi="Arial"/>
                <w:color w:val="1A1A2E"/>
                <w:sz w:val="20"/>
                <w:szCs w:val="20"/>
              </w:rPr>
              <w:t xml:space="preserve">Phone (push notification)</w:t>
            </w:r>
          </w:p>
        </w:tc>
        <w:tc>
          <w:tcPr>
            <w:tcW w:type="dxa" w:w="456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rPr>
                <w:rFonts w:ascii="Arial" w:cs="Arial" w:eastAsia="Arial" w:hAnsi="Arial"/>
                <w:color w:val="1A1A2E"/>
                <w:sz w:val="20"/>
                <w:szCs w:val="20"/>
              </w:rPr>
              <w:t xml:space="preserve">Supabase Edge Function → Google/Apple push servers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Authentication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Supabase Auth (JWT)</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All database queries — enforces row-level security</w:t>
            </w:r>
          </w:p>
        </w:tc>
      </w:tr>
      <w:tr>
        <w:tc>
          <w:tcPr>
            <w:tcW w:type="dxa" w:w="200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rPr>
                <w:rFonts w:ascii="Arial" w:cs="Arial" w:eastAsia="Arial" w:hAnsi="Arial"/>
                <w:color w:val="1A1A2E"/>
                <w:sz w:val="20"/>
                <w:szCs w:val="20"/>
              </w:rPr>
              <w:t xml:space="preserve">Database</w:t>
            </w:r>
          </w:p>
        </w:tc>
        <w:tc>
          <w:tcPr>
            <w:tcW w:type="dxa" w:w="280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rPr>
                <w:rFonts w:ascii="Arial" w:cs="Arial" w:eastAsia="Arial" w:hAnsi="Arial"/>
                <w:color w:val="1A1A2E"/>
                <w:sz w:val="20"/>
                <w:szCs w:val="20"/>
              </w:rPr>
              <w:t xml:space="preserve">PostgreSQL (Supabase)</w:t>
            </w:r>
          </w:p>
        </w:tc>
        <w:tc>
          <w:tcPr>
            <w:tcW w:type="dxa" w:w="456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rPr>
                <w:rFonts w:ascii="Arial" w:cs="Arial" w:eastAsia="Arial" w:hAnsi="Arial"/>
                <w:color w:val="1A1A2E"/>
                <w:sz w:val="20"/>
                <w:szCs w:val="20"/>
              </w:rPr>
              <w:t xml:space="preserve">Edge Functions, browser, pg_cron scheduler</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Automation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pg_cron (7AM + 8AM UTC)</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Triggers Edge Functions on a schedule</w:t>
            </w:r>
          </w:p>
        </w:tc>
      </w:tr>
      <w:tr>
        <w:tc>
          <w:tcPr>
            <w:tcW w:type="dxa" w:w="200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rPr>
                <w:rFonts w:ascii="Arial" w:cs="Arial" w:eastAsia="Arial" w:hAnsi="Arial"/>
                <w:color w:val="1A1A2E"/>
                <w:sz w:val="20"/>
                <w:szCs w:val="20"/>
              </w:rPr>
              <w:t xml:space="preserve">Edge Functions</w:t>
            </w:r>
          </w:p>
        </w:tc>
        <w:tc>
          <w:tcPr>
            <w:tcW w:type="dxa" w:w="280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rPr>
                <w:rFonts w:ascii="Arial" w:cs="Arial" w:eastAsia="Arial" w:hAnsi="Arial"/>
                <w:color w:val="1A1A2E"/>
                <w:sz w:val="20"/>
                <w:szCs w:val="20"/>
              </w:rPr>
              <w:t xml:space="preserve">daily-automation</w:t>
            </w:r>
          </w:p>
        </w:tc>
        <w:tc>
          <w:tcPr>
            <w:tcW w:type="dxa" w:w="456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rPr>
                <w:rFonts w:ascii="Arial" w:cs="Arial" w:eastAsia="Arial" w:hAnsi="Arial"/>
                <w:color w:val="1A1A2E"/>
                <w:sz w:val="20"/>
                <w:szCs w:val="20"/>
              </w:rPr>
              <w:t xml:space="preserve">Reads pipeline table → writes to approval_queue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Edge Functions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morning-briefing</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Reads all tables → sends email via Gmail API</w:t>
            </w:r>
          </w:p>
        </w:tc>
      </w:tr>
      <w:tr>
        <w:tc>
          <w:tcPr>
            <w:tcW w:type="dxa" w:w="200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rPr>
                <w:rFonts w:ascii="Arial" w:cs="Arial" w:eastAsia="Arial" w:hAnsi="Arial"/>
                <w:color w:val="1A1A2E"/>
                <w:sz w:val="20"/>
                <w:szCs w:val="20"/>
              </w:rPr>
              <w:t xml:space="preserve">Edge Functions</w:t>
            </w:r>
          </w:p>
        </w:tc>
        <w:tc>
          <w:tcPr>
            <w:tcW w:type="dxa" w:w="280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rPr>
                <w:rFonts w:ascii="Arial" w:cs="Arial" w:eastAsia="Arial" w:hAnsi="Arial"/>
                <w:color w:val="1A1A2E"/>
                <w:sz w:val="20"/>
                <w:szCs w:val="20"/>
              </w:rPr>
              <w:t xml:space="preserve">send-email</w:t>
            </w:r>
          </w:p>
        </w:tc>
        <w:tc>
          <w:tcPr>
            <w:tcW w:type="dxa" w:w="456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rPr>
                <w:rFonts w:ascii="Arial" w:cs="Arial" w:eastAsia="Arial" w:hAnsi="Arial"/>
                <w:color w:val="1A1A2E"/>
                <w:sz w:val="20"/>
                <w:szCs w:val="20"/>
              </w:rPr>
              <w:t xml:space="preserve">Gmail API → delivers email from your Gmail account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Edge Functions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send-push</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Push subscriptions table → Google/Apple push servers</w:t>
            </w:r>
          </w:p>
        </w:tc>
      </w:tr>
      <w:tr>
        <w:tc>
          <w:tcPr>
            <w:tcW w:type="dxa" w:w="200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rPr>
                <w:rFonts w:ascii="Arial" w:cs="Arial" w:eastAsia="Arial" w:hAnsi="Arial"/>
                <w:color w:val="1A1A2E"/>
                <w:sz w:val="20"/>
                <w:szCs w:val="20"/>
              </w:rPr>
              <w:t xml:space="preserve">Edge Functions</w:t>
            </w:r>
          </w:p>
        </w:tc>
        <w:tc>
          <w:tcPr>
            <w:tcW w:type="dxa" w:w="280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rPr>
                <w:rFonts w:ascii="Arial" w:cs="Arial" w:eastAsia="Arial" w:hAnsi="Arial"/>
                <w:color w:val="1A1A2E"/>
                <w:sz w:val="20"/>
                <w:szCs w:val="20"/>
              </w:rPr>
              <w:t xml:space="preserve">fetch-inbox</w:t>
            </w:r>
          </w:p>
        </w:tc>
        <w:tc>
          <w:tcPr>
            <w:tcW w:type="dxa" w:w="456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rPr>
                <w:rFonts w:ascii="Arial" w:cs="Arial" w:eastAsia="Arial" w:hAnsi="Arial"/>
                <w:color w:val="1A1A2E"/>
                <w:sz w:val="20"/>
                <w:szCs w:val="20"/>
              </w:rPr>
              <w:t xml:space="preserve">Gmail API → writes to inbox table in Supabase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Edge Functions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ai (Claude assistant)</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Claude API → returns generated text to browser</w:t>
            </w:r>
          </w:p>
        </w:tc>
      </w:tr>
      <w:tr>
        <w:tc>
          <w:tcPr>
            <w:tcW w:type="dxa" w:w="200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rPr>
                <w:rFonts w:ascii="Arial" w:cs="Arial" w:eastAsia="Arial" w:hAnsi="Arial"/>
                <w:color w:val="1A1A2E"/>
                <w:sz w:val="20"/>
                <w:szCs w:val="20"/>
              </w:rPr>
              <w:t xml:space="preserve">Deployment</w:t>
            </w:r>
          </w:p>
        </w:tc>
        <w:tc>
          <w:tcPr>
            <w:tcW w:type="dxa" w:w="280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rPr>
                <w:rFonts w:ascii="Arial" w:cs="Arial" w:eastAsia="Arial" w:hAnsi="Arial"/>
                <w:color w:val="1A1A2E"/>
                <w:sz w:val="20"/>
                <w:szCs w:val="20"/>
              </w:rPr>
              <w:t xml:space="preserve">GitHub → Vercel</w:t>
            </w:r>
          </w:p>
        </w:tc>
        <w:tc>
          <w:tcPr>
            <w:tcW w:type="dxa" w:w="456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rPr>
                <w:rFonts w:ascii="Arial" w:cs="Arial" w:eastAsia="Arial" w:hAnsi="Arial"/>
                <w:color w:val="1A1A2E"/>
                <w:sz w:val="20"/>
                <w:szCs w:val="20"/>
              </w:rPr>
              <w:t xml:space="preserve">Every git push triggers a new production deploy in ~30s</w:t>
            </w:r>
          </w:p>
        </w:tc>
      </w:tr>
    </w:tbl>
    <w:p>
      <w:pPr>
        <w:spacing w:after="80"/>
      </w:pPr>
      <w:r>
        <w:t xml:space="preserve"/>
      </w:r>
    </w:p>
    <w:p>
      <w:pPr>
        <w:pStyle w:val="Heading2"/>
      </w:pPr>
      <w:r>
        <w:rPr>
          <w:rFonts w:ascii="Arial" w:cs="Arial" w:eastAsia="Arial" w:hAnsi="Arial"/>
          <w:b/>
          <w:bCs/>
          <w:color w:val="1A3A5C"/>
          <w:sz w:val="28"/>
          <w:szCs w:val="28"/>
        </w:rPr>
        <w:t xml:space="preserve">The 18 Database Tables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1A3A5C" w:sz="1"/>
              <w:left w:val="single" w:color="1A3A5C" w:sz="1"/>
              <w:bottom w:val="single" w:color="1A3A5C" w:sz="1"/>
              <w:right w:val="single" w:color="1A3A5C"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Table</w:t>
            </w:r>
          </w:p>
        </w:tc>
        <w:tc>
          <w:tcPr>
            <w:tcW w:type="dxa" w:w="6860"/>
            <w:tcBorders>
              <w:top w:val="single" w:color="1A3A5C" w:sz="1"/>
              <w:left w:val="single" w:color="1A3A5C" w:sz="1"/>
              <w:bottom w:val="single" w:color="1A3A5C" w:sz="1"/>
              <w:right w:val="single" w:color="1A3A5C"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What It Stores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clients</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Every client: name, email, phone, type (buyer/seller/both), notes, status</w:t>
            </w:r>
          </w:p>
        </w:tc>
      </w:tr>
      <w:tr>
        <w:tc>
          <w:tcPr>
            <w:tcW w:type="dxa" w:w="250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rPr>
                <w:rFonts w:ascii="Arial" w:cs="Arial" w:eastAsia="Arial" w:hAnsi="Arial"/>
                <w:color w:val="1A1A2E"/>
                <w:sz w:val="20"/>
                <w:szCs w:val="20"/>
              </w:rPr>
              <w:t xml:space="preserve">viewings</w:t>
            </w:r>
          </w:p>
        </w:tc>
        <w:tc>
          <w:tcPr>
            <w:tcW w:type="dxa" w:w="686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rPr>
                <w:rFonts w:ascii="Arial" w:cs="Arial" w:eastAsia="Arial" w:hAnsi="Arial"/>
                <w:color w:val="1A1A2E"/>
                <w:sz w:val="20"/>
                <w:szCs w:val="20"/>
              </w:rPr>
              <w:t xml:space="preserve">Scheduled property viewings linked to clients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offers</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Submitted offers with status tracking</w:t>
            </w:r>
          </w:p>
        </w:tc>
      </w:tr>
      <w:tr>
        <w:tc>
          <w:tcPr>
            <w:tcW w:type="dxa" w:w="250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rPr>
                <w:rFonts w:ascii="Arial" w:cs="Arial" w:eastAsia="Arial" w:hAnsi="Arial"/>
                <w:color w:val="1A1A2E"/>
                <w:sz w:val="20"/>
                <w:szCs w:val="20"/>
              </w:rPr>
              <w:t xml:space="preserve">pipeline_deals</w:t>
            </w:r>
          </w:p>
        </w:tc>
        <w:tc>
          <w:tcPr>
            <w:tcW w:type="dxa" w:w="686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rPr>
                <w:rFonts w:ascii="Arial" w:cs="Arial" w:eastAsia="Arial" w:hAnsi="Arial"/>
                <w:color w:val="1A1A2E"/>
                <w:sz w:val="20"/>
                <w:szCs w:val="20"/>
              </w:rPr>
              <w:t xml:space="preserve">Active deals with milestone dates (financing, inspection, walkthrough, closing)</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approval_queue</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All automated emails waiting for agent approval before sending</w:t>
            </w:r>
          </w:p>
        </w:tc>
      </w:tr>
      <w:tr>
        <w:tc>
          <w:tcPr>
            <w:tcW w:type="dxa" w:w="250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rPr>
                <w:rFonts w:ascii="Arial" w:cs="Arial" w:eastAsia="Arial" w:hAnsi="Arial"/>
                <w:color w:val="1A1A2E"/>
                <w:sz w:val="20"/>
                <w:szCs w:val="20"/>
              </w:rPr>
              <w:t xml:space="preserve">activity_log</w:t>
            </w:r>
          </w:p>
        </w:tc>
        <w:tc>
          <w:tcPr>
            <w:tcW w:type="dxa" w:w="686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rPr>
                <w:rFonts w:ascii="Arial" w:cs="Arial" w:eastAsia="Arial" w:hAnsi="Arial"/>
                <w:color w:val="1A1A2E"/>
                <w:sz w:val="20"/>
                <w:szCs w:val="20"/>
              </w:rPr>
              <w:t xml:space="preserve">Full audit trail of every action in the system</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push_subscriptions</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Device push endpoints for notification delivery</w:t>
            </w:r>
          </w:p>
        </w:tc>
      </w:tr>
      <w:tr>
        <w:tc>
          <w:tcPr>
            <w:tcW w:type="dxa" w:w="250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rPr>
                <w:rFonts w:ascii="Arial" w:cs="Arial" w:eastAsia="Arial" w:hAnsi="Arial"/>
                <w:color w:val="1A1A2E"/>
                <w:sz w:val="20"/>
                <w:szCs w:val="20"/>
              </w:rPr>
              <w:t xml:space="preserve">commissions</w:t>
            </w:r>
          </w:p>
        </w:tc>
        <w:tc>
          <w:tcPr>
            <w:tcW w:type="dxa" w:w="686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rPr>
                <w:rFonts w:ascii="Arial" w:cs="Arial" w:eastAsia="Arial" w:hAnsi="Arial"/>
                <w:color w:val="1A1A2E"/>
                <w:sz w:val="20"/>
                <w:szCs w:val="20"/>
              </w:rPr>
              <w:t xml:space="preserve">Commission records per closed deal with net calculation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checklist_items</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Tasks linked to deals or general agent to-dos</w:t>
            </w:r>
          </w:p>
        </w:tc>
      </w:tr>
      <w:tr>
        <w:tc>
          <w:tcPr>
            <w:tcW w:type="dxa" w:w="250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rPr>
                <w:rFonts w:ascii="Arial" w:cs="Arial" w:eastAsia="Arial" w:hAnsi="Arial"/>
                <w:color w:val="1A1A2E"/>
                <w:sz w:val="20"/>
                <w:szCs w:val="20"/>
              </w:rPr>
              <w:t xml:space="preserve">inbox_emails</w:t>
            </w:r>
          </w:p>
        </w:tc>
        <w:tc>
          <w:tcPr>
            <w:tcW w:type="dxa" w:w="686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rPr>
                <w:rFonts w:ascii="Arial" w:cs="Arial" w:eastAsia="Arial" w:hAnsi="Arial"/>
                <w:color w:val="1A1A2E"/>
                <w:sz w:val="20"/>
                <w:szCs w:val="20"/>
              </w:rPr>
              <w:t xml:space="preserve">Synced client reply emails from Gmail</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broadcast_emails</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Bulk email campaign records</w:t>
            </w:r>
          </w:p>
        </w:tc>
      </w:tr>
      <w:tr>
        <w:tc>
          <w:tcPr>
            <w:tcW w:type="dxa" w:w="250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rPr>
                <w:rFonts w:ascii="Arial" w:cs="Arial" w:eastAsia="Arial" w:hAnsi="Arial"/>
                <w:color w:val="1A1A2E"/>
                <w:sz w:val="20"/>
                <w:szCs w:val="20"/>
              </w:rPr>
              <w:t xml:space="preserve">documents</w:t>
            </w:r>
          </w:p>
        </w:tc>
        <w:tc>
          <w:tcPr>
            <w:tcW w:type="dxa" w:w="686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rPr>
                <w:rFonts w:ascii="Arial" w:cs="Arial" w:eastAsia="Arial" w:hAnsi="Arial"/>
                <w:color w:val="1A1A2E"/>
                <w:sz w:val="20"/>
                <w:szCs w:val="20"/>
              </w:rPr>
              <w:t xml:space="preserve">Transaction room document checklist per deal</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viewing_feedback</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Buyer ratings and notes after property showings</w:t>
            </w:r>
          </w:p>
        </w:tc>
      </w:tr>
      <w:tr>
        <w:tc>
          <w:tcPr>
            <w:tcW w:type="dxa" w:w="250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rPr>
                <w:rFonts w:ascii="Arial" w:cs="Arial" w:eastAsia="Arial" w:hAnsi="Arial"/>
                <w:color w:val="1A1A2E"/>
                <w:sz w:val="20"/>
                <w:szCs w:val="20"/>
              </w:rPr>
              <w:t xml:space="preserve">new_builds</w:t>
            </w:r>
          </w:p>
        </w:tc>
        <w:tc>
          <w:tcPr>
            <w:tcW w:type="dxa" w:w="686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rPr>
                <w:rFonts w:ascii="Arial" w:cs="Arial" w:eastAsia="Arial" w:hAnsi="Arial"/>
                <w:color w:val="1A1A2E"/>
                <w:sz w:val="20"/>
                <w:szCs w:val="20"/>
              </w:rPr>
              <w:t xml:space="preserve">New construction deal tracking records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tracker_properties</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Saved property listings being monitored</w:t>
            </w:r>
          </w:p>
        </w:tc>
      </w:tr>
      <w:tr>
        <w:tc>
          <w:tcPr>
            <w:tcW w:type="dxa" w:w="250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rPr>
                <w:rFonts w:ascii="Arial" w:cs="Arial" w:eastAsia="Arial" w:hAnsi="Arial"/>
                <w:color w:val="1A1A2E"/>
                <w:sz w:val="20"/>
                <w:szCs w:val="20"/>
              </w:rPr>
              <w:t xml:space="preserve">calendar_events</w:t>
            </w:r>
          </w:p>
        </w:tc>
        <w:tc>
          <w:tcPr>
            <w:tcW w:type="dxa" w:w="686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rPr>
                <w:rFonts w:ascii="Arial" w:cs="Arial" w:eastAsia="Arial" w:hAnsi="Arial"/>
                <w:color w:val="1A1A2E"/>
                <w:sz w:val="20"/>
                <w:szCs w:val="20"/>
              </w:rPr>
              <w:t xml:space="preserve">Unified calendar entries from all milestone dates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reports</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Generated report records for client delivery</w:t>
            </w:r>
          </w:p>
        </w:tc>
      </w:tr>
      <w:tr>
        <w:tc>
          <w:tcPr>
            <w:tcW w:type="dxa" w:w="250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rPr>
                <w:rFonts w:ascii="Arial" w:cs="Arial" w:eastAsia="Arial" w:hAnsi="Arial"/>
                <w:color w:val="1A1A2E"/>
                <w:sz w:val="20"/>
                <w:szCs w:val="20"/>
              </w:rPr>
              <w:t xml:space="preserve">agents</w:t>
            </w:r>
          </w:p>
        </w:tc>
        <w:tc>
          <w:tcPr>
            <w:tcW w:type="dxa" w:w="686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rPr>
                <w:rFonts w:ascii="Arial" w:cs="Arial" w:eastAsia="Arial" w:hAnsi="Arial"/>
                <w:color w:val="1A1A2E"/>
                <w:sz w:val="20"/>
                <w:szCs w:val="20"/>
              </w:rPr>
              <w:t xml:space="preserve">Agent profile and credentials (single-agent system)</w:t>
            </w:r>
          </w:p>
        </w:tc>
      </w:tr>
    </w:tbl>
    <w:p>
      <w:pPr>
        <w:spacing w:after="80"/>
      </w:pPr>
      <w:r>
        <w:t xml:space="preserve"/>
      </w:r>
    </w:p>
    <w:p>
      <w:pPr>
        <w:pStyle w:val="Heading2"/>
      </w:pPr>
      <w:r>
        <w:rPr>
          <w:rFonts w:ascii="Arial" w:cs="Arial" w:eastAsia="Arial" w:hAnsi="Arial"/>
          <w:b/>
          <w:bCs/>
          <w:color w:val="1A3A5C"/>
          <w:sz w:val="28"/>
          <w:szCs w:val="28"/>
        </w:rPr>
        <w:t xml:space="preserve">The 6 Supabase Edge Functions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700"/>
        <w:gridCol w:w="4260"/>
      </w:tblGrid>
      <w:tr>
        <w:trPr>
          <w:tblHeader/>
        </w:trPr>
        <w:tc>
          <w:tcPr>
            <w:tcW w:type="dxa" w:w="2400"/>
            <w:tcBorders>
              <w:top w:val="single" w:color="1A3A5C" w:sz="1"/>
              <w:left w:val="single" w:color="1A3A5C" w:sz="1"/>
              <w:bottom w:val="single" w:color="1A3A5C" w:sz="1"/>
              <w:right w:val="single" w:color="1A3A5C"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Function</w:t>
            </w:r>
          </w:p>
        </w:tc>
        <w:tc>
          <w:tcPr>
            <w:tcW w:type="dxa" w:w="2700"/>
            <w:tcBorders>
              <w:top w:val="single" w:color="1A3A5C" w:sz="1"/>
              <w:left w:val="single" w:color="1A3A5C" w:sz="1"/>
              <w:bottom w:val="single" w:color="1A3A5C" w:sz="1"/>
              <w:right w:val="single" w:color="1A3A5C"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Trigger</w:t>
            </w:r>
          </w:p>
        </w:tc>
        <w:tc>
          <w:tcPr>
            <w:tcW w:type="dxa" w:w="4260"/>
            <w:tcBorders>
              <w:top w:val="single" w:color="1A3A5C" w:sz="1"/>
              <w:left w:val="single" w:color="1A3A5C" w:sz="1"/>
              <w:bottom w:val="single" w:color="1A3A5C" w:sz="1"/>
              <w:right w:val="single" w:color="1A3A5C"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What It Does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daily-automation</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pg_cron 8AM UTC daily</w:t>
            </w:r>
          </w:p>
        </w:tc>
        <w:tc>
          <w:tcPr>
            <w:tcW w:type="dxa" w:w="4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Scans pipeline deals, queues reminder emails to approval queue</w:t>
            </w:r>
          </w:p>
        </w:tc>
      </w:tr>
      <w:tr>
        <w:tc>
          <w:tcPr>
            <w:tcW w:type="dxa" w:w="240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rPr>
                <w:rFonts w:ascii="Arial" w:cs="Arial" w:eastAsia="Arial" w:hAnsi="Arial"/>
                <w:color w:val="1A1A2E"/>
                <w:sz w:val="20"/>
                <w:szCs w:val="20"/>
              </w:rPr>
              <w:t xml:space="preserve">morning-briefing</w:t>
            </w:r>
          </w:p>
        </w:tc>
        <w:tc>
          <w:tcPr>
            <w:tcW w:type="dxa" w:w="270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rPr>
                <w:rFonts w:ascii="Arial" w:cs="Arial" w:eastAsia="Arial" w:hAnsi="Arial"/>
                <w:color w:val="1A1A2E"/>
                <w:sz w:val="20"/>
                <w:szCs w:val="20"/>
              </w:rPr>
              <w:t xml:space="preserve">pg_cron 7AM UTC daily</w:t>
            </w:r>
          </w:p>
        </w:tc>
        <w:tc>
          <w:tcPr>
            <w:tcW w:type="dxa" w:w="426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rPr>
                <w:rFonts w:ascii="Arial" w:cs="Arial" w:eastAsia="Arial" w:hAnsi="Arial"/>
                <w:color w:val="1A1A2E"/>
                <w:sz w:val="20"/>
                <w:szCs w:val="20"/>
              </w:rPr>
              <w:t xml:space="preserve">Compiles daily summary, sends to agent Gmail</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send-email</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Called from browser on approval</w:t>
            </w:r>
          </w:p>
        </w:tc>
        <w:tc>
          <w:tcPr>
            <w:tcW w:type="dxa" w:w="4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Authenticates with Gmail OAuth2, sends email to client</w:t>
            </w:r>
          </w:p>
        </w:tc>
      </w:tr>
      <w:tr>
        <w:tc>
          <w:tcPr>
            <w:tcW w:type="dxa" w:w="240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rPr>
                <w:rFonts w:ascii="Arial" w:cs="Arial" w:eastAsia="Arial" w:hAnsi="Arial"/>
                <w:color w:val="1A1A2E"/>
                <w:sz w:val="20"/>
                <w:szCs w:val="20"/>
              </w:rPr>
              <w:t xml:space="preserve">send-push</w:t>
            </w:r>
          </w:p>
        </w:tc>
        <w:tc>
          <w:tcPr>
            <w:tcW w:type="dxa" w:w="270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rPr>
                <w:rFonts w:ascii="Arial" w:cs="Arial" w:eastAsia="Arial" w:hAnsi="Arial"/>
                <w:color w:val="1A1A2E"/>
                <w:sz w:val="20"/>
                <w:szCs w:val="20"/>
              </w:rPr>
              <w:t xml:space="preserve">Called when notifications needed</w:t>
            </w:r>
          </w:p>
        </w:tc>
        <w:tc>
          <w:tcPr>
            <w:tcW w:type="dxa" w:w="426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rPr>
                <w:rFonts w:ascii="Arial" w:cs="Arial" w:eastAsia="Arial" w:hAnsi="Arial"/>
                <w:color w:val="1A1A2E"/>
                <w:sz w:val="20"/>
                <w:szCs w:val="20"/>
              </w:rPr>
              <w:t xml:space="preserve">VAPID-encrypts payload, posts to push server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fetch-inbox</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Called on inbox tab load</w:t>
            </w:r>
          </w:p>
        </w:tc>
        <w:tc>
          <w:tcPr>
            <w:tcW w:type="dxa" w:w="4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OAuth2 reads Gmail inbox, syncs client replies to DB</w:t>
            </w:r>
          </w:p>
        </w:tc>
      </w:tr>
      <w:tr>
        <w:tc>
          <w:tcPr>
            <w:tcW w:type="dxa" w:w="240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rPr>
                <w:rFonts w:ascii="Arial" w:cs="Arial" w:eastAsia="Arial" w:hAnsi="Arial"/>
                <w:color w:val="1A1A2E"/>
                <w:sz w:val="20"/>
                <w:szCs w:val="20"/>
              </w:rPr>
              <w:t xml:space="preserve">ai</w:t>
            </w:r>
          </w:p>
        </w:tc>
        <w:tc>
          <w:tcPr>
            <w:tcW w:type="dxa" w:w="270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rPr>
                <w:rFonts w:ascii="Arial" w:cs="Arial" w:eastAsia="Arial" w:hAnsi="Arial"/>
                <w:color w:val="1A1A2E"/>
                <w:sz w:val="20"/>
                <w:szCs w:val="20"/>
              </w:rPr>
              <w:t xml:space="preserve">Called from AI assistant UI</w:t>
            </w:r>
          </w:p>
        </w:tc>
        <w:tc>
          <w:tcPr>
            <w:tcW w:type="dxa" w:w="426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rPr>
                <w:rFonts w:ascii="Arial" w:cs="Arial" w:eastAsia="Arial" w:hAnsi="Arial"/>
                <w:color w:val="1A1A2E"/>
                <w:sz w:val="20"/>
                <w:szCs w:val="20"/>
              </w:rPr>
              <w:t xml:space="preserve">Sends prompt to Claude API, streams response back</w:t>
            </w:r>
          </w:p>
        </w:tc>
      </w:tr>
    </w:tbl>
    <w:p>
      <w:pPr>
        <w:spacing w:after="80"/>
      </w:pPr>
      <w:r>
        <w:t xml:space="preserve"/>
      </w:r>
    </w:p>
    <w:p>
      <w:pPr>
        <w:pStyle w:val="Heading1"/>
        <w:pageBreakBefore/>
      </w:pPr>
      <w:r>
        <w:rPr>
          <w:rFonts w:ascii="Arial" w:cs="Arial" w:eastAsia="Arial" w:hAnsi="Arial"/>
          <w:b/>
          <w:bCs/>
          <w:color w:val="0A1628"/>
          <w:sz w:val="36"/>
          <w:szCs w:val="36"/>
        </w:rPr>
        <w:t xml:space="preserve">PART 5 — Agent Usage Guide (Step by Step)</w:t>
      </w:r>
    </w:p>
    <w:p>
      <w:pPr>
        <w:spacing w:after="120"/>
      </w:pPr>
      <w:r>
        <w:rPr>
          <w:rFonts w:ascii="Arial" w:cs="Arial" w:eastAsia="Arial" w:hAnsi="Arial"/>
          <w:color w:val="1A1A2E"/>
          <w:sz w:val="22"/>
          <w:szCs w:val="22"/>
        </w:rPr>
        <w:t xml:space="preserve">This section is for you or anyone who manages the system. It covers every daily workflow from start to finish.</w:t>
      </w:r>
    </w:p>
    <w:p>
      <w:pPr>
        <w:spacing w:after="80"/>
      </w:pPr>
      <w:r>
        <w:t xml:space="preserve"/>
      </w:r>
    </w:p>
    <w:p>
      <w:pPr>
        <w:pStyle w:val="Heading2"/>
      </w:pPr>
      <w:r>
        <w:rPr>
          <w:rFonts w:ascii="Arial" w:cs="Arial" w:eastAsia="Arial" w:hAnsi="Arial"/>
          <w:b/>
          <w:bCs/>
          <w:color w:val="1A3A5C"/>
          <w:sz w:val="28"/>
          <w:szCs w:val="28"/>
        </w:rPr>
        <w:t xml:space="preserve">First-Time Setup (Do This Once)</w:t>
      </w:r>
    </w:p>
    <w:p>
      <w:pPr>
        <w:spacing w:after="80"/>
      </w:pPr>
      <w:r>
        <w:t xml:space="preserve"/>
      </w:r>
    </w:p>
    <w:p>
      <w:pPr>
        <w:pStyle w:val="Heading3"/>
      </w:pPr>
      <w:r>
        <w:rPr>
          <w:rFonts w:ascii="Arial" w:cs="Arial" w:eastAsia="Arial" w:hAnsi="Arial"/>
          <w:b/>
          <w:bCs/>
          <w:color w:val="2E7BEA"/>
          <w:sz w:val="24"/>
          <w:szCs w:val="24"/>
        </w:rPr>
        <w:t xml:space="preserve">Step 1 — Install the App on Your Phone</w:t>
      </w:r>
    </w:p>
    <w:p>
      <w:pPr>
        <w:pStyle w:val="ListParagraph"/>
        <w:numPr>
          <w:ilvl w:val="0"/>
          <w:numId w:val="3"/>
        </w:numPr>
        <w:spacing w:after="80"/>
      </w:pPr>
      <w:r>
        <w:rPr>
          <w:rFonts w:ascii="Arial" w:cs="Arial" w:eastAsia="Arial" w:hAnsi="Arial"/>
          <w:color w:val="1A1A2E"/>
          <w:sz w:val="22"/>
          <w:szCs w:val="22"/>
        </w:rPr>
        <w:t xml:space="preserve">Open your CRM URL in Safari (iPhone) or Chrome (Android)</w:t>
      </w:r>
    </w:p>
    <w:p>
      <w:pPr>
        <w:pStyle w:val="ListParagraph"/>
        <w:numPr>
          <w:ilvl w:val="0"/>
          <w:numId w:val="3"/>
        </w:numPr>
        <w:spacing w:after="80"/>
      </w:pPr>
      <w:r>
        <w:rPr>
          <w:rFonts w:ascii="Arial" w:cs="Arial" w:eastAsia="Arial" w:hAnsi="Arial"/>
          <w:color w:val="1A1A2E"/>
          <w:sz w:val="22"/>
          <w:szCs w:val="22"/>
        </w:rPr>
        <w:t xml:space="preserve">iPhone: Tap the Share icon → tap 'Add to Home Screen' → tap Add</w:t>
      </w:r>
    </w:p>
    <w:p>
      <w:pPr>
        <w:pStyle w:val="ListParagraph"/>
        <w:numPr>
          <w:ilvl w:val="0"/>
          <w:numId w:val="3"/>
        </w:numPr>
        <w:spacing w:after="80"/>
      </w:pPr>
      <w:r>
        <w:rPr>
          <w:rFonts w:ascii="Arial" w:cs="Arial" w:eastAsia="Arial" w:hAnsi="Arial"/>
          <w:color w:val="1A1A2E"/>
          <w:sz w:val="22"/>
          <w:szCs w:val="22"/>
        </w:rPr>
        <w:t xml:space="preserve">Android: Tap the three-dot menu → tap 'Add to Home Screen'</w:t>
      </w:r>
    </w:p>
    <w:p>
      <w:pPr>
        <w:pStyle w:val="ListParagraph"/>
        <w:numPr>
          <w:ilvl w:val="0"/>
          <w:numId w:val="3"/>
        </w:numPr>
        <w:spacing w:after="80"/>
      </w:pPr>
      <w:r>
        <w:rPr>
          <w:rFonts w:ascii="Arial" w:cs="Arial" w:eastAsia="Arial" w:hAnsi="Arial"/>
          <w:color w:val="1A1A2E"/>
          <w:sz w:val="22"/>
          <w:szCs w:val="22"/>
        </w:rPr>
        <w:t xml:space="preserve">The app icon appears on your home screen. Open it from there — it now runs like a native app</w:t>
      </w:r>
    </w:p>
    <w:p>
      <w:pPr>
        <w:spacing w:after="80"/>
      </w:pPr>
      <w:r>
        <w:t xml:space="preserve"/>
      </w:r>
    </w:p>
    <w:p>
      <w:pPr>
        <w:pStyle w:val="Heading3"/>
      </w:pPr>
      <w:r>
        <w:rPr>
          <w:rFonts w:ascii="Arial" w:cs="Arial" w:eastAsia="Arial" w:hAnsi="Arial"/>
          <w:b/>
          <w:bCs/>
          <w:color w:val="2E7BEA"/>
          <w:sz w:val="24"/>
          <w:szCs w:val="24"/>
        </w:rPr>
        <w:t xml:space="preserve">Step 2 — Enable Push Notifications</w:t>
      </w:r>
    </w:p>
    <w:p>
      <w:pPr>
        <w:pStyle w:val="ListParagraph"/>
        <w:numPr>
          <w:ilvl w:val="0"/>
          <w:numId w:val="3"/>
        </w:numPr>
        <w:spacing w:after="80"/>
      </w:pPr>
      <w:r>
        <w:rPr>
          <w:rFonts w:ascii="Arial" w:cs="Arial" w:eastAsia="Arial" w:hAnsi="Arial"/>
          <w:color w:val="1A1A2E"/>
          <w:sz w:val="22"/>
          <w:szCs w:val="22"/>
        </w:rPr>
        <w:t xml:space="preserve">Open the app and go to Settings</w:t>
      </w:r>
    </w:p>
    <w:p>
      <w:pPr>
        <w:pStyle w:val="ListParagraph"/>
        <w:numPr>
          <w:ilvl w:val="0"/>
          <w:numId w:val="3"/>
        </w:numPr>
        <w:spacing w:after="80"/>
      </w:pPr>
      <w:r>
        <w:rPr>
          <w:rFonts w:ascii="Arial" w:cs="Arial" w:eastAsia="Arial" w:hAnsi="Arial"/>
          <w:color w:val="1A1A2E"/>
          <w:sz w:val="22"/>
          <w:szCs w:val="22"/>
        </w:rPr>
        <w:t xml:space="preserve">Find 'Push Notifications' and tap Enable</w:t>
      </w:r>
    </w:p>
    <w:p>
      <w:pPr>
        <w:pStyle w:val="ListParagraph"/>
        <w:numPr>
          <w:ilvl w:val="0"/>
          <w:numId w:val="3"/>
        </w:numPr>
        <w:spacing w:after="80"/>
      </w:pPr>
      <w:r>
        <w:rPr>
          <w:rFonts w:ascii="Arial" w:cs="Arial" w:eastAsia="Arial" w:hAnsi="Arial"/>
          <w:color w:val="1A1A2E"/>
          <w:sz w:val="22"/>
          <w:szCs w:val="22"/>
        </w:rPr>
        <w:t xml:space="preserve">Your browser will ask for permission — tap Allow</w:t>
      </w:r>
    </w:p>
    <w:p>
      <w:pPr>
        <w:pStyle w:val="ListParagraph"/>
        <w:numPr>
          <w:ilvl w:val="0"/>
          <w:numId w:val="3"/>
        </w:numPr>
        <w:spacing w:after="80"/>
      </w:pPr>
      <w:r>
        <w:rPr>
          <w:rFonts w:ascii="Arial" w:cs="Arial" w:eastAsia="Arial" w:hAnsi="Arial"/>
          <w:color w:val="1A1A2E"/>
          <w:sz w:val="22"/>
          <w:szCs w:val="22"/>
        </w:rPr>
        <w:t xml:space="preserve">The system saves your device subscription to the database</w:t>
      </w:r>
    </w:p>
    <w:p>
      <w:pPr>
        <w:pStyle w:val="ListParagraph"/>
        <w:numPr>
          <w:ilvl w:val="0"/>
          <w:numId w:val="3"/>
        </w:numPr>
        <w:spacing w:after="80"/>
      </w:pPr>
      <w:r>
        <w:rPr>
          <w:rFonts w:ascii="Arial" w:cs="Arial" w:eastAsia="Arial" w:hAnsi="Arial"/>
          <w:color w:val="1A1A2E"/>
          <w:sz w:val="22"/>
          <w:szCs w:val="22"/>
        </w:rPr>
        <w:t xml:space="preserve">Test it: go to System Health and tap 'Send Test Notification'</w:t>
      </w:r>
    </w:p>
    <w:p>
      <w:pPr>
        <w:spacing w:after="80"/>
      </w:pPr>
      <w:r>
        <w:t xml:space="preserve"/>
      </w:r>
    </w:p>
    <w:p>
      <w:pPr>
        <w:pStyle w:val="Heading3"/>
      </w:pPr>
      <w:r>
        <w:rPr>
          <w:rFonts w:ascii="Arial" w:cs="Arial" w:eastAsia="Arial" w:hAnsi="Arial"/>
          <w:b/>
          <w:bCs/>
          <w:color w:val="2E7BEA"/>
          <w:sz w:val="24"/>
          <w:szCs w:val="24"/>
        </w:rPr>
        <w:t xml:space="preserve">Step 3 — Connect Gmail</w:t>
      </w:r>
    </w:p>
    <w:p>
      <w:pPr>
        <w:pStyle w:val="ListParagraph"/>
        <w:numPr>
          <w:ilvl w:val="0"/>
          <w:numId w:val="3"/>
        </w:numPr>
        <w:spacing w:after="80"/>
      </w:pPr>
      <w:r>
        <w:rPr>
          <w:rFonts w:ascii="Arial" w:cs="Arial" w:eastAsia="Arial" w:hAnsi="Arial"/>
          <w:color w:val="1A1A2E"/>
          <w:sz w:val="22"/>
          <w:szCs w:val="22"/>
        </w:rPr>
        <w:t xml:space="preserve">Go to Settings → Gmail Integration</w:t>
      </w:r>
    </w:p>
    <w:p>
      <w:pPr>
        <w:pStyle w:val="ListParagraph"/>
        <w:numPr>
          <w:ilvl w:val="0"/>
          <w:numId w:val="3"/>
        </w:numPr>
        <w:spacing w:after="80"/>
      </w:pPr>
      <w:r>
        <w:rPr>
          <w:rFonts w:ascii="Arial" w:cs="Arial" w:eastAsia="Arial" w:hAnsi="Arial"/>
          <w:color w:val="1A1A2E"/>
          <w:sz w:val="22"/>
          <w:szCs w:val="22"/>
        </w:rPr>
        <w:t xml:space="preserve">Tap 'Connect Gmail Account'</w:t>
      </w:r>
    </w:p>
    <w:p>
      <w:pPr>
        <w:pStyle w:val="ListParagraph"/>
        <w:numPr>
          <w:ilvl w:val="0"/>
          <w:numId w:val="3"/>
        </w:numPr>
        <w:spacing w:after="80"/>
      </w:pPr>
      <w:r>
        <w:rPr>
          <w:rFonts w:ascii="Arial" w:cs="Arial" w:eastAsia="Arial" w:hAnsi="Arial"/>
          <w:color w:val="1A1A2E"/>
          <w:sz w:val="22"/>
          <w:szCs w:val="22"/>
        </w:rPr>
        <w:t xml:space="preserve">Sign in with your Google account and grant the requested permissions</w:t>
      </w:r>
    </w:p>
    <w:p>
      <w:pPr>
        <w:pStyle w:val="ListParagraph"/>
        <w:numPr>
          <w:ilvl w:val="0"/>
          <w:numId w:val="3"/>
        </w:numPr>
        <w:spacing w:after="80"/>
      </w:pPr>
      <w:r>
        <w:rPr>
          <w:rFonts w:ascii="Arial" w:cs="Arial" w:eastAsia="Arial" w:hAnsi="Arial"/>
          <w:color w:val="1A1A2E"/>
          <w:sz w:val="22"/>
          <w:szCs w:val="22"/>
        </w:rPr>
        <w:t xml:space="preserve">The system saves your OAuth2 tokens — emails will now send from your Gmail address</w:t>
      </w:r>
    </w:p>
    <w:p>
      <w:pPr>
        <w:spacing w:after="80"/>
      </w:pPr>
      <w:r>
        <w:t xml:space="preserve"/>
      </w:r>
    </w:p>
    <w:p>
      <w:pPr>
        <w:pBdr>
          <w:bottom w:val="single" w:color="2E7BEA" w:sz="4" w:space="1"/>
        </w:pBdr>
        <w:spacing w:after="160"/>
      </w:pPr>
      <w:r>
        <w:t xml:space="preserve"/>
      </w:r>
    </w:p>
    <w:p>
      <w:pPr>
        <w:pStyle w:val="Heading2"/>
      </w:pPr>
      <w:r>
        <w:rPr>
          <w:rFonts w:ascii="Arial" w:cs="Arial" w:eastAsia="Arial" w:hAnsi="Arial"/>
          <w:b/>
          <w:bCs/>
          <w:color w:val="1A3A5C"/>
          <w:sz w:val="28"/>
          <w:szCs w:val="28"/>
        </w:rPr>
        <w:t xml:space="preserve">Daily Workflow — A Normal Day</w:t>
      </w:r>
    </w:p>
    <w:p>
      <w:pPr>
        <w:spacing w:after="80"/>
      </w:pPr>
      <w:r>
        <w:t xml:space="preserve"/>
      </w:r>
    </w:p>
    <w:p>
      <w:pPr>
        <w:pStyle w:val="Heading3"/>
      </w:pPr>
      <w:r>
        <w:rPr>
          <w:rFonts w:ascii="Arial" w:cs="Arial" w:eastAsia="Arial" w:hAnsi="Arial"/>
          <w:b/>
          <w:bCs/>
          <w:color w:val="2E7BEA"/>
          <w:sz w:val="24"/>
          <w:szCs w:val="24"/>
        </w:rPr>
        <w:t xml:space="preserve">7AM — Read Your Morning Briefing</w:t>
      </w:r>
    </w:p>
    <w:p>
      <w:pPr>
        <w:pStyle w:val="ListParagraph"/>
        <w:numPr>
          <w:ilvl w:val="0"/>
          <w:numId w:val="2"/>
        </w:numPr>
        <w:spacing w:after="80"/>
      </w:pPr>
      <w:r>
        <w:rPr>
          <w:rFonts w:ascii="Arial" w:cs="Arial" w:eastAsia="Arial" w:hAnsi="Arial"/>
          <w:color w:val="1A1A2E"/>
          <w:sz w:val="22"/>
          <w:szCs w:val="22"/>
        </w:rPr>
        <w:t xml:space="preserve">Check your Gmail inbox for the daily briefing email</w:t>
      </w:r>
    </w:p>
    <w:p>
      <w:pPr>
        <w:pStyle w:val="ListParagraph"/>
        <w:numPr>
          <w:ilvl w:val="0"/>
          <w:numId w:val="2"/>
        </w:numPr>
        <w:spacing w:after="80"/>
      </w:pPr>
      <w:r>
        <w:rPr>
          <w:rFonts w:ascii="Arial" w:cs="Arial" w:eastAsia="Arial" w:hAnsi="Arial"/>
          <w:color w:val="1A1A2E"/>
          <w:sz w:val="22"/>
          <w:szCs w:val="22"/>
        </w:rPr>
        <w:t xml:space="preserve">Note any deadlines coming up this week</w:t>
      </w:r>
    </w:p>
    <w:p>
      <w:pPr>
        <w:pStyle w:val="ListParagraph"/>
        <w:numPr>
          <w:ilvl w:val="0"/>
          <w:numId w:val="2"/>
        </w:numPr>
        <w:spacing w:after="80"/>
      </w:pPr>
      <w:r>
        <w:rPr>
          <w:rFonts w:ascii="Arial" w:cs="Arial" w:eastAsia="Arial" w:hAnsi="Arial"/>
          <w:color w:val="1A1A2E"/>
          <w:sz w:val="22"/>
          <w:szCs w:val="22"/>
        </w:rPr>
        <w:t xml:space="preserve">Note how many pending approvals are waiting</w:t>
      </w:r>
    </w:p>
    <w:p>
      <w:pPr>
        <w:pStyle w:val="ListParagraph"/>
        <w:numPr>
          <w:ilvl w:val="0"/>
          <w:numId w:val="2"/>
        </w:numPr>
        <w:spacing w:after="80"/>
      </w:pPr>
      <w:r>
        <w:rPr>
          <w:rFonts w:ascii="Arial" w:cs="Arial" w:eastAsia="Arial" w:hAnsi="Arial"/>
          <w:color w:val="1A1A2E"/>
          <w:sz w:val="22"/>
          <w:szCs w:val="22"/>
        </w:rPr>
        <w:t xml:space="preserve">Check if any deals are flagged as stalled</w:t>
      </w:r>
    </w:p>
    <w:p>
      <w:pPr>
        <w:spacing w:after="80"/>
      </w:pPr>
      <w:r>
        <w:t xml:space="preserve"/>
      </w:r>
    </w:p>
    <w:p>
      <w:pPr>
        <w:pStyle w:val="Heading3"/>
      </w:pPr>
      <w:r>
        <w:rPr>
          <w:rFonts w:ascii="Arial" w:cs="Arial" w:eastAsia="Arial" w:hAnsi="Arial"/>
          <w:b/>
          <w:bCs/>
          <w:color w:val="2E7BEA"/>
          <w:sz w:val="24"/>
          <w:szCs w:val="24"/>
        </w:rPr>
        <w:t xml:space="preserve">Morning — Work Your Approvals</w:t>
      </w:r>
    </w:p>
    <w:p>
      <w:pPr>
        <w:pStyle w:val="ListParagraph"/>
        <w:numPr>
          <w:ilvl w:val="0"/>
          <w:numId w:val="3"/>
        </w:numPr>
        <w:spacing w:after="80"/>
      </w:pPr>
      <w:r>
        <w:rPr>
          <w:rFonts w:ascii="Arial" w:cs="Arial" w:eastAsia="Arial" w:hAnsi="Arial"/>
          <w:color w:val="1A1A2E"/>
          <w:sz w:val="22"/>
          <w:szCs w:val="22"/>
        </w:rPr>
        <w:t xml:space="preserve">Open the app and tap the Approvals tab</w:t>
      </w:r>
    </w:p>
    <w:p>
      <w:pPr>
        <w:pStyle w:val="ListParagraph"/>
        <w:numPr>
          <w:ilvl w:val="0"/>
          <w:numId w:val="3"/>
        </w:numPr>
        <w:spacing w:after="80"/>
      </w:pPr>
      <w:r>
        <w:rPr>
          <w:rFonts w:ascii="Arial" w:cs="Arial" w:eastAsia="Arial" w:hAnsi="Arial"/>
          <w:color w:val="1A1A2E"/>
          <w:sz w:val="22"/>
          <w:szCs w:val="22"/>
        </w:rPr>
        <w:t xml:space="preserve">For each queued email: read the subject and body</w:t>
      </w:r>
    </w:p>
    <w:p>
      <w:pPr>
        <w:pStyle w:val="ListParagraph"/>
        <w:numPr>
          <w:ilvl w:val="0"/>
          <w:numId w:val="3"/>
        </w:numPr>
        <w:spacing w:after="80"/>
      </w:pPr>
      <w:r>
        <w:rPr>
          <w:rFonts w:ascii="Arial" w:cs="Arial" w:eastAsia="Arial" w:hAnsi="Arial"/>
          <w:color w:val="1A1A2E"/>
          <w:sz w:val="22"/>
          <w:szCs w:val="22"/>
        </w:rPr>
        <w:t xml:space="preserve">Tap Approve to send it — or Reject to discard it</w:t>
      </w:r>
    </w:p>
    <w:p>
      <w:pPr>
        <w:pStyle w:val="ListParagraph"/>
        <w:numPr>
          <w:ilvl w:val="0"/>
          <w:numId w:val="3"/>
        </w:numPr>
        <w:spacing w:after="80"/>
      </w:pPr>
      <w:r>
        <w:rPr>
          <w:rFonts w:ascii="Arial" w:cs="Arial" w:eastAsia="Arial" w:hAnsi="Arial"/>
          <w:color w:val="1A1A2E"/>
          <w:sz w:val="22"/>
          <w:szCs w:val="22"/>
        </w:rPr>
        <w:t xml:space="preserve">Approved emails are sent immediately through your Gmail account</w:t>
      </w:r>
    </w:p>
    <w:p>
      <w:pPr>
        <w:spacing w:after="80"/>
      </w:pPr>
      <w:r>
        <w:t xml:space="preserve"/>
      </w:r>
    </w:p>
    <w:p>
      <w:pPr>
        <w:pStyle w:val="Heading3"/>
      </w:pPr>
      <w:r>
        <w:rPr>
          <w:rFonts w:ascii="Arial" w:cs="Arial" w:eastAsia="Arial" w:hAnsi="Arial"/>
          <w:b/>
          <w:bCs/>
          <w:color w:val="2E7BEA"/>
          <w:sz w:val="24"/>
          <w:szCs w:val="24"/>
        </w:rPr>
        <w:t xml:space="preserve">Adding a New Client</w:t>
      </w:r>
    </w:p>
    <w:p>
      <w:pPr>
        <w:pStyle w:val="ListParagraph"/>
        <w:numPr>
          <w:ilvl w:val="0"/>
          <w:numId w:val="3"/>
        </w:numPr>
        <w:spacing w:after="80"/>
      </w:pPr>
      <w:r>
        <w:rPr>
          <w:rFonts w:ascii="Arial" w:cs="Arial" w:eastAsia="Arial" w:hAnsi="Arial"/>
          <w:color w:val="1A1A2E"/>
          <w:sz w:val="22"/>
          <w:szCs w:val="22"/>
        </w:rPr>
        <w:t xml:space="preserve">Tap Clients → Add Client</w:t>
      </w:r>
    </w:p>
    <w:p>
      <w:pPr>
        <w:pStyle w:val="ListParagraph"/>
        <w:numPr>
          <w:ilvl w:val="0"/>
          <w:numId w:val="3"/>
        </w:numPr>
        <w:spacing w:after="80"/>
      </w:pPr>
      <w:r>
        <w:rPr>
          <w:rFonts w:ascii="Arial" w:cs="Arial" w:eastAsia="Arial" w:hAnsi="Arial"/>
          <w:color w:val="1A1A2E"/>
          <w:sz w:val="22"/>
          <w:szCs w:val="22"/>
        </w:rPr>
        <w:t xml:space="preserve">Enter name, email, phone, client type (Buyer / Seller / Both)</w:t>
      </w:r>
    </w:p>
    <w:p>
      <w:pPr>
        <w:pStyle w:val="ListParagraph"/>
        <w:numPr>
          <w:ilvl w:val="0"/>
          <w:numId w:val="3"/>
        </w:numPr>
        <w:spacing w:after="80"/>
      </w:pPr>
      <w:r>
        <w:rPr>
          <w:rFonts w:ascii="Arial" w:cs="Arial" w:eastAsia="Arial" w:hAnsi="Arial"/>
          <w:color w:val="1A1A2E"/>
          <w:sz w:val="22"/>
          <w:szCs w:val="22"/>
        </w:rPr>
        <w:t xml:space="preserve">Save — a client record is created instantly</w:t>
      </w:r>
    </w:p>
    <w:p>
      <w:pPr>
        <w:pStyle w:val="ListParagraph"/>
        <w:numPr>
          <w:ilvl w:val="0"/>
          <w:numId w:val="3"/>
        </w:numPr>
        <w:spacing w:after="80"/>
      </w:pPr>
      <w:r>
        <w:rPr>
          <w:rFonts w:ascii="Arial" w:cs="Arial" w:eastAsia="Arial" w:hAnsi="Arial"/>
          <w:color w:val="1A1A2E"/>
          <w:sz w:val="22"/>
          <w:szCs w:val="22"/>
        </w:rPr>
        <w:t xml:space="preserve">Optionally: use the intake form URL (intake.html) and send it to the client to fill out themselves — it auto-creates the record for you</w:t>
      </w:r>
    </w:p>
    <w:p>
      <w:pPr>
        <w:spacing w:after="80"/>
      </w:pPr>
      <w:r>
        <w:t xml:space="preserve"/>
      </w:r>
    </w:p>
    <w:p>
      <w:pPr>
        <w:pStyle w:val="Heading3"/>
      </w:pPr>
      <w:r>
        <w:rPr>
          <w:rFonts w:ascii="Arial" w:cs="Arial" w:eastAsia="Arial" w:hAnsi="Arial"/>
          <w:b/>
          <w:bCs/>
          <w:color w:val="2E7BEA"/>
          <w:sz w:val="24"/>
          <w:szCs w:val="24"/>
        </w:rPr>
        <w:t xml:space="preserve">Booking a Viewing</w:t>
      </w:r>
    </w:p>
    <w:p>
      <w:pPr>
        <w:pStyle w:val="ListParagraph"/>
        <w:numPr>
          <w:ilvl w:val="0"/>
          <w:numId w:val="3"/>
        </w:numPr>
        <w:spacing w:after="80"/>
      </w:pPr>
      <w:r>
        <w:rPr>
          <w:rFonts w:ascii="Arial" w:cs="Arial" w:eastAsia="Arial" w:hAnsi="Arial"/>
          <w:color w:val="1A1A2E"/>
          <w:sz w:val="22"/>
          <w:szCs w:val="22"/>
        </w:rPr>
        <w:t xml:space="preserve">Tap Viewings → Schedule Viewing</w:t>
      </w:r>
    </w:p>
    <w:p>
      <w:pPr>
        <w:pStyle w:val="ListParagraph"/>
        <w:numPr>
          <w:ilvl w:val="0"/>
          <w:numId w:val="3"/>
        </w:numPr>
        <w:spacing w:after="80"/>
      </w:pPr>
      <w:r>
        <w:rPr>
          <w:rFonts w:ascii="Arial" w:cs="Arial" w:eastAsia="Arial" w:hAnsi="Arial"/>
          <w:color w:val="1A1A2E"/>
          <w:sz w:val="22"/>
          <w:szCs w:val="22"/>
        </w:rPr>
        <w:t xml:space="preserve">Select the client, enter the property address, date, and time</w:t>
      </w:r>
    </w:p>
    <w:p>
      <w:pPr>
        <w:pStyle w:val="ListParagraph"/>
        <w:numPr>
          <w:ilvl w:val="0"/>
          <w:numId w:val="3"/>
        </w:numPr>
        <w:spacing w:after="80"/>
      </w:pPr>
      <w:r>
        <w:rPr>
          <w:rFonts w:ascii="Arial" w:cs="Arial" w:eastAsia="Arial" w:hAnsi="Arial"/>
          <w:color w:val="1A1A2E"/>
          <w:sz w:val="22"/>
          <w:szCs w:val="22"/>
        </w:rPr>
        <w:t xml:space="preserve">Save — a viewing record is created</w:t>
      </w:r>
    </w:p>
    <w:p>
      <w:pPr>
        <w:pStyle w:val="ListParagraph"/>
        <w:numPr>
          <w:ilvl w:val="0"/>
          <w:numId w:val="3"/>
        </w:numPr>
        <w:spacing w:after="80"/>
      </w:pPr>
      <w:r>
        <w:rPr>
          <w:rFonts w:ascii="Arial" w:cs="Arial" w:eastAsia="Arial" w:hAnsi="Arial"/>
          <w:color w:val="1A1A2E"/>
          <w:sz w:val="22"/>
          <w:szCs w:val="22"/>
        </w:rPr>
        <w:t xml:space="preserve">On the day of the viewing, the system will automatically queue a feedback request to send to the buyer</w:t>
      </w:r>
    </w:p>
    <w:p>
      <w:pPr>
        <w:pStyle w:val="ListParagraph"/>
        <w:numPr>
          <w:ilvl w:val="0"/>
          <w:numId w:val="3"/>
        </w:numPr>
        <w:spacing w:after="80"/>
      </w:pPr>
      <w:r>
        <w:rPr>
          <w:rFonts w:ascii="Arial" w:cs="Arial" w:eastAsia="Arial" w:hAnsi="Arial"/>
          <w:color w:val="1A1A2E"/>
          <w:sz w:val="22"/>
          <w:szCs w:val="22"/>
        </w:rPr>
        <w:t xml:space="preserve">If the buyer marks 'Very Interested' on their feedback — a follow-up email sequence triggers automatically</w:t>
      </w:r>
    </w:p>
    <w:p>
      <w:pPr>
        <w:spacing w:after="80"/>
      </w:pPr>
      <w:r>
        <w:t xml:space="preserve"/>
      </w:r>
    </w:p>
    <w:p>
      <w:pPr>
        <w:pStyle w:val="Heading3"/>
      </w:pPr>
      <w:r>
        <w:rPr>
          <w:rFonts w:ascii="Arial" w:cs="Arial" w:eastAsia="Arial" w:hAnsi="Arial"/>
          <w:b/>
          <w:bCs/>
          <w:color w:val="2E7BEA"/>
          <w:sz w:val="24"/>
          <w:szCs w:val="24"/>
        </w:rPr>
        <w:t xml:space="preserve">Submitting an Offer</w:t>
      </w:r>
    </w:p>
    <w:p>
      <w:pPr>
        <w:pStyle w:val="ListParagraph"/>
        <w:numPr>
          <w:ilvl w:val="0"/>
          <w:numId w:val="3"/>
        </w:numPr>
        <w:spacing w:after="80"/>
      </w:pPr>
      <w:r>
        <w:rPr>
          <w:rFonts w:ascii="Arial" w:cs="Arial" w:eastAsia="Arial" w:hAnsi="Arial"/>
          <w:color w:val="1A1A2E"/>
          <w:sz w:val="22"/>
          <w:szCs w:val="22"/>
        </w:rPr>
        <w:t xml:space="preserve">Tap Offers → New Offer</w:t>
      </w:r>
    </w:p>
    <w:p>
      <w:pPr>
        <w:pStyle w:val="ListParagraph"/>
        <w:numPr>
          <w:ilvl w:val="0"/>
          <w:numId w:val="3"/>
        </w:numPr>
        <w:spacing w:after="80"/>
      </w:pPr>
      <w:r>
        <w:rPr>
          <w:rFonts w:ascii="Arial" w:cs="Arial" w:eastAsia="Arial" w:hAnsi="Arial"/>
          <w:color w:val="1A1A2E"/>
          <w:sz w:val="22"/>
          <w:szCs w:val="22"/>
        </w:rPr>
        <w:t xml:space="preserve">Select the client, enter the property address, offer price, and status</w:t>
      </w:r>
    </w:p>
    <w:p>
      <w:pPr>
        <w:pStyle w:val="ListParagraph"/>
        <w:numPr>
          <w:ilvl w:val="0"/>
          <w:numId w:val="3"/>
        </w:numPr>
        <w:spacing w:after="80"/>
      </w:pPr>
      <w:r>
        <w:rPr>
          <w:rFonts w:ascii="Arial" w:cs="Arial" w:eastAsia="Arial" w:hAnsi="Arial"/>
          <w:color w:val="1A1A2E"/>
          <w:sz w:val="22"/>
          <w:szCs w:val="22"/>
        </w:rPr>
        <w:t xml:space="preserve">Save — the offer appears in the Offers and Pending Offers screens</w:t>
      </w:r>
    </w:p>
    <w:p>
      <w:pPr>
        <w:pStyle w:val="ListParagraph"/>
        <w:numPr>
          <w:ilvl w:val="0"/>
          <w:numId w:val="3"/>
        </w:numPr>
        <w:spacing w:after="80"/>
      </w:pPr>
      <w:r>
        <w:rPr>
          <w:rFonts w:ascii="Arial" w:cs="Arial" w:eastAsia="Arial" w:hAnsi="Arial"/>
          <w:color w:val="1A1A2E"/>
          <w:sz w:val="22"/>
          <w:szCs w:val="22"/>
        </w:rPr>
        <w:t xml:space="preserve">Update status as it progresses (Submitted → Countered → Accepted / Rejected)</w:t>
      </w:r>
    </w:p>
    <w:p>
      <w:pPr>
        <w:spacing w:after="80"/>
      </w:pPr>
      <w:r>
        <w:t xml:space="preserve"/>
      </w:r>
    </w:p>
    <w:p>
      <w:pPr>
        <w:pStyle w:val="Heading3"/>
      </w:pPr>
      <w:r>
        <w:rPr>
          <w:rFonts w:ascii="Arial" w:cs="Arial" w:eastAsia="Arial" w:hAnsi="Arial"/>
          <w:b/>
          <w:bCs/>
          <w:color w:val="2E7BEA"/>
          <w:sz w:val="24"/>
          <w:szCs w:val="24"/>
        </w:rPr>
        <w:t xml:space="preserve">Moving a Deal to Pipeline (Offer Accepted)</w:t>
      </w:r>
    </w:p>
    <w:p>
      <w:pPr>
        <w:pStyle w:val="ListParagraph"/>
        <w:numPr>
          <w:ilvl w:val="0"/>
          <w:numId w:val="3"/>
        </w:numPr>
        <w:spacing w:after="80"/>
      </w:pPr>
      <w:r>
        <w:rPr>
          <w:rFonts w:ascii="Arial" w:cs="Arial" w:eastAsia="Arial" w:hAnsi="Arial"/>
          <w:color w:val="1A1A2E"/>
          <w:sz w:val="22"/>
          <w:szCs w:val="22"/>
        </w:rPr>
        <w:t xml:space="preserve">Tap Pipeline → Add Deal (or convert from an accepted offer)</w:t>
      </w:r>
    </w:p>
    <w:p>
      <w:pPr>
        <w:pStyle w:val="ListParagraph"/>
        <w:numPr>
          <w:ilvl w:val="0"/>
          <w:numId w:val="3"/>
        </w:numPr>
        <w:spacing w:after="80"/>
      </w:pPr>
      <w:r>
        <w:rPr>
          <w:rFonts w:ascii="Arial" w:cs="Arial" w:eastAsia="Arial" w:hAnsi="Arial"/>
          <w:color w:val="1A1A2E"/>
          <w:sz w:val="22"/>
          <w:szCs w:val="22"/>
        </w:rPr>
        <w:t xml:space="preserve">Enter client details, property address, and stage (start at 'Accepted')</w:t>
      </w:r>
    </w:p>
    <w:p>
      <w:pPr>
        <w:pStyle w:val="ListParagraph"/>
        <w:numPr>
          <w:ilvl w:val="0"/>
          <w:numId w:val="3"/>
        </w:numPr>
        <w:spacing w:after="80"/>
      </w:pPr>
      <w:r>
        <w:rPr>
          <w:rFonts w:ascii="Arial" w:cs="Arial" w:eastAsia="Arial" w:hAnsi="Arial"/>
          <w:color w:val="1A1A2E"/>
          <w:sz w:val="22"/>
          <w:szCs w:val="22"/>
        </w:rPr>
        <w:t xml:space="preserve">Enter all milestone dates: financing deadline, inspection date, walkthrough date, closing date</w:t>
      </w:r>
    </w:p>
    <w:p>
      <w:pPr>
        <w:pStyle w:val="ListParagraph"/>
        <w:numPr>
          <w:ilvl w:val="0"/>
          <w:numId w:val="3"/>
        </w:numPr>
        <w:spacing w:after="80"/>
      </w:pPr>
      <w:r>
        <w:rPr>
          <w:rFonts w:ascii="Arial" w:cs="Arial" w:eastAsia="Arial" w:hAnsi="Arial"/>
          <w:color w:val="1A1A2E"/>
          <w:sz w:val="22"/>
          <w:szCs w:val="22"/>
        </w:rPr>
        <w:t xml:space="preserve">Save — the deal is now tracked. The calendar immediately shows all dates. Daily automation begins scanning this deal every morning.</w:t>
      </w:r>
    </w:p>
    <w:p>
      <w:pPr>
        <w:spacing w:after="80"/>
      </w:pPr>
      <w:r>
        <w:t xml:space="preserve"/>
      </w:r>
    </w:p>
    <w:p>
      <w:pPr>
        <w:pStyle w:val="Heading3"/>
      </w:pPr>
      <w:r>
        <w:rPr>
          <w:rFonts w:ascii="Arial" w:cs="Arial" w:eastAsia="Arial" w:hAnsi="Arial"/>
          <w:b/>
          <w:bCs/>
          <w:color w:val="2E7BEA"/>
          <w:sz w:val="24"/>
          <w:szCs w:val="24"/>
        </w:rPr>
        <w:t xml:space="preserve">Using the AI Assistant</w:t>
      </w:r>
    </w:p>
    <w:p>
      <w:pPr>
        <w:pStyle w:val="ListParagraph"/>
        <w:numPr>
          <w:ilvl w:val="0"/>
          <w:numId w:val="3"/>
        </w:numPr>
        <w:spacing w:after="80"/>
      </w:pPr>
      <w:r>
        <w:rPr>
          <w:rFonts w:ascii="Arial" w:cs="Arial" w:eastAsia="Arial" w:hAnsi="Arial"/>
          <w:color w:val="1A1A2E"/>
          <w:sz w:val="22"/>
          <w:szCs w:val="22"/>
        </w:rPr>
        <w:t xml:space="preserve">Tap the floating action button (bottom right of any screen)</w:t>
      </w:r>
    </w:p>
    <w:p>
      <w:pPr>
        <w:pStyle w:val="ListParagraph"/>
        <w:numPr>
          <w:ilvl w:val="0"/>
          <w:numId w:val="3"/>
        </w:numPr>
        <w:spacing w:after="80"/>
      </w:pPr>
      <w:r>
        <w:rPr>
          <w:rFonts w:ascii="Arial" w:cs="Arial" w:eastAsia="Arial" w:hAnsi="Arial"/>
          <w:color w:val="1A1A2E"/>
          <w:sz w:val="22"/>
          <w:szCs w:val="22"/>
        </w:rPr>
        <w:t xml:space="preserve">Tap 'AI Assistant'</w:t>
      </w:r>
    </w:p>
    <w:p>
      <w:pPr>
        <w:pStyle w:val="ListParagraph"/>
        <w:numPr>
          <w:ilvl w:val="0"/>
          <w:numId w:val="3"/>
        </w:numPr>
        <w:spacing w:after="80"/>
      </w:pPr>
      <w:r>
        <w:rPr>
          <w:rFonts w:ascii="Arial" w:cs="Arial" w:eastAsia="Arial" w:hAnsi="Arial"/>
          <w:color w:val="1A1A2E"/>
          <w:sz w:val="22"/>
          <w:szCs w:val="22"/>
        </w:rPr>
        <w:t xml:space="preserve">Type your question or request in plain English</w:t>
      </w:r>
    </w:p>
    <w:p>
      <w:pPr>
        <w:pStyle w:val="ListParagraph"/>
        <w:numPr>
          <w:ilvl w:val="0"/>
          <w:numId w:val="3"/>
        </w:numPr>
        <w:spacing w:after="80"/>
      </w:pPr>
      <w:r>
        <w:rPr>
          <w:rFonts w:ascii="Arial" w:cs="Arial" w:eastAsia="Arial" w:hAnsi="Arial"/>
          <w:color w:val="1A1A2E"/>
          <w:sz w:val="22"/>
          <w:szCs w:val="22"/>
        </w:rPr>
        <w:t xml:space="preserve">The assistant responds using Claude — you can ask it to draft emails, answer real estate questions, or explain a concept to a client</w:t>
      </w:r>
    </w:p>
    <w:p>
      <w:pPr>
        <w:spacing w:after="80"/>
      </w:pPr>
      <w:r>
        <w:t xml:space="preserve"/>
      </w:r>
    </w:p>
    <w:p>
      <w:pPr>
        <w:pStyle w:val="Heading3"/>
      </w:pPr>
      <w:r>
        <w:rPr>
          <w:rFonts w:ascii="Arial" w:cs="Arial" w:eastAsia="Arial" w:hAnsi="Arial"/>
          <w:b/>
          <w:bCs/>
          <w:color w:val="2E7BEA"/>
          <w:sz w:val="24"/>
          <w:szCs w:val="24"/>
        </w:rPr>
        <w:t xml:space="preserve">Sharing a Client Portal</w:t>
      </w:r>
    </w:p>
    <w:p>
      <w:pPr>
        <w:pStyle w:val="ListParagraph"/>
        <w:numPr>
          <w:ilvl w:val="0"/>
          <w:numId w:val="3"/>
        </w:numPr>
        <w:spacing w:after="80"/>
      </w:pPr>
      <w:r>
        <w:rPr>
          <w:rFonts w:ascii="Arial" w:cs="Arial" w:eastAsia="Arial" w:hAnsi="Arial"/>
          <w:color w:val="1A1A2E"/>
          <w:sz w:val="22"/>
          <w:szCs w:val="22"/>
        </w:rPr>
        <w:t xml:space="preserve">Open a pipeline deal</w:t>
      </w:r>
    </w:p>
    <w:p>
      <w:pPr>
        <w:pStyle w:val="ListParagraph"/>
        <w:numPr>
          <w:ilvl w:val="0"/>
          <w:numId w:val="3"/>
        </w:numPr>
        <w:spacing w:after="80"/>
      </w:pPr>
      <w:r>
        <w:rPr>
          <w:rFonts w:ascii="Arial" w:cs="Arial" w:eastAsia="Arial" w:hAnsi="Arial"/>
          <w:color w:val="1A1A2E"/>
          <w:sz w:val="22"/>
          <w:szCs w:val="22"/>
        </w:rPr>
        <w:t xml:space="preserve">Tap 'Share Client Portal'</w:t>
      </w:r>
    </w:p>
    <w:p>
      <w:pPr>
        <w:pStyle w:val="ListParagraph"/>
        <w:numPr>
          <w:ilvl w:val="0"/>
          <w:numId w:val="3"/>
        </w:numPr>
        <w:spacing w:after="80"/>
      </w:pPr>
      <w:r>
        <w:rPr>
          <w:rFonts w:ascii="Arial" w:cs="Arial" w:eastAsia="Arial" w:hAnsi="Arial"/>
          <w:color w:val="1A1A2E"/>
          <w:sz w:val="22"/>
          <w:szCs w:val="22"/>
        </w:rPr>
        <w:t xml:space="preserve">A unique URL is generated (portal.html?deal=...)</w:t>
      </w:r>
    </w:p>
    <w:p>
      <w:pPr>
        <w:pStyle w:val="ListParagraph"/>
        <w:numPr>
          <w:ilvl w:val="0"/>
          <w:numId w:val="3"/>
        </w:numPr>
        <w:spacing w:after="80"/>
      </w:pPr>
      <w:r>
        <w:rPr>
          <w:rFonts w:ascii="Arial" w:cs="Arial" w:eastAsia="Arial" w:hAnsi="Arial"/>
          <w:color w:val="1A1A2E"/>
          <w:sz w:val="22"/>
          <w:szCs w:val="22"/>
        </w:rPr>
        <w:t xml:space="preserve">Send this link to your client — they can view their deal progress, milestone dates, and next steps without logging in</w:t>
      </w:r>
    </w:p>
    <w:p>
      <w:pPr>
        <w:spacing w:after="80"/>
      </w:pPr>
      <w:r>
        <w:t xml:space="preserve"/>
      </w:r>
    </w:p>
    <w:p>
      <w:pPr>
        <w:pStyle w:val="Heading3"/>
      </w:pPr>
      <w:r>
        <w:rPr>
          <w:rFonts w:ascii="Arial" w:cs="Arial" w:eastAsia="Arial" w:hAnsi="Arial"/>
          <w:b/>
          <w:bCs/>
          <w:color w:val="2E7BEA"/>
          <w:sz w:val="24"/>
          <w:szCs w:val="24"/>
        </w:rPr>
        <w:t xml:space="preserve">Closing a Deal</w:t>
      </w:r>
    </w:p>
    <w:p>
      <w:pPr>
        <w:pStyle w:val="ListParagraph"/>
        <w:numPr>
          <w:ilvl w:val="0"/>
          <w:numId w:val="3"/>
        </w:numPr>
        <w:spacing w:after="80"/>
      </w:pPr>
      <w:r>
        <w:rPr>
          <w:rFonts w:ascii="Arial" w:cs="Arial" w:eastAsia="Arial" w:hAnsi="Arial"/>
          <w:color w:val="1A1A2E"/>
          <w:sz w:val="22"/>
          <w:szCs w:val="22"/>
        </w:rPr>
        <w:t xml:space="preserve">Open the pipeline deal</w:t>
      </w:r>
    </w:p>
    <w:p>
      <w:pPr>
        <w:pStyle w:val="ListParagraph"/>
        <w:numPr>
          <w:ilvl w:val="0"/>
          <w:numId w:val="3"/>
        </w:numPr>
        <w:spacing w:after="80"/>
      </w:pPr>
      <w:r>
        <w:rPr>
          <w:rFonts w:ascii="Arial" w:cs="Arial" w:eastAsia="Arial" w:hAnsi="Arial"/>
          <w:color w:val="1A1A2E"/>
          <w:sz w:val="22"/>
          <w:szCs w:val="22"/>
        </w:rPr>
        <w:t xml:space="preserve">Tap 'Mark as Closed'</w:t>
      </w:r>
    </w:p>
    <w:p>
      <w:pPr>
        <w:pStyle w:val="ListParagraph"/>
        <w:numPr>
          <w:ilvl w:val="0"/>
          <w:numId w:val="3"/>
        </w:numPr>
        <w:spacing w:after="80"/>
      </w:pPr>
      <w:r>
        <w:rPr>
          <w:rFonts w:ascii="Arial" w:cs="Arial" w:eastAsia="Arial" w:hAnsi="Arial"/>
          <w:color w:val="1A1A2E"/>
          <w:sz w:val="22"/>
          <w:szCs w:val="22"/>
        </w:rPr>
        <w:t xml:space="preserve">The deal stage changes to Closed, the badge shows CLOSED</w:t>
      </w:r>
    </w:p>
    <w:p>
      <w:pPr>
        <w:pStyle w:val="ListParagraph"/>
        <w:numPr>
          <w:ilvl w:val="0"/>
          <w:numId w:val="3"/>
        </w:numPr>
        <w:spacing w:after="80"/>
      </w:pPr>
      <w:r>
        <w:rPr>
          <w:rFonts w:ascii="Arial" w:cs="Arial" w:eastAsia="Arial" w:hAnsi="Arial"/>
          <w:color w:val="1A1A2E"/>
          <w:sz w:val="22"/>
          <w:szCs w:val="22"/>
        </w:rPr>
        <w:t xml:space="preserve">A commission entry is created automatically — enter the commission amount to calculate your net</w:t>
      </w:r>
    </w:p>
    <w:p>
      <w:pPr>
        <w:pStyle w:val="ListParagraph"/>
        <w:numPr>
          <w:ilvl w:val="0"/>
          <w:numId w:val="3"/>
        </w:numPr>
        <w:spacing w:after="80"/>
      </w:pPr>
      <w:r>
        <w:rPr>
          <w:rFonts w:ascii="Arial" w:cs="Arial" w:eastAsia="Arial" w:hAnsi="Arial"/>
          <w:color w:val="1A1A2E"/>
          <w:sz w:val="22"/>
          <w:szCs w:val="22"/>
        </w:rPr>
        <w:t xml:space="preserve">7 days later, a referral request email is automatically queued in your approvals</w:t>
      </w:r>
    </w:p>
    <w:p>
      <w:pPr>
        <w:spacing w:after="80"/>
      </w:pPr>
      <w:r>
        <w:t xml:space="preserve"/>
      </w:r>
    </w:p>
    <w:p>
      <w:pPr>
        <w:pStyle w:val="Heading3"/>
      </w:pPr>
      <w:r>
        <w:rPr>
          <w:rFonts w:ascii="Arial" w:cs="Arial" w:eastAsia="Arial" w:hAnsi="Arial"/>
          <w:b/>
          <w:bCs/>
          <w:color w:val="2E7BEA"/>
          <w:sz w:val="24"/>
          <w:szCs w:val="24"/>
        </w:rPr>
        <w:t xml:space="preserve">Recording Commission</w:t>
      </w:r>
    </w:p>
    <w:p>
      <w:pPr>
        <w:pStyle w:val="ListParagraph"/>
        <w:numPr>
          <w:ilvl w:val="0"/>
          <w:numId w:val="3"/>
        </w:numPr>
        <w:spacing w:after="80"/>
      </w:pPr>
      <w:r>
        <w:rPr>
          <w:rFonts w:ascii="Arial" w:cs="Arial" w:eastAsia="Arial" w:hAnsi="Arial"/>
          <w:color w:val="1A1A2E"/>
          <w:sz w:val="22"/>
          <w:szCs w:val="22"/>
        </w:rPr>
        <w:t xml:space="preserve">Tap Commissions → the newly closed deal appears</w:t>
      </w:r>
    </w:p>
    <w:p>
      <w:pPr>
        <w:pStyle w:val="ListParagraph"/>
        <w:numPr>
          <w:ilvl w:val="0"/>
          <w:numId w:val="3"/>
        </w:numPr>
        <w:spacing w:after="80"/>
      </w:pPr>
      <w:r>
        <w:rPr>
          <w:rFonts w:ascii="Arial" w:cs="Arial" w:eastAsia="Arial" w:hAnsi="Arial"/>
          <w:color w:val="1A1A2E"/>
          <w:sz w:val="22"/>
          <w:szCs w:val="22"/>
        </w:rPr>
        <w:t xml:space="preserve">Enter the gross commission amount</w:t>
      </w:r>
    </w:p>
    <w:p>
      <w:pPr>
        <w:pStyle w:val="ListParagraph"/>
        <w:numPr>
          <w:ilvl w:val="0"/>
          <w:numId w:val="3"/>
        </w:numPr>
        <w:spacing w:after="80"/>
      </w:pPr>
      <w:r>
        <w:rPr>
          <w:rFonts w:ascii="Arial" w:cs="Arial" w:eastAsia="Arial" w:hAnsi="Arial"/>
          <w:color w:val="1A1A2E"/>
          <w:sz w:val="22"/>
          <w:szCs w:val="22"/>
        </w:rPr>
        <w:t xml:space="preserve">The system automatically calculates: brokerage split, HST, and net earnings</w:t>
      </w:r>
    </w:p>
    <w:p>
      <w:pPr>
        <w:pStyle w:val="ListParagraph"/>
        <w:numPr>
          <w:ilvl w:val="0"/>
          <w:numId w:val="3"/>
        </w:numPr>
        <w:spacing w:after="80"/>
      </w:pPr>
      <w:r>
        <w:rPr>
          <w:rFonts w:ascii="Arial" w:cs="Arial" w:eastAsia="Arial" w:hAnsi="Arial"/>
          <w:color w:val="1A1A2E"/>
          <w:sz w:val="22"/>
          <w:szCs w:val="22"/>
        </w:rPr>
        <w:t xml:space="preserve">Running totals and year-to-date figures update instantly</w:t>
      </w:r>
    </w:p>
    <w:p>
      <w:pPr>
        <w:spacing w:after="80"/>
      </w:pPr>
      <w:r>
        <w:t xml:space="preserve"/>
      </w:r>
    </w:p>
    <w:p>
      <w:pPr>
        <w:pStyle w:val="Heading1"/>
        <w:pageBreakBefore/>
      </w:pPr>
      <w:r>
        <w:rPr>
          <w:rFonts w:ascii="Arial" w:cs="Arial" w:eastAsia="Arial" w:hAnsi="Arial"/>
          <w:b/>
          <w:bCs/>
          <w:color w:val="0A1628"/>
          <w:sz w:val="36"/>
          <w:szCs w:val="36"/>
        </w:rPr>
        <w:t xml:space="preserve">PART 6 — Diagnostic Guide (How to Fix Problems)</w:t>
      </w:r>
    </w:p>
    <w:p>
      <w:pPr>
        <w:spacing w:after="120"/>
      </w:pPr>
      <w:r>
        <w:rPr>
          <w:rFonts w:ascii="Arial" w:cs="Arial" w:eastAsia="Arial" w:hAnsi="Arial"/>
          <w:color w:val="1A1A2E"/>
          <w:sz w:val="22"/>
          <w:szCs w:val="22"/>
        </w:rPr>
        <w:t xml:space="preserve">This section tells you exactly how to diagnose and fix every type of problem that can occur. Work through the relevant section whenever something is not working as expected.</w:t>
      </w:r>
    </w:p>
    <w:p>
      <w:pPr>
        <w:spacing w:after="80"/>
      </w:pPr>
      <w:r>
        <w:t xml:space="preserve"/>
      </w:r>
    </w:p>
    <w:p>
      <w:pPr>
        <w:pStyle w:val="Heading2"/>
      </w:pPr>
      <w:r>
        <w:rPr>
          <w:rFonts w:ascii="Arial" w:cs="Arial" w:eastAsia="Arial" w:hAnsi="Arial"/>
          <w:b/>
          <w:bCs/>
          <w:color w:val="1A3A5C"/>
          <w:sz w:val="28"/>
          <w:szCs w:val="28"/>
        </w:rPr>
        <w:t xml:space="preserve">Quick System Health Check</w:t>
      </w:r>
    </w:p>
    <w:p>
      <w:pPr>
        <w:spacing w:after="80"/>
      </w:pPr>
      <w:r>
        <w:t xml:space="preserve"/>
      </w:r>
    </w:p>
    <w:p>
      <w:pPr>
        <w:spacing w:after="120"/>
      </w:pPr>
      <w:r>
        <w:rPr>
          <w:rFonts w:ascii="Arial" w:cs="Arial" w:eastAsia="Arial" w:hAnsi="Arial"/>
          <w:color w:val="1A1A2E"/>
          <w:sz w:val="22"/>
          <w:szCs w:val="22"/>
        </w:rPr>
        <w:t xml:space="preserve">Before diagnosing anything, go to Settings → System Health. This screen shows:</w:t>
      </w:r>
    </w:p>
    <w:p>
      <w:pPr>
        <w:pStyle w:val="ListParagraph"/>
        <w:numPr>
          <w:ilvl w:val="0"/>
          <w:numId w:val="2"/>
        </w:numPr>
        <w:spacing w:after="80"/>
      </w:pPr>
      <w:r>
        <w:rPr>
          <w:rFonts w:ascii="Arial" w:cs="Arial" w:eastAsia="Arial" w:hAnsi="Arial"/>
          <w:color w:val="1A1A2E"/>
          <w:sz w:val="22"/>
          <w:szCs w:val="22"/>
        </w:rPr>
        <w:t xml:space="preserve">Database connection status</w:t>
      </w:r>
    </w:p>
    <w:p>
      <w:pPr>
        <w:pStyle w:val="ListParagraph"/>
        <w:numPr>
          <w:ilvl w:val="0"/>
          <w:numId w:val="2"/>
        </w:numPr>
        <w:spacing w:after="80"/>
      </w:pPr>
      <w:r>
        <w:rPr>
          <w:rFonts w:ascii="Arial" w:cs="Arial" w:eastAsia="Arial" w:hAnsi="Arial"/>
          <w:color w:val="1A1A2E"/>
          <w:sz w:val="22"/>
          <w:szCs w:val="22"/>
        </w:rPr>
        <w:t xml:space="preserve">Edge function status (last run time and success/fail for each function)</w:t>
      </w:r>
    </w:p>
    <w:p>
      <w:pPr>
        <w:pStyle w:val="ListParagraph"/>
        <w:numPr>
          <w:ilvl w:val="0"/>
          <w:numId w:val="2"/>
        </w:numPr>
        <w:spacing w:after="80"/>
      </w:pPr>
      <w:r>
        <w:rPr>
          <w:rFonts w:ascii="Arial" w:cs="Arial" w:eastAsia="Arial" w:hAnsi="Arial"/>
          <w:color w:val="1A1A2E"/>
          <w:sz w:val="22"/>
          <w:szCs w:val="22"/>
        </w:rPr>
        <w:t xml:space="preserve">Push notification subscription status</w:t>
      </w:r>
    </w:p>
    <w:p>
      <w:pPr>
        <w:pStyle w:val="ListParagraph"/>
        <w:numPr>
          <w:ilvl w:val="0"/>
          <w:numId w:val="2"/>
        </w:numPr>
        <w:spacing w:after="80"/>
      </w:pPr>
      <w:r>
        <w:rPr>
          <w:rFonts w:ascii="Arial" w:cs="Arial" w:eastAsia="Arial" w:hAnsi="Arial"/>
          <w:color w:val="1A1A2E"/>
          <w:sz w:val="22"/>
          <w:szCs w:val="22"/>
        </w:rPr>
        <w:t xml:space="preserve">Gmail OAuth status (connected / token expired)</w:t>
      </w:r>
    </w:p>
    <w:p>
      <w:pPr>
        <w:pStyle w:val="ListParagraph"/>
        <w:numPr>
          <w:ilvl w:val="0"/>
          <w:numId w:val="2"/>
        </w:numPr>
        <w:spacing w:after="80"/>
      </w:pPr>
      <w:r>
        <w:rPr>
          <w:rFonts w:ascii="Arial" w:cs="Arial" w:eastAsia="Arial" w:hAnsi="Arial"/>
          <w:color w:val="1A1A2E"/>
          <w:sz w:val="22"/>
          <w:szCs w:val="22"/>
        </w:rPr>
        <w:t xml:space="preserve">pg_cron job status (last run time for 7AM and 8AM jobs)</w:t>
      </w:r>
    </w:p>
    <w:p>
      <w:pPr>
        <w:spacing w:after="80"/>
      </w:pPr>
      <w:r>
        <w:t xml:space="preserve"/>
      </w:r>
    </w:p>
    <w:p>
      <w:pPr>
        <w:pBdr>
          <w:bottom w:val="single" w:color="2E7BEA" w:sz="4" w:space="1"/>
        </w:pBdr>
        <w:spacing w:after="160"/>
      </w:pPr>
      <w:r>
        <w:t xml:space="preserve"/>
      </w:r>
    </w:p>
    <w:p>
      <w:pPr>
        <w:pStyle w:val="Heading2"/>
      </w:pPr>
      <w:r>
        <w:rPr>
          <w:rFonts w:ascii="Arial" w:cs="Arial" w:eastAsia="Arial" w:hAnsi="Arial"/>
          <w:b/>
          <w:bCs/>
          <w:color w:val="1A3A5C"/>
          <w:sz w:val="28"/>
          <w:szCs w:val="28"/>
        </w:rPr>
        <w:t xml:space="preserve">Problem: Push Notifications Not Arriving</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000"/>
        <w:gridCol w:w="4560"/>
      </w:tblGrid>
      <w:tr>
        <w:trPr>
          <w:tblHeader/>
        </w:trPr>
        <w:tc>
          <w:tcPr>
            <w:tcW w:type="dxa" w:w="1800"/>
            <w:tcBorders>
              <w:top w:val="single" w:color="1A3A5C" w:sz="1"/>
              <w:left w:val="single" w:color="1A3A5C" w:sz="1"/>
              <w:bottom w:val="single" w:color="1A3A5C" w:sz="1"/>
              <w:right w:val="single" w:color="1A3A5C"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Check</w:t>
            </w:r>
          </w:p>
        </w:tc>
        <w:tc>
          <w:tcPr>
            <w:tcW w:type="dxa" w:w="3000"/>
            <w:tcBorders>
              <w:top w:val="single" w:color="1A3A5C" w:sz="1"/>
              <w:left w:val="single" w:color="1A3A5C" w:sz="1"/>
              <w:bottom w:val="single" w:color="1A3A5C" w:sz="1"/>
              <w:right w:val="single" w:color="1A3A5C"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How to Check</w:t>
            </w:r>
          </w:p>
        </w:tc>
        <w:tc>
          <w:tcPr>
            <w:tcW w:type="dxa" w:w="4560"/>
            <w:tcBorders>
              <w:top w:val="single" w:color="1A3A5C" w:sz="1"/>
              <w:left w:val="single" w:color="1A3A5C" w:sz="1"/>
              <w:bottom w:val="single" w:color="1A3A5C" w:sz="1"/>
              <w:right w:val="single" w:color="1A3A5C"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Fix</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Is the subscription saved?</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System Health → Push Subscriptions count should be &gt; 0</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Go to Settings → Enable Notifications and re-subscribe</w:t>
            </w:r>
          </w:p>
        </w:tc>
      </w:tr>
      <w:tr>
        <w:tc>
          <w:tcPr>
            <w:tcW w:type="dxa" w:w="180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rPr>
                <w:rFonts w:ascii="Arial" w:cs="Arial" w:eastAsia="Arial" w:hAnsi="Arial"/>
                <w:color w:val="1A1A2E"/>
                <w:sz w:val="20"/>
                <w:szCs w:val="20"/>
              </w:rPr>
              <w:t xml:space="preserve">Is the VAPID key correct?</w:t>
            </w:r>
          </w:p>
        </w:tc>
        <w:tc>
          <w:tcPr>
            <w:tcW w:type="dxa" w:w="300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rPr>
                <w:rFonts w:ascii="Arial" w:cs="Arial" w:eastAsia="Arial" w:hAnsi="Arial"/>
                <w:color w:val="1A1A2E"/>
                <w:sz w:val="20"/>
                <w:szCs w:val="20"/>
              </w:rPr>
              <w:t xml:space="preserve">Supabase Dashboard → Edge Functions → send-push → Environment Variables</w:t>
            </w:r>
          </w:p>
        </w:tc>
        <w:tc>
          <w:tcPr>
            <w:tcW w:type="dxa" w:w="456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rPr>
                <w:rFonts w:ascii="Arial" w:cs="Arial" w:eastAsia="Arial" w:hAnsi="Arial"/>
                <w:color w:val="1A1A2E"/>
                <w:sz w:val="20"/>
                <w:szCs w:val="20"/>
              </w:rPr>
              <w:t xml:space="preserve">Check that VAPID_PUBLIC_KEY and VAPID_PRIVATE_KEY are set correctly</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Did the Edge Function error?</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Supabase Dashboard → Edge Functions → send-push → Logs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Read the error. Common: expired VAPID token, malformed payload, subscription expired</w:t>
            </w:r>
          </w:p>
        </w:tc>
      </w:tr>
      <w:tr>
        <w:tc>
          <w:tcPr>
            <w:tcW w:type="dxa" w:w="180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rPr>
                <w:rFonts w:ascii="Arial" w:cs="Arial" w:eastAsia="Arial" w:hAnsi="Arial"/>
                <w:color w:val="1A1A2E"/>
                <w:sz w:val="20"/>
                <w:szCs w:val="20"/>
              </w:rPr>
              <w:t xml:space="preserve">Is the browser blocking?</w:t>
            </w:r>
          </w:p>
        </w:tc>
        <w:tc>
          <w:tcPr>
            <w:tcW w:type="dxa" w:w="300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rPr>
                <w:rFonts w:ascii="Arial" w:cs="Arial" w:eastAsia="Arial" w:hAnsi="Arial"/>
                <w:color w:val="1A1A2E"/>
                <w:sz w:val="20"/>
                <w:szCs w:val="20"/>
              </w:rPr>
              <w:t xml:space="preserve">Phone Settings → Notifications → your browser → find the CRM site</w:t>
            </w:r>
          </w:p>
        </w:tc>
        <w:tc>
          <w:tcPr>
            <w:tcW w:type="dxa" w:w="456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rPr>
                <w:rFonts w:ascii="Arial" w:cs="Arial" w:eastAsia="Arial" w:hAnsi="Arial"/>
                <w:color w:val="1A1A2E"/>
                <w:sz w:val="20"/>
                <w:szCs w:val="20"/>
              </w:rPr>
              <w:t xml:space="preserve">Enable notifications for the site in your phone's Settings app</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Is the service worker registered?</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Chrome DevTools → Application → Service Workers (desktop only)</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Hard-reload the page (Cmd+Shift+R). If missing, check sw.js is being served from Vercel.</w:t>
            </w:r>
          </w:p>
        </w:tc>
      </w:tr>
    </w:tbl>
    <w:p>
      <w:pPr>
        <w:spacing w:after="80"/>
      </w:pPr>
      <w:r>
        <w:t xml:space="preserve"/>
      </w:r>
    </w:p>
    <w:p>
      <w:pPr>
        <w:pStyle w:val="Heading2"/>
      </w:pPr>
      <w:r>
        <w:rPr>
          <w:rFonts w:ascii="Arial" w:cs="Arial" w:eastAsia="Arial" w:hAnsi="Arial"/>
          <w:b/>
          <w:bCs/>
          <w:color w:val="1A3A5C"/>
          <w:sz w:val="28"/>
          <w:szCs w:val="28"/>
        </w:rPr>
        <w:t xml:space="preserve">Problem: Emails Not Sending</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000"/>
        <w:gridCol w:w="4560"/>
      </w:tblGrid>
      <w:tr>
        <w:trPr>
          <w:tblHeader/>
        </w:trPr>
        <w:tc>
          <w:tcPr>
            <w:tcW w:type="dxa" w:w="1800"/>
            <w:tcBorders>
              <w:top w:val="single" w:color="1A3A5C" w:sz="1"/>
              <w:left w:val="single" w:color="1A3A5C" w:sz="1"/>
              <w:bottom w:val="single" w:color="1A3A5C" w:sz="1"/>
              <w:right w:val="single" w:color="1A3A5C"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Check</w:t>
            </w:r>
          </w:p>
        </w:tc>
        <w:tc>
          <w:tcPr>
            <w:tcW w:type="dxa" w:w="3000"/>
            <w:tcBorders>
              <w:top w:val="single" w:color="1A3A5C" w:sz="1"/>
              <w:left w:val="single" w:color="1A3A5C" w:sz="1"/>
              <w:bottom w:val="single" w:color="1A3A5C" w:sz="1"/>
              <w:right w:val="single" w:color="1A3A5C"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How to Check</w:t>
            </w:r>
          </w:p>
        </w:tc>
        <w:tc>
          <w:tcPr>
            <w:tcW w:type="dxa" w:w="4560"/>
            <w:tcBorders>
              <w:top w:val="single" w:color="1A3A5C" w:sz="1"/>
              <w:left w:val="single" w:color="1A3A5C" w:sz="1"/>
              <w:bottom w:val="single" w:color="1A3A5C" w:sz="1"/>
              <w:right w:val="single" w:color="1A3A5C"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Fix</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Is Gmail connected?</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Settings → Gmail Integration → Connection Status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Re-authenticate: tap Connect Gmail and sign in again</w:t>
            </w:r>
          </w:p>
        </w:tc>
      </w:tr>
      <w:tr>
        <w:tc>
          <w:tcPr>
            <w:tcW w:type="dxa" w:w="180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rPr>
                <w:rFonts w:ascii="Arial" w:cs="Arial" w:eastAsia="Arial" w:hAnsi="Arial"/>
                <w:color w:val="1A1A2E"/>
                <w:sz w:val="20"/>
                <w:szCs w:val="20"/>
              </w:rPr>
              <w:t xml:space="preserve">Is the OAuth token expired?</w:t>
            </w:r>
          </w:p>
        </w:tc>
        <w:tc>
          <w:tcPr>
            <w:tcW w:type="dxa" w:w="300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rPr>
                <w:rFonts w:ascii="Arial" w:cs="Arial" w:eastAsia="Arial" w:hAnsi="Arial"/>
                <w:color w:val="1A1A2E"/>
                <w:sz w:val="20"/>
                <w:szCs w:val="20"/>
              </w:rPr>
              <w:t xml:space="preserve">Try sending a test email — if it fails with 401 error</w:t>
            </w:r>
          </w:p>
        </w:tc>
        <w:tc>
          <w:tcPr>
            <w:tcW w:type="dxa" w:w="456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rPr>
                <w:rFonts w:ascii="Arial" w:cs="Arial" w:eastAsia="Arial" w:hAnsi="Arial"/>
                <w:color w:val="1A1A2E"/>
                <w:sz w:val="20"/>
                <w:szCs w:val="20"/>
              </w:rPr>
              <w:t xml:space="preserve">Revoke and reconnect Gmail OAuth in Settings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Is the approval queued?</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Approvals tab — is the email sitting there?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It is not a bug — tap Approve to send it</w:t>
            </w:r>
          </w:p>
        </w:tc>
      </w:tr>
      <w:tr>
        <w:tc>
          <w:tcPr>
            <w:tcW w:type="dxa" w:w="180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rPr>
                <w:rFonts w:ascii="Arial" w:cs="Arial" w:eastAsia="Arial" w:hAnsi="Arial"/>
                <w:color w:val="1A1A2E"/>
                <w:sz w:val="20"/>
                <w:szCs w:val="20"/>
              </w:rPr>
              <w:t xml:space="preserve">Did send-email function error?</w:t>
            </w:r>
          </w:p>
        </w:tc>
        <w:tc>
          <w:tcPr>
            <w:tcW w:type="dxa" w:w="300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rPr>
                <w:rFonts w:ascii="Arial" w:cs="Arial" w:eastAsia="Arial" w:hAnsi="Arial"/>
                <w:color w:val="1A1A2E"/>
                <w:sz w:val="20"/>
                <w:szCs w:val="20"/>
              </w:rPr>
              <w:t xml:space="preserve">Supabase Dashboard → Edge Functions → send-email → Logs</w:t>
            </w:r>
          </w:p>
        </w:tc>
        <w:tc>
          <w:tcPr>
            <w:tcW w:type="dxa" w:w="456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rPr>
                <w:rFonts w:ascii="Arial" w:cs="Arial" w:eastAsia="Arial" w:hAnsi="Arial"/>
                <w:color w:val="1A1A2E"/>
                <w:sz w:val="20"/>
                <w:szCs w:val="20"/>
              </w:rPr>
              <w:t xml:space="preserve">Check logs for the specific Gmail API error message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Is Gmail API quota exceeded?</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Google Cloud Console → APIs → Gmail API → Quotas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Very unlikely for a solo agent. Quota is 1 billion units/day.</w:t>
            </w:r>
          </w:p>
        </w:tc>
      </w:tr>
    </w:tbl>
    <w:p>
      <w:pPr>
        <w:spacing w:after="80"/>
      </w:pPr>
      <w:r>
        <w:t xml:space="preserve"/>
      </w:r>
    </w:p>
    <w:p>
      <w:pPr>
        <w:pStyle w:val="Heading2"/>
      </w:pPr>
      <w:r>
        <w:rPr>
          <w:rFonts w:ascii="Arial" w:cs="Arial" w:eastAsia="Arial" w:hAnsi="Arial"/>
          <w:b/>
          <w:bCs/>
          <w:color w:val="1A3A5C"/>
          <w:sz w:val="28"/>
          <w:szCs w:val="28"/>
        </w:rPr>
        <w:t xml:space="preserve">Problem: Daily Automation Not Running</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000"/>
        <w:gridCol w:w="4560"/>
      </w:tblGrid>
      <w:tr>
        <w:trPr>
          <w:tblHeader/>
        </w:trPr>
        <w:tc>
          <w:tcPr>
            <w:tcW w:type="dxa" w:w="1800"/>
            <w:tcBorders>
              <w:top w:val="single" w:color="1A3A5C" w:sz="1"/>
              <w:left w:val="single" w:color="1A3A5C" w:sz="1"/>
              <w:bottom w:val="single" w:color="1A3A5C" w:sz="1"/>
              <w:right w:val="single" w:color="1A3A5C"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Check</w:t>
            </w:r>
          </w:p>
        </w:tc>
        <w:tc>
          <w:tcPr>
            <w:tcW w:type="dxa" w:w="3000"/>
            <w:tcBorders>
              <w:top w:val="single" w:color="1A3A5C" w:sz="1"/>
              <w:left w:val="single" w:color="1A3A5C" w:sz="1"/>
              <w:bottom w:val="single" w:color="1A3A5C" w:sz="1"/>
              <w:right w:val="single" w:color="1A3A5C"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How to Check</w:t>
            </w:r>
          </w:p>
        </w:tc>
        <w:tc>
          <w:tcPr>
            <w:tcW w:type="dxa" w:w="4560"/>
            <w:tcBorders>
              <w:top w:val="single" w:color="1A3A5C" w:sz="1"/>
              <w:left w:val="single" w:color="1A3A5C" w:sz="1"/>
              <w:bottom w:val="single" w:color="1A3A5C" w:sz="1"/>
              <w:right w:val="single" w:color="1A3A5C"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Fix</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Is pg_cron enabled?</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Supabase Dashboard → Database → Extensions → pg_cron should show enabled</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Enable it in the Extensions panel</w:t>
            </w:r>
          </w:p>
        </w:tc>
      </w:tr>
      <w:tr>
        <w:tc>
          <w:tcPr>
            <w:tcW w:type="dxa" w:w="180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rPr>
                <w:rFonts w:ascii="Arial" w:cs="Arial" w:eastAsia="Arial" w:hAnsi="Arial"/>
                <w:color w:val="1A1A2E"/>
                <w:sz w:val="20"/>
                <w:szCs w:val="20"/>
              </w:rPr>
              <w:t xml:space="preserve">Is the cron job scheduled?</w:t>
            </w:r>
          </w:p>
        </w:tc>
        <w:tc>
          <w:tcPr>
            <w:tcW w:type="dxa" w:w="300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rPr>
                <w:rFonts w:ascii="Arial" w:cs="Arial" w:eastAsia="Arial" w:hAnsi="Arial"/>
                <w:color w:val="1A1A2E"/>
                <w:sz w:val="20"/>
                <w:szCs w:val="20"/>
              </w:rPr>
              <w:t xml:space="preserve">Supabase SQL Editor: SELECT * FROM cron.job;</w:t>
            </w:r>
          </w:p>
        </w:tc>
        <w:tc>
          <w:tcPr>
            <w:tcW w:type="dxa" w:w="456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rPr>
                <w:rFonts w:ascii="Arial" w:cs="Arial" w:eastAsia="Arial" w:hAnsi="Arial"/>
                <w:color w:val="1A1A2E"/>
                <w:sz w:val="20"/>
                <w:szCs w:val="20"/>
              </w:rPr>
              <w:t xml:space="preserve">If empty, re-run the SQL setup script that creates the two cron jobs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Did the function error yesterday?</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Supabase Dashboard → Edge Functions → daily-automation → Logs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Read the error and fix the underlying issue</w:t>
            </w:r>
          </w:p>
        </w:tc>
      </w:tr>
      <w:tr>
        <w:tc>
          <w:tcPr>
            <w:tcW w:type="dxa" w:w="180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rPr>
                <w:rFonts w:ascii="Arial" w:cs="Arial" w:eastAsia="Arial" w:hAnsi="Arial"/>
                <w:color w:val="1A1A2E"/>
                <w:sz w:val="20"/>
                <w:szCs w:val="20"/>
              </w:rPr>
              <w:t xml:space="preserve">Is the function deployed?</w:t>
            </w:r>
          </w:p>
        </w:tc>
        <w:tc>
          <w:tcPr>
            <w:tcW w:type="dxa" w:w="300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rPr>
                <w:rFonts w:ascii="Arial" w:cs="Arial" w:eastAsia="Arial" w:hAnsi="Arial"/>
                <w:color w:val="1A1A2E"/>
                <w:sz w:val="20"/>
                <w:szCs w:val="20"/>
              </w:rPr>
              <w:t xml:space="preserve">Supabase Dashboard → Edge Functions → list</w:t>
            </w:r>
          </w:p>
        </w:tc>
        <w:tc>
          <w:tcPr>
            <w:tcW w:type="dxa" w:w="456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rPr>
                <w:rFonts w:ascii="Arial" w:cs="Arial" w:eastAsia="Arial" w:hAnsi="Arial"/>
                <w:color w:val="1A1A2E"/>
                <w:sz w:val="20"/>
                <w:szCs w:val="20"/>
              </w:rPr>
              <w:t xml:space="preserve">If missing, redeploy: supabase functions deploy daily-automation from your terminal</w:t>
            </w:r>
          </w:p>
        </w:tc>
      </w:tr>
    </w:tbl>
    <w:p>
      <w:pPr>
        <w:spacing w:after="80"/>
      </w:pPr>
      <w:r>
        <w:t xml:space="preserve"/>
      </w:r>
    </w:p>
    <w:p>
      <w:pPr>
        <w:pStyle w:val="Heading2"/>
      </w:pPr>
      <w:r>
        <w:rPr>
          <w:rFonts w:ascii="Arial" w:cs="Arial" w:eastAsia="Arial" w:hAnsi="Arial"/>
          <w:b/>
          <w:bCs/>
          <w:color w:val="1A3A5C"/>
          <w:sz w:val="28"/>
          <w:szCs w:val="28"/>
        </w:rPr>
        <w:t xml:space="preserve">Problem: Morning Briefing Not Arriving</w:t>
      </w:r>
    </w:p>
    <w:p>
      <w:pPr>
        <w:spacing w:after="80"/>
      </w:pPr>
      <w:r>
        <w:t xml:space="preserve"/>
      </w:r>
    </w:p>
    <w:p>
      <w:pPr>
        <w:pStyle w:val="ListParagraph"/>
        <w:numPr>
          <w:ilvl w:val="0"/>
          <w:numId w:val="2"/>
        </w:numPr>
        <w:spacing w:after="80"/>
      </w:pPr>
      <w:r>
        <w:rPr>
          <w:rFonts w:ascii="Arial" w:cs="Arial" w:eastAsia="Arial" w:hAnsi="Arial"/>
          <w:color w:val="1A1A2E"/>
          <w:sz w:val="22"/>
          <w:szCs w:val="22"/>
        </w:rPr>
        <w:t xml:space="preserve">Check Spam/Junk folder first — Gmail sometimes routes automated emails there</w:t>
      </w:r>
    </w:p>
    <w:p>
      <w:pPr>
        <w:pStyle w:val="ListParagraph"/>
        <w:numPr>
          <w:ilvl w:val="0"/>
          <w:numId w:val="2"/>
        </w:numPr>
        <w:spacing w:after="80"/>
      </w:pPr>
      <w:r>
        <w:rPr>
          <w:rFonts w:ascii="Arial" w:cs="Arial" w:eastAsia="Arial" w:hAnsi="Arial"/>
          <w:color w:val="1A1A2E"/>
          <w:sz w:val="22"/>
          <w:szCs w:val="22"/>
        </w:rPr>
        <w:t xml:space="preserve">Check System Health → pg_cron logs — did the 7AM job fire?</w:t>
      </w:r>
    </w:p>
    <w:p>
      <w:pPr>
        <w:pStyle w:val="ListParagraph"/>
        <w:numPr>
          <w:ilvl w:val="0"/>
          <w:numId w:val="2"/>
        </w:numPr>
        <w:spacing w:after="80"/>
      </w:pPr>
      <w:r>
        <w:rPr>
          <w:rFonts w:ascii="Arial" w:cs="Arial" w:eastAsia="Arial" w:hAnsi="Arial"/>
          <w:color w:val="1A1A2E"/>
          <w:sz w:val="22"/>
          <w:szCs w:val="22"/>
        </w:rPr>
        <w:t xml:space="preserve">Check Supabase → morning-briefing → Logs — did it run successfully?</w:t>
      </w:r>
    </w:p>
    <w:p>
      <w:pPr>
        <w:pStyle w:val="ListParagraph"/>
        <w:numPr>
          <w:ilvl w:val="0"/>
          <w:numId w:val="2"/>
        </w:numPr>
        <w:spacing w:after="80"/>
      </w:pPr>
      <w:r>
        <w:rPr>
          <w:rFonts w:ascii="Arial" w:cs="Arial" w:eastAsia="Arial" w:hAnsi="Arial"/>
          <w:color w:val="1A1A2E"/>
          <w:sz w:val="22"/>
          <w:szCs w:val="22"/>
        </w:rPr>
        <w:t xml:space="preserve">Check Gmail OAuth status — if the token expired, the function cannot send</w:t>
      </w:r>
    </w:p>
    <w:p>
      <w:pPr>
        <w:spacing w:after="80"/>
      </w:pPr>
      <w:r>
        <w:t xml:space="preserve"/>
      </w:r>
    </w:p>
    <w:p>
      <w:pPr>
        <w:pStyle w:val="Heading2"/>
      </w:pPr>
      <w:r>
        <w:rPr>
          <w:rFonts w:ascii="Arial" w:cs="Arial" w:eastAsia="Arial" w:hAnsi="Arial"/>
          <w:b/>
          <w:bCs/>
          <w:color w:val="1A3A5C"/>
          <w:sz w:val="28"/>
          <w:szCs w:val="28"/>
        </w:rPr>
        <w:t xml:space="preserve">Problem: App Not Loading / White Screen</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500"/>
        <w:gridCol w:w="5060"/>
      </w:tblGrid>
      <w:tr>
        <w:trPr>
          <w:tblHeader/>
        </w:trPr>
        <w:tc>
          <w:tcPr>
            <w:tcW w:type="dxa" w:w="1800"/>
            <w:tcBorders>
              <w:top w:val="single" w:color="1A3A5C" w:sz="1"/>
              <w:left w:val="single" w:color="1A3A5C" w:sz="1"/>
              <w:bottom w:val="single" w:color="1A3A5C" w:sz="1"/>
              <w:right w:val="single" w:color="1A3A5C"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Scenario</w:t>
            </w:r>
          </w:p>
        </w:tc>
        <w:tc>
          <w:tcPr>
            <w:tcW w:type="dxa" w:w="2500"/>
            <w:tcBorders>
              <w:top w:val="single" w:color="1A3A5C" w:sz="1"/>
              <w:left w:val="single" w:color="1A3A5C" w:sz="1"/>
              <w:bottom w:val="single" w:color="1A3A5C" w:sz="1"/>
              <w:right w:val="single" w:color="1A3A5C"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Likely Cause</w:t>
            </w:r>
          </w:p>
        </w:tc>
        <w:tc>
          <w:tcPr>
            <w:tcW w:type="dxa" w:w="5060"/>
            <w:tcBorders>
              <w:top w:val="single" w:color="1A3A5C" w:sz="1"/>
              <w:left w:val="single" w:color="1A3A5C" w:sz="1"/>
              <w:bottom w:val="single" w:color="1A3A5C" w:sz="1"/>
              <w:right w:val="single" w:color="1A3A5C"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Fix</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White screen on load</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JavaScript error on startup</w:t>
            </w:r>
          </w:p>
        </w:tc>
        <w:tc>
          <w:tcPr>
            <w:tcW w:type="dxa" w:w="5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Open browser DevTools (F12) → Console tab → read the red error message</w:t>
            </w:r>
          </w:p>
        </w:tc>
      </w:tr>
      <w:tr>
        <w:tc>
          <w:tcPr>
            <w:tcW w:type="dxa" w:w="180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rPr>
                <w:rFonts w:ascii="Arial" w:cs="Arial" w:eastAsia="Arial" w:hAnsi="Arial"/>
                <w:color w:val="1A1A2E"/>
                <w:sz w:val="20"/>
                <w:szCs w:val="20"/>
              </w:rPr>
              <w:t xml:space="preserve">App works on desktop but not phone</w:t>
            </w:r>
          </w:p>
        </w:tc>
        <w:tc>
          <w:tcPr>
            <w:tcW w:type="dxa" w:w="250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rPr>
                <w:rFonts w:ascii="Arial" w:cs="Arial" w:eastAsia="Arial" w:hAnsi="Arial"/>
                <w:color w:val="1A1A2E"/>
                <w:sz w:val="20"/>
                <w:szCs w:val="20"/>
              </w:rPr>
              <w:t xml:space="preserve">Service worker is caching an old broken version</w:t>
            </w:r>
          </w:p>
        </w:tc>
        <w:tc>
          <w:tcPr>
            <w:tcW w:type="dxa" w:w="506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rPr>
                <w:rFonts w:ascii="Arial" w:cs="Arial" w:eastAsia="Arial" w:hAnsi="Arial"/>
                <w:color w:val="1A1A2E"/>
                <w:sz w:val="20"/>
                <w:szCs w:val="20"/>
              </w:rPr>
              <w:t xml:space="preserve">Phone: Clear browser cache for the site, then reload</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Login not working</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Supabase Auth misconfiguration or expired session</w:t>
            </w:r>
          </w:p>
        </w:tc>
        <w:tc>
          <w:tcPr>
            <w:tcW w:type="dxa" w:w="5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Clear browser storage and log in again. If persists, check Supabase Auth logs</w:t>
            </w:r>
          </w:p>
        </w:tc>
      </w:tr>
      <w:tr>
        <w:tc>
          <w:tcPr>
            <w:tcW w:type="dxa" w:w="180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rPr>
                <w:rFonts w:ascii="Arial" w:cs="Arial" w:eastAsia="Arial" w:hAnsi="Arial"/>
                <w:color w:val="1A1A2E"/>
                <w:sz w:val="20"/>
                <w:szCs w:val="20"/>
              </w:rPr>
              <w:t xml:space="preserve">Data not loading after login</w:t>
            </w:r>
          </w:p>
        </w:tc>
        <w:tc>
          <w:tcPr>
            <w:tcW w:type="dxa" w:w="250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rPr>
                <w:rFonts w:ascii="Arial" w:cs="Arial" w:eastAsia="Arial" w:hAnsi="Arial"/>
                <w:color w:val="1A1A2E"/>
                <w:sz w:val="20"/>
                <w:szCs w:val="20"/>
              </w:rPr>
              <w:t xml:space="preserve">Supabase RLS (row-level security) policy issue or wrong agent_id</w:t>
            </w:r>
          </w:p>
        </w:tc>
        <w:tc>
          <w:tcPr>
            <w:tcW w:type="dxa" w:w="506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rPr>
                <w:rFonts w:ascii="Arial" w:cs="Arial" w:eastAsia="Arial" w:hAnsi="Arial"/>
                <w:color w:val="1A1A2E"/>
                <w:sz w:val="20"/>
                <w:szCs w:val="20"/>
              </w:rPr>
              <w:t xml:space="preserve">Check Supabase → Auth → Users — verify your user ID matches the agent_id in your data</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Vercel deploy failed</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Build error in a recent code push</w:t>
            </w:r>
          </w:p>
        </w:tc>
        <w:tc>
          <w:tcPr>
            <w:tcW w:type="dxa" w:w="5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Check Vercel Dashboard → Deployments → the failed deploy → read the build log</w:t>
            </w:r>
          </w:p>
        </w:tc>
      </w:tr>
    </w:tbl>
    <w:p>
      <w:pPr>
        <w:spacing w:after="80"/>
      </w:pPr>
      <w:r>
        <w:t xml:space="preserve"/>
      </w:r>
    </w:p>
    <w:p>
      <w:pPr>
        <w:pStyle w:val="Heading2"/>
      </w:pPr>
      <w:r>
        <w:rPr>
          <w:rFonts w:ascii="Arial" w:cs="Arial" w:eastAsia="Arial" w:hAnsi="Arial"/>
          <w:b/>
          <w:bCs/>
          <w:color w:val="1A3A5C"/>
          <w:sz w:val="28"/>
          <w:szCs w:val="28"/>
        </w:rPr>
        <w:t xml:space="preserve">Problem: Client Portal Not Loading</w:t>
      </w:r>
    </w:p>
    <w:p>
      <w:pPr>
        <w:spacing w:after="80"/>
      </w:pPr>
      <w:r>
        <w:t xml:space="preserve"/>
      </w:r>
    </w:p>
    <w:p>
      <w:pPr>
        <w:pStyle w:val="ListParagraph"/>
        <w:numPr>
          <w:ilvl w:val="0"/>
          <w:numId w:val="2"/>
        </w:numPr>
        <w:spacing w:after="80"/>
      </w:pPr>
      <w:r>
        <w:rPr>
          <w:rFonts w:ascii="Arial" w:cs="Arial" w:eastAsia="Arial" w:hAnsi="Arial"/>
          <w:color w:val="1A1A2E"/>
          <w:sz w:val="22"/>
          <w:szCs w:val="22"/>
        </w:rPr>
        <w:t xml:space="preserve">Check that the deal ID in the URL is correct</w:t>
      </w:r>
    </w:p>
    <w:p>
      <w:pPr>
        <w:pStyle w:val="ListParagraph"/>
        <w:numPr>
          <w:ilvl w:val="0"/>
          <w:numId w:val="2"/>
        </w:numPr>
        <w:spacing w:after="80"/>
      </w:pPr>
      <w:r>
        <w:rPr>
          <w:rFonts w:ascii="Arial" w:cs="Arial" w:eastAsia="Arial" w:hAnsi="Arial"/>
          <w:color w:val="1A1A2E"/>
          <w:sz w:val="22"/>
          <w:szCs w:val="22"/>
        </w:rPr>
        <w:t xml:space="preserve">Check that the deal status is not Fell Through (portal hides fell-through deals)</w:t>
      </w:r>
    </w:p>
    <w:p>
      <w:pPr>
        <w:pStyle w:val="ListParagraph"/>
        <w:numPr>
          <w:ilvl w:val="0"/>
          <w:numId w:val="2"/>
        </w:numPr>
        <w:spacing w:after="80"/>
      </w:pPr>
      <w:r>
        <w:rPr>
          <w:rFonts w:ascii="Arial" w:cs="Arial" w:eastAsia="Arial" w:hAnsi="Arial"/>
          <w:color w:val="1A1A2E"/>
          <w:sz w:val="22"/>
          <w:szCs w:val="22"/>
        </w:rPr>
        <w:t xml:space="preserve">Check Supabase → RLS policies on pipeline_deals — the portal query runs as anonymous (unauthenticated), so the table must have a public read policy for portal access</w:t>
      </w:r>
    </w:p>
    <w:p>
      <w:pPr>
        <w:spacing w:after="80"/>
      </w:pPr>
      <w:r>
        <w:t xml:space="preserve"/>
      </w:r>
    </w:p>
    <w:p>
      <w:pPr>
        <w:pStyle w:val="Heading2"/>
      </w:pPr>
      <w:r>
        <w:rPr>
          <w:rFonts w:ascii="Arial" w:cs="Arial" w:eastAsia="Arial" w:hAnsi="Arial"/>
          <w:b/>
          <w:bCs/>
          <w:color w:val="1A3A5C"/>
          <w:sz w:val="28"/>
          <w:szCs w:val="28"/>
        </w:rPr>
        <w:t xml:space="preserve">How to Read Edge Function Logs</w:t>
      </w:r>
    </w:p>
    <w:p>
      <w:pPr>
        <w:spacing w:after="80"/>
      </w:pPr>
      <w:r>
        <w:t xml:space="preserve"/>
      </w:r>
    </w:p>
    <w:p>
      <w:pPr>
        <w:spacing w:after="120"/>
      </w:pPr>
      <w:r>
        <w:rPr>
          <w:rFonts w:ascii="Arial" w:cs="Arial" w:eastAsia="Arial" w:hAnsi="Arial"/>
          <w:color w:val="1A1A2E"/>
          <w:sz w:val="22"/>
          <w:szCs w:val="22"/>
        </w:rPr>
        <w:t xml:space="preserve">This is the most important diagnostic skill. When any automation fails, the answer is in the logs.</w:t>
      </w:r>
    </w:p>
    <w:p>
      <w:pPr>
        <w:pStyle w:val="ListParagraph"/>
        <w:numPr>
          <w:ilvl w:val="0"/>
          <w:numId w:val="3"/>
        </w:numPr>
        <w:spacing w:after="80"/>
      </w:pPr>
      <w:r>
        <w:rPr>
          <w:rFonts w:ascii="Arial" w:cs="Arial" w:eastAsia="Arial" w:hAnsi="Arial"/>
          <w:color w:val="1A1A2E"/>
          <w:sz w:val="22"/>
          <w:szCs w:val="22"/>
        </w:rPr>
        <w:t xml:space="preserve">Go to: https://supabase.com → Log in → Select your project</w:t>
      </w:r>
    </w:p>
    <w:p>
      <w:pPr>
        <w:pStyle w:val="ListParagraph"/>
        <w:numPr>
          <w:ilvl w:val="0"/>
          <w:numId w:val="3"/>
        </w:numPr>
        <w:spacing w:after="80"/>
      </w:pPr>
      <w:r>
        <w:rPr>
          <w:rFonts w:ascii="Arial" w:cs="Arial" w:eastAsia="Arial" w:hAnsi="Arial"/>
          <w:color w:val="1A1A2E"/>
          <w:sz w:val="22"/>
          <w:szCs w:val="22"/>
        </w:rPr>
        <w:t xml:space="preserve">In the left sidebar: click Edge Functions</w:t>
      </w:r>
    </w:p>
    <w:p>
      <w:pPr>
        <w:pStyle w:val="ListParagraph"/>
        <w:numPr>
          <w:ilvl w:val="0"/>
          <w:numId w:val="3"/>
        </w:numPr>
        <w:spacing w:after="80"/>
      </w:pPr>
      <w:r>
        <w:rPr>
          <w:rFonts w:ascii="Arial" w:cs="Arial" w:eastAsia="Arial" w:hAnsi="Arial"/>
          <w:color w:val="1A1A2E"/>
          <w:sz w:val="22"/>
          <w:szCs w:val="22"/>
        </w:rPr>
        <w:t xml:space="preserve">Click the function name (e.g. daily-automation)</w:t>
      </w:r>
    </w:p>
    <w:p>
      <w:pPr>
        <w:pStyle w:val="ListParagraph"/>
        <w:numPr>
          <w:ilvl w:val="0"/>
          <w:numId w:val="3"/>
        </w:numPr>
        <w:spacing w:after="80"/>
      </w:pPr>
      <w:r>
        <w:rPr>
          <w:rFonts w:ascii="Arial" w:cs="Arial" w:eastAsia="Arial" w:hAnsi="Arial"/>
          <w:color w:val="1A1A2E"/>
          <w:sz w:val="22"/>
          <w:szCs w:val="22"/>
        </w:rPr>
        <w:t xml:space="preserve">Click Logs</w:t>
      </w:r>
    </w:p>
    <w:p>
      <w:pPr>
        <w:pStyle w:val="ListParagraph"/>
        <w:numPr>
          <w:ilvl w:val="0"/>
          <w:numId w:val="3"/>
        </w:numPr>
        <w:spacing w:after="80"/>
      </w:pPr>
      <w:r>
        <w:rPr>
          <w:rFonts w:ascii="Arial" w:cs="Arial" w:eastAsia="Arial" w:hAnsi="Arial"/>
          <w:color w:val="1A1A2E"/>
          <w:sz w:val="22"/>
          <w:szCs w:val="22"/>
        </w:rPr>
        <w:t xml:space="preserve">Look for red ERROR lines — these tell you exactly what failed and why</w:t>
      </w:r>
    </w:p>
    <w:p>
      <w:pPr>
        <w:pStyle w:val="ListParagraph"/>
        <w:numPr>
          <w:ilvl w:val="0"/>
          <w:numId w:val="3"/>
        </w:numPr>
        <w:spacing w:after="80"/>
      </w:pPr>
      <w:r>
        <w:rPr>
          <w:rFonts w:ascii="Arial" w:cs="Arial" w:eastAsia="Arial" w:hAnsi="Arial"/>
          <w:color w:val="1A1A2E"/>
          <w:sz w:val="22"/>
          <w:szCs w:val="22"/>
        </w:rPr>
        <w:t xml:space="preserve">Common error patterns:</w:t>
      </w:r>
    </w:p>
    <w:p>
      <w:pPr>
        <w:pStyle w:val="ListParagraph"/>
        <w:numPr>
          <w:ilvl w:val="0"/>
          <w:numId w:val="2"/>
        </w:numPr>
        <w:spacing w:after="80"/>
      </w:pPr>
      <w:r>
        <w:rPr>
          <w:rFonts w:ascii="Arial" w:cs="Arial" w:eastAsia="Arial" w:hAnsi="Arial"/>
          <w:color w:val="1A1A2E"/>
          <w:sz w:val="22"/>
          <w:szCs w:val="22"/>
        </w:rPr>
        <w:t xml:space="preserve">401 Unauthorized → OAuth token expired (Gmail or Supabase)</w:t>
      </w:r>
    </w:p>
    <w:p>
      <w:pPr>
        <w:pStyle w:val="ListParagraph"/>
        <w:numPr>
          <w:ilvl w:val="0"/>
          <w:numId w:val="2"/>
        </w:numPr>
        <w:spacing w:after="80"/>
      </w:pPr>
      <w:r>
        <w:rPr>
          <w:rFonts w:ascii="Arial" w:cs="Arial" w:eastAsia="Arial" w:hAnsi="Arial"/>
          <w:color w:val="1A1A2E"/>
          <w:sz w:val="22"/>
          <w:szCs w:val="22"/>
        </w:rPr>
        <w:t xml:space="preserve">500 Internal Server Error → bug in the function code — read the stack trace</w:t>
      </w:r>
    </w:p>
    <w:p>
      <w:pPr>
        <w:pStyle w:val="ListParagraph"/>
        <w:numPr>
          <w:ilvl w:val="0"/>
          <w:numId w:val="2"/>
        </w:numPr>
        <w:spacing w:after="80"/>
      </w:pPr>
      <w:r>
        <w:rPr>
          <w:rFonts w:ascii="Arial" w:cs="Arial" w:eastAsia="Arial" w:hAnsi="Arial"/>
          <w:color w:val="1A1A2E"/>
          <w:sz w:val="22"/>
          <w:szCs w:val="22"/>
        </w:rPr>
        <w:t xml:space="preserve">VAPID error → push keys misconfigured or subscription expired</w:t>
      </w:r>
    </w:p>
    <w:p>
      <w:pPr>
        <w:pStyle w:val="ListParagraph"/>
        <w:numPr>
          <w:ilvl w:val="0"/>
          <w:numId w:val="2"/>
        </w:numPr>
        <w:spacing w:after="80"/>
      </w:pPr>
      <w:r>
        <w:rPr>
          <w:rFonts w:ascii="Arial" w:cs="Arial" w:eastAsia="Arial" w:hAnsi="Arial"/>
          <w:color w:val="1A1A2E"/>
          <w:sz w:val="22"/>
          <w:szCs w:val="22"/>
        </w:rPr>
        <w:t xml:space="preserve">Row not found → the database query returned no results (check the data exists)</w:t>
      </w:r>
    </w:p>
    <w:p>
      <w:pPr>
        <w:spacing w:after="80"/>
      </w:pPr>
      <w:r>
        <w:t xml:space="preserve"/>
      </w:r>
    </w:p>
    <w:p>
      <w:pPr>
        <w:pStyle w:val="Heading1"/>
        <w:pageBreakBefore/>
      </w:pPr>
      <w:r>
        <w:rPr>
          <w:rFonts w:ascii="Arial" w:cs="Arial" w:eastAsia="Arial" w:hAnsi="Arial"/>
          <w:b/>
          <w:bCs/>
          <w:color w:val="0A1628"/>
          <w:sz w:val="36"/>
          <w:szCs w:val="36"/>
        </w:rPr>
        <w:t xml:space="preserve">PART 7 — For Investors and Colleagues</w:t>
      </w:r>
    </w:p>
    <w:p>
      <w:pPr>
        <w:spacing w:after="120"/>
      </w:pPr>
      <w:r>
        <w:rPr>
          <w:rFonts w:ascii="Arial" w:cs="Arial" w:eastAsia="Arial" w:hAnsi="Arial"/>
          <w:color w:val="1A1A2E"/>
          <w:sz w:val="22"/>
          <w:szCs w:val="22"/>
        </w:rPr>
        <w:t xml:space="preserve">This section gives you language to explain this system confidently to anyone — investors, brokers, clients, or other agents.</w:t>
      </w:r>
    </w:p>
    <w:p>
      <w:pPr>
        <w:spacing w:after="80"/>
      </w:pPr>
      <w:r>
        <w:t xml:space="preserve"/>
      </w:r>
    </w:p>
    <w:p>
      <w:pPr>
        <w:pStyle w:val="Heading2"/>
      </w:pPr>
      <w:r>
        <w:rPr>
          <w:rFonts w:ascii="Arial" w:cs="Arial" w:eastAsia="Arial" w:hAnsi="Arial"/>
          <w:b/>
          <w:bCs/>
          <w:color w:val="1A3A5C"/>
          <w:sz w:val="28"/>
          <w:szCs w:val="28"/>
        </w:rPr>
        <w:t xml:space="preserve">The 60-Second Explanation</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single" w:color="2E7BEA" w:sz="1"/>
              <w:left w:val="single" w:color="2E7BEA" w:sz="1"/>
              <w:bottom w:val="single" w:color="2E7BEA" w:sz="1"/>
              <w:right w:val="single" w:color="2E7BEA" w:sz="1"/>
            </w:tcBorders>
            <w:shd w:fill="2E7BEA"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w:t>
            </w:r>
          </w:p>
        </w:tc>
        <w:tc>
          <w:tcPr>
            <w:tcW w:type="dxa" w:w="8360"/>
            <w:tcBorders>
              <w:top w:val="single" w:color="2E7BEA" w:sz="1"/>
              <w:left w:val="single" w:color="2E7BEA" w:sz="1"/>
              <w:bottom w:val="single" w:color="2E7BEA" w:sz="1"/>
              <w:right w:val="single" w:color="2E7BEA" w:sz="1"/>
            </w:tcBorders>
            <w:shd w:fill="D5E8F8" w:val="clear"/>
            <w:tcMar>
              <w:top w:type="dxa" w:w="100"/>
              <w:left w:type="dxa" w:w="160"/>
              <w:bottom w:type="dxa" w:w="100"/>
              <w:right w:type="dxa" w:w="120"/>
            </w:tcMar>
          </w:tcPr>
          <w:p>
            <w:r>
              <w:rPr>
                <w:rFonts w:ascii="Arial" w:cs="Arial" w:eastAsia="Arial" w:hAnsi="Arial"/>
                <w:color w:val="1A1A2E"/>
                <w:sz w:val="20"/>
                <w:szCs w:val="20"/>
              </w:rPr>
              <w:t xml:space="preserve">I run a fully custom AI-powered CRM I had built specifically for my workflow. It tracks every client, every deal, and every deadline automatically. Every morning it emails me a briefing covering my entire business for the day. If I have an offer closing in 3 days, it reminds me the day before. If a client fills out an intake form overnight, I see it when I wake up. And it's built on the same database technology used by GitHub and Notion — at zero monthly cost.</w:t>
            </w:r>
          </w:p>
        </w:tc>
      </w:tr>
    </w:tbl>
    <w:p>
      <w:pPr>
        <w:spacing w:after="80"/>
      </w:pPr>
      <w:r>
        <w:t xml:space="preserve"/>
      </w:r>
    </w:p>
    <w:p>
      <w:pPr>
        <w:pStyle w:val="Heading2"/>
      </w:pPr>
      <w:r>
        <w:rPr>
          <w:rFonts w:ascii="Arial" w:cs="Arial" w:eastAsia="Arial" w:hAnsi="Arial"/>
          <w:b/>
          <w:bCs/>
          <w:color w:val="1A3A5C"/>
          <w:sz w:val="28"/>
          <w:szCs w:val="28"/>
        </w:rPr>
        <w:t xml:space="preserve">How to Explain It to a Tech-Savvy Investor</w:t>
      </w:r>
    </w:p>
    <w:p>
      <w:pPr>
        <w:spacing w:after="80"/>
      </w:pPr>
      <w:r>
        <w:t xml:space="preserve"/>
      </w:r>
    </w:p>
    <w:p>
      <w:pPr>
        <w:spacing w:after="120"/>
      </w:pPr>
      <w:r>
        <w:rPr>
          <w:rFonts w:ascii="Arial" w:cs="Arial" w:eastAsia="Arial" w:hAnsi="Arial"/>
          <w:color w:val="1A1A2E"/>
          <w:sz w:val="22"/>
          <w:szCs w:val="22"/>
        </w:rPr>
        <w:t xml:space="preserve">The system is a production-grade SaaS application built on a modern serverless stack:</w:t>
      </w:r>
    </w:p>
    <w:p>
      <w:pPr>
        <w:pStyle w:val="ListParagraph"/>
        <w:numPr>
          <w:ilvl w:val="0"/>
          <w:numId w:val="2"/>
        </w:numPr>
        <w:spacing w:after="80"/>
      </w:pPr>
      <w:r>
        <w:rPr>
          <w:rFonts w:ascii="Arial" w:cs="Arial" w:eastAsia="Arial" w:hAnsi="Arial"/>
          <w:color w:val="1A1A2E"/>
          <w:sz w:val="22"/>
          <w:szCs w:val="22"/>
        </w:rPr>
        <w:t xml:space="preserve">Frontend: Progressive Web App — installable, offline-capable, push-enabled</w:t>
      </w:r>
    </w:p>
    <w:p>
      <w:pPr>
        <w:pStyle w:val="ListParagraph"/>
        <w:numPr>
          <w:ilvl w:val="0"/>
          <w:numId w:val="2"/>
        </w:numPr>
        <w:spacing w:after="80"/>
      </w:pPr>
      <w:r>
        <w:rPr>
          <w:rFonts w:ascii="Arial" w:cs="Arial" w:eastAsia="Arial" w:hAnsi="Arial"/>
          <w:color w:val="1A1A2E"/>
          <w:sz w:val="22"/>
          <w:szCs w:val="22"/>
        </w:rPr>
        <w:t xml:space="preserve">Backend: Supabase (managed PostgreSQL) + serverless Edge Functions (Deno/TypeScript)</w:t>
      </w:r>
    </w:p>
    <w:p>
      <w:pPr>
        <w:pStyle w:val="ListParagraph"/>
        <w:numPr>
          <w:ilvl w:val="0"/>
          <w:numId w:val="2"/>
        </w:numPr>
        <w:spacing w:after="80"/>
      </w:pPr>
      <w:r>
        <w:rPr>
          <w:rFonts w:ascii="Arial" w:cs="Arial" w:eastAsia="Arial" w:hAnsi="Arial"/>
          <w:color w:val="1A1A2E"/>
          <w:sz w:val="22"/>
          <w:szCs w:val="22"/>
        </w:rPr>
        <w:t xml:space="preserve">AI: Anthropic Claude API — real LLM, not a scripted chatbot</w:t>
      </w:r>
    </w:p>
    <w:p>
      <w:pPr>
        <w:pStyle w:val="ListParagraph"/>
        <w:numPr>
          <w:ilvl w:val="0"/>
          <w:numId w:val="2"/>
        </w:numPr>
        <w:spacing w:after="80"/>
      </w:pPr>
      <w:r>
        <w:rPr>
          <w:rFonts w:ascii="Arial" w:cs="Arial" w:eastAsia="Arial" w:hAnsi="Arial"/>
          <w:color w:val="1A1A2E"/>
          <w:sz w:val="22"/>
          <w:szCs w:val="22"/>
        </w:rPr>
        <w:t xml:space="preserve">Automation: pg_cron (native Postgres scheduler) running daily workflows</w:t>
      </w:r>
    </w:p>
    <w:p>
      <w:pPr>
        <w:pStyle w:val="ListParagraph"/>
        <w:numPr>
          <w:ilvl w:val="0"/>
          <w:numId w:val="2"/>
        </w:numPr>
        <w:spacing w:after="80"/>
      </w:pPr>
      <w:r>
        <w:rPr>
          <w:rFonts w:ascii="Arial" w:cs="Arial" w:eastAsia="Arial" w:hAnsi="Arial"/>
          <w:color w:val="1A1A2E"/>
          <w:sz w:val="22"/>
          <w:szCs w:val="22"/>
        </w:rPr>
        <w:t xml:space="preserve">Notifications: Full VAPID/RFC 8291 end-to-end encrypted push stack</w:t>
      </w:r>
    </w:p>
    <w:p>
      <w:pPr>
        <w:pStyle w:val="ListParagraph"/>
        <w:numPr>
          <w:ilvl w:val="0"/>
          <w:numId w:val="2"/>
        </w:numPr>
        <w:spacing w:after="80"/>
      </w:pPr>
      <w:r>
        <w:rPr>
          <w:rFonts w:ascii="Arial" w:cs="Arial" w:eastAsia="Arial" w:hAnsi="Arial"/>
          <w:color w:val="1A1A2E"/>
          <w:sz w:val="22"/>
          <w:szCs w:val="22"/>
        </w:rPr>
        <w:t xml:space="preserve">Deployment: GitHub → Vercel CI/CD — zero-downtime deploys in 30 seconds</w:t>
      </w:r>
    </w:p>
    <w:p>
      <w:pPr>
        <w:spacing w:after="80"/>
      </w:pPr>
      <w:r>
        <w:t xml:space="preserve"/>
      </w:r>
    </w:p>
    <w:p>
      <w:pPr>
        <w:spacing w:after="120"/>
      </w:pPr>
      <w:r>
        <w:rPr>
          <w:rFonts w:ascii="Arial" w:cs="Arial" w:eastAsia="Arial" w:hAnsi="Arial"/>
          <w:color w:val="1A1A2E"/>
          <w:sz w:val="22"/>
          <w:szCs w:val="22"/>
        </w:rPr>
        <w:t xml:space="preserve">Comparable commercial products (Follow Up Boss, Lofty, kvCORE) charge $69–$1,000+/month and are built for large teams with rigid, non-customisable workflows. This system was built for a single agent's exact process, costs near zero to run, and is owned outright — no vendor lock-in.</w:t>
      </w:r>
    </w:p>
    <w:p>
      <w:pPr>
        <w:spacing w:after="80"/>
      </w:pPr>
      <w:r>
        <w:t xml:space="preserve"/>
      </w:r>
    </w:p>
    <w:p>
      <w:pPr>
        <w:pStyle w:val="Heading2"/>
      </w:pPr>
      <w:r>
        <w:rPr>
          <w:rFonts w:ascii="Arial" w:cs="Arial" w:eastAsia="Arial" w:hAnsi="Arial"/>
          <w:b/>
          <w:bCs/>
          <w:color w:val="1A3A5C"/>
          <w:sz w:val="28"/>
          <w:szCs w:val="28"/>
        </w:rPr>
        <w:t xml:space="preserve">Competitive Landscape</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1000"/>
        <w:gridCol w:w="1800"/>
        <w:gridCol w:w="1700"/>
        <w:gridCol w:w="1260"/>
      </w:tblGrid>
      <w:tr>
        <w:trPr>
          <w:tblHeader/>
        </w:trPr>
        <w:tc>
          <w:tcPr>
            <w:tcW w:type="dxa" w:w="2200"/>
            <w:tcBorders>
              <w:top w:val="single" w:color="1A3A5C" w:sz="1"/>
              <w:left w:val="single" w:color="1A3A5C" w:sz="1"/>
              <w:bottom w:val="single" w:color="1A3A5C" w:sz="1"/>
              <w:right w:val="single" w:color="1A3A5C"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Competitor</w:t>
            </w:r>
          </w:p>
        </w:tc>
        <w:tc>
          <w:tcPr>
            <w:tcW w:type="dxa" w:w="1400"/>
            <w:tcBorders>
              <w:top w:val="single" w:color="1A3A5C" w:sz="1"/>
              <w:left w:val="single" w:color="1A3A5C" w:sz="1"/>
              <w:bottom w:val="single" w:color="1A3A5C" w:sz="1"/>
              <w:right w:val="single" w:color="1A3A5C"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Price/Month</w:t>
            </w:r>
          </w:p>
        </w:tc>
        <w:tc>
          <w:tcPr>
            <w:tcW w:type="dxa" w:w="1000"/>
            <w:tcBorders>
              <w:top w:val="single" w:color="1A3A5C" w:sz="1"/>
              <w:left w:val="single" w:color="1A3A5C" w:sz="1"/>
              <w:bottom w:val="single" w:color="1A3A5C" w:sz="1"/>
              <w:right w:val="single" w:color="1A3A5C"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AI?</w:t>
            </w:r>
          </w:p>
        </w:tc>
        <w:tc>
          <w:tcPr>
            <w:tcW w:type="dxa" w:w="1800"/>
            <w:tcBorders>
              <w:top w:val="single" w:color="1A3A5C" w:sz="1"/>
              <w:left w:val="single" w:color="1A3A5C" w:sz="1"/>
              <w:bottom w:val="single" w:color="1A3A5C" w:sz="1"/>
              <w:right w:val="single" w:color="1A3A5C"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Push Notifications?</w:t>
            </w:r>
          </w:p>
        </w:tc>
        <w:tc>
          <w:tcPr>
            <w:tcW w:type="dxa" w:w="1700"/>
            <w:tcBorders>
              <w:top w:val="single" w:color="1A3A5C" w:sz="1"/>
              <w:left w:val="single" w:color="1A3A5C" w:sz="1"/>
              <w:bottom w:val="single" w:color="1A3A5C" w:sz="1"/>
              <w:right w:val="single" w:color="1A3A5C"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Transaction Mgmt?</w:t>
            </w:r>
          </w:p>
        </w:tc>
        <w:tc>
          <w:tcPr>
            <w:tcW w:type="dxa" w:w="1260"/>
            <w:tcBorders>
              <w:top w:val="single" w:color="1A3A5C" w:sz="1"/>
              <w:left w:val="single" w:color="1A3A5C" w:sz="1"/>
              <w:bottom w:val="single" w:color="1A3A5C" w:sz="1"/>
              <w:right w:val="single" w:color="1A3A5C"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Custom Workflow?</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Follow Up Boss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$69–$1,000+</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Basic</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No</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No</w:t>
            </w:r>
          </w:p>
        </w:tc>
        <w:tc>
          <w:tcPr>
            <w:tcW w:type="dxa" w:w="1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No</w:t>
            </w:r>
          </w:p>
        </w:tc>
      </w:tr>
      <w:tr>
        <w:tc>
          <w:tcPr>
            <w:tcW w:type="dxa" w:w="220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rPr>
                <w:rFonts w:ascii="Arial" w:cs="Arial" w:eastAsia="Arial" w:hAnsi="Arial"/>
                <w:color w:val="1A1A2E"/>
                <w:sz w:val="20"/>
                <w:szCs w:val="20"/>
              </w:rPr>
              <w:t xml:space="preserve">LionDesk</w:t>
            </w:r>
          </w:p>
        </w:tc>
        <w:tc>
          <w:tcPr>
            <w:tcW w:type="dxa" w:w="140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rPr>
                <w:rFonts w:ascii="Arial" w:cs="Arial" w:eastAsia="Arial" w:hAnsi="Arial"/>
                <w:color w:val="1A1A2E"/>
                <w:sz w:val="20"/>
                <w:szCs w:val="20"/>
              </w:rPr>
              <w:t xml:space="preserve">$39–$49</w:t>
            </w:r>
          </w:p>
        </w:tc>
        <w:tc>
          <w:tcPr>
            <w:tcW w:type="dxa" w:w="100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rPr>
                <w:rFonts w:ascii="Arial" w:cs="Arial" w:eastAsia="Arial" w:hAnsi="Arial"/>
                <w:color w:val="1A1A2E"/>
                <w:sz w:val="20"/>
                <w:szCs w:val="20"/>
              </w:rPr>
              <w:t xml:space="preserve">Basic</w:t>
            </w:r>
          </w:p>
        </w:tc>
        <w:tc>
          <w:tcPr>
            <w:tcW w:type="dxa" w:w="180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rPr>
                <w:rFonts w:ascii="Arial" w:cs="Arial" w:eastAsia="Arial" w:hAnsi="Arial"/>
                <w:color w:val="1A1A2E"/>
                <w:sz w:val="20"/>
                <w:szCs w:val="20"/>
              </w:rPr>
              <w:t xml:space="preserve">No</w:t>
            </w:r>
          </w:p>
        </w:tc>
        <w:tc>
          <w:tcPr>
            <w:tcW w:type="dxa" w:w="170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rPr>
                <w:rFonts w:ascii="Arial" w:cs="Arial" w:eastAsia="Arial" w:hAnsi="Arial"/>
                <w:color w:val="1A1A2E"/>
                <w:sz w:val="20"/>
                <w:szCs w:val="20"/>
              </w:rPr>
              <w:t xml:space="preserve">Partial</w:t>
            </w:r>
          </w:p>
        </w:tc>
        <w:tc>
          <w:tcPr>
            <w:tcW w:type="dxa" w:w="126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rPr>
                <w:rFonts w:ascii="Arial" w:cs="Arial" w:eastAsia="Arial" w:hAnsi="Arial"/>
                <w:color w:val="1A1A2E"/>
                <w:sz w:val="20"/>
                <w:szCs w:val="20"/>
              </w:rPr>
              <w:t xml:space="preserve">No</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kvCORE / BoldTrail</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Enterprise</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Partial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In-app only</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No</w:t>
            </w:r>
          </w:p>
        </w:tc>
        <w:tc>
          <w:tcPr>
            <w:tcW w:type="dxa" w:w="1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No</w:t>
            </w:r>
          </w:p>
        </w:tc>
      </w:tr>
      <w:tr>
        <w:tc>
          <w:tcPr>
            <w:tcW w:type="dxa" w:w="220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rPr>
                <w:rFonts w:ascii="Arial" w:cs="Arial" w:eastAsia="Arial" w:hAnsi="Arial"/>
                <w:color w:val="1A1A2E"/>
                <w:sz w:val="20"/>
                <w:szCs w:val="20"/>
              </w:rPr>
              <w:t xml:space="preserve">Lofty</w:t>
            </w:r>
          </w:p>
        </w:tc>
        <w:tc>
          <w:tcPr>
            <w:tcW w:type="dxa" w:w="140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rPr>
                <w:rFonts w:ascii="Arial" w:cs="Arial" w:eastAsia="Arial" w:hAnsi="Arial"/>
                <w:color w:val="1A1A2E"/>
                <w:sz w:val="20"/>
                <w:szCs w:val="20"/>
              </w:rPr>
              <w:t xml:space="preserve">$500+</w:t>
            </w:r>
          </w:p>
        </w:tc>
        <w:tc>
          <w:tcPr>
            <w:tcW w:type="dxa" w:w="100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rPr>
                <w:rFonts w:ascii="Arial" w:cs="Arial" w:eastAsia="Arial" w:hAnsi="Arial"/>
                <w:color w:val="1A1A2E"/>
                <w:sz w:val="20"/>
                <w:szCs w:val="20"/>
              </w:rPr>
              <w:t xml:space="preserve">Lead scoring</w:t>
            </w:r>
          </w:p>
        </w:tc>
        <w:tc>
          <w:tcPr>
            <w:tcW w:type="dxa" w:w="180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rPr>
                <w:rFonts w:ascii="Arial" w:cs="Arial" w:eastAsia="Arial" w:hAnsi="Arial"/>
                <w:color w:val="1A1A2E"/>
                <w:sz w:val="20"/>
                <w:szCs w:val="20"/>
              </w:rPr>
              <w:t xml:space="preserve">No</w:t>
            </w:r>
          </w:p>
        </w:tc>
        <w:tc>
          <w:tcPr>
            <w:tcW w:type="dxa" w:w="170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rPr>
                <w:rFonts w:ascii="Arial" w:cs="Arial" w:eastAsia="Arial" w:hAnsi="Arial"/>
                <w:color w:val="1A1A2E"/>
                <w:sz w:val="20"/>
                <w:szCs w:val="20"/>
              </w:rPr>
              <w:t xml:space="preserve">No</w:t>
            </w:r>
          </w:p>
        </w:tc>
        <w:tc>
          <w:tcPr>
            <w:tcW w:type="dxa" w:w="126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rPr>
                <w:rFonts w:ascii="Arial" w:cs="Arial" w:eastAsia="Arial" w:hAnsi="Arial"/>
                <w:color w:val="1A1A2E"/>
                <w:sz w:val="20"/>
                <w:szCs w:val="20"/>
              </w:rPr>
              <w:t xml:space="preserve">No</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Wise Agent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$49</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No</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No</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Yes</w:t>
            </w:r>
          </w:p>
        </w:tc>
        <w:tc>
          <w:tcPr>
            <w:tcW w:type="dxa" w:w="1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No</w:t>
            </w:r>
          </w:p>
        </w:tc>
      </w:tr>
      <w:tr>
        <w:tc>
          <w:tcPr>
            <w:tcW w:type="dxa" w:w="220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rPr>
                <w:rFonts w:ascii="Arial" w:cs="Arial" w:eastAsia="Arial" w:hAnsi="Arial"/>
                <w:color w:val="1A1A2E"/>
                <w:sz w:val="20"/>
                <w:szCs w:val="20"/>
              </w:rPr>
              <w:t xml:space="preserve">Maxwell DealFlow</w:t>
            </w:r>
          </w:p>
        </w:tc>
        <w:tc>
          <w:tcPr>
            <w:tcW w:type="dxa" w:w="140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rPr>
                <w:rFonts w:ascii="Arial" w:cs="Arial" w:eastAsia="Arial" w:hAnsi="Arial"/>
                <w:color w:val="1A1A2E"/>
                <w:sz w:val="20"/>
                <w:szCs w:val="20"/>
              </w:rPr>
              <w:t xml:space="preserve">$0/month</w:t>
            </w:r>
          </w:p>
        </w:tc>
        <w:tc>
          <w:tcPr>
            <w:tcW w:type="dxa" w:w="100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rPr>
                <w:rFonts w:ascii="Arial" w:cs="Arial" w:eastAsia="Arial" w:hAnsi="Arial"/>
                <w:color w:val="1A1A2E"/>
                <w:sz w:val="20"/>
                <w:szCs w:val="20"/>
              </w:rPr>
              <w:t xml:space="preserve">Claude (real LLM)</w:t>
            </w:r>
          </w:p>
        </w:tc>
        <w:tc>
          <w:tcPr>
            <w:tcW w:type="dxa" w:w="180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rPr>
                <w:rFonts w:ascii="Arial" w:cs="Arial" w:eastAsia="Arial" w:hAnsi="Arial"/>
                <w:color w:val="1A1A2E"/>
                <w:sz w:val="20"/>
                <w:szCs w:val="20"/>
              </w:rPr>
              <w:t xml:space="preserve">Full VAPID stack</w:t>
            </w:r>
          </w:p>
        </w:tc>
        <w:tc>
          <w:tcPr>
            <w:tcW w:type="dxa" w:w="170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rPr>
                <w:rFonts w:ascii="Arial" w:cs="Arial" w:eastAsia="Arial" w:hAnsi="Arial"/>
                <w:color w:val="1A1A2E"/>
                <w:sz w:val="20"/>
                <w:szCs w:val="20"/>
              </w:rPr>
              <w:t xml:space="preserve">Full lifecycle</w:t>
            </w:r>
          </w:p>
        </w:tc>
        <w:tc>
          <w:tcPr>
            <w:tcW w:type="dxa" w:w="126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rPr>
                <w:rFonts w:ascii="Arial" w:cs="Arial" w:eastAsia="Arial" w:hAnsi="Arial"/>
                <w:color w:val="1A1A2E"/>
                <w:sz w:val="20"/>
                <w:szCs w:val="20"/>
              </w:rPr>
              <w:t xml:space="preserve">Built to spec</w:t>
            </w:r>
          </w:p>
        </w:tc>
      </w:tr>
    </w:tbl>
    <w:p>
      <w:pPr>
        <w:spacing w:after="80"/>
      </w:pPr>
      <w:r>
        <w:t xml:space="preserve"/>
      </w:r>
    </w:p>
    <w:p>
      <w:pPr>
        <w:pStyle w:val="Heading2"/>
      </w:pPr>
      <w:r>
        <w:rPr>
          <w:rFonts w:ascii="Arial" w:cs="Arial" w:eastAsia="Arial" w:hAnsi="Arial"/>
          <w:b/>
          <w:bCs/>
          <w:color w:val="1A3A5C"/>
          <w:sz w:val="28"/>
          <w:szCs w:val="28"/>
        </w:rPr>
        <w:t xml:space="preserve">Potential Monetisation Path</w:t>
      </w:r>
    </w:p>
    <w:p>
      <w:pPr>
        <w:spacing w:after="80"/>
      </w:pPr>
      <w:r>
        <w:t xml:space="preserve"/>
      </w:r>
    </w:p>
    <w:p>
      <w:pPr>
        <w:spacing w:after="120"/>
      </w:pPr>
      <w:r>
        <w:rPr>
          <w:rFonts w:ascii="Arial" w:cs="Arial" w:eastAsia="Arial" w:hAnsi="Arial"/>
          <w:color w:val="1A1A2E"/>
          <w:sz w:val="22"/>
          <w:szCs w:val="22"/>
        </w:rPr>
        <w:t xml:space="preserve">This system has real commercial value. Three routes:</w:t>
      </w:r>
    </w:p>
    <w:p>
      <w:pPr>
        <w:spacing w:after="80"/>
      </w:pPr>
      <w:r>
        <w:t xml:space="preserve"/>
      </w:r>
    </w:p>
    <w:p>
      <w:pPr>
        <w:pStyle w:val="ListParagraph"/>
        <w:numPr>
          <w:ilvl w:val="0"/>
          <w:numId w:val="3"/>
        </w:numPr>
        <w:spacing w:after="80"/>
      </w:pPr>
      <w:r>
        <w:rPr>
          <w:rFonts w:ascii="Arial" w:cs="Arial" w:eastAsia="Arial" w:hAnsi="Arial"/>
          <w:color w:val="1A1A2E"/>
          <w:sz w:val="22"/>
          <w:szCs w:val="22"/>
        </w:rPr>
        <w:t xml:space="preserve">License to other eXp agents — a hosted version at $49–$99/month is significantly cheaper than every competitor and includes real AI and push notifications that competitors do not offer</w:t>
      </w:r>
    </w:p>
    <w:p>
      <w:pPr>
        <w:pStyle w:val="ListParagraph"/>
        <w:numPr>
          <w:ilvl w:val="0"/>
          <w:numId w:val="3"/>
        </w:numPr>
        <w:spacing w:after="80"/>
      </w:pPr>
      <w:r>
        <w:rPr>
          <w:rFonts w:ascii="Arial" w:cs="Arial" w:eastAsia="Arial" w:hAnsi="Arial"/>
          <w:color w:val="1A1A2E"/>
          <w:sz w:val="22"/>
          <w:szCs w:val="22"/>
        </w:rPr>
        <w:t xml:space="preserve">Use as a listing pitch differentiator — show sellers and buyers the level of systems behind your business. Clients see you are running a professional, technology-driven operation</w:t>
      </w:r>
    </w:p>
    <w:p>
      <w:pPr>
        <w:pStyle w:val="ListParagraph"/>
        <w:numPr>
          <w:ilvl w:val="0"/>
          <w:numId w:val="3"/>
        </w:numPr>
        <w:spacing w:after="80"/>
      </w:pPr>
      <w:r>
        <w:rPr>
          <w:rFonts w:ascii="Arial" w:cs="Arial" w:eastAsia="Arial" w:hAnsi="Arial"/>
          <w:color w:val="1A1A2E"/>
          <w:sz w:val="22"/>
          <w:szCs w:val="22"/>
        </w:rPr>
        <w:t xml:space="preserve">Team infrastructure — if you hire agents under you, they are onboarded to a professional-grade system from Day 1, which is a recruiting advantage</w:t>
      </w:r>
    </w:p>
    <w:p>
      <w:pPr>
        <w:spacing w:after="80"/>
      </w:pPr>
      <w:r>
        <w:t xml:space="preserve"/>
      </w:r>
    </w:p>
    <w:p>
      <w:pPr>
        <w:pStyle w:val="Heading2"/>
      </w:pPr>
      <w:r>
        <w:rPr>
          <w:rFonts w:ascii="Arial" w:cs="Arial" w:eastAsia="Arial" w:hAnsi="Arial"/>
          <w:b/>
          <w:bCs/>
          <w:color w:val="1A3A5C"/>
          <w:sz w:val="28"/>
          <w:szCs w:val="28"/>
        </w:rPr>
        <w:t xml:space="preserve">What You Own</w:t>
      </w:r>
    </w:p>
    <w:p>
      <w:pPr>
        <w:spacing w:after="80"/>
      </w:pPr>
      <w:r>
        <w:t xml:space="preserve"/>
      </w:r>
    </w:p>
    <w:p>
      <w:pPr>
        <w:spacing w:after="120"/>
      </w:pPr>
      <w:r>
        <w:rPr>
          <w:rFonts w:ascii="Arial" w:cs="Arial" w:eastAsia="Arial" w:hAnsi="Arial"/>
          <w:color w:val="1A1A2E"/>
          <w:sz w:val="22"/>
          <w:szCs w:val="22"/>
        </w:rPr>
        <w:t xml:space="preserve">Every line of code is in your GitHub repository. Every byte of data is in your Supabase database. You can export it, migrate it, or redeploy it at any time. There is no vendor lock-in. No subscription that can be cancelled. No price increase that can affect you.</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single" w:color="2E7BEA" w:sz="1"/>
              <w:left w:val="single" w:color="2E7BEA" w:sz="1"/>
              <w:bottom w:val="single" w:color="2E7BEA" w:sz="1"/>
              <w:right w:val="single" w:color="2E7BEA" w:sz="1"/>
            </w:tcBorders>
            <w:shd w:fill="2E7BEA"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w:t>
            </w:r>
          </w:p>
        </w:tc>
        <w:tc>
          <w:tcPr>
            <w:tcW w:type="dxa" w:w="8360"/>
            <w:tcBorders>
              <w:top w:val="single" w:color="2E7BEA" w:sz="1"/>
              <w:left w:val="single" w:color="2E7BEA" w:sz="1"/>
              <w:bottom w:val="single" w:color="2E7BEA" w:sz="1"/>
              <w:right w:val="single" w:color="2E7BEA" w:sz="1"/>
            </w:tcBorders>
            <w:shd w:fill="D5E8F8" w:val="clear"/>
            <w:tcMar>
              <w:top w:type="dxa" w:w="100"/>
              <w:left w:type="dxa" w:w="160"/>
              <w:bottom w:type="dxa" w:w="100"/>
              <w:right w:type="dxa" w:w="120"/>
            </w:tcMar>
          </w:tcPr>
          <w:p>
            <w:r>
              <w:rPr>
                <w:rFonts w:ascii="Arial" w:cs="Arial" w:eastAsia="Arial" w:hAnsi="Arial"/>
                <w:color w:val="1A1A2E"/>
                <w:sz w:val="20"/>
                <w:szCs w:val="20"/>
              </w:rPr>
              <w:t xml:space="preserve">You own the IP. You own the data. If any service provider disappeared tomorrow, the code can be redeployed to a different platform in a few hours. That is the value of building on open standards.</w:t>
            </w:r>
          </w:p>
        </w:tc>
      </w:tr>
    </w:tbl>
    <w:p>
      <w:pPr>
        <w:spacing w:after="80"/>
      </w:pPr>
      <w:r>
        <w:t xml:space="preserve"/>
      </w:r>
    </w:p>
    <w:p>
      <w:pPr>
        <w:pStyle w:val="Heading1"/>
        <w:pageBreakBefore/>
      </w:pPr>
      <w:r>
        <w:rPr>
          <w:rFonts w:ascii="Arial" w:cs="Arial" w:eastAsia="Arial" w:hAnsi="Arial"/>
          <w:b/>
          <w:bCs/>
          <w:color w:val="0A1628"/>
          <w:sz w:val="36"/>
          <w:szCs w:val="36"/>
        </w:rPr>
        <w:t xml:space="preserve">Quick Reference — Key URLs and Credentials</w:t>
      </w:r>
    </w:p>
    <w:p>
      <w:pPr>
        <w:spacing w:after="120"/>
      </w:pPr>
      <w:r>
        <w:rPr>
          <w:rFonts w:ascii="Arial" w:cs="Arial" w:eastAsia="Arial" w:hAnsi="Arial"/>
          <w:color w:val="1A1A2E"/>
          <w:sz w:val="22"/>
          <w:szCs w:val="22"/>
        </w:rPr>
        <w:t xml:space="preserve">Keep this page secure. Do not share it.</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1A3A5C" w:sz="1"/>
              <w:left w:val="single" w:color="1A3A5C" w:sz="1"/>
              <w:bottom w:val="single" w:color="1A3A5C" w:sz="1"/>
              <w:right w:val="single" w:color="1A3A5C"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Resource</w:t>
            </w:r>
          </w:p>
        </w:tc>
        <w:tc>
          <w:tcPr>
            <w:tcW w:type="dxa" w:w="6860"/>
            <w:tcBorders>
              <w:top w:val="single" w:color="1A3A5C" w:sz="1"/>
              <w:left w:val="single" w:color="1A3A5C" w:sz="1"/>
              <w:bottom w:val="single" w:color="1A3A5C" w:sz="1"/>
              <w:right w:val="single" w:color="1A3A5C"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Where to Find It</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Live App URL</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Your Vercel dashboard → Project → Domains</w:t>
            </w:r>
          </w:p>
        </w:tc>
      </w:tr>
      <w:tr>
        <w:tc>
          <w:tcPr>
            <w:tcW w:type="dxa" w:w="250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rPr>
                <w:rFonts w:ascii="Arial" w:cs="Arial" w:eastAsia="Arial" w:hAnsi="Arial"/>
                <w:color w:val="1A1A2E"/>
                <w:sz w:val="20"/>
                <w:szCs w:val="20"/>
              </w:rPr>
              <w:t xml:space="preserve">Supabase Project</w:t>
            </w:r>
          </w:p>
        </w:tc>
        <w:tc>
          <w:tcPr>
            <w:tcW w:type="dxa" w:w="686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rPr>
                <w:rFonts w:ascii="Arial" w:cs="Arial" w:eastAsia="Arial" w:hAnsi="Arial"/>
                <w:color w:val="1A1A2E"/>
                <w:sz w:val="20"/>
                <w:szCs w:val="20"/>
              </w:rPr>
              <w:t xml:space="preserve">https://supabase.com → Your project: bxwmbrdndsetjwcexwpc</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GitHub Repository</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https://github.com/mmaxwell33/maxwell-dealflow</w:t>
            </w:r>
          </w:p>
        </w:tc>
      </w:tr>
      <w:tr>
        <w:tc>
          <w:tcPr>
            <w:tcW w:type="dxa" w:w="250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rPr>
                <w:rFonts w:ascii="Arial" w:cs="Arial" w:eastAsia="Arial" w:hAnsi="Arial"/>
                <w:color w:val="1A1A2E"/>
                <w:sz w:val="20"/>
                <w:szCs w:val="20"/>
              </w:rPr>
              <w:t xml:space="preserve">Vercel Dashboard</w:t>
            </w:r>
          </w:p>
        </w:tc>
        <w:tc>
          <w:tcPr>
            <w:tcW w:type="dxa" w:w="686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rPr>
                <w:rFonts w:ascii="Arial" w:cs="Arial" w:eastAsia="Arial" w:hAnsi="Arial"/>
                <w:color w:val="1A1A2E"/>
                <w:sz w:val="20"/>
                <w:szCs w:val="20"/>
              </w:rPr>
              <w:t xml:space="preserve">https://vercel.com → Log in with GitHub</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VAPID Keys</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Supabase → Edge Functions → send-push → Environment Variables</w:t>
            </w:r>
          </w:p>
        </w:tc>
      </w:tr>
      <w:tr>
        <w:tc>
          <w:tcPr>
            <w:tcW w:type="dxa" w:w="250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rPr>
                <w:rFonts w:ascii="Arial" w:cs="Arial" w:eastAsia="Arial" w:hAnsi="Arial"/>
                <w:color w:val="1A1A2E"/>
                <w:sz w:val="20"/>
                <w:szCs w:val="20"/>
              </w:rPr>
              <w:t xml:space="preserve">Gmail OAuth Tokens</w:t>
            </w:r>
          </w:p>
        </w:tc>
        <w:tc>
          <w:tcPr>
            <w:tcW w:type="dxa" w:w="686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rPr>
                <w:rFonts w:ascii="Arial" w:cs="Arial" w:eastAsia="Arial" w:hAnsi="Arial"/>
                <w:color w:val="1A1A2E"/>
                <w:sz w:val="20"/>
                <w:szCs w:val="20"/>
              </w:rPr>
              <w:t xml:space="preserve">Supabase → Edge Functions → send-email → Environment Variables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Claude API Key</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Supabase → Edge Functions → ai → Environment Variables</w:t>
            </w:r>
          </w:p>
        </w:tc>
      </w:tr>
      <w:tr>
        <w:tc>
          <w:tcPr>
            <w:tcW w:type="dxa" w:w="250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rPr>
                <w:rFonts w:ascii="Arial" w:cs="Arial" w:eastAsia="Arial" w:hAnsi="Arial"/>
                <w:color w:val="1A1A2E"/>
                <w:sz w:val="20"/>
                <w:szCs w:val="20"/>
              </w:rPr>
              <w:t xml:space="preserve">pg_cron Jobs</w:t>
            </w:r>
          </w:p>
        </w:tc>
        <w:tc>
          <w:tcPr>
            <w:tcW w:type="dxa" w:w="686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rPr>
                <w:rFonts w:ascii="Arial" w:cs="Arial" w:eastAsia="Arial" w:hAnsi="Arial"/>
                <w:color w:val="1A1A2E"/>
                <w:sz w:val="20"/>
                <w:szCs w:val="20"/>
              </w:rPr>
              <w:t xml:space="preserve">Supabase → SQL Editor → SELECT * FROM cron.job;</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Intake Form (public)</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Your app URL + /intake.html</w:t>
            </w:r>
          </w:p>
        </w:tc>
      </w:tr>
      <w:tr>
        <w:tc>
          <w:tcPr>
            <w:tcW w:type="dxa" w:w="250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rPr>
                <w:rFonts w:ascii="Arial" w:cs="Arial" w:eastAsia="Arial" w:hAnsi="Arial"/>
                <w:color w:val="1A1A2E"/>
                <w:sz w:val="20"/>
                <w:szCs w:val="20"/>
              </w:rPr>
              <w:t xml:space="preserve">Client Portal (per deal)</w:t>
            </w:r>
          </w:p>
        </w:tc>
        <w:tc>
          <w:tcPr>
            <w:tcW w:type="dxa" w:w="686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rPr>
                <w:rFonts w:ascii="Arial" w:cs="Arial" w:eastAsia="Arial" w:hAnsi="Arial"/>
                <w:color w:val="1A1A2E"/>
                <w:sz w:val="20"/>
                <w:szCs w:val="20"/>
              </w:rPr>
              <w:t xml:space="preserve">Your app URL + /portal.html?deal=[deal_id]</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Viewing Feedback Page</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Your app URL + /respond.html?viewing=[viewing_id]</w:t>
            </w:r>
          </w:p>
        </w:tc>
      </w:tr>
    </w:tbl>
    <w:p>
      <w:pPr>
        <w:spacing w:after="80"/>
      </w:pPr>
      <w:r>
        <w:t xml:space="preserve"/>
      </w:r>
    </w:p>
    <w:p>
      <w:pPr>
        <w:pBdr>
          <w:bottom w:val="single" w:color="2E7BEA" w:sz="4" w:space="1"/>
        </w:pBdr>
        <w:spacing w:after="160"/>
      </w:pPr>
      <w:r>
        <w:t xml:space="preserve"/>
      </w:r>
    </w:p>
    <w:p>
      <w:pPr>
        <w:spacing w:after="120"/>
      </w:pPr>
      <w:r>
        <w:rPr>
          <w:rFonts w:ascii="Arial" w:cs="Arial" w:eastAsia="Arial" w:hAnsi="Arial"/>
          <w:i/>
          <w:iCs/>
          <w:color w:val="888888"/>
          <w:sz w:val="22"/>
          <w:szCs w:val="22"/>
        </w:rPr>
        <w:t xml:space="preserve">Guide prepared April 2026. System live on Vercel. Database at Supabase project bxwmbrdndsetjwcexwpc.</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BEA" w:sz="4" w:space="1"/>
      </w:pBdr>
      <w:tabs>
        <w:tab w:val="right" w:pos="9360"/>
      </w:tabs>
    </w:pPr>
    <w:r>
      <w:rPr>
        <w:rFonts w:ascii="Arial" w:cs="Arial" w:eastAsia="Arial" w:hAnsi="Arial"/>
        <w:color w:val="888888"/>
        <w:sz w:val="18"/>
        <w:szCs w:val="18"/>
      </w:rPr>
      <w:t xml:space="preserve">Confidential — Maxwell Delali Midodzi, REALTOR® | eXp Realty	</w:t>
    </w:r>
    <w:r>
      <w:rPr>
        <w:rFonts w:ascii="Arial" w:cs="Arial" w:eastAsia="Arial" w:hAnsi="Arial"/>
        <w:b/>
        <w:bCs/>
        <w:color w:val="1A3A5C"/>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BEA" w:sz="4" w:space="1"/>
      </w:pBdr>
      <w:tabs>
        <w:tab w:val="right" w:pos="9360"/>
      </w:tabs>
    </w:pPr>
    <w:r>
      <w:rPr>
        <w:rFonts w:ascii="Arial" w:cs="Arial" w:eastAsia="Arial" w:hAnsi="Arial"/>
        <w:b/>
        <w:bCs/>
        <w:color w:val="1A3A5C"/>
        <w:sz w:val="18"/>
        <w:szCs w:val="18"/>
      </w:rPr>
      <w:t xml:space="preserve">MAXWELL DEALFLOW CRM — SYSTEM GUIDE</w:t>
    </w:r>
    <w:r>
      <w:rPr>
        <w:rFonts w:ascii="Arial" w:cs="Arial" w:eastAsia="Arial" w:hAnsi="Arial"/>
        <w:color w:val="888888"/>
        <w:sz w:val="18"/>
        <w:szCs w:val="18"/>
      </w:rPr>
      <w:t xml:space="preserve">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2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240"/>
      <w:outlineLvl w:val="0"/>
    </w:pPr>
    <w:rPr>
      <w:rFonts w:ascii="Arial" w:cs="Arial" w:eastAsia="Arial" w:hAnsi="Arial"/>
      <w:b/>
      <w:bCs/>
      <w:color w:val="0A1628"/>
      <w:sz w:val="40"/>
      <w:szCs w:val="40"/>
    </w:rPr>
  </w:style>
  <w:style w:type="paragraph" w:styleId="Heading2">
    <w:name w:val="Heading 2"/>
    <w:basedOn w:val="Normal"/>
    <w:next w:val="Normal"/>
    <w:qFormat/>
    <w:pPr>
      <w:spacing w:before="320" w:after="160"/>
      <w:outlineLvl w:val="1"/>
    </w:pPr>
    <w:rPr>
      <w:rFonts w:ascii="Arial" w:cs="Arial" w:eastAsia="Arial" w:hAnsi="Arial"/>
      <w:b/>
      <w:bCs/>
      <w:color w:val="1A3A5C"/>
      <w:sz w:val="28"/>
      <w:szCs w:val="28"/>
    </w:rPr>
  </w:style>
  <w:style w:type="paragraph" w:styleId="Heading3">
    <w:name w:val="Heading 3"/>
    <w:basedOn w:val="Normal"/>
    <w:next w:val="Normal"/>
    <w:qFormat/>
    <w:pPr>
      <w:spacing w:before="240" w:after="120"/>
      <w:outlineLvl w:val="2"/>
    </w:pPr>
    <w:rPr>
      <w:rFonts w:ascii="Arial" w:cs="Arial" w:eastAsia="Arial" w:hAnsi="Arial"/>
      <w:b/>
      <w:bCs/>
      <w:color w:val="2E7BE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2026-04-13T10:48:00.679Z</dcterms:created>
  <dcterms:modified xsi:type="dcterms:W3CDTF">2026-04-13T10:48:00.679Z</dcterms:modified>
</cp:coreProperties>
</file>

<file path=docProps/custom.xml><?xml version="1.0" encoding="utf-8"?>
<Properties xmlns="http://schemas.openxmlformats.org/officeDocument/2006/custom-properties" xmlns:vt="http://schemas.openxmlformats.org/officeDocument/2006/docPropsVTypes"/>
</file>