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¿Quién es considerado el padre de la WWW? ¿En qué año sucedió y dónde?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El padre de la www es Timothy "Tim" John Berners-Lee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 xml:space="preserve">El 29 de octubre de 1969 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el principal organismo encargado de la estandarización de las tecnologías de la Web?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W3C ( World Wide Web Consortium)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Pon 3 ejemplos de URLs.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www.google.es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www.twitter.com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www.as.com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 atiende peticiones en el puerto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80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Por defecto un servidor HTTPS atiende peticiones en el puerto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443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detalle el proceso que se sigue desde que el usuario introduce una URL en el navegador hasta que la página es mostrada en el navegador.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1º Se envía una petición al servidor DNS para saber la IP del servidor web solicitado.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2º El navegador manda una petición al servidor, que a su vez sale por el router.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3º El servidor recibe la petición y le envía la web al routre que lo ha solicitado.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4º El router se lo manda al equipo que lo ha solicitado y lo visualiza en el navegador.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u w:val="single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u w:val="single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¿Es posible conectar a un servidor web con una aplicación que no sea un navegador Web?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No.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Un mensaje HTTP se compone de ... y …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Cabecera y cuerpo del mensaje.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¿Cuáles son los 4 métodos básicos HTTP y que función tienen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- Get: Solicitar recursos a una web. Lo indexa en la dirección web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- Post: Igual que get, pero no da ninguna información en la dirección web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- Put: Es para modificar o añadir nuevos recursos.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- Delete: Borrar recursos especificados.</w:t>
      </w:r>
    </w:p>
    <w:p>
      <w:pPr>
        <w:pStyle w:val="Normal"/>
        <w:widowControl/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  <w:tab w:val="left" w:pos="81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indican los siguientes códigos de respuesta HTTP?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200 – Operación realizado con éxito.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404 – Web no encontrada – Error cliente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503 – Servidor no disponible – Error servidor</w:t>
      </w:r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Explica en que consiste la arquitectura web de 3 capas.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Consiste en que se necesita la comunica de cliente, servidor web y base de datos. El cliente realiza una petición al servidor, a si mismo el servidor, si es necesario, le realiza una poetizan a la base de datos y se le envía el cliente.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significan las siglas PHP, ASP, JSP?. Donde se utilizan estas tecnologías.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PHP – PHP Hypertext Preprocessor – Servidor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ASP – Active Server Page – Servidor Windows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JSP – JavaServer Page – Servidor java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diferencia existe entre una página web estática y una dinámica? ¿Qué tecnologías se utilizan en cada caso?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En las web estáticas se utiliza para informar y las web dinámicas para poder interactuar más con el usuario.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- Web estática: HTML, CSS, Javascript, Assets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- Web dinámica: PHP, JSP, ASP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bookmarkStart w:id="0" w:name="__DdeLink__83_3009971363"/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Si somos un proveedor de hosting y atendemos a cada vez más clientes, ¿qué tipos de escalabilidad podemos usar? Según tú, cuál de ellas sería más adecuada y por qué.</w:t>
      </w:r>
      <w:bookmarkEnd w:id="0"/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Se puede montar mas servidores para manejar la carga de trabajo.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Ofrecer también un servidor mejor al cliente.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dedicado?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Es un servidor comprado o arrendado que se utiliza para servicios dedicados.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servidor compartido?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Es un servidor donde los recursos de la maquina son compartidos con otros usuarios.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VPS?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  <w:t>Una VPS es un servidor virtual privado, es un método de particionar un servidor físico en varios virtuales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¿Qué es un cloud?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Es un servidor en la nube, estos server ofrecen servicio de red.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Busca información acerca de qué se entiende por: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IaaS –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Son servidores con mas control, pero con mas gestión de infraestructura.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PaaS –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Es donde los desarrolladores empiezan a tocar y desarrollar aplicaciones que se ejecuta en la nube.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 xml:space="preserve">SaaS – </w:t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Se trata de cualquier servidor en la nube.</w:t>
      </w:r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shd w:val="clear" w:color="auto" w:fill="FFFFFF"/>
        <w:spacing w:lineRule="atLeast" w:line="300" w:before="300" w:after="300"/>
        <w:ind w:left="750" w:hanging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65pt;width:0.1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Nombra 5 proveedores de cloud.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Microsoft, Amazon, IBM, OVH, CloudSigma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¿Cuál es considerado el servidor web más utilizado en el mundo?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ab/>
      </w: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Sevidor apache</w:t>
      </w:r>
    </w:p>
    <w:p>
      <w:pPr>
        <w:pStyle w:val="Normal"/>
        <w:widowControl/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</w:r>
    </w:p>
    <w:p>
      <w:pPr>
        <w:pStyle w:val="Normal"/>
        <w:widowControl/>
        <w:numPr>
          <w:ilvl w:val="0"/>
          <w:numId w:val="1"/>
        </w:numPr>
        <w:shd w:val="clear" w:color="auto" w:fill="FFFFFF"/>
        <w:tabs>
          <w:tab w:val="left" w:pos="450" w:leader="none"/>
        </w:tabs>
        <w:bidi w:val="0"/>
        <w:spacing w:lineRule="atLeast" w:line="300" w:before="0" w:after="150"/>
        <w:ind w:left="449" w:right="0" w:hanging="449"/>
        <w:jc w:val="left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Utiliza la herramienta curl para hacer peticiones HTTP desde el terminal.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Autospacing="1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 xml:space="preserve">curl </w:t>
      </w:r>
      <w:hyperlink r:id="rId2"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www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highlight w:val="blue"/>
            <w:bdr w:val="single" w:sz="6" w:space="2" w:color="E1E1E8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highlight w:val="blue"/>
            <w:bdr w:val="single" w:sz="6" w:space="2" w:color="E1E1E8"/>
            <w:lang w:eastAsia="es-ES"/>
          </w:rPr>
          <w:t>google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highlight w:val="blue"/>
            <w:bdr w:val="single" w:sz="6" w:space="2" w:color="E1E1E8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highlight w:val="blue"/>
            <w:bdr w:val="single" w:sz="6" w:space="2" w:color="E1E1E8"/>
            <w:lang w:eastAsia="es-ES"/>
          </w:rPr>
          <w:t>es</w:t>
        </w:r>
      </w:hyperlink>
    </w:p>
    <w:p>
      <w:pPr>
        <w:pStyle w:val="Normal"/>
        <w:shd w:val="clear" w:color="auto" w:fill="FFFFFF"/>
        <w:spacing w:lineRule="atLeast" w:line="300" w:beforeAutospacing="1" w:after="0"/>
        <w:rPr/>
      </w:pPr>
      <w:r>
        <w:rPr/>
        <w:tab/>
      </w:r>
      <w:r>
        <w:rPr/>
        <w:t xml:space="preserve">Muestra todo el fichero de </w:t>
      </w:r>
      <w:hyperlink r:id="rId3">
        <w:r>
          <w:rPr>
            <w:rStyle w:val="EnlacedeInternet"/>
          </w:rPr>
          <w:t>www.google.es</w:t>
        </w:r>
      </w:hyperlink>
      <w:r>
        <w:rPr/>
        <w:t xml:space="preserve"> de inicio.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 xml:space="preserve">request GET </w:t>
      </w:r>
      <w:hyperlink r:id="rId4"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www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highlight w:val="blue"/>
            <w:bdr w:val="single" w:sz="6" w:space="2" w:color="E1E1E8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highlight w:val="blue"/>
            <w:bdr w:val="single" w:sz="6" w:space="2" w:color="E1E1E8"/>
            <w:lang w:eastAsia="es-ES"/>
          </w:rPr>
          <w:t>google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highlight w:val="blue"/>
            <w:bdr w:val="single" w:sz="6" w:space="2" w:color="E1E1E8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highlight w:val="blue"/>
            <w:bdr w:val="single" w:sz="6" w:space="2" w:color="E1E1E8"/>
            <w:lang w:eastAsia="es-ES"/>
          </w:rPr>
          <w:t>es</w:t>
        </w:r>
      </w:hyperlink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="0"/>
        <w:rPr>
          <w:rFonts w:ascii="Tahoma" w:hAnsi="Tahoma" w:eastAsia="Times New Roman" w:cs="Tahoma"/>
          <w:color w:val="333333"/>
          <w:sz w:val="23"/>
          <w:szCs w:val="23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I www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google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.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es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00" w:before="0" w:afterAutospacing="1"/>
        <w:rPr/>
      </w:pPr>
      <w:r>
        <w:rPr>
          <w:rFonts w:eastAsia="Times New Roman" w:cs="Tahoma" w:ascii="Tahoma" w:hAnsi="Tahoma"/>
          <w:color w:val="333333"/>
          <w:sz w:val="23"/>
          <w:szCs w:val="23"/>
          <w:lang w:eastAsia="es-ES"/>
        </w:rPr>
        <w:t>Indica que es lo que hace el siguiente comando: 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curl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>X GET </w:t>
      </w:r>
      <w:r>
        <w:rPr>
          <w:rFonts w:eastAsia="Times New Roman" w:cs="Courier New" w:ascii="Consolas" w:hAnsi="Consolas"/>
          <w:color w:val="666600"/>
          <w:sz w:val="18"/>
          <w:szCs w:val="18"/>
          <w:bdr w:val="single" w:sz="6" w:space="2" w:color="E1E1E8"/>
          <w:shd w:fill="F7F7F9" w:val="clear"/>
          <w:lang w:eastAsia="es-ES"/>
        </w:rPr>
        <w:t>-</w:t>
      </w:r>
      <w:r>
        <w:rPr>
          <w:rFonts w:eastAsia="Times New Roman" w:cs="Courier New" w:ascii="Consolas" w:hAnsi="Consolas"/>
          <w:color w:val="000000"/>
          <w:sz w:val="18"/>
          <w:szCs w:val="18"/>
          <w:bdr w:val="single" w:sz="6" w:space="2" w:color="E1E1E8"/>
          <w:shd w:fill="F7F7F9" w:val="clear"/>
          <w:lang w:eastAsia="es-ES"/>
        </w:rPr>
        <w:t xml:space="preserve">i </w:t>
      </w:r>
      <w:hyperlink r:id="rId5"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www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bdr w:val="single" w:sz="6" w:space="2" w:color="E1E1E8"/>
            <w:shd w:fill="F7F7F9" w:val="clear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google</w:t>
        </w:r>
        <w:r>
          <w:rPr>
            <w:rStyle w:val="EnlacedeInternet"/>
            <w:rFonts w:eastAsia="Times New Roman" w:cs="Courier New" w:ascii="Consolas" w:hAnsi="Consolas"/>
            <w:color w:val="666600"/>
            <w:sz w:val="18"/>
            <w:szCs w:val="18"/>
            <w:bdr w:val="single" w:sz="6" w:space="2" w:color="E1E1E8"/>
            <w:shd w:fill="F7F7F9" w:val="clear"/>
            <w:lang w:eastAsia="es-ES"/>
          </w:rPr>
          <w:t>.</w:t>
        </w:r>
        <w:r>
          <w:rPr>
            <w:rStyle w:val="EnlacedeInternet"/>
            <w:rFonts w:eastAsia="Times New Roman" w:cs="Courier New" w:ascii="Consolas" w:hAnsi="Consolas"/>
            <w:color w:val="000000"/>
            <w:sz w:val="18"/>
            <w:szCs w:val="18"/>
            <w:bdr w:val="single" w:sz="6" w:space="2" w:color="E1E1E8"/>
            <w:shd w:fill="F7F7F9" w:val="clear"/>
            <w:lang w:eastAsia="es-ES"/>
          </w:rPr>
          <w:t>es</w:t>
        </w:r>
      </w:hyperlink>
    </w:p>
    <w:p>
      <w:pPr>
        <w:pStyle w:val="Normal"/>
        <w:shd w:val="clear" w:color="auto" w:fill="FFFFFF"/>
        <w:spacing w:lineRule="atLeast" w:line="300" w:before="0" w:afterAutospacing="1"/>
        <w:rPr>
          <w:rFonts w:ascii="Tahoma" w:hAnsi="Tahoma" w:eastAsia="Times New Roman" w:cs="Tahoma"/>
          <w:color w:val="333333"/>
          <w:sz w:val="23"/>
          <w:szCs w:val="23"/>
          <w:highlight w:val="blue"/>
          <w:bdr w:val="single" w:sz="6" w:space="2" w:color="E1E1E8"/>
          <w:lang w:eastAsia="es-ES"/>
        </w:rPr>
      </w:pPr>
      <w:r>
        <w:rPr>
          <w:rFonts w:eastAsia="Times New Roman" w:cs="Tahoma" w:ascii="Tahoma" w:hAnsi="Tahoma"/>
          <w:color w:val="333333"/>
          <w:sz w:val="23"/>
          <w:szCs w:val="23"/>
          <w:highlight w:val="blue"/>
          <w:bdr w:val="single" w:sz="6" w:space="2" w:color="E1E1E8"/>
          <w:lang w:eastAsia="es-ES"/>
        </w:rPr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  <w:t xml:space="preserve">1. </w:t>
      </w:r>
      <w:r>
        <w:rPr/>
        <w:t xml:space="preserve">Muestra todo el fichero de </w:t>
      </w:r>
      <w:hyperlink r:id="rId6">
        <w:r>
          <w:rPr>
            <w:rStyle w:val="EnlacedeInternet"/>
          </w:rPr>
          <w:t>www.google.es</w:t>
        </w:r>
      </w:hyperlink>
      <w:r>
        <w:rPr/>
        <w:t xml:space="preserve"> de inicio.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  <w:t xml:space="preserve">2. </w:t>
      </w:r>
      <w:bookmarkStart w:id="1" w:name="__DdeLink__138_2557333460"/>
      <w:r>
        <w:rPr/>
        <w:t xml:space="preserve">Muestra todo el fichero de </w:t>
      </w:r>
      <w:hyperlink r:id="rId7">
        <w:r>
          <w:rPr>
            <w:rStyle w:val="EnlacedeInternet"/>
          </w:rPr>
          <w:t>www.google.es</w:t>
        </w:r>
      </w:hyperlink>
      <w:r>
        <w:rPr/>
        <w:t xml:space="preserve"> de inicio.</w:t>
      </w:r>
      <w:bookmarkEnd w:id="1"/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  <w:t xml:space="preserve">3. </w:t>
      </w:r>
      <w:r>
        <w:rPr/>
        <w:t xml:space="preserve">Muestra todo el fichero de </w:t>
      </w:r>
      <w:hyperlink r:id="rId8">
        <w:r>
          <w:rPr>
            <w:rStyle w:val="EnlacedeInternet"/>
          </w:rPr>
          <w:t>www.google.es</w:t>
        </w:r>
      </w:hyperlink>
      <w:r>
        <w:rPr/>
        <w:t xml:space="preserve"> de inicio.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  <w:t xml:space="preserve">4. Devuelve un código 200, la fecha y hora, cuanto tiempo expira la </w:t>
      </w:r>
      <w:r>
        <w:rPr>
          <w:u w:val="none"/>
        </w:rPr>
        <w:t>conexión</w:t>
      </w:r>
      <w:r>
        <w:rPr/>
        <w:t>, tipo de servidor y información sobre las cookie.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/>
        <w:t>5. Devuelve el conjunto de los dos últimos pasos.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3"/>
        <w:rFonts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ymbol" w:hint="default"/>
        <w:sz w:val="23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7302e3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302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7302e3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7302e3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InternetLink">
    <w:name w:val="Internet Link"/>
    <w:basedOn w:val="DefaultParagraphFont"/>
    <w:uiPriority w:val="99"/>
    <w:semiHidden/>
    <w:unhideWhenUsed/>
    <w:qFormat/>
    <w:rsid w:val="007302e3"/>
    <w:rPr>
      <w:color w:val="0000FF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7302e3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Pln" w:customStyle="1">
    <w:name w:val="pln"/>
    <w:basedOn w:val="DefaultParagraphFont"/>
    <w:qFormat/>
    <w:rsid w:val="007302e3"/>
    <w:rPr/>
  </w:style>
  <w:style w:type="character" w:styleId="Pun" w:customStyle="1">
    <w:name w:val="pun"/>
    <w:basedOn w:val="DefaultParagraphFont"/>
    <w:qFormat/>
    <w:rsid w:val="007302e3"/>
    <w:rPr/>
  </w:style>
  <w:style w:type="character" w:styleId="ListLabel1">
    <w:name w:val="ListLabel 1"/>
    <w:qFormat/>
    <w:rPr>
      <w:rFonts w:ascii="Tahoma" w:hAnsi="Tahoma"/>
      <w:sz w:val="23"/>
    </w:rPr>
  </w:style>
  <w:style w:type="character" w:styleId="ListLabel2">
    <w:name w:val="ListLabel 2"/>
    <w:qFormat/>
    <w:rPr>
      <w:rFonts w:ascii="Tahoma" w:hAnsi="Tahoma"/>
      <w:sz w:val="23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rFonts w:ascii="Tahoma" w:hAnsi="Tahoma"/>
      <w:sz w:val="23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ascii="Tahoma" w:hAnsi="Tahoma"/>
      <w:sz w:val="23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rFonts w:ascii="Tahoma" w:hAnsi="Tahoma" w:eastAsia="Times New Roman" w:cs="Tahoma"/>
      <w:b/>
      <w:bCs/>
      <w:color w:val="DD4814"/>
      <w:kern w:val="2"/>
      <w:sz w:val="54"/>
      <w:szCs w:val="54"/>
      <w:u w:val="single"/>
      <w:lang w:eastAsia="es-E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">
    <w:name w:val="ListLabel 30"/>
    <w:qFormat/>
    <w:rPr>
      <w:rFonts w:cs="Courier New"/>
      <w:sz w:val="23"/>
    </w:rPr>
  </w:style>
  <w:style w:type="character" w:styleId="ListLabel31">
    <w:name w:val="ListLabel 31"/>
    <w:qFormat/>
    <w:rPr>
      <w:rFonts w:ascii="Tahoma" w:hAnsi="Tahoma" w:cs="OpenSymbol"/>
      <w:sz w:val="23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ascii="Tahoma" w:hAnsi="Tahoma" w:cs="OpenSymbol"/>
      <w:sz w:val="23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Tahoma" w:hAnsi="Tahoma" w:cs="OpenSymbol"/>
      <w:sz w:val="23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58">
    <w:name w:val="ListLabel 58"/>
    <w:qFormat/>
    <w:rPr>
      <w:rFonts w:cs="Courier New"/>
      <w:sz w:val="23"/>
    </w:rPr>
  </w:style>
  <w:style w:type="character" w:styleId="ListLabel59">
    <w:name w:val="ListLabel 59"/>
    <w:qFormat/>
    <w:rPr>
      <w:rFonts w:cs="OpenSymbol"/>
      <w:sz w:val="23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ascii="Tahoma" w:hAnsi="Tahoma" w:cs="OpenSymbol"/>
      <w:sz w:val="23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Tahoma" w:hAnsi="Tahoma" w:cs="OpenSymbol"/>
      <w:sz w:val="23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ascii="Consolas" w:hAnsi="Consolas" w:eastAsia="Times New Roman" w:cs="Courier New"/>
      <w:color w:val="000000"/>
      <w:sz w:val="18"/>
      <w:szCs w:val="18"/>
      <w:bdr w:val="single" w:sz="6" w:space="2" w:color="E1E1E8"/>
      <w:shd w:fill="F7F7F9" w:val="clear"/>
      <w:lang w:eastAsia="es-ES"/>
    </w:rPr>
  </w:style>
  <w:style w:type="character" w:styleId="ListLabel87">
    <w:name w:val="ListLabel 87"/>
    <w:qFormat/>
    <w:rPr>
      <w:rFonts w:ascii="Consolas" w:hAnsi="Consolas" w:eastAsia="Times New Roman" w:cs="Courier New"/>
      <w:color w:val="666600"/>
      <w:sz w:val="18"/>
      <w:szCs w:val="18"/>
      <w:bdr w:val="single" w:sz="6" w:space="2" w:color="E1E1E8"/>
      <w:shd w:fill="F7F7F9" w:val="clear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7302e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7302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oogle.es/" TargetMode="External"/><Relationship Id="rId3" Type="http://schemas.openxmlformats.org/officeDocument/2006/relationships/hyperlink" Target="http://www.google.es/" TargetMode="External"/><Relationship Id="rId4" Type="http://schemas.openxmlformats.org/officeDocument/2006/relationships/hyperlink" Target="http://www.google.es/" TargetMode="External"/><Relationship Id="rId5" Type="http://schemas.openxmlformats.org/officeDocument/2006/relationships/hyperlink" Target="http://www.google.es/" TargetMode="External"/><Relationship Id="rId6" Type="http://schemas.openxmlformats.org/officeDocument/2006/relationships/hyperlink" Target="http://www.google.es/" TargetMode="External"/><Relationship Id="rId7" Type="http://schemas.openxmlformats.org/officeDocument/2006/relationships/hyperlink" Target="http://www.google.es/" TargetMode="External"/><Relationship Id="rId8" Type="http://schemas.openxmlformats.org/officeDocument/2006/relationships/hyperlink" Target="http://www.google.es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LibreOffice/6.0.7.3$Linux_X86_64 LibreOffice_project/00m0$Build-3</Application>
  <Pages>4</Pages>
  <Words>785</Words>
  <Characters>3678</Characters>
  <CharactersWithSpaces>4404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2019-03-23T12:57:00Z</dcterms:created>
  <dc:creator>Inmaculada Olías</dc:creator>
  <dc:description/>
  <dc:language>en-US</dc:language>
  <cp:lastModifiedBy/>
  <dcterms:modified xsi:type="dcterms:W3CDTF">2019-09-23T18:02:03Z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