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3806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280"/>
              <w:left w:type="dxa" w:w="360"/>
              <w:bottom w:type="dxa" w:w="28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Manuel María Balbás Naveira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8D8F0"/>
                <w:sz w:val="24"/>
                <w:szCs w:val="24"/>
              </w:rPr>
              <w:t xml:space="preserve">Desarrollador Full Stack · Backend Specialist</w:t>
            </w:r>
          </w:p>
          <w:p>
            <w:r>
              <w:rPr>
                <w:rFonts w:ascii="Arial" w:cs="Arial" w:eastAsia="Arial" w:hAnsi="Arial"/>
                <w:color w:val="A0C0E8"/>
                <w:sz w:val="20"/>
                <w:szCs w:val="20"/>
              </w:rPr>
              <w:t xml:space="preserve">PHP · Laravel · Java · Spring Boot · MySQL · Docker · Git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📍 Lugo, Galicia (Disponibilidad remota)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✉ mmbalbas@gmail.com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📞 672 307 323</w:t>
            </w:r>
          </w:p>
          <w:p>
            <w:pPr>
              <w:spacing w:after="60"/>
            </w:pPr>
            <w:hyperlink w:history="1" r:id="rIdjvjcej_pemsjnbm02a5b6">
              <w:r>
                <w:rPr>
                  <w:rFonts w:ascii="Arial" w:cs="Arial" w:eastAsia="Arial" w:hAnsi="Arial"/>
                  <w:color w:val="1B4F8A"/>
                  <w:sz w:val="18"/>
                  <w:szCs w:val="18"/>
                  <w:u w:val="single"/>
                </w:rPr>
                <w:t xml:space="preserve">linkedin.com/in/mmbalbas</w:t>
              </w:r>
            </w:hyperlink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6470"/>
                <w:sz w:val="18"/>
                <w:szCs w:val="18"/>
              </w:rPr>
              <w:t xml:space="preserve">🇪🇸 Español nativo  ·  🇬🇧 Inglés B2</w:t>
            </w:r>
          </w:p>
        </w:tc>
      </w:tr>
    </w:tbl>
    <w:p>
      <w:pPr>
        <w:spacing w:before="200" w:after="0"/>
      </w:pPr>
    </w:p>
    <w:p>
      <w:pPr>
        <w:pBdr>
          <w:bottom w:val="single" w:color="FFFFFF" w:sz="4"/>
        </w:pBdr>
        <w:shd w:fill="1B4F8A" w:val="clear"/>
        <w:spacing w:before="24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PERFIL PROFESIONAL</w:t>
      </w:r>
    </w:p>
    <w:p>
      <w:pPr>
        <w:spacing w:before="120" w:after="80"/>
        <w:ind w:left="120" w:right="1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Desarrollador Full Stack con sólida base en backend (PHP/Laravel, Java/Spring Boot) y experiencia real en el ciclo completo de desarrollo de aplicaciones web. He trabajado en entornos de producción en el Concello de Lugo, refactorizando código legacy, optimizando bases de datos MySQL y automatizando procesos internos. Combino formación técnica reglada (Grado Superior DAW + Certificado de Profesionalidad 1920h) con aprendizaje continuo demostrado en certificaciones activas. Disponibilidad inmediata para trabajo 100% remoto.</w:t>
      </w:r>
    </w:p>
    <w:p>
      <w:pPr>
        <w:pBdr>
          <w:bottom w:val="single" w:color="FFFFFF" w:sz="4"/>
        </w:pBdr>
        <w:shd w:fill="1B4F8A" w:val="clear"/>
        <w:spacing w:before="24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EXPERIENCIA PROFESIONAL</w:t>
      </w:r>
    </w:p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Desarrollador de Aplicaciones Web</w:t>
      </w:r>
      <w:r>
        <w:rPr>
          <w:rFonts w:ascii="Arial" w:cs="Arial" w:eastAsia="Arial" w:hAnsi="Arial"/>
          <w:color w:val="5A647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Concello de Lugo</w:t>
      </w:r>
    </w:p>
    <w:p>
      <w:pPr>
        <w:spacing w:before="0" w:after="60"/>
      </w:pPr>
      <w:r>
        <w:rPr>
          <w:rFonts w:ascii="Arial" w:cs="Arial" w:eastAsia="Arial" w:hAnsi="Arial"/>
          <w:color w:val="5A6470"/>
          <w:sz w:val="18"/>
          <w:szCs w:val="18"/>
        </w:rPr>
        <w:t xml:space="preserve">sept. 2022 – oct. 2023   •   Lugo · Presencial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Desarrollo Full Stack con PHP (Laravel), JavaScript, HTML5 y CSS en aplicaciones web internas.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Diseño, implementación y optimización de bases de datos MySQL para procesos administrativos críticos.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Refactorización de código legacy y automatización de tareas manuales, aumentando la eficiencia departamental.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Recogida de requisitos con usuarios de distintas áreas, presentación de soluciones y formación técnica.</w:t>
      </w:r>
    </w:p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Técnico de Marketing</w:t>
      </w:r>
      <w:r>
        <w:rPr>
          <w:rFonts w:ascii="Arial" w:cs="Arial" w:eastAsia="Arial" w:hAnsi="Arial"/>
          <w:color w:val="5A647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AGRUPACION PRONE S.A. / TRIPLEM</w:t>
      </w:r>
    </w:p>
    <w:p>
      <w:pPr>
        <w:spacing w:before="0" w:after="60"/>
      </w:pPr>
      <w:r>
        <w:rPr>
          <w:rFonts w:ascii="Arial" w:cs="Arial" w:eastAsia="Arial" w:hAnsi="Arial"/>
          <w:color w:val="5A6470"/>
          <w:sz w:val="18"/>
          <w:szCs w:val="18"/>
        </w:rPr>
        <w:t xml:space="preserve">may. 2016 – jun. 2018   •   Lugo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Gestión de campañas y estrategia de marketing digital para clientes del sector empresarial.</w:t>
      </w:r>
    </w:p>
    <w:p>
      <w:pPr>
        <w:pBdr>
          <w:bottom w:val="single" w:color="FFFFFF" w:sz="4"/>
        </w:pBdr>
        <w:shd w:fill="1B4F8A" w:val="clear"/>
        <w:spacing w:before="24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FORMACIÓN ACADÉMICA</w:t>
      </w:r>
    </w:p>
    <w:p>
      <w:pPr>
        <w:spacing w:before="80" w:after="0"/>
      </w:pPr>
    </w:p>
    <w:p>
      <w:pPr>
        <w:spacing w:before="100" w:after="3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Grado Superior en Desarrollo de Aplicaciones Web (DAW)</w:t>
      </w:r>
    </w:p>
    <w:p>
      <w:pPr>
        <w:spacing w:before="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MEDAC</w:t>
      </w:r>
      <w:r>
        <w:rPr>
          <w:rFonts w:ascii="Arial" w:cs="Arial" w:eastAsia="Arial" w:hAnsi="Arial"/>
          <w:color w:val="5A6470"/>
          <w:sz w:val="18"/>
          <w:szCs w:val="18"/>
        </w:rPr>
        <w:t xml:space="preserve">   •   2024 – 2026</w:t>
      </w:r>
      <w:r>
        <w:rPr>
          <w:rFonts w:ascii="Arial" w:cs="Arial" w:eastAsia="Arial" w:hAnsi="Arial"/>
          <w:i/>
          <w:iCs/>
          <w:color w:val="5A6470"/>
          <w:sz w:val="18"/>
          <w:szCs w:val="18"/>
        </w:rPr>
        <w:t xml:space="preserve">   Todos los módulos superados · TFC pendiente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Certificado de Profesionalidad IFCD0210 – Desarrollo de Aplicaciones Web</w:t>
      </w:r>
    </w:p>
    <w:p>
      <w:pPr>
        <w:spacing w:before="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Concello de Lugo / Consellería de Empleo</w:t>
      </w:r>
      <w:r>
        <w:rPr>
          <w:rFonts w:ascii="Arial" w:cs="Arial" w:eastAsia="Arial" w:hAnsi="Arial"/>
          <w:color w:val="5A6470"/>
          <w:sz w:val="18"/>
          <w:szCs w:val="18"/>
        </w:rPr>
        <w:t xml:space="preserve">   •   2022 – 2023</w:t>
      </w:r>
      <w:r>
        <w:rPr>
          <w:rFonts w:ascii="Arial" w:cs="Arial" w:eastAsia="Arial" w:hAnsi="Arial"/>
          <w:i/>
          <w:iCs/>
          <w:color w:val="5A6470"/>
          <w:sz w:val="18"/>
          <w:szCs w:val="18"/>
        </w:rPr>
        <w:t xml:space="preserve">   1920 horas de formación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Habilitación para la Docencia en FPE – SSCE0110</w:t>
      </w:r>
    </w:p>
    <w:p>
      <w:pPr>
        <w:spacing w:before="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Consellería de Empleo e Industria</w:t>
      </w:r>
      <w:r>
        <w:rPr>
          <w:rFonts w:ascii="Arial" w:cs="Arial" w:eastAsia="Arial" w:hAnsi="Arial"/>
          <w:color w:val="5A6470"/>
          <w:sz w:val="18"/>
          <w:szCs w:val="18"/>
        </w:rPr>
        <w:t xml:space="preserve">   •   2024</w:t>
      </w: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Técnico Superior en Iluminación, Captación y Tratamiento de Imagen</w:t>
      </w:r>
    </w:p>
    <w:p>
      <w:pPr>
        <w:spacing w:before="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CPA Salduie</w:t>
      </w:r>
      <w:r>
        <w:rPr>
          <w:rFonts w:ascii="Arial" w:cs="Arial" w:eastAsia="Arial" w:hAnsi="Arial"/>
          <w:color w:val="5A6470"/>
          <w:sz w:val="18"/>
          <w:szCs w:val="18"/>
        </w:rPr>
        <w:t xml:space="preserve">   •   2019 – 2021</w:t>
      </w:r>
      <w:r>
        <w:rPr>
          <w:rFonts w:ascii="Arial" w:cs="Arial" w:eastAsia="Arial" w:hAnsi="Arial"/>
          <w:i/>
          <w:iCs/>
          <w:color w:val="5A6470"/>
          <w:sz w:val="18"/>
          <w:szCs w:val="18"/>
        </w:rPr>
        <w:t xml:space="preserve">   Nota media: 9</w:t>
      </w:r>
    </w:p>
    <w:p>
      <w:pPr>
        <w:pBdr>
          <w:bottom w:val="single" w:color="FFFFFF" w:sz="4"/>
        </w:pBdr>
        <w:shd w:fill="1B4F8A" w:val="clear"/>
        <w:spacing w:before="24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HABILIDADES TÉCNICAS</w:t>
      </w:r>
    </w:p>
    <w:p>
      <w:pPr>
        <w:spacing w:before="12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Backend: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Java, Spring Boot, PHP, Laravel, REST APIs, Microservicios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Frontend: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JavaScript, HTML5, CSS3, Bootstrap, Tailwind CSS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Bases de Datos: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MySQL, MariaDB, SQL, PL/SQL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DevOps / Herramientas: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Docker, Git, GitHub, Linux (Debian), IntelliJ IDEA, VS Code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Conceptos: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OOP, MVC, Clean Code, Arquitectura en capas, RBAC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IDEs: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IntelliJ IDEA · VS Code · PhpStorm</w:t>
            </w:r>
          </w:p>
        </w:tc>
      </w:tr>
    </w:tbl>
    <w:p>
      <w:pPr>
        <w:pBdr>
          <w:bottom w:val="single" w:color="FFFFFF" w:sz="4"/>
        </w:pBdr>
        <w:shd w:fill="1B4F8A" w:val="clear"/>
        <w:spacing w:before="24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CERTIFICACIONES DESTACADAS</w:t>
      </w:r>
    </w:p>
    <w:p>
      <w:pPr>
        <w:spacing w:before="12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Spring Boot: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TodoCode (jun. 2025) · OpenWebinars (mar. 2025)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SQL / Git: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OpenWebinars (nov. 2024) · Meta (feb. 2024)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Python: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Meta – Programming in Python (abr. 2023)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Back-End Dev: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Meta – Introduction to Back-End Development (mar. 2023)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Redes: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LetsDefend – Network Fundamentals (ene. 2026)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CSS / Diseño: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OpenWebinars: Responsive, Flexbox/Grid, Maquetación (2024)</w:t>
            </w:r>
          </w:p>
        </w:tc>
      </w:tr>
    </w:tbl>
    <w:p>
      <w:pPr>
        <w:pBdr>
          <w:bottom w:val="single" w:color="FFFFFF" w:sz="4"/>
        </w:pBdr>
        <w:shd w:fill="1B4F8A" w:val="clear"/>
        <w:spacing w:before="24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OTROS DATOS DE INTERÉS</w:t>
      </w:r>
    </w:p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Piloto de drones certificado EASA (operador UAS) con habilitación teórica y práctica avanzada en RPAS.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Fotógrafo con formación especializada (Michigan State University, Domestika): estudio, producto, arquitectura, edición RAW.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Interés activo en IA aplicada al desarrollo y automatización de procesos.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Disponibilidad inmediata · Preferencia por trabajo 100% remoto.</w:t>
      </w:r>
    </w:p>
    <w:p>
      <w:pPr>
        <w:spacing w:before="200" w:after="0"/>
      </w:pPr>
    </w:p>
    <w:sectPr>
      <w:pgSz w:w="11906" w:h="16838" w:orient="portrait"/>
      <w:pgMar w:top="7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00"/>
      </w:pPr>
      <w:rPr>
        <w:rFonts w:ascii="Arial" w:cs="Arial" w:eastAsia="Arial" w:hAnsi="Arial"/>
        <w:color w:val="5A6470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vjcej_pemsjnbm02a5b6" Type="http://schemas.openxmlformats.org/officeDocument/2006/relationships/hyperlink" Target="https://www.linkedin.com/in/manuel-mar%C3%ADa-balb%C3%A1s-naveira-84569a11b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2026-03-09T10:20:21.825Z</dcterms:created>
  <dcterms:modified xsi:type="dcterms:W3CDTF">2026-03-09T10:20:21.826Z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