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ccdServices </w:t>
      </w:r>
    </w:p>
    <w:p>
      <w:pPr>
        <w:pStyle w:val="Normal"/>
        <w:rPr/>
      </w:pPr>
      <w:r>
        <w:rPr/>
        <w:t>Ubuntu – operating system</w:t>
      </w:r>
    </w:p>
    <w:p>
      <w:pPr>
        <w:pStyle w:val="Normal"/>
        <w:rPr/>
      </w:pPr>
      <w:r>
        <w:rPr/>
        <w:t>VirtualBox – Virtual desktop</w:t>
      </w:r>
    </w:p>
    <w:p>
      <w:pPr>
        <w:pStyle w:val="Heading1"/>
        <w:rPr/>
      </w:pPr>
      <w:r>
        <w:rPr/>
        <w:t>Django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python manage.py runsever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Files Changed because of SDK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tethysapp_time controller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wps tester controller</w:t>
      </w:r>
    </w:p>
    <w:p>
      <w:pPr>
        <w:pStyle w:val="Heading1"/>
        <w:rPr/>
      </w:pPr>
      <w:r>
        <w:rPr/>
        <w:t>Starting Tethys Sever</w:t>
      </w:r>
    </w:p>
    <w:p>
      <w:pPr>
        <w:pStyle w:val="Normal"/>
        <w:rPr/>
      </w:pPr>
      <w:bookmarkStart w:id="0" w:name="__DdeLink__708_1027394323"/>
      <w:bookmarkStart w:id="1" w:name="__DdeLink__649_1560999688"/>
      <w:bookmarkEnd w:id="0"/>
      <w:bookmarkEnd w:id="1"/>
      <w:r>
        <w:rPr/>
        <w:t>. /usr/lib/tethys/bin/activate</w:t>
      </w:r>
    </w:p>
    <w:p>
      <w:pPr>
        <w:pStyle w:val="Normal"/>
        <w:rPr/>
      </w:pPr>
      <w:r>
        <w:rPr/>
        <w:t>tethys manage start</w:t>
      </w:r>
    </w:p>
    <w:p>
      <w:pPr>
        <w:pStyle w:val="Normal"/>
        <w:rPr/>
      </w:pPr>
      <w:r>
        <w:rPr/>
        <w:t>Ctrl c stops tethys server</w:t>
      </w:r>
    </w:p>
    <w:p>
      <w:pPr>
        <w:pStyle w:val="Normal"/>
        <w:rPr/>
      </w:pPr>
      <w:r>
        <w:rPr/>
        <w:t xml:space="preserve">Use this to install apps as developer-   </w:t>
      </w:r>
      <w:bookmarkStart w:id="2" w:name="__DdeLink__732_1370479897"/>
      <w:bookmarkEnd w:id="2"/>
      <w:r>
        <w:rPr/>
        <w:t>python setup.py develop</w:t>
      </w:r>
    </w:p>
    <w:p>
      <w:pPr>
        <w:pStyle w:val="Normal"/>
        <w:rPr/>
      </w:pPr>
      <w:r>
        <w:rPr/>
        <w:t xml:space="preserve">tethys docker init </w:t>
      </w:r>
    </w:p>
    <w:p>
      <w:pPr>
        <w:pStyle w:val="Normal"/>
        <w:rPr/>
      </w:pPr>
      <w:bookmarkStart w:id="3" w:name="_GoBack"/>
      <w:bookmarkEnd w:id="3"/>
      <w:r>
        <w:rPr/>
        <w:t>tethys docker ip</w:t>
      </w:r>
    </w:p>
    <w:p>
      <w:pPr>
        <w:pStyle w:val="Normal"/>
        <w:rPr/>
      </w:pPr>
      <w:r>
        <w:rPr/>
        <w:t>#server &lt;- gsub("!", "=", url)</w:t>
      </w:r>
    </w:p>
    <w:p>
      <w:pPr>
        <w:pStyle w:val="Normal"/>
        <w:rPr/>
      </w:pPr>
      <w:r>
        <w:rPr/>
        <w:t>#server &lt;- gsub("~", "&amp;", server)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b/>
          <w:color w:val="000000"/>
          <w:sz w:val="18"/>
        </w:rPr>
        <w:t>sudo</w:t>
      </w:r>
      <w:r>
        <w:rPr>
          <w:color w:val="000000"/>
          <w:shd w:fill="F0F0F0" w:val="clear"/>
        </w:rPr>
        <w:t xml:space="preserve"> </w:t>
      </w: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 xml:space="preserve">docker run </w:t>
      </w:r>
      <w:r>
        <w:rPr>
          <w:rFonts w:ascii="Monaco;Menlo;Consolas;Courier New;monospace" w:hAnsi="Monaco;Menlo;Consolas;Courier New;monospace"/>
          <w:color w:val="000000"/>
          <w:sz w:val="18"/>
        </w:rPr>
        <w:t>-d</w:t>
      </w:r>
      <w:r>
        <w:rPr>
          <w:color w:val="000000"/>
          <w:shd w:fill="F0F0F0" w:val="clear"/>
        </w:rPr>
        <w:t xml:space="preserve"> </w:t>
      </w: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 xml:space="preserve">-p </w:t>
      </w:r>
      <w:r>
        <w:rPr>
          <w:rFonts w:ascii="Monaco;Menlo;Consolas;Courier New;monospace" w:hAnsi="Monaco;Menlo;Consolas;Courier New;monospace"/>
          <w:color w:val="008800"/>
          <w:sz w:val="18"/>
        </w:rPr>
        <w:t>8383</w:t>
      </w: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>:</w:t>
      </w:r>
      <w:r>
        <w:rPr>
          <w:rFonts w:ascii="Monaco;Menlo;Consolas;Courier New;monospace" w:hAnsi="Monaco;Menlo;Consolas;Courier New;monospace"/>
          <w:color w:val="008800"/>
          <w:sz w:val="18"/>
        </w:rPr>
        <w:t>8080</w:t>
      </w:r>
      <w:r>
        <w:rPr>
          <w:color w:val="000000"/>
          <w:shd w:fill="F0F0F0" w:val="clear"/>
        </w:rPr>
        <w:t xml:space="preserve"> </w:t>
      </w: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>--name n52wps_r ciwater/n52wps_r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b/>
          <w:color w:val="000000"/>
          <w:sz w:val="18"/>
          <w:shd w:fill="F0F0F0" w:val="clear"/>
        </w:rPr>
        <w:t>sudo</w:t>
      </w: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 xml:space="preserve"> docker run -d -p </w:t>
      </w:r>
      <w:r>
        <w:rPr>
          <w:rFonts w:ascii="Monaco;Menlo;Consolas;Courier New;monospace" w:hAnsi="Monaco;Menlo;Consolas;Courier New;monospace"/>
          <w:color w:val="008800"/>
          <w:sz w:val="18"/>
          <w:shd w:fill="F0F0F0" w:val="clear"/>
        </w:rPr>
        <w:t>8282</w:t>
      </w: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>:</w:t>
      </w:r>
      <w:r>
        <w:rPr>
          <w:rFonts w:ascii="Monaco;Menlo;Consolas;Courier New;monospace" w:hAnsi="Monaco;Menlo;Consolas;Courier New;monospace"/>
          <w:color w:val="008800"/>
          <w:sz w:val="18"/>
          <w:shd w:fill="F0F0F0" w:val="clear"/>
        </w:rPr>
        <w:t>8080</w:t>
      </w: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 xml:space="preserve"> --name n52wps_r ciwater/n52wps_r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>docker stop {id of your container}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>docker rm {id of your container}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>localhost:8282/wps/R/scripts/convert-time-series.</w:t>
      </w:r>
      <w:bookmarkStart w:id="4" w:name="__DdeLink__362_34408528"/>
      <w:bookmarkEnd w:id="4"/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>R</w:t>
      </w:r>
    </w:p>
    <w:p>
      <w:pPr>
        <w:pStyle w:val="Normal"/>
        <w:spacing w:lineRule="atLeast" w:line="330" w:before="0" w:after="0"/>
        <w:rPr/>
      </w:pPr>
      <w:r>
        <w:rPr/>
        <w:t>http://appsdev.hydroshare.org:8282/wps/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/>
      </w:pPr>
      <w:r>
        <w:rPr/>
        <w:t>updating appsdev</w:t>
      </w:r>
    </w:p>
    <w:p>
      <w:pPr>
        <w:pStyle w:val="Normal"/>
        <w:spacing w:lineRule="atLeast" w:line="330" w:before="0" w:after="0"/>
        <w:rPr>
          <w:rStyle w:val="InternetLink"/>
        </w:rPr>
      </w:pPr>
      <w:r>
        <w:rPr/>
        <w:t xml:space="preserve">ssh </w:t>
      </w:r>
      <w:hyperlink r:id="rId2">
        <w:r>
          <w:rPr>
            <w:rStyle w:val="InternetLink"/>
          </w:rPr>
          <w:t>mbayles2@appsdev.hydroshare.org</w:t>
        </w:r>
      </w:hyperlink>
    </w:p>
    <w:p>
      <w:pPr>
        <w:pStyle w:val="Normal"/>
        <w:spacing w:lineRule="atLeast" w:line="330" w:before="0" w:after="0"/>
        <w:rPr/>
      </w:pPr>
      <w:r>
        <w:rPr/>
        <w:t>password: gzQ+RGg=0@h%</w:t>
      </w:r>
    </w:p>
    <w:p>
      <w:pPr>
        <w:pStyle w:val="PreformattedText"/>
        <w:spacing w:lineRule="atLeast" w:line="330" w:before="0" w:after="0"/>
        <w:rPr/>
      </w:pPr>
      <w:r>
        <w:rPr/>
        <w:t>cd /var/www/tethys/apps/</w:t>
      </w:r>
    </w:p>
    <w:p>
      <w:pPr>
        <w:pStyle w:val="Normal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/>
      </w:pPr>
      <w:r>
        <w:rPr/>
        <w:t>sudo git pull</w:t>
      </w:r>
    </w:p>
    <w:p>
      <w:pPr>
        <w:pStyle w:val="Normal"/>
        <w:spacing w:lineRule="atLeast" w:line="330" w:before="0" w:after="0"/>
        <w:rPr/>
      </w:pPr>
      <w:r>
        <w:rPr/>
        <w:t>sudo su</w:t>
      </w:r>
    </w:p>
    <w:p>
      <w:pPr>
        <w:pStyle w:val="Normal"/>
        <w:spacing w:lineRule="atLeast" w:line="330" w:before="0" w:after="0"/>
        <w:rPr/>
      </w:pPr>
      <w:r>
        <w:rPr/>
        <w:t>. /usr/lib/tethys/bin/activate</w:t>
      </w:r>
    </w:p>
    <w:p>
      <w:pPr>
        <w:pStyle w:val="PreformattedText"/>
        <w:spacing w:lineRule="atLeast" w:line="33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caps w:val="false"/>
          <w:smallCaps w:val="false"/>
          <w:color w:val="404040"/>
          <w:spacing w:val="0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python setup.py install</w:t>
      </w:r>
    </w:p>
    <w:p>
      <w:pPr>
        <w:pStyle w:val="PreformattedText"/>
        <w:spacing w:lineRule="atLeast" w:line="33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tethys manage collectstatic</w:t>
      </w:r>
    </w:p>
    <w:p>
      <w:pPr>
        <w:pStyle w:val="PreformattedText"/>
        <w:spacing w:lineRule="atLeast" w:line="330" w:before="0" w:after="0"/>
        <w:rPr/>
      </w:pPr>
      <w:r>
        <w:rPr/>
      </w:r>
    </w:p>
    <w:p>
      <w:pPr>
        <w:pStyle w:val="Normal"/>
        <w:spacing w:lineRule="atLeast" w:line="330" w:before="0" w:after="0"/>
        <w:rPr/>
      </w:pPr>
      <w:r>
        <w:rPr/>
        <w:t xml:space="preserve">5 not nesscessary 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 xml:space="preserve">7 </w:t>
      </w:r>
    </w:p>
    <w:p>
      <w:pPr>
        <w:pStyle w:val="Normal"/>
        <w:spacing w:lineRule="atLeast" w:line="330" w:before="0" w:after="0"/>
        <w:rPr/>
      </w:pPr>
      <w:r>
        <w:rPr/>
        <w:t>sudo chown -R apache:apache /usr/lib/tethys/src /var/www/tethys/static /var/www/.tethyscluster</w:t>
      </w:r>
    </w:p>
    <w:p>
      <w:pPr>
        <w:pStyle w:val="Normal"/>
        <w:spacing w:lineRule="atLeast" w:line="330" w:before="0" w:after="0"/>
        <w:rPr/>
      </w:pPr>
      <w:r>
        <w:rPr/>
        <w:t>13.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bookmarkStart w:id="5" w:name="__DdeLink__1134_1219238863"/>
      <w:bookmarkEnd w:id="5"/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>sudo service httpd restart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>tethys docker -c postgis restart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 xml:space="preserve">tethys syncstores -h 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 xml:space="preserve">tethys syncstores -r ts_converter 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  <w:t>http://localhost:8000/apps/timeseries-viewer/?src=cuahsi&amp;res_id=cuahsi-wdc-2016-02-17-68949184,cuahsi-wdc-2016-02-17-68949184,cuahsi-wdc-2016-02-17-68949184,cuahsi-wdc-2016-02-17-68949184,cuahsi-wdc-2016-02-17-68949184,cuahsi-wdc-2016-02-17-68949184,cuahsi-wdc-2016-02-17-68949184,cuahsi-wdc-2016-02-17-68949184,cuahsi-wdc-2016-02-17-68949184,cuahsi-wdc-2016-02-17-68949184</w:t>
      </w:r>
    </w:p>
    <w:p>
      <w:pPr>
        <w:pStyle w:val="Normal"/>
        <w:spacing w:lineRule="atLeast" w:line="330" w:before="0" w:after="0"/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pPr>
      <w:r>
        <w:rPr>
          <w:rFonts w:ascii="Monaco;Menlo;Consolas;Courier New;monospace" w:hAnsi="Monaco;Menlo;Consolas;Courier New;monospace"/>
          <w:color w:val="000000"/>
          <w:sz w:val="18"/>
          <w:shd w:fill="F0F0F0" w:val="clear"/>
        </w:rPr>
      </w:r>
    </w:p>
    <w:p>
      <w:pPr>
        <w:pStyle w:val="Normal"/>
        <w:rPr/>
      </w:pPr>
      <w:r>
        <w:rPr/>
        <w:t>&lt;?xml version="1.0" encoding="UTF-8" standalone="yes"?&gt;</w:t>
        <w:br/>
        <w:t>&lt;wps:Execute service="WPS" version="1.0.0"</w:t>
        <w:br/>
        <w:t>  xmlns:wps="http://www.opengis.net/wps/1.0.0" xmlns:ows="http://www.opengis.net/ows/1.1"</w:t>
        <w:br/>
        <w:t>  xmlns:xlink="http://www.w3.org/1999/xlink" xmlns:xsi="http://www.w3.org/2001/XMLSchema-instance"</w:t>
        <w:br/>
        <w:t>  xsi:schemaLocation="http://www.opengis.net/wps/1.0.0</w:t>
        <w:br/>
        <w:t>  http://schemas.opengis.net/wps/1.0.0/wpsExecute_request.xsd"&gt;</w:t>
        <w:br/>
        <w:t>  &lt;ows:Identifier&gt;org.n52.wps.server.r.timeSeriesConverter&lt;/ows:Identifier&gt;</w:t>
        <w:br/>
        <w:t>  &lt;wps:DataInputs&gt;</w:t>
        <w:br/>
        <w:t>    &lt;wps:Input&gt;</w:t>
        <w:br/>
        <w:t>      &lt;ows:Identifier&gt;url&lt;/ows:Identifier&gt;</w:t>
        <w:br/>
        <w:t>      &lt;wps:Data&gt;</w:t>
        <w:br/>
        <w:t>        &lt;wps:LiteralData&gt;Hello world!&lt;/wps:LiteralData&gt;</w:t>
        <w:br/>
        <w:t>      &lt;/wps:Data&gt;</w:t>
        <w:br/>
        <w:t>    &lt;/wps:Input&gt;</w:t>
        <w:br/>
        <w:t>    &lt;wps:Input&gt;</w:t>
        <w:br/>
        <w:t>      &lt;ows:Identifier&gt;interval&lt;/ows:Identifier&gt;</w:t>
        <w:br/>
        <w:t>      &lt;wps:Data&gt;</w:t>
        <w:br/>
        <w:t>        &lt;wps:LiteralData&gt;Hello world!&lt;/wps:LiteralData&gt;</w:t>
        <w:br/>
        <w:t>      &lt;/wps:Data&gt;</w:t>
        <w:br/>
        <w:t>    &lt;/wps:Input&gt;</w:t>
        <w:br/>
        <w:t>    &lt;wps:Input&gt;</w:t>
        <w:br/>
        <w:t>      &lt;ows:Identifier&gt;stat&lt;/ows:Identifier&gt;</w:t>
        <w:br/>
        <w:t>      &lt;wps:Data&gt;</w:t>
        <w:br/>
        <w:t>        &lt;wps:LiteralData&gt;Hello world!&lt;/wps:LiteralData&gt;</w:t>
        <w:br/>
        <w:t>      &lt;/wps:Data&gt;</w:t>
        <w:br/>
        <w:t>    &lt;/wps:Input&gt;</w:t>
        <w:br/>
        <w:t>  &lt;/wps:DataInputs&gt;</w:t>
        <w:br/>
        <w:t>  &lt;wps:ResponseForm&gt;</w:t>
        <w:br/>
        <w:t>    &lt;wps:ResponseDocument storeExecuteResponse="false"&gt;</w:t>
        <w:br/>
        <w:t>      &lt;wps:Output asReference="false"&gt;</w:t>
        <w:br/>
        <w:t>        &lt;ows:Identifier&gt;output&lt;/ows:Identifier&gt;</w:t>
        <w:br/>
        <w:t>      &lt;/wps:Output&gt;</w:t>
        <w:br/>
        <w:t>    &lt;/wps:ResponseDocument&gt;</w:t>
        <w:br/>
        <w:t>  &lt;/wps:ResponseForm&gt;</w:t>
        <w:br/>
        <w:t>&lt;/wps:Execute&gt;</w:t>
        <w:br/>
      </w:r>
    </w:p>
    <w:p>
      <w:pPr>
        <w:pStyle w:val="Heading1"/>
        <w:rPr/>
      </w:pPr>
      <w:r>
        <w:rPr/>
        <w:t>Common Commands</w:t>
      </w:r>
    </w:p>
    <w:tbl>
      <w:tblPr>
        <w:jc w:val="left"/>
        <w:tblInd w:w="41" w:type="dxa"/>
        <w:tblBorders>
          <w:top w:val="single" w:sz="6" w:space="0" w:color="CCCCCC"/>
          <w:left w:val="single" w:sz="6" w:space="0" w:color="CCCCCC"/>
          <w:bottom w:val="single" w:sz="6" w:space="0" w:color="CCCCCC"/>
          <w:insideH w:val="single" w:sz="6" w:space="0" w:color="CCCCCC"/>
          <w:right w:val="single" w:sz="6" w:space="0" w:color="CCCCCC"/>
          <w:insideV w:val="single" w:sz="6" w:space="0" w:color="CCCCCC"/>
        </w:tblBorders>
        <w:tblCellMar>
          <w:top w:w="75" w:type="dxa"/>
          <w:left w:w="30" w:type="dxa"/>
          <w:bottom w:w="75" w:type="dxa"/>
          <w:right w:w="150" w:type="dxa"/>
        </w:tblCellMar>
      </w:tblPr>
      <w:tblGrid>
        <w:gridCol w:w="2578"/>
        <w:gridCol w:w="6774"/>
      </w:tblGrid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jc w:val="center"/>
              <w:rPr>
                <w:rFonts w:eastAsia="Times New Roman" w:cs="Arial" w:ascii="Arial" w:hAnsi="Arial"/>
                <w:b/>
                <w:bCs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333333"/>
                <w:sz w:val="18"/>
                <w:szCs w:val="24"/>
              </w:rPr>
              <w:t>Command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jc w:val="center"/>
              <w:rPr>
                <w:rFonts w:eastAsia="Times New Roman" w:cs="Arial" w:ascii="Arial" w:hAnsi="Arial"/>
                <w:b/>
                <w:bCs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333333"/>
                <w:sz w:val="18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cat [filename]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Display file’s contents to the standard output device (usually your monitor).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cd /directorypath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Change to directory.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chmod [options] mode filename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Change a file’s permissions.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chown [options] filename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Change who owns a file.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clear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Clear a command line screen/window for a fresh start.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cp [options] source destination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Copy files and directories.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date [options]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Display or set the system date and time.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df [options]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Display used and available disk space.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du [options]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Show how much space each file takes up.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file [options] filename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Determine what type of data is within a file.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find [pathname] [expression]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Search for files matching a provided pattern.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grep [options] pattern [filesname]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Search files or output for a particular pattern.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kill [options] pid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Stop a process. If the process refuses to stop, use</w:t>
            </w:r>
            <w:r>
              <w:rPr>
                <w:rFonts w:eastAsia="Times New Roman" w:cs="Arial" w:ascii="Courier" w:hAnsi="Courier"/>
                <w:color w:val="333333"/>
                <w:sz w:val="18"/>
                <w:szCs w:val="24"/>
              </w:rPr>
              <w:t>kill -9 pid</w:t>
            </w: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less [options] [filename]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View the contents of a file one page at a time.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ln [options] source [destination]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Create a shortcut.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locate filename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Search a copy of your filesystem for the specified filename.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lpr [options]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Send a print job.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ls [options]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List directory contents.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man [command]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Display the help information for the specified command.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mkdir [options] directory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Create a new directory.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mv [options] source destination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Rename or move file(s) or directories.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passwd [name [password]]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Change the password or allow (for the system administrator) to change any password.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ps [options]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Display a snapshot of the currently running processes.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pwd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Display the pathname for the current directory.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rm [options] directory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Remove (delete) file(s) and/or directories.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rmdir [options] directory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Delete empty directories.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ssh [options] user@machine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Remotely log in to another Linux machine, over the network. Leave an ssh session by typing </w:t>
            </w:r>
            <w:r>
              <w:rPr>
                <w:rFonts w:eastAsia="Times New Roman" w:cs="Arial" w:ascii="Arial" w:hAnsi="Arial"/>
                <w:b/>
                <w:bCs/>
                <w:color w:val="333333"/>
                <w:sz w:val="18"/>
                <w:szCs w:val="24"/>
              </w:rPr>
              <w:t>exit</w:t>
            </w: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su [options] [user [arguments]]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Switch to another user account.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tail [options] [filename]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Display the last </w:t>
            </w:r>
            <w:r>
              <w:rPr>
                <w:rFonts w:eastAsia="Times New Roman" w:cs="Arial" w:ascii="Arial" w:hAnsi="Arial"/>
                <w:i/>
                <w:iCs/>
                <w:color w:val="333333"/>
                <w:sz w:val="18"/>
                <w:szCs w:val="24"/>
              </w:rPr>
              <w:t>n</w:t>
            </w: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 lines of a file (the default is 10).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tar [options] filename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Store and extract files from a tarfile (.tar) or tarball (</w:t>
            </w:r>
            <w:r>
              <w:rPr>
                <w:rFonts w:eastAsia="Times New Roman" w:cs="Arial" w:ascii="Courier" w:hAnsi="Courier"/>
                <w:color w:val="333333"/>
                <w:sz w:val="18"/>
                <w:szCs w:val="24"/>
              </w:rPr>
              <w:t>.tar.gz</w:t>
            </w: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 or </w:t>
            </w:r>
            <w:r>
              <w:rPr>
                <w:rFonts w:eastAsia="Times New Roman" w:cs="Arial" w:ascii="Courier" w:hAnsi="Courier"/>
                <w:color w:val="333333"/>
                <w:sz w:val="18"/>
                <w:szCs w:val="24"/>
              </w:rPr>
              <w:t>.tgz</w:t>
            </w: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).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top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Displays the resources being used on your system. Press q to exit.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touch filename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Create an empty file with the specified name.</w:t>
            </w:r>
          </w:p>
        </w:tc>
      </w:tr>
      <w:tr>
        <w:trPr>
          <w:cantSplit w:val="false"/>
        </w:trPr>
        <w:tc>
          <w:tcPr>
            <w:tcW w:w="25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who [options]</w:t>
            </w:r>
          </w:p>
        </w:tc>
        <w:tc>
          <w:tcPr>
            <w:tcW w:w="67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  <w:right w:val="single" w:sz="6" w:space="0" w:color="CCCCCC"/>
              <w:insideV w:val="single" w:sz="6" w:space="0" w:color="CCCCCC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tLeast" w:line="360" w:before="0" w:after="0"/>
              <w:rPr>
                <w:rFonts w:eastAsia="Times New Roman" w:cs="Arial" w:ascii="Arial" w:hAnsi="Arial"/>
                <w:color w:val="333333"/>
                <w:sz w:val="18"/>
                <w:szCs w:val="24"/>
              </w:rPr>
            </w:pPr>
            <w:r>
              <w:rPr>
                <w:rFonts w:eastAsia="Times New Roman" w:cs="Arial" w:ascii="Arial" w:hAnsi="Arial"/>
                <w:color w:val="333333"/>
                <w:sz w:val="18"/>
                <w:szCs w:val="24"/>
              </w:rPr>
              <w:t>Display who is logged on.</w:t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  <w:t>if request.method == 'POST' and 'res_id' in request.POST and 'filename' in request.POST:</w:t>
      </w:r>
    </w:p>
    <w:p>
      <w:pPr>
        <w:pStyle w:val="Normal"/>
        <w:rPr>
          <w:sz w:val="16"/>
        </w:rPr>
      </w:pPr>
      <w:r>
        <w:rPr>
          <w:sz w:val="16"/>
        </w:rPr>
        <w:t xml:space="preserve">       </w:t>
      </w:r>
      <w:r>
        <w:rPr>
          <w:sz w:val="16"/>
        </w:rPr>
        <w:t>#print request.POST</w:t>
      </w:r>
    </w:p>
    <w:p>
      <w:pPr>
        <w:pStyle w:val="Normal"/>
        <w:rPr>
          <w:sz w:val="16"/>
        </w:rPr>
      </w:pPr>
      <w:r>
        <w:rPr>
          <w:sz w:val="16"/>
        </w:rPr>
        <w:t xml:space="preserve">       </w:t>
      </w:r>
      <w:r>
        <w:rPr>
          <w:sz w:val="16"/>
        </w:rPr>
        <w:t>filename = request.POST['filename']</w:t>
      </w:r>
    </w:p>
    <w:p>
      <w:pPr>
        <w:pStyle w:val="Normal"/>
        <w:rPr>
          <w:sz w:val="16"/>
        </w:rPr>
      </w:pPr>
      <w:r>
        <w:rPr>
          <w:sz w:val="16"/>
        </w:rPr>
        <w:t xml:space="preserve">       </w:t>
      </w:r>
      <w:r>
        <w:rPr>
          <w:sz w:val="16"/>
        </w:rPr>
        <w:t>res_id=  request.POST['res_id']</w:t>
      </w:r>
    </w:p>
    <w:p>
      <w:pPr>
        <w:pStyle w:val="Normal"/>
        <w:rPr>
          <w:sz w:val="16"/>
        </w:rPr>
      </w:pPr>
      <w:r>
        <w:rPr>
          <w:sz w:val="16"/>
        </w:rPr>
        <w:t xml:space="preserve">       </w:t>
      </w:r>
      <w:r>
        <w:rPr>
          <w:sz w:val="16"/>
        </w:rPr>
        <w:t>branch= request.POST['branch']</w:t>
      </w:r>
    </w:p>
    <w:p>
      <w:pPr>
        <w:pStyle w:val="Normal"/>
        <w:rPr>
          <w:sz w:val="16"/>
        </w:rPr>
      </w:pPr>
      <w:r>
        <w:rPr>
          <w:sz w:val="16"/>
        </w:rPr>
        <w:t xml:space="preserve">       </w:t>
      </w:r>
      <w:r>
        <w:rPr>
          <w:sz w:val="16"/>
        </w:rPr>
        <w:t>url_wml= url_base.format(branch,res_id,filename)</w:t>
      </w:r>
    </w:p>
    <w:p>
      <w:pPr>
        <w:pStyle w:val="Normal"/>
        <w:rPr>
          <w:sz w:val="16"/>
        </w:rPr>
      </w:pPr>
      <w:r>
        <w:rPr>
          <w:sz w:val="16"/>
        </w:rPr>
        <w:t xml:space="preserve">    </w:t>
      </w:r>
      <w:r>
        <w:rPr>
          <w:sz w:val="16"/>
        </w:rPr>
        <w:t>elif request.method == 'GET' and 'res_id' in request.GET and 'filename' in request.GET:</w:t>
      </w:r>
    </w:p>
    <w:p>
      <w:pPr>
        <w:pStyle w:val="Normal"/>
        <w:rPr>
          <w:sz w:val="16"/>
        </w:rPr>
      </w:pPr>
      <w:r>
        <w:rPr>
          <w:sz w:val="16"/>
        </w:rPr>
        <w:t xml:space="preserve">        </w:t>
      </w:r>
      <w:r>
        <w:rPr>
          <w:sz w:val="16"/>
        </w:rPr>
        <w:t>#print request.GET</w:t>
      </w:r>
    </w:p>
    <w:p>
      <w:pPr>
        <w:pStyle w:val="Normal"/>
        <w:rPr>
          <w:sz w:val="16"/>
        </w:rPr>
      </w:pPr>
      <w:r>
        <w:rPr>
          <w:sz w:val="16"/>
        </w:rPr>
        <w:t xml:space="preserve">        </w:t>
      </w:r>
      <w:r>
        <w:rPr>
          <w:sz w:val="16"/>
        </w:rPr>
        <w:t>filename = request.GET['filename']</w:t>
      </w:r>
    </w:p>
    <w:p>
      <w:pPr>
        <w:pStyle w:val="Normal"/>
        <w:rPr>
          <w:sz w:val="16"/>
        </w:rPr>
      </w:pPr>
      <w:r>
        <w:rPr>
          <w:sz w:val="16"/>
        </w:rPr>
        <w:t xml:space="preserve">        </w:t>
      </w:r>
      <w:r>
        <w:rPr>
          <w:sz w:val="16"/>
        </w:rPr>
        <w:t>res_id = request.GET['res_id']</w:t>
      </w:r>
    </w:p>
    <w:p>
      <w:pPr>
        <w:pStyle w:val="Normal"/>
        <w:rPr>
          <w:sz w:val="16"/>
        </w:rPr>
      </w:pPr>
      <w:r>
        <w:rPr>
          <w:sz w:val="16"/>
        </w:rPr>
        <w:t xml:space="preserve">        </w:t>
      </w:r>
      <w:r>
        <w:rPr>
          <w:sz w:val="16"/>
        </w:rPr>
        <w:t>branch= request.GET['branch']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16"/>
        </w:rPr>
      </w:pPr>
      <w:r>
        <w:rPr>
          <w:sz w:val="16"/>
        </w:rPr>
        <w:t xml:space="preserve">        </w:t>
      </w:r>
      <w:r>
        <w:rPr>
          <w:sz w:val="16"/>
        </w:rPr>
        <w:t>url_wml= url_base.format(branch,res_id,filename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altName w:val="Menlo"/>
    <w:charset w:val="01"/>
    <w:family w:val="roman"/>
    <w:pitch w:val="variable"/>
  </w:font>
  <w:font w:name="Consolas">
    <w:altName w:val="Andale Mono WT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 w:cs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hAnsi="Cambria" w:cs="Calibri"/>
      <w:b/>
      <w:bCs/>
      <w:color w:val="4F81BD"/>
      <w:sz w:val="26"/>
      <w:szCs w:val="26"/>
    </w:rPr>
  </w:style>
  <w:style w:type="character" w:styleId="DefaultParagraphFont">
    <w:name w:val="Default Paragraph Font"/>
    <w:rPr/>
  </w:style>
  <w:style w:type="character" w:styleId="Heading1Char">
    <w:name w:val="Heading 1 Char"/>
    <w:basedOn w:val="DefaultParagraphFont"/>
    <w:rPr>
      <w:rFonts w:ascii="Cambria" w:hAnsi="Cambria" w:cs="Calibri"/>
      <w:b/>
      <w:bCs/>
      <w:color w:val="365F91"/>
      <w:sz w:val="28"/>
      <w:szCs w:val="28"/>
    </w:rPr>
  </w:style>
  <w:style w:type="character" w:styleId="Code">
    <w:name w:val="code"/>
    <w:basedOn w:val="DefaultParagraphFont"/>
    <w:rPr/>
  </w:style>
  <w:style w:type="character" w:styleId="Appleconvertedspace">
    <w:name w:val="apple-converted-space"/>
    <w:basedOn w:val="DefaultParagraphFont"/>
    <w:rPr/>
  </w:style>
  <w:style w:type="character" w:styleId="Heading2Char">
    <w:name w:val="Heading 2 Char"/>
    <w:basedOn w:val="DefaultParagraphFont"/>
    <w:rPr>
      <w:rFonts w:ascii="Cambria" w:hAnsi="Cambria" w:cs="Calibri"/>
      <w:b/>
      <w:bCs/>
      <w:color w:val="4F81BD"/>
      <w:sz w:val="26"/>
      <w:szCs w:val="2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PreformattedText">
    <w:name w:val="Preformatted Text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bayles2@appsdev.hydroshare.or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2015-07-01T22:05:00Z</dcterms:created>
  <dc:creator>Matthew Bayles</dc:creator>
  <dc:language>en-US</dc:language>
  <dcterms:modified xsi:type="dcterms:W3CDTF">2016-04-19T15:34:49Z</dcterms:modified>
  <cp:revision>1</cp:revision>
</cp:coreProperties>
</file>