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466975"/>
                <wp:effectExtent l="0" t="0" r="0" b="9525"/>
                <wp:wrapTight wrapText="bothSides">
                  <wp:wrapPolygon edited="0">
                    <wp:start x="0" y="0"/>
                    <wp:lineTo x="0" y="21517"/>
                    <wp:lineTo x="21384" y="21517"/>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46697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2B038A"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R</w:t>
                                        </w:r>
                                        <w:r w:rsidR="00536FBB">
                                          <w:rPr>
                                            <w:rFonts w:ascii="Calibri" w:hAnsi="Calibri"/>
                                            <w:b/>
                                            <w:sz w:val="40"/>
                                          </w:rPr>
                                          <w:t>eturn of</w:t>
                                        </w:r>
                                        <w:r w:rsidR="00536FBB">
                                          <w:rPr>
                                            <w:rFonts w:ascii="Calibri" w:hAnsi="Calibri"/>
                                            <w:b/>
                                            <w:sz w:val="40"/>
                                          </w:rPr>
                                          <w:br/>
                                          <w:t xml:space="preserve"> Spell Binder</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19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2B038A"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R</w:t>
                                  </w:r>
                                  <w:r w:rsidR="00536FBB">
                                    <w:rPr>
                                      <w:rFonts w:ascii="Calibri" w:hAnsi="Calibri"/>
                                      <w:b/>
                                      <w:sz w:val="40"/>
                                    </w:rPr>
                                    <w:t>eturn of</w:t>
                                  </w:r>
                                  <w:r w:rsidR="00536FBB">
                                    <w:rPr>
                                      <w:rFonts w:ascii="Calibri" w:hAnsi="Calibri"/>
                                      <w:b/>
                                      <w:sz w:val="40"/>
                                    </w:rPr>
                                    <w:br/>
                                    <w:t xml:space="preserve"> Spell Binder</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536FBB" w:rsidRPr="00536FBB" w:rsidRDefault="00536FBB" w:rsidP="00536FBB">
      <w:pPr>
        <w:rPr>
          <w:rFonts w:asciiTheme="majorHAnsi" w:hAnsiTheme="majorHAnsi"/>
          <w:sz w:val="22"/>
        </w:rPr>
      </w:pPr>
      <w:r w:rsidRPr="00536FBB">
        <w:rPr>
          <w:rFonts w:asciiTheme="majorHAnsi" w:hAnsiTheme="majorHAnsi"/>
          <w:sz w:val="22"/>
        </w:rPr>
        <w:t>After his last defeat at the hands of Letterman, Spell Binder was sentenced to a year of prison time for vandalism of public words. During his time away he only grew more determined to sow his own peculi</w:t>
      </w:r>
      <w:bookmarkStart w:id="0" w:name="_GoBack"/>
      <w:bookmarkEnd w:id="0"/>
      <w:r w:rsidRPr="00536FBB">
        <w:rPr>
          <w:rFonts w:asciiTheme="majorHAnsi" w:hAnsiTheme="majorHAnsi"/>
          <w:sz w:val="22"/>
        </w:rPr>
        <w:t xml:space="preserve">ar brand of havoc.  Spell Binder has created an army of </w:t>
      </w:r>
      <w:proofErr w:type="spellStart"/>
      <w:r w:rsidRPr="00536FBB">
        <w:rPr>
          <w:rFonts w:asciiTheme="majorHAnsi" w:hAnsiTheme="majorHAnsi"/>
          <w:sz w:val="22"/>
        </w:rPr>
        <w:t>speelbots</w:t>
      </w:r>
      <w:proofErr w:type="spellEnd"/>
      <w:r w:rsidRPr="00536FBB">
        <w:rPr>
          <w:rFonts w:asciiTheme="majorHAnsi" w:hAnsiTheme="majorHAnsi"/>
          <w:sz w:val="22"/>
        </w:rPr>
        <w:t xml:space="preserve"> whose dastardly purpose is to replace letters in words being used in public places. Letterman discovered one of these </w:t>
      </w:r>
      <w:proofErr w:type="spellStart"/>
      <w:r w:rsidRPr="00536FBB">
        <w:rPr>
          <w:rFonts w:asciiTheme="majorHAnsi" w:hAnsiTheme="majorHAnsi"/>
          <w:sz w:val="22"/>
        </w:rPr>
        <w:t>speelbots</w:t>
      </w:r>
      <w:proofErr w:type="spellEnd"/>
      <w:r w:rsidRPr="00536FBB">
        <w:rPr>
          <w:rFonts w:asciiTheme="majorHAnsi" w:hAnsiTheme="majorHAnsi"/>
          <w:sz w:val="22"/>
        </w:rPr>
        <w:t xml:space="preserve"> at Kelly's Custard stand, where the bot changed the CUSTARD into MUSTARD. That doesn't taste very nice at all, precious. Fortunately for Kelly and all of her customers, Letterman was able to change the M back into a C. However, Letterman cannot fight an entire army of </w:t>
      </w:r>
      <w:proofErr w:type="spellStart"/>
      <w:r w:rsidRPr="00536FBB">
        <w:rPr>
          <w:rFonts w:asciiTheme="majorHAnsi" w:hAnsiTheme="majorHAnsi"/>
          <w:sz w:val="22"/>
        </w:rPr>
        <w:t>speelbots</w:t>
      </w:r>
      <w:proofErr w:type="spellEnd"/>
      <w:r w:rsidRPr="00536FBB">
        <w:rPr>
          <w:rFonts w:asciiTheme="majorHAnsi" w:hAnsiTheme="majorHAnsi"/>
          <w:sz w:val="22"/>
        </w:rPr>
        <w:t xml:space="preserve"> on his own, nor does he have any computer skills to write his own bot.</w:t>
      </w:r>
    </w:p>
    <w:p w:rsidR="00536FBB" w:rsidRPr="00536FBB" w:rsidRDefault="00536FBB" w:rsidP="00536FBB">
      <w:pPr>
        <w:rPr>
          <w:rFonts w:asciiTheme="majorHAnsi" w:hAnsiTheme="majorHAnsi"/>
          <w:sz w:val="22"/>
        </w:rPr>
      </w:pPr>
    </w:p>
    <w:p w:rsidR="00E25A43" w:rsidRPr="00671749" w:rsidRDefault="00536FBB" w:rsidP="00536FBB">
      <w:pPr>
        <w:pStyle w:val="Standard"/>
        <w:rPr>
          <w:rFonts w:asciiTheme="majorHAnsi" w:hAnsiTheme="majorHAnsi"/>
          <w:sz w:val="22"/>
        </w:rPr>
      </w:pPr>
      <w:proofErr w:type="gramStart"/>
      <w:r w:rsidRPr="00536FBB">
        <w:rPr>
          <w:rFonts w:asciiTheme="majorHAnsi" w:hAnsiTheme="majorHAnsi"/>
          <w:sz w:val="22"/>
        </w:rPr>
        <w:t>Write  a</w:t>
      </w:r>
      <w:proofErr w:type="gramEnd"/>
      <w:r w:rsidRPr="00536FBB">
        <w:rPr>
          <w:rFonts w:asciiTheme="majorHAnsi" w:hAnsiTheme="majorHAnsi"/>
          <w:sz w:val="22"/>
        </w:rPr>
        <w:t xml:space="preserve"> program that can undo the havoc caused by Spell Binder's </w:t>
      </w:r>
      <w:proofErr w:type="spellStart"/>
      <w:r w:rsidRPr="00536FBB">
        <w:rPr>
          <w:rFonts w:asciiTheme="majorHAnsi" w:hAnsiTheme="majorHAnsi"/>
          <w:sz w:val="22"/>
        </w:rPr>
        <w:t>speelbots</w:t>
      </w:r>
      <w:proofErr w:type="spellEnd"/>
      <w:r w:rsidRPr="00536FBB">
        <w:rPr>
          <w:rFonts w:asciiTheme="majorHAnsi" w:hAnsiTheme="majorHAnsi"/>
          <w:sz w:val="22"/>
        </w:rPr>
        <w:t>.</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536FBB" w:rsidRPr="00536FBB" w:rsidRDefault="00536FBB" w:rsidP="00536FBB">
      <w:pPr>
        <w:rPr>
          <w:rFonts w:asciiTheme="majorHAnsi" w:hAnsiTheme="majorHAnsi"/>
          <w:sz w:val="22"/>
        </w:rPr>
      </w:pPr>
      <w:r w:rsidRPr="00536FBB">
        <w:rPr>
          <w:rFonts w:asciiTheme="majorHAnsi" w:hAnsiTheme="majorHAnsi"/>
          <w:sz w:val="22"/>
        </w:rPr>
        <w:t>The input will consist of a single word followed by two groups of one or more letters, all separated by spaces.</w:t>
      </w:r>
    </w:p>
    <w:p w:rsidR="00536FBB" w:rsidRPr="00536FBB" w:rsidRDefault="00536FBB" w:rsidP="00536FBB">
      <w:pPr>
        <w:rPr>
          <w:rFonts w:asciiTheme="majorHAnsi" w:hAnsiTheme="majorHAnsi"/>
          <w:sz w:val="22"/>
        </w:rPr>
      </w:pPr>
    </w:p>
    <w:p w:rsidR="00536FBB" w:rsidRPr="00536FBB" w:rsidRDefault="00536FBB" w:rsidP="00536FBB">
      <w:pPr>
        <w:rPr>
          <w:rFonts w:asciiTheme="majorHAnsi" w:hAnsiTheme="majorHAnsi"/>
          <w:i/>
          <w:sz w:val="22"/>
        </w:rPr>
      </w:pPr>
      <w:r w:rsidRPr="00536FBB">
        <w:rPr>
          <w:rFonts w:asciiTheme="majorHAnsi" w:hAnsiTheme="majorHAnsi"/>
          <w:i/>
          <w:sz w:val="22"/>
        </w:rPr>
        <w:t>Example 1</w:t>
      </w:r>
    </w:p>
    <w:p w:rsidR="00536FBB" w:rsidRPr="00536FBB" w:rsidRDefault="00536FBB" w:rsidP="00536FBB">
      <w:pPr>
        <w:rPr>
          <w:rFonts w:ascii="Courier New" w:hAnsi="Courier New" w:cs="Courier New"/>
          <w:sz w:val="20"/>
        </w:rPr>
      </w:pPr>
      <w:r w:rsidRPr="00536FBB">
        <w:rPr>
          <w:rFonts w:ascii="Courier New" w:hAnsi="Courier New" w:cs="Courier New"/>
          <w:sz w:val="20"/>
        </w:rPr>
        <w:t>MUSTARD M C</w:t>
      </w:r>
    </w:p>
    <w:p w:rsidR="00536FBB" w:rsidRDefault="00536FBB" w:rsidP="00536FBB"/>
    <w:p w:rsidR="00536FBB" w:rsidRPr="00536FBB" w:rsidRDefault="00536FBB" w:rsidP="00536FBB">
      <w:pPr>
        <w:rPr>
          <w:rFonts w:asciiTheme="majorHAnsi" w:hAnsiTheme="majorHAnsi"/>
          <w:i/>
          <w:sz w:val="22"/>
        </w:rPr>
      </w:pPr>
      <w:r w:rsidRPr="00536FBB">
        <w:rPr>
          <w:rFonts w:asciiTheme="majorHAnsi" w:hAnsiTheme="majorHAnsi"/>
          <w:i/>
          <w:sz w:val="22"/>
        </w:rPr>
        <w:t>Example 2</w:t>
      </w:r>
    </w:p>
    <w:p w:rsidR="00536FBB" w:rsidRPr="00536FBB" w:rsidRDefault="00536FBB" w:rsidP="00536FBB">
      <w:pPr>
        <w:rPr>
          <w:rFonts w:ascii="Courier New" w:hAnsi="Courier New" w:cs="Courier New"/>
          <w:sz w:val="20"/>
        </w:rPr>
      </w:pPr>
      <w:r w:rsidRPr="00536FBB">
        <w:rPr>
          <w:rFonts w:ascii="Courier New" w:hAnsi="Courier New" w:cs="Courier New"/>
          <w:sz w:val="20"/>
        </w:rPr>
        <w:t>JUNK J TR</w:t>
      </w:r>
    </w:p>
    <w:p w:rsidR="00536FBB" w:rsidRDefault="00536FBB" w:rsidP="00536FBB"/>
    <w:p w:rsidR="00536FBB" w:rsidRPr="00536FBB" w:rsidRDefault="00536FBB" w:rsidP="00536FBB">
      <w:pPr>
        <w:rPr>
          <w:rFonts w:asciiTheme="majorHAnsi" w:hAnsiTheme="majorHAnsi"/>
          <w:i/>
          <w:sz w:val="22"/>
        </w:rPr>
      </w:pPr>
      <w:r w:rsidRPr="00536FBB">
        <w:rPr>
          <w:rFonts w:asciiTheme="majorHAnsi" w:hAnsiTheme="majorHAnsi"/>
          <w:i/>
          <w:sz w:val="22"/>
        </w:rPr>
        <w:t>Example 3</w:t>
      </w:r>
    </w:p>
    <w:p w:rsidR="00536FBB" w:rsidRPr="00536FBB" w:rsidRDefault="00536FBB" w:rsidP="00536FBB">
      <w:pPr>
        <w:rPr>
          <w:rFonts w:ascii="Courier New" w:hAnsi="Courier New" w:cs="Courier New"/>
          <w:sz w:val="20"/>
        </w:rPr>
      </w:pPr>
      <w:r w:rsidRPr="00536FBB">
        <w:rPr>
          <w:rFonts w:ascii="Courier New" w:hAnsi="Courier New" w:cs="Courier New"/>
          <w:sz w:val="20"/>
        </w:rPr>
        <w:t>MONSTER ON A</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536FBB" w:rsidRPr="00536FBB" w:rsidRDefault="00536FBB" w:rsidP="00536FBB">
      <w:pPr>
        <w:rPr>
          <w:rFonts w:asciiTheme="majorHAnsi" w:hAnsiTheme="majorHAnsi"/>
          <w:sz w:val="22"/>
        </w:rPr>
      </w:pPr>
      <w:r w:rsidRPr="00536FBB">
        <w:rPr>
          <w:rFonts w:asciiTheme="majorHAnsi" w:hAnsiTheme="majorHAnsi"/>
          <w:sz w:val="22"/>
        </w:rPr>
        <w:t>The program must correct the input word by replacing the letters of the first group with the letters of the second group and print the corrected word.</w:t>
      </w:r>
    </w:p>
    <w:p w:rsidR="00536FBB" w:rsidRPr="00536FBB" w:rsidRDefault="00536FBB" w:rsidP="00536FBB">
      <w:pPr>
        <w:rPr>
          <w:rFonts w:asciiTheme="majorHAnsi" w:hAnsiTheme="majorHAnsi"/>
          <w:sz w:val="22"/>
        </w:rPr>
      </w:pPr>
    </w:p>
    <w:p w:rsidR="00536FBB" w:rsidRPr="00536FBB" w:rsidRDefault="00536FBB" w:rsidP="00536FBB">
      <w:pPr>
        <w:rPr>
          <w:rFonts w:asciiTheme="majorHAnsi" w:hAnsiTheme="majorHAnsi"/>
          <w:i/>
          <w:sz w:val="22"/>
        </w:rPr>
      </w:pPr>
      <w:r w:rsidRPr="00536FBB">
        <w:rPr>
          <w:rFonts w:asciiTheme="majorHAnsi" w:hAnsiTheme="majorHAnsi"/>
          <w:i/>
          <w:sz w:val="22"/>
        </w:rPr>
        <w:t>Example 1</w:t>
      </w:r>
    </w:p>
    <w:p w:rsidR="00536FBB" w:rsidRDefault="00536FBB" w:rsidP="00536FBB">
      <w:r w:rsidRPr="00536FBB">
        <w:rPr>
          <w:rFonts w:ascii="Courier New" w:hAnsi="Courier New" w:cs="Courier New"/>
          <w:sz w:val="20"/>
        </w:rPr>
        <w:t>CUSTARD</w:t>
      </w:r>
    </w:p>
    <w:p w:rsidR="00536FBB" w:rsidRDefault="00536FBB" w:rsidP="00536FBB"/>
    <w:p w:rsidR="00536FBB" w:rsidRPr="00536FBB" w:rsidRDefault="00536FBB" w:rsidP="00536FBB">
      <w:pPr>
        <w:rPr>
          <w:rFonts w:asciiTheme="majorHAnsi" w:hAnsiTheme="majorHAnsi"/>
          <w:i/>
          <w:sz w:val="22"/>
        </w:rPr>
      </w:pPr>
      <w:r w:rsidRPr="00536FBB">
        <w:rPr>
          <w:rFonts w:asciiTheme="majorHAnsi" w:hAnsiTheme="majorHAnsi"/>
          <w:i/>
          <w:sz w:val="22"/>
        </w:rPr>
        <w:t>Example 2</w:t>
      </w:r>
    </w:p>
    <w:p w:rsidR="00536FBB" w:rsidRDefault="00536FBB" w:rsidP="00536FBB">
      <w:r w:rsidRPr="00536FBB">
        <w:rPr>
          <w:rFonts w:ascii="Courier New" w:hAnsi="Courier New" w:cs="Courier New"/>
          <w:sz w:val="20"/>
        </w:rPr>
        <w:t>TRUNK</w:t>
      </w:r>
    </w:p>
    <w:p w:rsidR="00536FBB" w:rsidRDefault="00536FBB" w:rsidP="00536FBB"/>
    <w:p w:rsidR="00536FBB" w:rsidRPr="00536FBB" w:rsidRDefault="00536FBB" w:rsidP="00536FBB">
      <w:pPr>
        <w:rPr>
          <w:rFonts w:asciiTheme="majorHAnsi" w:hAnsiTheme="majorHAnsi"/>
          <w:i/>
          <w:sz w:val="22"/>
        </w:rPr>
      </w:pPr>
      <w:r w:rsidRPr="00536FBB">
        <w:rPr>
          <w:rFonts w:asciiTheme="majorHAnsi" w:hAnsiTheme="majorHAnsi"/>
          <w:i/>
          <w:sz w:val="22"/>
        </w:rPr>
        <w:t>Example 3</w:t>
      </w:r>
    </w:p>
    <w:p w:rsidR="00E25A43" w:rsidRPr="00F44C6E" w:rsidRDefault="00536FBB" w:rsidP="00536FBB">
      <w:pPr>
        <w:rPr>
          <w:rFonts w:ascii="Courier New" w:hAnsi="Courier New" w:cs="Courier New"/>
          <w:sz w:val="20"/>
        </w:rPr>
      </w:pPr>
      <w:r w:rsidRPr="00536FBB">
        <w:rPr>
          <w:rFonts w:ascii="Courier New" w:hAnsi="Courier New" w:cs="Courier New"/>
          <w:sz w:val="20"/>
        </w:rPr>
        <w:t>MASTER</w:t>
      </w:r>
    </w:p>
    <w:sectPr w:rsidR="00E25A43" w:rsidRPr="00F44C6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BA7" w:rsidRDefault="00F10BA7">
      <w:r>
        <w:separator/>
      </w:r>
    </w:p>
  </w:endnote>
  <w:endnote w:type="continuationSeparator" w:id="0">
    <w:p w:rsidR="00F10BA7" w:rsidRDefault="00F1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BA7" w:rsidRDefault="00F10BA7">
      <w:r>
        <w:separator/>
      </w:r>
    </w:p>
  </w:footnote>
  <w:footnote w:type="continuationSeparator" w:id="0">
    <w:p w:rsidR="00F10BA7" w:rsidRDefault="00F10B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A1281"/>
    <w:rsid w:val="002B038A"/>
    <w:rsid w:val="002C0B07"/>
    <w:rsid w:val="0030739B"/>
    <w:rsid w:val="003375F5"/>
    <w:rsid w:val="003A26F0"/>
    <w:rsid w:val="003B7C73"/>
    <w:rsid w:val="00496A38"/>
    <w:rsid w:val="004A5E9A"/>
    <w:rsid w:val="00536FBB"/>
    <w:rsid w:val="00625CAD"/>
    <w:rsid w:val="00671749"/>
    <w:rsid w:val="007F242F"/>
    <w:rsid w:val="00880887"/>
    <w:rsid w:val="009206B2"/>
    <w:rsid w:val="009C2A84"/>
    <w:rsid w:val="00A75034"/>
    <w:rsid w:val="00B55D41"/>
    <w:rsid w:val="00B94BA2"/>
    <w:rsid w:val="00BD4129"/>
    <w:rsid w:val="00CE601B"/>
    <w:rsid w:val="00D942B0"/>
    <w:rsid w:val="00E25A43"/>
    <w:rsid w:val="00F10BA7"/>
    <w:rsid w:val="00F44C6E"/>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0B570FB4-B00A-41A0-B5F1-D0F56EC66DA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2</cp:revision>
  <cp:lastPrinted>2010-12-03T22:56:00Z</cp:lastPrinted>
  <dcterms:created xsi:type="dcterms:W3CDTF">2012-01-30T23:31:00Z</dcterms:created>
  <dcterms:modified xsi:type="dcterms:W3CDTF">2012-01-30T23:31:00Z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