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 IF EXISTS BOOKSTORE;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BOOKSTORE;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BOOKSTORE;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ORDERS;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CART;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OTHERS;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LAPTOP;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DESK;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CHAIR;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BOOK;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USERS;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ITEM;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USERS( Name VARCHAR(30) NOT NULL,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 VARCHAR(50) NOT NULL,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Email VARCHAR(30) NOT NULL,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 VARCHAR(25) PRIMARY KEY,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VARCHAR(15) NOT NULL,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Is_admin VARCHAR(10) NOT NULL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ITEM( Name VARCHAR(50) NOT NULL,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Serial_number INT PRIMARY KEY,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 FLOAT NOT NULL,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Company VARCHAR(15)  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BOOK( ISBN INT primary key,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Author VARCHAR(30) NOT NULL,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VARCHAR(50) NOT NULL,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Edition INT NOT NULL,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Rating INT 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Genre VARCHAR(15) NOT NULL,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Publisher VARCHAR(15) 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KEY(ISBN) REFERENCES ITEM(Serial_number) 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CHAIR( Chair_id INT primary key,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Num_of_legs INT 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Num_of_wheels INT 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Material  VARCHAR(10) NOT NULL,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  VARCHAR(10) NOT NULL,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KEY(Chair_id) REFERENCES ITEM(Serial_number) 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DESK( Desk_id INT primary key,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Num_of_legs INT 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Num_of_drawers INT 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Material  VARCHAR(10) NOT NULL,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Square_feet INT NOT NULL,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  VARCHAR(10) NOT NULL 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KEY(Desk_id) REFERENCES ITEM(Serial_number));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LAPTOP( Laptop_id INT primary key,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  VARCHAR(10) NOT NULL,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Processor  VARCHAR(10) NOT NULL,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HD_size INT NOT NULL,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RAM_size INT NOT NULL,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YEAR NOT NULL,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Screen_size INT NOT NULL,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  VARCHAR(10) NOT NULL,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KEY(Laptop_id) REFERENCES ITEM(Serial_number) 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OTHERS( Others_id INT primary key,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VARCHAR(50) NOT NULL 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KEY(Others_id) REFERENCES ITEM(Serial_number));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CART( Cust_username VARCHAR(25),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Name VARCHAR(50) NOT NULL, 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Item_Serial_number INT PRIMARY KEY, 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Price FLOAT NOT NULL, 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Company VARCHAR(15),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KEY(Cust_username) REFERENCES USERS(Username),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KEY(Item_Serial_number) REFERENCES ITEM(Serial_number) 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ORDERS( Order_id INT PRIMARY KEY AUTO_INCREMENT,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Total_price FLOAT  NOT NULL,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Num_of_items INT NOT NULL,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Cust_username VARCHAR(25) NOT NULL,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Date_placed DATE NOT NULL,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KEY(Cust_username) REFERENCES USER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(Username));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