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Three hardening tools and methods to implement are as follows: Multi-factor authentication, Implementing password policies, and taking advantage of server and data storage backups.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 can help prevent brute force attacks and other security events. It can be implemented at any time, and is normally very easy to maintain.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Implementing password policies can prevent threat actors from correctly guessing a user’s passwords, and will provide a further layer of protection from hackers.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Server and data storage backups are used to restore data lost from user error, attacks, and equipment failures. Without server backups, any data lost is essentially gone forever.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