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【数据分析工作台】能力分析等级配置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2026-06-23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黄美玲、胡秀林、朱盛杰、荆慧慧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本次评审覆盖迭代：CPV-SP7。</w:t>
            </w:r>
          </w:p>
          <w:p>
            <w:r>
              <w:t>共评审 1 条需求/用例，评审结论：通过。</w:t>
            </w:r>
          </w:p>
          <w:p>
            <w:r>
              <w:t>会议要点（按需求分组）：</w:t>
            </w:r>
          </w:p>
          <w:p>
            <w:r>
              <w:t>- #203726 【数据分析工作台】能力分析等级配置</w:t>
            </w:r>
          </w:p>
          <w:p>
            <w:r>
              <w:t xml:space="preserve">  • 预览和编辑使用同一个组件，预览弹框内是不可编辑 修改用例</w:t>
            </w:r>
          </w:p>
          <w:p>
            <w:r>
              <w:t xml:space="preserve">  • 等级为2个时，删除按钮禁用 修改用例</w:t>
            </w:r>
          </w:p>
          <w:p>
            <w:r>
              <w:t xml:space="preserve">  • 最小值等于最大值的时候和qrs的提示语保持一致，均为：最小值需要小于最大值 修改用例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预览和编辑使用同一个组件，预览弹框内是不可编辑 @黄美玲 修改用例</w:t>
            </w:r>
          </w:p>
        </w:tc>
        <w:tc>
          <w:tcPr>
            <w:tcW w:type="dxa" w:w="1006"/>
          </w:tcPr>
          <w:p>
            <w:r>
              <w:t>黄美玲</w:t>
            </w:r>
          </w:p>
        </w:tc>
        <w:tc>
          <w:tcPr>
            <w:tcW w:type="dxa" w:w="1599"/>
            <w:gridSpan w:val="2"/>
          </w:tcPr>
          <w:p>
            <w:r>
              <w:t>2026-06-23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2</w:t>
            </w:r>
          </w:p>
        </w:tc>
        <w:tc>
          <w:tcPr>
            <w:tcW w:type="dxa" w:w="2701"/>
            <w:gridSpan w:val="2"/>
          </w:tcPr>
          <w:p>
            <w:r>
              <w:t>等级为2个时，删除按钮禁用 @黄美玲  修改用例</w:t>
            </w:r>
          </w:p>
        </w:tc>
        <w:tc>
          <w:tcPr>
            <w:tcW w:type="dxa" w:w="1006"/>
          </w:tcPr>
          <w:p>
            <w:r>
              <w:t>黄美玲</w:t>
            </w:r>
          </w:p>
        </w:tc>
        <w:tc>
          <w:tcPr>
            <w:tcW w:type="dxa" w:w="1599"/>
            <w:gridSpan w:val="2"/>
          </w:tcPr>
          <w:p>
            <w:r>
              <w:t>2026-06-23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3</w:t>
            </w:r>
          </w:p>
        </w:tc>
        <w:tc>
          <w:tcPr>
            <w:tcW w:type="dxa" w:w="2701"/>
            <w:gridSpan w:val="2"/>
          </w:tcPr>
          <w:p>
            <w:r>
              <w:t>最小值等于最大值的时候和qrs的提示语保持一致，均为：最小值需要小于最大值@黄美玲  修改用例</w:t>
            </w:r>
          </w:p>
        </w:tc>
        <w:tc>
          <w:tcPr>
            <w:tcW w:type="dxa" w:w="1006"/>
          </w:tcPr>
          <w:p>
            <w:r>
              <w:t>黄美玲</w:t>
            </w:r>
          </w:p>
        </w:tc>
        <w:tc>
          <w:tcPr>
            <w:tcW w:type="dxa" w:w="1599"/>
            <w:gridSpan w:val="2"/>
          </w:tcPr>
          <w:p>
            <w:r>
              <w:t>2026-06-23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