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1679E" w14:textId="77777777" w:rsidR="00C309A8" w:rsidRPr="00856D68" w:rsidRDefault="007C62AA" w:rsidP="00856D68">
      <w:pPr>
        <w:spacing w:after="340" w:line="259" w:lineRule="auto"/>
        <w:ind w:left="0" w:right="-161" w:firstLine="0"/>
        <w:jc w:val="lowKashida"/>
        <w:rPr>
          <w:rFonts w:asciiTheme="minorHAnsi" w:hAnsiTheme="minorHAnsi"/>
          <w:lang w:val="en-US"/>
        </w:rPr>
      </w:pPr>
      <w:r>
        <w:rPr>
          <w:rFonts w:asciiTheme="minorHAnsi" w:hAnsiTheme="minorHAnsi"/>
          <w:noProof/>
          <w:lang w:val="en-US" w:eastAsia="en-US"/>
        </w:rPr>
        <mc:AlternateContent>
          <mc:Choice Requires="wps">
            <w:drawing>
              <wp:anchor distT="0" distB="0" distL="114300" distR="114300" simplePos="0" relativeHeight="251661312" behindDoc="0" locked="0" layoutInCell="1" allowOverlap="1" wp14:anchorId="5AE321C8" wp14:editId="5693EEBD">
                <wp:simplePos x="0" y="0"/>
                <wp:positionH relativeFrom="column">
                  <wp:posOffset>70485</wp:posOffset>
                </wp:positionH>
                <wp:positionV relativeFrom="paragraph">
                  <wp:posOffset>300355</wp:posOffset>
                </wp:positionV>
                <wp:extent cx="1764030" cy="323850"/>
                <wp:effectExtent l="0" t="0" r="7620" b="0"/>
                <wp:wrapNone/>
                <wp:docPr id="9" name="Rectangle 17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403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3D051" w14:textId="081D861F" w:rsidR="00624498" w:rsidRPr="003A16F4" w:rsidRDefault="005505F3" w:rsidP="00CE24D3">
                            <w:pPr>
                              <w:spacing w:after="160" w:line="259" w:lineRule="auto"/>
                              <w:ind w:left="0" w:firstLine="0"/>
                              <w:jc w:val="left"/>
                              <w:rPr>
                                <w:sz w:val="32"/>
                                <w:szCs w:val="32"/>
                                <w:rtl/>
                                <w:lang w:val="en-US"/>
                              </w:rPr>
                            </w:pPr>
                            <w:r>
                              <w:rPr>
                                <w:rFonts w:ascii="Calibri" w:eastAsia="Calibri" w:hAnsi="Calibri" w:cs="Calibri"/>
                                <w:color w:val="FFFEFD"/>
                                <w:spacing w:val="30"/>
                                <w:w w:val="108"/>
                                <w:sz w:val="32"/>
                                <w:szCs w:val="32"/>
                                <w:lang w:val="en-US"/>
                              </w:rPr>
                              <w:t>{</w:t>
                            </w:r>
                            <w:proofErr w:type="spellStart"/>
                            <w:r>
                              <w:rPr>
                                <w:rFonts w:ascii="Calibri" w:eastAsia="Calibri" w:hAnsi="Calibri" w:cs="Calibri"/>
                                <w:color w:val="FFFEFD"/>
                                <w:spacing w:val="30"/>
                                <w:w w:val="108"/>
                                <w:sz w:val="32"/>
                                <w:szCs w:val="32"/>
                                <w:lang w:val="en-US"/>
                              </w:rPr>
                              <w:t>article_type</w:t>
                            </w:r>
                            <w:proofErr w:type="spellEnd"/>
                            <w:r>
                              <w:rPr>
                                <w:rFonts w:ascii="Calibri" w:eastAsia="Calibri" w:hAnsi="Calibri" w:cs="Calibri"/>
                                <w:color w:val="FFFEFD"/>
                                <w:spacing w:val="30"/>
                                <w:w w:val="108"/>
                                <w:sz w:val="32"/>
                                <w:szCs w:val="32"/>
                                <w:lang w:val="en-US"/>
                              </w:rPr>
                              <w:t>}</w:t>
                            </w:r>
                          </w:p>
                          <w:p w14:paraId="429B6BC6" w14:textId="77777777" w:rsidR="00624498" w:rsidRPr="0047516B" w:rsidRDefault="00624498" w:rsidP="0047516B">
                            <w:pPr>
                              <w:rPr>
                                <w:sz w:val="36"/>
                                <w:szCs w:val="20"/>
                                <w:rt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321C8" id="Rectangle_x0020_1708" o:spid="_x0000_s1026" style="position:absolute;left:0;text-align:left;margin-left:5.55pt;margin-top:23.65pt;width:138.9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" filled="f" stroked="f">
                <v:textbox inset="0,0,0,0">
                  <w:txbxContent>
                    <w:p w14:paraId="1643D051" w14:textId="081D861F" w:rsidR="00624498" w:rsidRPr="003A16F4" w:rsidRDefault="005505F3" w:rsidP="00CE24D3">
                      <w:pPr>
                        <w:spacing w:after="160" w:line="259" w:lineRule="auto"/>
                        <w:ind w:left="0" w:firstLine="0"/>
                        <w:jc w:val="left"/>
                        <w:rPr>
                          <w:sz w:val="32"/>
                          <w:szCs w:val="32"/>
                          <w:rtl/>
                          <w:lang w:val="en-US"/>
                        </w:rPr>
                      </w:pPr>
                      <w:r>
                        <w:rPr>
                          <w:rFonts w:ascii="Calibri" w:eastAsia="Calibri" w:hAnsi="Calibri" w:cs="Calibri"/>
                          <w:color w:val="FFFEFD"/>
                          <w:spacing w:val="30"/>
                          <w:w w:val="108"/>
                          <w:sz w:val="32"/>
                          <w:szCs w:val="32"/>
                          <w:lang w:val="en-US"/>
                        </w:rPr>
                        <w:t>{</w:t>
                      </w:r>
                      <w:proofErr w:type="spellStart"/>
                      <w:r>
                        <w:rPr>
                          <w:rFonts w:ascii="Calibri" w:eastAsia="Calibri" w:hAnsi="Calibri" w:cs="Calibri"/>
                          <w:color w:val="FFFEFD"/>
                          <w:spacing w:val="30"/>
                          <w:w w:val="108"/>
                          <w:sz w:val="32"/>
                          <w:szCs w:val="32"/>
                          <w:lang w:val="en-US"/>
                        </w:rPr>
                        <w:t>article_type</w:t>
                      </w:r>
                      <w:proofErr w:type="spellEnd"/>
                      <w:r>
                        <w:rPr>
                          <w:rFonts w:ascii="Calibri" w:eastAsia="Calibri" w:hAnsi="Calibri" w:cs="Calibri"/>
                          <w:color w:val="FFFEFD"/>
                          <w:spacing w:val="30"/>
                          <w:w w:val="108"/>
                          <w:sz w:val="32"/>
                          <w:szCs w:val="32"/>
                          <w:lang w:val="en-US"/>
                        </w:rPr>
                        <w:t>}</w:t>
                      </w:r>
                    </w:p>
                    <w:p w14:paraId="429B6BC6" w14:textId="77777777" w:rsidR="00624498" w:rsidRPr="0047516B" w:rsidRDefault="00624498" w:rsidP="0047516B">
                      <w:pPr>
                        <w:rPr>
                          <w:sz w:val="36"/>
                          <w:szCs w:val="20"/>
                          <w:rtl/>
                        </w:rPr>
                      </w:pPr>
                    </w:p>
                  </w:txbxContent>
                </v:textbox>
              </v:rect>
            </w:pict>
          </mc:Fallback>
        </mc:AlternateContent>
      </w:r>
      <w:r w:rsidR="008C679C">
        <w:rPr>
          <w:rFonts w:asciiTheme="minorHAnsi" w:hAnsiTheme="minorHAnsi"/>
          <w:noProof/>
          <w:lang w:val="en-US" w:eastAsia="en-US"/>
        </w:rPr>
        <w:drawing>
          <wp:anchor distT="0" distB="0" distL="114300" distR="114300" simplePos="0" relativeHeight="251664384" behindDoc="0" locked="0" layoutInCell="1" allowOverlap="1" wp14:anchorId="043AB6E2" wp14:editId="5B86B6FE">
            <wp:simplePos x="0" y="0"/>
            <wp:positionH relativeFrom="column">
              <wp:posOffset>5031317</wp:posOffset>
            </wp:positionH>
            <wp:positionV relativeFrom="paragraph">
              <wp:posOffset>-135890</wp:posOffset>
            </wp:positionV>
            <wp:extent cx="774700" cy="77470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PIRAN\Desktop\CTRM\CTRM.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74700" cy="774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524E0">
        <w:rPr>
          <w:rFonts w:asciiTheme="minorHAnsi" w:hAnsiTheme="minorHAnsi"/>
          <w:noProof/>
          <w:lang w:val="en-US" w:eastAsia="en-US"/>
        </w:rPr>
        <mc:AlternateContent>
          <mc:Choice Requires="wps">
            <w:drawing>
              <wp:anchor distT="0" distB="0" distL="114300" distR="114300" simplePos="0" relativeHeight="251660288" behindDoc="0" locked="0" layoutInCell="1" allowOverlap="1" wp14:anchorId="5A2725A2" wp14:editId="2ADB9F41">
                <wp:simplePos x="0" y="0"/>
                <wp:positionH relativeFrom="column">
                  <wp:posOffset>10160</wp:posOffset>
                </wp:positionH>
                <wp:positionV relativeFrom="paragraph">
                  <wp:posOffset>285750</wp:posOffset>
                </wp:positionV>
                <wp:extent cx="1118235" cy="291465"/>
                <wp:effectExtent l="6350" t="5715" r="8890" b="7620"/>
                <wp:wrapNone/>
                <wp:docPr id="2"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8235" cy="291465"/>
                        </a:xfrm>
                        <a:custGeom>
                          <a:avLst/>
                          <a:gdLst>
                            <a:gd name="T0" fmla="*/ 30 w 6120003"/>
                            <a:gd name="T1" fmla="*/ 0 h 215278"/>
                            <a:gd name="T2" fmla="*/ 5696 w 6120003"/>
                            <a:gd name="T3" fmla="*/ 0 h 215278"/>
                            <a:gd name="T4" fmla="*/ 5724 w 6120003"/>
                            <a:gd name="T5" fmla="*/ 448 h 215278"/>
                            <a:gd name="T6" fmla="*/ 5725 w 6120003"/>
                            <a:gd name="T7" fmla="*/ 567 h 215278"/>
                            <a:gd name="T8" fmla="*/ 5726 w 6120003"/>
                            <a:gd name="T9" fmla="*/ 686 h 215278"/>
                            <a:gd name="T10" fmla="*/ 5726 w 6120003"/>
                            <a:gd name="T11" fmla="*/ 3245 h 215278"/>
                            <a:gd name="T12" fmla="*/ 5725 w 6120003"/>
                            <a:gd name="T13" fmla="*/ 3378 h 215278"/>
                            <a:gd name="T14" fmla="*/ 5703 w 6120003"/>
                            <a:gd name="T15" fmla="*/ 3906 h 215278"/>
                            <a:gd name="T16" fmla="*/ 5696 w 6120003"/>
                            <a:gd name="T17" fmla="*/ 3945 h 215278"/>
                            <a:gd name="T18" fmla="*/ 30 w 6120003"/>
                            <a:gd name="T19" fmla="*/ 3945 h 215278"/>
                            <a:gd name="T20" fmla="*/ 24 w 6120003"/>
                            <a:gd name="T21" fmla="*/ 3906 h 215278"/>
                            <a:gd name="T22" fmla="*/ 17 w 6120003"/>
                            <a:gd name="T23" fmla="*/ 3853 h 215278"/>
                            <a:gd name="T24" fmla="*/ 13 w 6120003"/>
                            <a:gd name="T25" fmla="*/ 3787 h 215278"/>
                            <a:gd name="T26" fmla="*/ 8 w 6120003"/>
                            <a:gd name="T27" fmla="*/ 3695 h 215278"/>
                            <a:gd name="T28" fmla="*/ 5 w 6120003"/>
                            <a:gd name="T29" fmla="*/ 3603 h 215278"/>
                            <a:gd name="T30" fmla="*/ 2 w 6120003"/>
                            <a:gd name="T31" fmla="*/ 3497 h 215278"/>
                            <a:gd name="T32" fmla="*/ 1 w 6120003"/>
                            <a:gd name="T33" fmla="*/ 3378 h 215278"/>
                            <a:gd name="T34" fmla="*/ 0 w 6120003"/>
                            <a:gd name="T35" fmla="*/ 3245 h 215278"/>
                            <a:gd name="T36" fmla="*/ 0 w 6120003"/>
                            <a:gd name="T37" fmla="*/ 686 h 215278"/>
                            <a:gd name="T38" fmla="*/ 1 w 6120003"/>
                            <a:gd name="T39" fmla="*/ 567 h 215278"/>
                            <a:gd name="T40" fmla="*/ 2 w 6120003"/>
                            <a:gd name="T41" fmla="*/ 448 h 215278"/>
                            <a:gd name="T42" fmla="*/ 5 w 6120003"/>
                            <a:gd name="T43" fmla="*/ 343 h 215278"/>
                            <a:gd name="T44" fmla="*/ 8 w 6120003"/>
                            <a:gd name="T45" fmla="*/ 237 h 215278"/>
                            <a:gd name="T46" fmla="*/ 13 w 6120003"/>
                            <a:gd name="T47" fmla="*/ 158 h 215278"/>
                            <a:gd name="T48" fmla="*/ 17 w 6120003"/>
                            <a:gd name="T49" fmla="*/ 92 h 215278"/>
                            <a:gd name="T50" fmla="*/ 24 w 6120003"/>
                            <a:gd name="T51" fmla="*/ 39 h 215278"/>
                            <a:gd name="T52" fmla="*/ 30 w 6120003"/>
                            <a:gd name="T53" fmla="*/ 0 h 215278"/>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120003"/>
                            <a:gd name="T82" fmla="*/ 0 h 215278"/>
                            <a:gd name="T83" fmla="*/ 6120003 w 6120003"/>
                            <a:gd name="T84" fmla="*/ 215278 h 215278"/>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120003" h="215278">
                              <a:moveTo>
                                <a:pt x="31674" y="0"/>
                              </a:moveTo>
                              <a:lnTo>
                                <a:pt x="6088317" y="0"/>
                              </a:lnTo>
                              <a:cubicBezTo>
                                <a:pt x="6102770" y="4242"/>
                                <a:pt x="6112092" y="10071"/>
                                <a:pt x="6117845" y="24473"/>
                              </a:cubicBezTo>
                              <a:lnTo>
                                <a:pt x="6119279" y="30962"/>
                              </a:lnTo>
                              <a:lnTo>
                                <a:pt x="6120003" y="37440"/>
                              </a:lnTo>
                              <a:lnTo>
                                <a:pt x="6120003" y="177114"/>
                              </a:lnTo>
                              <a:lnTo>
                                <a:pt x="6119279" y="184315"/>
                              </a:lnTo>
                              <a:cubicBezTo>
                                <a:pt x="6118454" y="196291"/>
                                <a:pt x="6106186" y="209893"/>
                                <a:pt x="6094794" y="213119"/>
                              </a:cubicBezTo>
                              <a:lnTo>
                                <a:pt x="6088317" y="215278"/>
                              </a:lnTo>
                              <a:lnTo>
                                <a:pt x="31674" y="215278"/>
                              </a:lnTo>
                              <a:lnTo>
                                <a:pt x="25197" y="213119"/>
                              </a:lnTo>
                              <a:lnTo>
                                <a:pt x="18720" y="210236"/>
                              </a:lnTo>
                              <a:lnTo>
                                <a:pt x="13678" y="206642"/>
                              </a:lnTo>
                              <a:lnTo>
                                <a:pt x="8636" y="201600"/>
                              </a:lnTo>
                              <a:lnTo>
                                <a:pt x="5042" y="196558"/>
                              </a:lnTo>
                              <a:lnTo>
                                <a:pt x="2159" y="190805"/>
                              </a:lnTo>
                              <a:lnTo>
                                <a:pt x="724" y="184315"/>
                              </a:lnTo>
                              <a:lnTo>
                                <a:pt x="0" y="177114"/>
                              </a:lnTo>
                              <a:lnTo>
                                <a:pt x="0" y="37440"/>
                              </a:lnTo>
                              <a:lnTo>
                                <a:pt x="724" y="30962"/>
                              </a:lnTo>
                              <a:lnTo>
                                <a:pt x="2159" y="24473"/>
                              </a:lnTo>
                              <a:lnTo>
                                <a:pt x="5042" y="18720"/>
                              </a:lnTo>
                              <a:lnTo>
                                <a:pt x="8636" y="12954"/>
                              </a:lnTo>
                              <a:lnTo>
                                <a:pt x="13678" y="8636"/>
                              </a:lnTo>
                              <a:lnTo>
                                <a:pt x="18720" y="5042"/>
                              </a:lnTo>
                              <a:lnTo>
                                <a:pt x="25197" y="2159"/>
                              </a:lnTo>
                              <a:lnTo>
                                <a:pt x="31674" y="0"/>
                              </a:lnTo>
                              <a:close/>
                            </a:path>
                          </a:pathLst>
                        </a:custGeom>
                        <a:solidFill>
                          <a:schemeClr val="tx2">
                            <a:lumMod val="50000"/>
                            <a:lumOff val="0"/>
                          </a:scheme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422B2" id="Shape 7" o:spid="_x0000_s1026" style="position:absolute;margin-left:.8pt;margin-top:22.5pt;width:88.05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03,215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" path="m31674,l6088317,v14453,4242,23775,10071,29528,24473l6119279,30962r724,6478l6120003,177114r-724,7201c6118454,196291,6106186,209893,6094794,213119r-6477,2159l31674,215278r-6477,-2159l18720,210236r-5042,-3594l8636,201600,5042,196558,2159,190805,724,184315,,177114,,37440,724,30962,2159,24473,5042,18720,8636,12954,13678,8636,18720,5042,25197,2159,31674,xe" fillcolor="#212934 [1615]" stroked="f" strokeweight="0">
                <v:stroke miterlimit="83231f" joinstyle="miter"/>
                <v:path arrowok="t" o:connecttype="custom" o:connectlocs="5,0;1041,0;1046,607;1046,768;1046,929;1046,4393;1046,4573;1042,5288;1041,5341;5,5341;4,5288;3,5217;2,5127;1,5003;1,4878;0,4735;0,4573;0,4393;0,929;0,768;0,607;1,464;1,321;2,214;3,125;4,53;5,0" o:connectangles="0,0,0,0,0,0,0,0,0,0,0,0,0,0,0,0,0,0,0,0,0,0,0,0,0,0,0" textboxrect="0,0,6120003,215278"/>
              </v:shape>
            </w:pict>
          </mc:Fallback>
        </mc:AlternateContent>
      </w:r>
      <w:r w:rsidR="00A524E0">
        <w:rPr>
          <w:rFonts w:asciiTheme="minorHAnsi" w:hAnsiTheme="minorHAnsi"/>
          <w:noProof/>
          <w:lang w:val="en-US" w:eastAsia="en-US"/>
        </w:rPr>
        <mc:AlternateContent>
          <mc:Choice Requires="wps">
            <w:drawing>
              <wp:anchor distT="4294967294" distB="4294967294" distL="114300" distR="114300" simplePos="0" relativeHeight="251663360" behindDoc="0" locked="0" layoutInCell="1" allowOverlap="1" wp14:anchorId="46794D91" wp14:editId="36A17C0F">
                <wp:simplePos x="0" y="0"/>
                <wp:positionH relativeFrom="margin">
                  <wp:align>left</wp:align>
                </wp:positionH>
                <wp:positionV relativeFrom="paragraph">
                  <wp:posOffset>649604</wp:posOffset>
                </wp:positionV>
                <wp:extent cx="6219825" cy="0"/>
                <wp:effectExtent l="0" t="0" r="28575" b="19050"/>
                <wp:wrapNone/>
                <wp:docPr id="1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9825" cy="0"/>
                        </a:xfrm>
                        <a:prstGeom prst="line">
                          <a:avLst/>
                        </a:prstGeom>
                        <a:ln>
                          <a:solidFill>
                            <a:schemeClr val="tx2">
                              <a:lumMod val="50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0E013A" id="Straight Connector 1" o:spid="_x0000_s1026" style="position:absolute;z-index:251663360;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51.15pt" to="489.7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" strokecolor="#212934 [1615]" strokeweight="1.5pt">
                <v:stroke joinstyle="miter"/>
                <o:lock v:ext="edit" shapetype="f"/>
                <w10:wrap anchorx="margin"/>
              </v:line>
            </w:pict>
          </mc:Fallback>
        </mc:AlternateContent>
      </w:r>
    </w:p>
    <w:p w14:paraId="3690FF5A" w14:textId="77777777" w:rsidR="00C309A8" w:rsidRPr="00A833B7" w:rsidRDefault="00726824" w:rsidP="00711156">
      <w:pPr>
        <w:tabs>
          <w:tab w:val="left" w:pos="3510"/>
        </w:tabs>
        <w:spacing w:after="340" w:line="259" w:lineRule="auto"/>
        <w:ind w:left="0" w:right="-161" w:firstLine="0"/>
        <w:jc w:val="lowKashida"/>
        <w:rPr>
          <w:rFonts w:asciiTheme="minorHAnsi" w:hAnsiTheme="minorHAnsi"/>
        </w:rPr>
      </w:pPr>
      <w:r>
        <w:rPr>
          <w:rFonts w:asciiTheme="minorHAnsi" w:hAnsiTheme="minorHAnsi"/>
        </w:rPr>
        <w:tab/>
      </w:r>
    </w:p>
    <w:p w14:paraId="73A0E932" w14:textId="77777777" w:rsidR="00531C75" w:rsidRPr="00CC5784" w:rsidRDefault="00531C75" w:rsidP="00711156">
      <w:pPr>
        <w:pStyle w:val="Heading1"/>
        <w:spacing w:line="240" w:lineRule="auto"/>
        <w:ind w:left="141" w:hanging="11"/>
        <w:jc w:val="lowKashida"/>
        <w:rPr>
          <w:rFonts w:asciiTheme="majorBidi" w:hAnsiTheme="majorBidi" w:cstheme="majorBidi"/>
          <w:b/>
          <w:bCs/>
          <w:color w:val="000000" w:themeColor="text1"/>
          <w:sz w:val="2"/>
          <w:szCs w:val="2"/>
          <w:lang w:val="en-US"/>
        </w:rPr>
      </w:pPr>
    </w:p>
    <w:p w14:paraId="7F1F2AA2" w14:textId="77777777" w:rsidR="00CC5784" w:rsidRPr="00CC5784" w:rsidRDefault="00CC5784" w:rsidP="00CC5784">
      <w:pPr>
        <w:spacing w:line="240" w:lineRule="auto"/>
        <w:jc w:val="center"/>
        <w:rPr>
          <w:rFonts w:asciiTheme="majorBidi" w:hAnsiTheme="majorBidi" w:cstheme="majorBidi"/>
          <w:b/>
          <w:bCs/>
          <w:sz w:val="14"/>
          <w:szCs w:val="14"/>
        </w:rPr>
      </w:pPr>
    </w:p>
    <w:p w14:paraId="69B37246" w14:textId="57FA219E" w:rsidR="005505F3" w:rsidRPr="00CF3CFD" w:rsidRDefault="005505F3" w:rsidP="005505F3">
      <w:pPr>
        <w:spacing w:line="240" w:lineRule="auto"/>
        <w:jc w:val="center"/>
        <w:rPr>
          <w:rFonts w:asciiTheme="majorBidi" w:hAnsiTheme="majorBidi" w:cstheme="majorBidi"/>
          <w:bCs/>
          <w:sz w:val="14"/>
          <w:szCs w:val="16"/>
          <w:lang w:bidi="fa-IR"/>
        </w:rPr>
      </w:pPr>
      <w:r>
        <w:rPr>
          <w:rFonts w:asciiTheme="majorBidi" w:hAnsiTheme="majorBidi" w:cstheme="majorBidi"/>
          <w:b/>
          <w:bCs/>
          <w:sz w:val="40"/>
          <w:szCs w:val="40"/>
        </w:rPr>
        <w:t>{</w:t>
      </w:r>
      <w:proofErr w:type="spellStart"/>
      <w:r>
        <w:rPr>
          <w:rFonts w:asciiTheme="majorBidi" w:hAnsiTheme="majorBidi" w:cstheme="majorBidi"/>
          <w:b/>
          <w:bCs/>
          <w:sz w:val="40"/>
          <w:szCs w:val="40"/>
        </w:rPr>
        <w:t>article_full_title</w:t>
      </w:r>
      <w:proofErr w:type="spellEnd"/>
      <w:r>
        <w:rPr>
          <w:rFonts w:asciiTheme="majorBidi" w:hAnsiTheme="majorBidi" w:cstheme="majorBidi"/>
          <w:b/>
          <w:bCs/>
          <w:sz w:val="40"/>
          <w:szCs w:val="40"/>
        </w:rPr>
        <w:t>}</w:t>
      </w:r>
    </w:p>
    <w:p w14:paraId="2433D726" w14:textId="39CAB199" w:rsidR="005F4B29" w:rsidRPr="00CF3CFD" w:rsidRDefault="005F4B29" w:rsidP="00711156">
      <w:pPr>
        <w:jc w:val="center"/>
        <w:rPr>
          <w:rFonts w:asciiTheme="majorBidi" w:hAnsiTheme="majorBidi" w:cstheme="majorBidi"/>
          <w:bCs/>
          <w:sz w:val="14"/>
          <w:szCs w:val="16"/>
          <w:rtl/>
          <w:lang w:bidi="fa-IR"/>
        </w:rPr>
      </w:pPr>
    </w:p>
    <w:p w14:paraId="73D19FF9" w14:textId="25C67AB0" w:rsidR="00856D68" w:rsidRDefault="004D726E" w:rsidP="00BE4108">
      <w:pPr>
        <w:spacing w:line="240" w:lineRule="auto"/>
        <w:jc w:val="center"/>
        <w:rPr>
          <w:rFonts w:asciiTheme="majorBidi" w:hAnsiTheme="majorBidi" w:cstheme="majorBidi"/>
          <w:b/>
          <w:bCs/>
          <w:sz w:val="24"/>
          <w:szCs w:val="28"/>
        </w:rPr>
      </w:pPr>
      <w:r>
        <w:rPr>
          <w:rFonts w:asciiTheme="majorBidi" w:hAnsiTheme="majorBidi" w:cstheme="majorBidi"/>
          <w:b/>
          <w:bCs/>
          <w:sz w:val="24"/>
          <w:szCs w:val="28"/>
        </w:rPr>
        <w:t xml:space="preserve">      </w:t>
      </w:r>
      <w:r w:rsidR="006C01F7">
        <w:rPr>
          <w:rFonts w:asciiTheme="majorBidi" w:hAnsiTheme="majorBidi" w:cstheme="majorBidi"/>
          <w:b/>
          <w:bCs/>
          <w:sz w:val="24"/>
          <w:szCs w:val="28"/>
        </w:rPr>
        <w:t>{#authors}{name}</w:t>
      </w:r>
      <w:r w:rsidR="006C01F7" w:rsidRPr="00856D68">
        <w:rPr>
          <w:rFonts w:asciiTheme="majorBidi" w:hAnsiTheme="majorBidi" w:cstheme="majorBidi"/>
          <w:b/>
          <w:bCs/>
          <w:sz w:val="24"/>
          <w:szCs w:val="28"/>
          <w:vertAlign w:val="superscript"/>
        </w:rPr>
        <w:t xml:space="preserve"> </w:t>
      </w:r>
      <w:r w:rsidR="006C01F7">
        <w:rPr>
          <w:rFonts w:asciiTheme="majorBidi" w:hAnsiTheme="majorBidi" w:cstheme="majorBidi"/>
          <w:b/>
          <w:bCs/>
          <w:sz w:val="24"/>
          <w:szCs w:val="28"/>
          <w:vertAlign w:val="superscript"/>
        </w:rPr>
        <w:t>{index}</w:t>
      </w:r>
      <w:r w:rsidR="006C01F7" w:rsidRPr="00AA7845">
        <w:rPr>
          <w:rFonts w:asciiTheme="majorBidi" w:hAnsiTheme="majorBidi" w:cstheme="majorBidi"/>
          <w:b/>
          <w:bCs/>
          <w:sz w:val="24"/>
          <w:szCs w:val="28"/>
        </w:rPr>
        <w:t>{/authors}</w:t>
      </w:r>
    </w:p>
    <w:p w14:paraId="047CA3D4" w14:textId="01E47B73" w:rsidR="00205612" w:rsidRDefault="00205612" w:rsidP="00077782">
      <w:pPr>
        <w:spacing w:line="240" w:lineRule="auto"/>
        <w:jc w:val="center"/>
        <w:rPr>
          <w:rFonts w:asciiTheme="majorBidi" w:hAnsiTheme="majorBidi" w:cstheme="majorBidi"/>
          <w:b/>
          <w:bCs/>
          <w:sz w:val="24"/>
          <w:szCs w:val="28"/>
        </w:rPr>
      </w:pPr>
      <w:r>
        <w:rPr>
          <w:rFonts w:asciiTheme="majorBidi" w:hAnsiTheme="majorBidi" w:cstheme="majorBidi"/>
          <w:b/>
          <w:bCs/>
          <w:sz w:val="24"/>
          <w:szCs w:val="28"/>
        </w:rPr>
        <w:t>{#</w:t>
      </w:r>
      <w:proofErr w:type="spellStart"/>
      <w:r>
        <w:rPr>
          <w:rFonts w:asciiTheme="majorBidi" w:hAnsiTheme="majorBidi" w:cstheme="majorBidi"/>
          <w:b/>
          <w:bCs/>
          <w:sz w:val="24"/>
          <w:szCs w:val="28"/>
        </w:rPr>
        <w:t>author_affs</w:t>
      </w:r>
      <w:proofErr w:type="spellEnd"/>
      <w:r>
        <w:rPr>
          <w:rFonts w:asciiTheme="majorBidi" w:hAnsiTheme="majorBidi" w:cstheme="majorBidi"/>
          <w:b/>
          <w:bCs/>
          <w:sz w:val="24"/>
          <w:szCs w:val="28"/>
        </w:rPr>
        <w:t>}</w:t>
      </w:r>
      <w:r w:rsidRPr="00205612">
        <w:rPr>
          <w:rFonts w:asciiTheme="majorBidi" w:hAnsiTheme="majorBidi" w:cstheme="majorBidi"/>
          <w:szCs w:val="20"/>
          <w:vertAlign w:val="superscript"/>
        </w:rPr>
        <w:t>{index}</w:t>
      </w:r>
      <w:r w:rsidRPr="00205612">
        <w:rPr>
          <w:rFonts w:asciiTheme="majorBidi" w:hAnsiTheme="majorBidi" w:cstheme="majorBidi"/>
          <w:szCs w:val="20"/>
        </w:rPr>
        <w:t>{name}</w:t>
      </w:r>
      <w:r>
        <w:rPr>
          <w:rFonts w:asciiTheme="majorBidi" w:hAnsiTheme="majorBidi" w:cstheme="majorBidi"/>
          <w:b/>
          <w:bCs/>
          <w:sz w:val="24"/>
          <w:szCs w:val="28"/>
        </w:rPr>
        <w:t>{/</w:t>
      </w:r>
      <w:proofErr w:type="spellStart"/>
      <w:r>
        <w:rPr>
          <w:rFonts w:asciiTheme="majorBidi" w:hAnsiTheme="majorBidi" w:cstheme="majorBidi"/>
          <w:b/>
          <w:bCs/>
          <w:sz w:val="24"/>
          <w:szCs w:val="28"/>
        </w:rPr>
        <w:t>author_affs</w:t>
      </w:r>
      <w:proofErr w:type="spellEnd"/>
      <w:r>
        <w:rPr>
          <w:rFonts w:asciiTheme="majorBidi" w:hAnsiTheme="majorBidi" w:cstheme="majorBidi"/>
          <w:b/>
          <w:bCs/>
          <w:sz w:val="24"/>
          <w:szCs w:val="28"/>
        </w:rPr>
        <w:t>}</w:t>
      </w:r>
    </w:p>
    <w:p w14:paraId="5207D30D" w14:textId="77777777" w:rsidR="005505F3" w:rsidRPr="009E46E7" w:rsidRDefault="005505F3" w:rsidP="009E46E7">
      <w:pPr>
        <w:autoSpaceDE w:val="0"/>
        <w:autoSpaceDN w:val="0"/>
        <w:adjustRightInd w:val="0"/>
        <w:spacing w:line="240" w:lineRule="auto"/>
        <w:ind w:left="0" w:firstLine="0"/>
        <w:rPr>
          <w:rFonts w:asciiTheme="majorBidi" w:hAnsiTheme="majorBidi" w:cstheme="majorBidi"/>
          <w:szCs w:val="20"/>
        </w:rPr>
      </w:pPr>
    </w:p>
    <w:p w14:paraId="413FA43F" w14:textId="4A452803" w:rsidR="005505F3" w:rsidRPr="00F459C1" w:rsidRDefault="005505F3" w:rsidP="005505F3">
      <w:pPr>
        <w:ind w:left="0"/>
        <w:jc w:val="center"/>
        <w:rPr>
          <w:lang w:val="en-US"/>
        </w:rPr>
      </w:pPr>
      <w:r w:rsidRPr="00897EE1">
        <w:rPr>
          <w:rFonts w:eastAsiaTheme="minorEastAsia"/>
          <w:color w:val="auto"/>
          <w:szCs w:val="20"/>
          <w:lang w:val="en-US" w:bidi="fa-IR"/>
        </w:rPr>
        <w:t xml:space="preserve">Received </w:t>
      </w:r>
      <w:r w:rsidR="000C1C61">
        <w:rPr>
          <w:rFonts w:eastAsiaTheme="minorEastAsia"/>
          <w:color w:val="auto"/>
          <w:szCs w:val="20"/>
          <w:lang w:val="en-US" w:bidi="fa-IR"/>
        </w:rPr>
        <w:t>{</w:t>
      </w:r>
      <w:proofErr w:type="spellStart"/>
      <w:r w:rsidR="000C1C61">
        <w:rPr>
          <w:rFonts w:eastAsiaTheme="minorEastAsia"/>
          <w:color w:val="auto"/>
          <w:szCs w:val="20"/>
          <w:lang w:val="en-US" w:bidi="fa-IR"/>
        </w:rPr>
        <w:t>article_submision_date</w:t>
      </w:r>
      <w:proofErr w:type="spellEnd"/>
      <w:r w:rsidR="000C1C61">
        <w:rPr>
          <w:rFonts w:eastAsiaTheme="minorEastAsia"/>
          <w:color w:val="auto"/>
          <w:szCs w:val="20"/>
          <w:lang w:val="en-US" w:bidi="fa-IR"/>
        </w:rPr>
        <w:t>}</w:t>
      </w:r>
      <w:r w:rsidRPr="00897EE1">
        <w:rPr>
          <w:rFonts w:eastAsiaTheme="minorEastAsia"/>
          <w:color w:val="auto"/>
          <w:szCs w:val="20"/>
          <w:lang w:val="en-US" w:bidi="fa-IR"/>
        </w:rPr>
        <w:t xml:space="preserve">    </w:t>
      </w:r>
      <w:r>
        <w:rPr>
          <w:rFonts w:eastAsiaTheme="minorEastAsia"/>
          <w:color w:val="auto"/>
          <w:szCs w:val="20"/>
          <w:lang w:val="en-US" w:bidi="fa-IR"/>
        </w:rPr>
        <w:t xml:space="preserve">                        </w:t>
      </w:r>
      <w:r w:rsidRPr="00897EE1">
        <w:rPr>
          <w:rFonts w:eastAsiaTheme="minorEastAsia"/>
          <w:color w:val="auto"/>
          <w:szCs w:val="20"/>
          <w:lang w:val="en-US" w:bidi="fa-IR"/>
        </w:rPr>
        <w:t xml:space="preserve">Accepted </w:t>
      </w:r>
      <w:r w:rsidR="000C1C61">
        <w:rPr>
          <w:rFonts w:eastAsiaTheme="minorEastAsia"/>
          <w:color w:val="auto"/>
          <w:szCs w:val="20"/>
          <w:lang w:val="en-US" w:bidi="fa-IR"/>
        </w:rPr>
        <w:t>{</w:t>
      </w:r>
      <w:proofErr w:type="spellStart"/>
      <w:r w:rsidR="000C1C61">
        <w:rPr>
          <w:rFonts w:eastAsiaTheme="minorEastAsia"/>
          <w:color w:val="auto"/>
          <w:szCs w:val="20"/>
          <w:lang w:val="en-US" w:bidi="fa-IR"/>
        </w:rPr>
        <w:t>article_acceptance_date</w:t>
      </w:r>
      <w:proofErr w:type="spellEnd"/>
      <w:r w:rsidR="000C1C61">
        <w:rPr>
          <w:rFonts w:eastAsiaTheme="minorEastAsia"/>
          <w:color w:val="auto"/>
          <w:szCs w:val="20"/>
          <w:lang w:val="en-US" w:bidi="fa-IR"/>
        </w:rPr>
        <w:t>}</w:t>
      </w:r>
    </w:p>
    <w:p w14:paraId="11388B2B" w14:textId="77777777" w:rsidR="005505F3" w:rsidRPr="00856D68" w:rsidRDefault="005505F3" w:rsidP="001F6135">
      <w:pPr>
        <w:pStyle w:val="ListParagraph"/>
        <w:autoSpaceDE w:val="0"/>
        <w:autoSpaceDN w:val="0"/>
        <w:adjustRightInd w:val="0"/>
        <w:spacing w:line="240" w:lineRule="auto"/>
        <w:ind w:firstLine="0"/>
        <w:jc w:val="center"/>
        <w:rPr>
          <w:rFonts w:asciiTheme="majorBidi" w:hAnsiTheme="majorBidi" w:cstheme="majorBidi"/>
          <w:szCs w:val="20"/>
        </w:rPr>
      </w:pPr>
    </w:p>
    <w:p w14:paraId="4114EFEE" w14:textId="77777777" w:rsidR="005505F3" w:rsidRPr="00021A24" w:rsidRDefault="005505F3" w:rsidP="005505F3">
      <w:pPr>
        <w:pBdr>
          <w:left w:val="single" w:sz="80" w:space="4" w:color="7F7F7F" w:themeColor="text1" w:themeTint="80"/>
          <w:bottom w:val="single" w:sz="8" w:space="4" w:color="7F7F7F" w:themeColor="text1" w:themeTint="80"/>
        </w:pBdr>
        <w:spacing w:before="40" w:line="288" w:lineRule="auto"/>
        <w:rPr>
          <w:rFonts w:asciiTheme="majorBidi" w:hAnsiTheme="majorBidi" w:cstheme="majorBidi"/>
          <w:b/>
          <w:color w:val="262626" w:themeColor="text1" w:themeTint="D9"/>
          <w:sz w:val="30"/>
          <w:szCs w:val="30"/>
        </w:rPr>
      </w:pPr>
      <w:r w:rsidRPr="00021A24">
        <w:rPr>
          <w:rFonts w:asciiTheme="majorBidi" w:hAnsiTheme="majorBidi" w:cstheme="majorBidi"/>
          <w:b/>
          <w:color w:val="262626" w:themeColor="text1" w:themeTint="D9"/>
          <w:sz w:val="30"/>
          <w:szCs w:val="30"/>
        </w:rPr>
        <w:t>ABSTRACT</w:t>
      </w:r>
    </w:p>
    <w:p w14:paraId="7C02E8B0" w14:textId="77777777" w:rsidR="0040497A" w:rsidRDefault="0040497A" w:rsidP="00582CF1">
      <w:pPr>
        <w:autoSpaceDE w:val="0"/>
        <w:autoSpaceDN w:val="0"/>
        <w:adjustRightInd w:val="0"/>
        <w:spacing w:line="480" w:lineRule="auto"/>
        <w:ind w:left="0" w:firstLine="0"/>
        <w:rPr>
          <w:rFonts w:asciiTheme="majorBidi" w:hAnsiTheme="majorBidi" w:cstheme="majorBidi"/>
          <w:szCs w:val="20"/>
          <w:vertAlign w:val="subscript"/>
        </w:rPr>
      </w:pPr>
    </w:p>
    <w:p w14:paraId="2EE4FA47" w14:textId="21624E83" w:rsidR="00854DAD" w:rsidRPr="00854DAD" w:rsidRDefault="00854DAD" w:rsidP="005505F3">
      <w:pPr>
        <w:pStyle w:val="Default"/>
        <w:jc w:val="both"/>
        <w:rPr>
          <w:rFonts w:ascii="Times New Roman" w:hAnsi="Times New Roman" w:cs="Times New Roman"/>
          <w:color w:val="auto"/>
          <w:sz w:val="22"/>
          <w:szCs w:val="22"/>
        </w:rPr>
      </w:pPr>
      <w:r w:rsidRPr="00854DAD">
        <w:rPr>
          <w:rFonts w:ascii="Times New Roman" w:hAnsi="Times New Roman" w:cs="Times New Roman"/>
          <w:color w:val="auto"/>
          <w:sz w:val="22"/>
          <w:szCs w:val="22"/>
        </w:rPr>
        <w:t>{</w:t>
      </w:r>
      <w:bookmarkStart w:id="0" w:name="_GoBack"/>
      <w:bookmarkEnd w:id="0"/>
      <w:proofErr w:type="spellStart"/>
      <w:r w:rsidRPr="00854DAD">
        <w:rPr>
          <w:rFonts w:ascii="Times New Roman" w:hAnsi="Times New Roman" w:cs="Times New Roman"/>
          <w:color w:val="auto"/>
          <w:sz w:val="22"/>
          <w:szCs w:val="22"/>
        </w:rPr>
        <w:t>article_abstract</w:t>
      </w:r>
      <w:proofErr w:type="spellEnd"/>
      <w:r w:rsidRPr="00854DAD">
        <w:rPr>
          <w:rFonts w:ascii="Times New Roman" w:hAnsi="Times New Roman" w:cs="Times New Roman"/>
          <w:color w:val="auto"/>
          <w:sz w:val="22"/>
          <w:szCs w:val="22"/>
        </w:rPr>
        <w:t>}</w:t>
      </w:r>
    </w:p>
    <w:p w14:paraId="1CEE4251" w14:textId="77777777" w:rsidR="005505F3" w:rsidRPr="006F7BB2" w:rsidRDefault="005505F3" w:rsidP="005505F3">
      <w:pPr>
        <w:pStyle w:val="Default"/>
        <w:jc w:val="both"/>
        <w:rPr>
          <w:rFonts w:ascii="Times New Roman" w:hAnsi="Times New Roman" w:cs="Times New Roman"/>
          <w:color w:val="auto"/>
          <w:sz w:val="18"/>
          <w:szCs w:val="18"/>
        </w:rPr>
      </w:pPr>
    </w:p>
    <w:p w14:paraId="7B72D339" w14:textId="77777777" w:rsidR="005505F3" w:rsidRPr="00CC5784" w:rsidRDefault="005505F3" w:rsidP="005505F3">
      <w:pPr>
        <w:rPr>
          <w:szCs w:val="20"/>
        </w:rPr>
      </w:pPr>
      <w:r w:rsidRPr="00CC5784">
        <w:rPr>
          <w:b/>
          <w:bCs/>
          <w:szCs w:val="20"/>
        </w:rPr>
        <w:t xml:space="preserve">Keywords: </w:t>
      </w:r>
      <w:r w:rsidRPr="00CC5784">
        <w:rPr>
          <w:szCs w:val="20"/>
        </w:rPr>
        <w:t xml:space="preserve">Mesenchymal Stem Cell, Bupivacaine, </w:t>
      </w:r>
      <w:proofErr w:type="spellStart"/>
      <w:r w:rsidRPr="00CC5784">
        <w:rPr>
          <w:szCs w:val="20"/>
        </w:rPr>
        <w:t>Ropivacaine</w:t>
      </w:r>
      <w:proofErr w:type="spellEnd"/>
      <w:r w:rsidRPr="00CC5784">
        <w:rPr>
          <w:szCs w:val="20"/>
        </w:rPr>
        <w:t xml:space="preserve">, Lidocaine, </w:t>
      </w:r>
      <w:proofErr w:type="spellStart"/>
      <w:r w:rsidRPr="00CC5784">
        <w:rPr>
          <w:szCs w:val="20"/>
        </w:rPr>
        <w:t>Mepivacaine</w:t>
      </w:r>
      <w:proofErr w:type="spellEnd"/>
      <w:r w:rsidRPr="00CC5784">
        <w:rPr>
          <w:szCs w:val="20"/>
        </w:rPr>
        <w:t>.</w:t>
      </w:r>
    </w:p>
    <w:p w14:paraId="613B0123" w14:textId="77777777" w:rsidR="005505F3" w:rsidRDefault="005505F3" w:rsidP="00856D68">
      <w:pPr>
        <w:autoSpaceDE w:val="0"/>
        <w:autoSpaceDN w:val="0"/>
        <w:adjustRightInd w:val="0"/>
        <w:spacing w:line="480" w:lineRule="auto"/>
        <w:rPr>
          <w:rFonts w:asciiTheme="majorBidi" w:hAnsiTheme="majorBidi" w:cstheme="majorBidi"/>
          <w:szCs w:val="20"/>
          <w:vertAlign w:val="subscript"/>
        </w:rPr>
      </w:pPr>
    </w:p>
    <w:p w14:paraId="2C0DBA94" w14:textId="77777777" w:rsidR="005505F3" w:rsidRDefault="005505F3" w:rsidP="00856D68">
      <w:pPr>
        <w:autoSpaceDE w:val="0"/>
        <w:autoSpaceDN w:val="0"/>
        <w:adjustRightInd w:val="0"/>
        <w:spacing w:line="480" w:lineRule="auto"/>
        <w:rPr>
          <w:rFonts w:asciiTheme="majorBidi" w:hAnsiTheme="majorBidi" w:cstheme="majorBidi"/>
          <w:szCs w:val="20"/>
          <w:vertAlign w:val="subscript"/>
        </w:rPr>
      </w:pPr>
    </w:p>
    <w:p w14:paraId="0DE330CC" w14:textId="77777777" w:rsidR="005505F3" w:rsidRPr="00813D14" w:rsidRDefault="005505F3" w:rsidP="00856D68">
      <w:pPr>
        <w:autoSpaceDE w:val="0"/>
        <w:autoSpaceDN w:val="0"/>
        <w:adjustRightInd w:val="0"/>
        <w:spacing w:line="480" w:lineRule="auto"/>
        <w:rPr>
          <w:rFonts w:asciiTheme="majorBidi" w:hAnsiTheme="majorBidi" w:cstheme="majorBidi"/>
          <w:szCs w:val="20"/>
          <w:vertAlign w:val="subscript"/>
        </w:rPr>
        <w:sectPr w:rsidR="005505F3" w:rsidRPr="00813D14" w:rsidSect="00B8400C">
          <w:headerReference w:type="even" r:id="rId9"/>
          <w:headerReference w:type="default" r:id="rId10"/>
          <w:footerReference w:type="default" r:id="rId11"/>
          <w:headerReference w:type="first" r:id="rId12"/>
          <w:footerReference w:type="first" r:id="rId13"/>
          <w:footnotePr>
            <w:numRestart w:val="eachPage"/>
          </w:footnotePr>
          <w:pgSz w:w="11906" w:h="15874"/>
          <w:pgMar w:top="700" w:right="1295" w:bottom="1171" w:left="1134" w:header="670" w:footer="720" w:gutter="0"/>
          <w:pgNumType w:start="57"/>
          <w:cols w:space="720"/>
          <w:titlePg/>
        </w:sectPr>
      </w:pPr>
    </w:p>
    <w:p w14:paraId="16A5A658" w14:textId="77777777" w:rsidR="0040497A" w:rsidRPr="0040497A" w:rsidRDefault="0040497A" w:rsidP="00711156">
      <w:pPr>
        <w:spacing w:before="240" w:after="240"/>
        <w:ind w:left="0" w:firstLine="0"/>
        <w:jc w:val="lowKashida"/>
        <w:rPr>
          <w:rFonts w:asciiTheme="majorBidi" w:hAnsiTheme="majorBidi" w:cstheme="majorBidi"/>
          <w:b/>
          <w:bCs/>
          <w:sz w:val="22"/>
        </w:rPr>
      </w:pPr>
      <w:r w:rsidRPr="0040497A">
        <w:rPr>
          <w:rFonts w:asciiTheme="majorBidi" w:hAnsiTheme="majorBidi" w:cstheme="majorBidi"/>
          <w:b/>
          <w:bCs/>
          <w:sz w:val="22"/>
        </w:rPr>
        <w:lastRenderedPageBreak/>
        <w:t>Introduction</w:t>
      </w:r>
    </w:p>
    <w:p w14:paraId="6BEB41ED" w14:textId="77777777" w:rsidR="006F7BB2" w:rsidRPr="00C02678" w:rsidRDefault="006F7BB2" w:rsidP="008C679C">
      <w:pPr>
        <w:spacing w:line="240" w:lineRule="auto"/>
        <w:rPr>
          <w:rFonts w:asciiTheme="majorBidi" w:hAnsiTheme="majorBidi" w:cstheme="majorBidi"/>
          <w:sz w:val="22"/>
        </w:rPr>
      </w:pPr>
      <w:r w:rsidRPr="00C02678">
        <w:rPr>
          <w:rFonts w:asciiTheme="majorBidi" w:hAnsiTheme="majorBidi" w:cstheme="majorBidi"/>
          <w:sz w:val="22"/>
        </w:rPr>
        <w:t>Stem cells are a group of body cells playing role in restoring damaged tissues, growing and developing body tissues</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&lt;EndNote&gt;&lt;Cite&gt;&lt;Author&gt;Prockop&lt;/Author&gt;&lt;Year&gt;2009&lt;/Year&gt;&lt;RecNum&gt;72&lt;/RecNum&gt;&lt;DisplayText&gt;[1]&lt;/DisplayText&gt;&lt;record&gt;&lt;rec-number&gt;72&lt;/rec-number&gt;&lt;foreign-keys&gt;&lt;key app="EN" db-id="z5zex0r02epafwewwdvptsawwpw2a0pz2exf"&gt;72&lt;/key&gt;&lt;/foreign-keys&gt;&lt;ref-type name="Journal Article"&gt;17&lt;/ref-type&gt;&lt;contributors&gt;&lt;authors&gt;&lt;author&gt;Prockop, Darwin J&lt;/author&gt;&lt;/authors&gt;&lt;/contributors&gt;&lt;titles&gt;&lt;title&gt;Repair of tissues by adult stem/progenitor cells (MSCs): controversies, myths, and changing paradigms&lt;/title&gt;&lt;secondary-title&gt;Molecular Therapy&lt;/secondary-title&gt;&lt;/titles&gt;&lt;periodical&gt;&lt;full-title&gt;Molecular Therapy&lt;/full-title&gt;&lt;/periodical&gt;&lt;pages&gt;939-946&lt;/pages&gt;&lt;volume&gt;17&lt;/volume&gt;&lt;number&gt;6&lt;/number&gt;&lt;dates&gt;&lt;year&gt;2009&lt;/year&gt;&lt;/dates&gt;&lt;isbn&gt;1525-0016&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 w:tooltip="Prockop, 2009 #72" w:history="1">
        <w:r w:rsidR="00B159FC">
          <w:rPr>
            <w:rFonts w:asciiTheme="majorBidi" w:hAnsiTheme="majorBidi" w:cstheme="majorBidi"/>
            <w:noProof/>
            <w:sz w:val="22"/>
          </w:rPr>
          <w:t>1</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These cells have two main characteristics which distinguish them from another type of cells: self-renewal and differentiation potential</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&lt;EndNote&gt;&lt;Cite&gt;&lt;Author&gt;Kolf&lt;/Author&gt;&lt;Year&gt;2007&lt;/Year&gt;&lt;RecNum&gt;71&lt;/RecNum&gt;&lt;DisplayText&gt;[2]&lt;/DisplayText&gt;&lt;record&gt;&lt;rec-number&gt;71&lt;/rec-number&gt;&lt;foreign-keys&gt;&lt;key app="EN" db-id="z5zex0r02epafwewwdvptsawwpw2a0pz2exf"&gt;71&lt;/key&gt;&lt;/foreign-keys&gt;&lt;ref-type name="Journal Article"&gt;17&lt;/ref-type&gt;&lt;contributors&gt;&lt;authors&gt;&lt;author&gt;Kolf, Catherine M&lt;/author&gt;&lt;author&gt;Cho, Elizabeth&lt;/author&gt;&lt;author&gt;Tuan, Rocky S&lt;/author&gt;&lt;/authors&gt;&lt;/contributors&gt;&lt;titles&gt;&lt;title&gt;Biology of adult mesenchymal stem cells: regulation of niche, self-renewal and differentiation&lt;/title&gt;&lt;secondary-title&gt;Arthritis Res Ther&lt;/secondary-title&gt;&lt;/titles&gt;&lt;periodical&gt;&lt;full-title&gt;Arthritis Res Ther&lt;/full-title&gt;&lt;/periodical&gt;&lt;pages&gt;204&lt;/pages&gt;&lt;volume&gt;9&lt;/volume&gt;&lt;number&gt;1&lt;/number&gt;&lt;dates&gt;&lt;year&gt;2007&lt;/year&gt;&lt;/dates&gt;&lt;urls&gt;&lt;/urls&gt;&lt;/record&gt;&lt;/Cite&gt;&lt;/EndNote&gt;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 w:tooltip="Kolf, 2007 #71" w:history="1">
        <w:r w:rsidR="00B159FC">
          <w:rPr>
            <w:rFonts w:asciiTheme="majorBidi" w:hAnsiTheme="majorBidi" w:cstheme="majorBidi"/>
            <w:noProof/>
            <w:sz w:val="22"/>
          </w:rPr>
          <w:t>2</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3B4D17A3" w14:textId="77777777" w:rsidR="006F7BB2" w:rsidRPr="00C02678" w:rsidRDefault="006F7BB2" w:rsidP="008C679C">
      <w:pPr>
        <w:spacing w:line="240" w:lineRule="auto"/>
        <w:rPr>
          <w:rFonts w:asciiTheme="majorBidi" w:hAnsiTheme="majorBidi" w:cstheme="majorBidi"/>
          <w:sz w:val="22"/>
        </w:rPr>
      </w:pPr>
      <w:r w:rsidRPr="00C02678">
        <w:rPr>
          <w:rFonts w:asciiTheme="majorBidi" w:hAnsiTheme="majorBidi" w:cstheme="majorBidi"/>
          <w:sz w:val="22"/>
        </w:rPr>
        <w:t xml:space="preserve">A sort of stem cells called mesenchymal stem cells (MSCs), located in connective tissues and play an important role in tissue regeneration in the injuries. These cells, which are </w:t>
      </w:r>
      <w:proofErr w:type="spellStart"/>
      <w:r w:rsidRPr="00C02678">
        <w:rPr>
          <w:rFonts w:asciiTheme="majorBidi" w:hAnsiTheme="majorBidi" w:cstheme="majorBidi"/>
          <w:sz w:val="22"/>
        </w:rPr>
        <w:t>multipotent</w:t>
      </w:r>
      <w:proofErr w:type="spellEnd"/>
      <w:r w:rsidRPr="00C02678">
        <w:rPr>
          <w:rFonts w:asciiTheme="majorBidi" w:hAnsiTheme="majorBidi" w:cstheme="majorBidi"/>
          <w:sz w:val="22"/>
        </w:rPr>
        <w:t>, can differentiate into adipocyte, cartilage, bone, tendon, nerve tissue and muscle</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&lt;EndNote&gt;&lt;Cite&gt;&lt;Author&gt;Caplan&lt;/Author&gt;&lt;Year&gt;2007&lt;/Year&gt;&lt;RecNum&gt;59&lt;/RecNum&gt;&lt;DisplayText&gt;[3]&lt;/DisplayText&gt;&lt;record&gt;&lt;rec-number&gt;59&lt;/rec-number&gt;&lt;foreign-keys&gt;&lt;key app="EN" db-id="z5zex0r02epafwewwdvptsawwpw2a0pz2exf"&gt;59&lt;/key&gt;&lt;/foreign-keys&gt;&lt;ref-type name="Journal Article"&gt;17&lt;/ref-type&gt;&lt;contributors&gt;&lt;authors&gt;&lt;author&gt;Caplan, Arnold I&lt;/author&gt;&lt;/authors&gt;&lt;/contributors&gt;&lt;titles&gt;&lt;title&gt;Adult mesenchymal stem cells for tissue engineering versus regenerative medicine&lt;/title&gt;&lt;secondary-title&gt;Journal of cellular physiology&lt;/secondary-title&gt;&lt;/titles&gt;&lt;periodical&gt;&lt;full-title&gt;Journal of cellular physiology&lt;/full-title&gt;&lt;/periodical&gt;&lt;pages&gt;341-347&lt;/pages&gt;&lt;volume&gt;213&lt;/volume&gt;&lt;number&gt;2&lt;/number&gt;&lt;dates&gt;&lt;year&gt;2007&lt;/year&gt;&lt;/dates&gt;&lt;isbn&gt;1097-4652&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3" w:tooltip="Caplan, 2007 #59" w:history="1">
        <w:r w:rsidR="00B159FC">
          <w:rPr>
            <w:rFonts w:asciiTheme="majorBidi" w:hAnsiTheme="majorBidi" w:cstheme="majorBidi"/>
            <w:noProof/>
            <w:sz w:val="22"/>
          </w:rPr>
          <w:t>3</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This differentiation greatly depends on the niche and growth factors in the stem cells environment</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&lt;EndNote&gt;&lt;Cite&gt;&lt;Author&gt;Morrison&lt;/Author&gt;&lt;Year&gt;2008&lt;/Year&gt;&lt;RecNum&gt;74&lt;/RecNum&gt;&lt;DisplayText&gt;[4, 5]&lt;/DisplayText&gt;&lt;record&gt;&lt;rec-number&gt;74&lt;/rec-number&gt;&lt;foreign-keys&gt;&lt;key app="EN" db-id="z5zex0r02epafwewwdvptsawwpw2a0pz2exf"&gt;74&lt;/key&gt;&lt;/foreign-keys&gt;&lt;ref-type name="Journal Article"&gt;17&lt;/ref-type&gt;&lt;contributors&gt;&lt;authors&gt;&lt;author&gt;Morrison, Sean J&lt;/author&gt;&lt;author&gt;Spradling, Allan C&lt;/author&gt;&lt;/authors&gt;&lt;/contributors&gt;&lt;titles&gt;&lt;title&gt;Stem cells and niches: mechanisms that promote stem cell maintenance throughout life&lt;/title&gt;&lt;secondary-title&gt;Cell&lt;/secondary-title&gt;&lt;/titles&gt;&lt;periodical&gt;&lt;full-title&gt;Cell&lt;/full-title&gt;&lt;/periodical&gt;&lt;pages&gt;598-611&lt;/pages&gt;&lt;volume&gt;132&lt;/volume&gt;&lt;number&gt;4&lt;/number&gt;&lt;dates&gt;&lt;year&gt;2008&lt;/year&gt;&lt;/dates&gt;&lt;isbn&gt;0092-8674&lt;/isbn&gt;&lt;urls&gt;&lt;/urls&gt;&lt;/record&gt;&lt;/Cite&gt;&lt;Cite&gt;&lt;Author&gt;Discher&lt;/Author&gt;&lt;Year&gt;2009&lt;/Year&gt;&lt;RecNum&gt;75&lt;/RecNum&gt;&lt;record&gt;&lt;rec-number&gt;75&lt;/rec-number&gt;&lt;foreign-keys&gt;&lt;key app="EN" db-id="z5zex0r02epafwewwdvptsawwpw2a0pz2exf"&gt;75&lt;/key&gt;&lt;/foreign-keys&gt;&lt;ref-type name="Journal Article"&gt;17&lt;/ref-type&gt;&lt;contributors&gt;&lt;authors&gt;&lt;author&gt;Discher, Dennis E&lt;/author&gt;&lt;author&gt;Mooney, David J&lt;/author&gt;&lt;author&gt;Zandstra, Peter W&lt;/author&gt;&lt;/authors&gt;&lt;/contributors&gt;&lt;titles&gt;&lt;title&gt;Growth factors, matrices, and forces combine and control stem cells&lt;/title&gt;&lt;secondary-title&gt;Science&lt;/secondary-title&gt;&lt;/titles&gt;&lt;periodical&gt;&lt;full-title&gt;Science&lt;/full-title&gt;&lt;/periodical&gt;&lt;pages&gt;1673-1677&lt;/pages&gt;&lt;volume&gt;324&lt;/volume&gt;&lt;number&gt;5935&lt;/number&gt;&lt;dates&gt;&lt;year&gt;2009&lt;/year&gt;&lt;/dates&gt;&lt;isbn&gt;0036-8075&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4" w:tooltip="Morrison, 2008 #74" w:history="1">
        <w:r w:rsidR="00B159FC">
          <w:rPr>
            <w:rFonts w:asciiTheme="majorBidi" w:hAnsiTheme="majorBidi" w:cstheme="majorBidi"/>
            <w:noProof/>
            <w:sz w:val="22"/>
          </w:rPr>
          <w:t>4</w:t>
        </w:r>
      </w:hyperlink>
      <w:r>
        <w:rPr>
          <w:rFonts w:asciiTheme="majorBidi" w:hAnsiTheme="majorBidi" w:cstheme="majorBidi"/>
          <w:noProof/>
          <w:sz w:val="22"/>
        </w:rPr>
        <w:t xml:space="preserve">, </w:t>
      </w:r>
      <w:hyperlink w:anchor="_ENREF_5" w:tooltip="Discher, 2009 #75" w:history="1">
        <w:r w:rsidR="00B159FC">
          <w:rPr>
            <w:rFonts w:asciiTheme="majorBidi" w:hAnsiTheme="majorBidi" w:cstheme="majorBidi"/>
            <w:noProof/>
            <w:sz w:val="22"/>
          </w:rPr>
          <w:t>5</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Nowadays, the injection of stem cells has been considered for therapeutic purposes. They are used in treating some diseases such as diabetes, heart failure and diseases associated with bone marrow</w:t>
      </w:r>
      <w:r w:rsidR="00CD2CA6">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PEVuZE5vdGU+PENpdGU+PEF1dGhvcj5TYW1lZXI8L0F1dGhvcj48WWVhcj4yMDA2PC9ZZWFyPjxS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</w:fldData>
        </w:fldChar>
      </w:r>
      <w:r w:rsidRPr="00CD2CA6">
        <w:rPr>
          <w:rFonts w:asciiTheme="majorBidi" w:hAnsiTheme="majorBidi" w:cstheme="majorBidi"/>
          <w:sz w:val="22"/>
        </w:rPr>
        <w:instrText xml:space="preserve"> ADDIN EN.CITE </w:instrText>
      </w:r>
      <w:r w:rsidRPr="00CD2CA6">
        <w:rPr>
          <w:rFonts w:asciiTheme="majorBidi" w:hAnsiTheme="majorBidi" w:cstheme="majorBidi"/>
          <w:sz w:val="22"/>
        </w:rPr>
        <w:fldChar w:fldCharType="begin">
          <w:fldData xml:space="preserve">PEVuZE5vdGU+PENpdGU+PEF1dGhvcj5TYW1lZXI8L0F1dGhvcj48WWVhcj4yMDA2PC9ZZWFyPjxS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</w:fldData>
        </w:fldChar>
      </w:r>
      <w:r w:rsidRPr="00CD2CA6">
        <w:rPr>
          <w:rFonts w:asciiTheme="majorBidi" w:hAnsiTheme="majorBidi" w:cstheme="majorBidi"/>
          <w:sz w:val="22"/>
        </w:rPr>
        <w:instrText xml:space="preserve"> ADDIN EN.CITE.DATA </w:instrText>
      </w:r>
      <w:r w:rsidRPr="00CD2CA6">
        <w:rPr>
          <w:rFonts w:asciiTheme="majorBidi" w:hAnsiTheme="majorBidi" w:cstheme="majorBidi"/>
          <w:sz w:val="22"/>
        </w:rPr>
      </w:r>
      <w:r w:rsidRPr="00CD2CA6">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6" w:tooltip="Sameer, 2006 #76" w:history="1">
        <w:r w:rsidR="00B159FC">
          <w:rPr>
            <w:rFonts w:asciiTheme="majorBidi" w:hAnsiTheme="majorBidi" w:cstheme="majorBidi"/>
            <w:noProof/>
            <w:sz w:val="22"/>
          </w:rPr>
          <w:t>6-8</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Also, stem cells are used in the </w:t>
      </w:r>
      <w:proofErr w:type="spellStart"/>
      <w:r w:rsidRPr="00C02678">
        <w:rPr>
          <w:rFonts w:asciiTheme="majorBidi" w:hAnsiTheme="majorBidi" w:cstheme="majorBidi"/>
          <w:sz w:val="22"/>
        </w:rPr>
        <w:t>orthopedic</w:t>
      </w:r>
      <w:proofErr w:type="spellEnd"/>
      <w:r w:rsidRPr="00C02678">
        <w:rPr>
          <w:rFonts w:asciiTheme="majorBidi" w:hAnsiTheme="majorBidi" w:cstheme="majorBidi"/>
          <w:sz w:val="22"/>
        </w:rPr>
        <w:t xml:space="preserve"> field for the purposes such as repairing damaged cartilage and scrappy ligaments</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&lt;EndNote&gt;&lt;Cite&gt;&lt;Author&gt;Johnson&lt;/Author&gt;&lt;Year&gt;2012&lt;/Year&gt;&lt;RecNum&gt;79&lt;/RecNum&gt;&lt;DisplayText&gt;[9]&lt;/DisplayText&gt;&lt;record&gt;&lt;rec-number&gt;79&lt;/rec-number&gt;&lt;foreign-keys&gt;&lt;key app="EN" db-id="z5zex0r02epafwewwdvptsawwpw2a0pz2exf"&gt;79&lt;/key&gt;&lt;/foreign-keys&gt;&lt;ref-type name="Journal Article"&gt;17&lt;/ref-type&gt;&lt;contributors&gt;&lt;authors&gt;&lt;author&gt;Johnson, Kristen&lt;/author&gt;&lt;author&gt;Zhu, Shoutian&lt;/author&gt;&lt;author&gt;Tremblay, Matthew S&lt;/author&gt;&lt;author&gt;Payette, Joshua N&lt;/author&gt;&lt;author&gt;Wang, Jianing&lt;/author&gt;&lt;author&gt;Bouchez, Laure C&lt;/author&gt;&lt;author&gt;Meeusen, Shelly&lt;/author&gt;&lt;author&gt;Althage, Alana&lt;/author&gt;&lt;author&gt;Cho, Charles Y&lt;/author&gt;&lt;author&gt;Wu, Xu&lt;/author&gt;&lt;/authors&gt;&lt;/contributors&gt;&lt;titles&gt;&lt;title&gt;A stem cell–based approach to cartilage repair&lt;/title&gt;&lt;secondary-title&gt;Science&lt;/secondary-title&gt;&lt;/titles&gt;&lt;periodical&gt;&lt;full-title&gt;Science&lt;/full-title&gt;&lt;/periodical&gt;&lt;pages&gt;717-721&lt;/pages&gt;&lt;volume&gt;336&lt;/volume&gt;&lt;number&gt;6082&lt;/number&gt;&lt;dates&gt;&lt;year&gt;2012&lt;/year&gt;&lt;/dates&gt;&lt;isbn&gt;0036-8075&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9" w:tooltip="Johnson, 2012 #79" w:history="1">
        <w:r w:rsidR="00B159FC">
          <w:rPr>
            <w:rFonts w:asciiTheme="majorBidi" w:hAnsiTheme="majorBidi" w:cstheme="majorBidi"/>
            <w:noProof/>
            <w:sz w:val="22"/>
          </w:rPr>
          <w:t>9</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Some </w:t>
      </w:r>
      <w:r w:rsidRPr="00C02678">
        <w:rPr>
          <w:rFonts w:asciiTheme="majorBidi" w:hAnsiTheme="majorBidi" w:cstheme="majorBidi"/>
          <w:sz w:val="22"/>
        </w:rPr>
        <w:lastRenderedPageBreak/>
        <w:t xml:space="preserve">substances which can be effective in the success rate of treatment are injected with the stem cells in the stem cell therapy.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are a group of them</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&lt;EndNote&gt;&lt;Cite&gt;&lt;Author&gt;Haasters&lt;/Author&gt;&lt;Year&gt;2011&lt;/Year&gt;&lt;RecNum&gt;80&lt;/RecNum&gt;&lt;DisplayText&gt;[10]&lt;/DisplayText&gt;&lt;record&gt;&lt;rec-number&gt;80&lt;/rec-number&gt;&lt;foreign-keys&gt;&lt;key app="EN" db-id="z5zex0r02epafwewwdvptsawwpw2a0pz2exf"&gt;80&lt;/key&gt;&lt;/foreign-keys&gt;&lt;ref-type name="Journal Article"&gt;17&lt;/ref-type&gt;&lt;contributors&gt;&lt;authors&gt;&lt;author&gt;Haasters, Florian&lt;/author&gt;&lt;author&gt;Polzer, Hans&lt;/author&gt;&lt;author&gt;Prall, Wolf Christian&lt;/author&gt;&lt;author&gt;Saller, Maximilian Michael&lt;/author&gt;&lt;author&gt;Kohler, Julia&lt;/author&gt;&lt;author&gt;Grote, Stefan&lt;/author&gt;&lt;author&gt;Mutschler, Wolf&lt;/author&gt;&lt;author&gt;Docheva, Denitsa&lt;/author&gt;&lt;author&gt;Schieker, Matthias&lt;/author&gt;&lt;/authors&gt;&lt;/contributors&gt;&lt;titles&gt;&lt;title&gt;Bupivacaine, ropivacaine, and morphine: comparison of toxicity on human hamstring-derived stem/progenitor cells&lt;/title&gt;&lt;secondary-title&gt;Knee Surgery, Sports Traumatology, Arthroscopy&lt;/secondary-title&gt;&lt;/titles&gt;&lt;periodical&gt;&lt;full-title&gt;Knee Surgery, Sports Traumatology, Arthroscopy&lt;/full-title&gt;&lt;/periodical&gt;&lt;pages&gt;2138-2144&lt;/pages&gt;&lt;volume&gt;19&lt;/volume&gt;&lt;number&gt;12&lt;/number&gt;&lt;dates&gt;&lt;year&gt;2011&lt;/year&gt;&lt;/dates&gt;&lt;isbn&gt;0942-2056&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0" w:tooltip="Haasters, 2011 #80" w:history="1">
        <w:r w:rsidR="00B159FC">
          <w:rPr>
            <w:rFonts w:asciiTheme="majorBidi" w:hAnsiTheme="majorBidi" w:cstheme="majorBidi"/>
            <w:noProof/>
            <w:sz w:val="22"/>
          </w:rPr>
          <w:t>10</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1790897B" w14:textId="77777777" w:rsidR="006F7BB2" w:rsidRPr="00C02678" w:rsidRDefault="006F7BB2" w:rsidP="008C679C">
      <w:pPr>
        <w:spacing w:line="240" w:lineRule="auto"/>
        <w:rPr>
          <w:rFonts w:asciiTheme="majorBidi" w:hAnsiTheme="majorBidi" w:cstheme="majorBidi"/>
          <w:sz w:val="22"/>
        </w:rPr>
      </w:pPr>
      <w:r w:rsidRPr="00C02678">
        <w:rPr>
          <w:rFonts w:asciiTheme="majorBidi" w:hAnsiTheme="majorBidi" w:cstheme="majorBidi"/>
          <w:sz w:val="22"/>
        </w:rPr>
        <w:t xml:space="preserve">Using of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(LA) is widely common in controlling post-operative pain and damaged tissue</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&lt;EndNote&gt;&lt;Cite&gt;&lt;Author&gt;Møiniche&lt;/Author&gt;&lt;Year&gt;1999&lt;/Year&gt;&lt;RecNum&gt;60&lt;/RecNum&gt;&lt;DisplayText&gt;[11, 12]&lt;/DisplayText&gt;&lt;record&gt;&lt;rec-number&gt;60&lt;/rec-number&gt;&lt;foreign-keys&gt;&lt;key app="EN" db-id="z5zex0r02epafwewwdvptsawwpw2a0pz2exf"&gt;60&lt;/key&gt;&lt;/foreign-keys&gt;&lt;ref-type name="Journal Article"&gt;17&lt;/ref-type&gt;&lt;contributors&gt;&lt;authors&gt;&lt;author&gt;Møiniche, Steen&lt;/author&gt;&lt;author&gt;Mikkelsen, Søren&lt;/author&gt;&lt;author&gt;Wetterslev, Jørn&lt;/author&gt;&lt;author&gt;Dahl, Jørgen Berg&lt;/author&gt;&lt;/authors&gt;&lt;/contributors&gt;&lt;titles&gt;&lt;title&gt;A systematic review of intra-articular local anesthesia for postoperative pain relief after arthroscopic knee surgery&lt;/title&gt;&lt;secondary-title&gt;Regional anesthesia and pain medicine&lt;/secondary-title&gt;&lt;/titles&gt;&lt;periodical&gt;&lt;full-title&gt;Regional anesthesia and pain medicine&lt;/full-title&gt;&lt;/periodical&gt;&lt;pages&gt;430-437&lt;/pages&gt;&lt;volume&gt;24&lt;/volume&gt;&lt;number&gt;5&lt;/number&gt;&lt;dates&gt;&lt;year&gt;1999&lt;/year&gt;&lt;/dates&gt;&lt;isbn&gt;1098-7339&lt;/isbn&gt;&lt;urls&gt;&lt;/urls&gt;&lt;/record&gt;&lt;/Cite&gt;&lt;Cite&gt;&lt;Author&gt;Zirak&lt;/Author&gt;&lt;Year&gt;2007&lt;/Year&gt;&lt;RecNum&gt;98&lt;/RecNum&gt;&lt;record&gt;&lt;rec-number&gt;98&lt;/rec-number&gt;&lt;foreign-keys&gt;&lt;key app="EN" db-id="z5zex0r02epafwewwdvptsawwpw2a0pz2exf"&gt;98&lt;/key&gt;&lt;/foreign-keys&gt;&lt;ref-type name="Journal Article"&gt;17&lt;/ref-type&gt;&lt;contributors&gt;&lt;authors&gt;&lt;author&gt;Zirak, Nahid&lt;/author&gt;&lt;author&gt;Soltani, Ghasem&lt;/author&gt;&lt;author&gt;Jahanbakhsh, Said&lt;/author&gt;&lt;author&gt;Akhlaghy, Fatemeh&lt;/author&gt;&lt;/authors&gt;&lt;/contributors&gt;&lt;titles&gt;&lt;title&gt;Evaluation of Combined Spinal–Epidural Anesthesia in Cesarean Section&lt;/title&gt;&lt;secondary-title&gt;IRANIAN JOURNAL OF OBSTETRICS&lt;/secondary-title&gt;&lt;/titles&gt;&lt;periodical&gt;&lt;full-title&gt;IRANIAN JOURNAL OF OBSTETRICS&lt;/full-title&gt;&lt;/periodical&gt;&lt;pages&gt;9&lt;/pages&gt;&lt;volume&gt;91&lt;/volume&gt;&lt;dates&gt;&lt;year&gt;2007&lt;/year&gt;&lt;/dates&gt;&lt;urls&gt;&lt;/urls&gt;&lt;/record&gt;&lt;/Cite&gt;&lt;/EndNote&gt;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1" w:tooltip="Møiniche, 1999 #60" w:history="1">
        <w:r w:rsidR="00B159FC">
          <w:rPr>
            <w:rFonts w:asciiTheme="majorBidi" w:hAnsiTheme="majorBidi" w:cstheme="majorBidi"/>
            <w:noProof/>
            <w:sz w:val="22"/>
          </w:rPr>
          <w:t>11</w:t>
        </w:r>
      </w:hyperlink>
      <w:r>
        <w:rPr>
          <w:rFonts w:asciiTheme="majorBidi" w:hAnsiTheme="majorBidi" w:cstheme="majorBidi"/>
          <w:noProof/>
          <w:sz w:val="22"/>
        </w:rPr>
        <w:t xml:space="preserve">, </w:t>
      </w:r>
      <w:hyperlink w:anchor="_ENREF_12" w:tooltip="Zirak, 2007 #98" w:history="1">
        <w:r w:rsidR="00B159FC">
          <w:rPr>
            <w:rFonts w:asciiTheme="majorBidi" w:hAnsiTheme="majorBidi" w:cstheme="majorBidi"/>
            <w:noProof/>
            <w:sz w:val="22"/>
          </w:rPr>
          <w:t>12</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These drugs reduce the sense of pain in patients by blocking signals. All of the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using clinically are specific sodium channel inhibitors and prevent electrical activity in peripheral nerves</w:t>
      </w:r>
      <w:r w:rsidR="00CD2CA6">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PEVuZE5vdGU+PENpdGU+PEF1dGhvcj5Ib2ZtYW5uPC9BdXRob3I+PFllYXI+MjAxMzwvWWVhcj48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</w:fldData>
        </w:fldChar>
      </w:r>
      <w:r w:rsidRPr="00CD2CA6">
        <w:rPr>
          <w:rFonts w:asciiTheme="majorBidi" w:hAnsiTheme="majorBidi" w:cstheme="majorBidi"/>
          <w:sz w:val="22"/>
        </w:rPr>
        <w:instrText xml:space="preserve"> ADDIN EN.CITE </w:instrText>
      </w:r>
      <w:r w:rsidRPr="00CD2CA6">
        <w:rPr>
          <w:rFonts w:asciiTheme="majorBidi" w:hAnsiTheme="majorBidi" w:cstheme="majorBidi"/>
          <w:sz w:val="22"/>
        </w:rPr>
        <w:fldChar w:fldCharType="begin">
          <w:fldData xml:space="preserve">PEVuZE5vdGU+PENpdGU+PEF1dGhvcj5Ib2ZtYW5uPC9BdXRob3I+PFllYXI+MjAxMzwvWWVhcj48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</w:fldData>
        </w:fldChar>
      </w:r>
      <w:r w:rsidRPr="00CD2CA6">
        <w:rPr>
          <w:rFonts w:asciiTheme="majorBidi" w:hAnsiTheme="majorBidi" w:cstheme="majorBidi"/>
          <w:sz w:val="22"/>
        </w:rPr>
        <w:instrText xml:space="preserve"> ADDIN EN.CITE.DATA </w:instrText>
      </w:r>
      <w:r w:rsidRPr="00CD2CA6">
        <w:rPr>
          <w:rFonts w:asciiTheme="majorBidi" w:hAnsiTheme="majorBidi" w:cstheme="majorBidi"/>
          <w:sz w:val="22"/>
        </w:rPr>
      </w:r>
      <w:r w:rsidRPr="00CD2CA6">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3" w:tooltip="Hofmann, 2013 #26" w:history="1">
        <w:r w:rsidR="00B159FC">
          <w:rPr>
            <w:rFonts w:asciiTheme="majorBidi" w:hAnsiTheme="majorBidi" w:cstheme="majorBidi"/>
            <w:noProof/>
            <w:sz w:val="22"/>
          </w:rPr>
          <w:t>13</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despite benefits in reduction of pain can cause damage, too. Arrhythmias and cardiac arrest, seizures, stroke and respiratory system depression are some of these complications in some patients</w:t>
      </w:r>
      <w:r w:rsidR="00B159FC">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PEVuZE5vdGU+PENpdGU+PEF1dGhvcj5MdWRvdDwvQXV0aG9yPjxZZWFyPjIwMDg8L1llYXI+PFJl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</w:fldData>
        </w:fldChar>
      </w:r>
      <w:r>
        <w:rPr>
          <w:rFonts w:asciiTheme="majorBidi" w:hAnsiTheme="majorBidi" w:cstheme="majorBidi"/>
          <w:sz w:val="22"/>
        </w:rPr>
        <w:instrText xml:space="preserve"> ADDIN EN.CITE </w:instrText>
      </w:r>
      <w:r>
        <w:rPr>
          <w:rFonts w:asciiTheme="majorBidi" w:hAnsiTheme="majorBidi" w:cstheme="majorBidi"/>
          <w:sz w:val="22"/>
        </w:rPr>
        <w:fldChar w:fldCharType="begin">
          <w:fldData xml:space="preserve">PEVuZE5vdGU+PENpdGU+PEF1dGhvcj5MdWRvdDwvQXV0aG9yPjxZZWFyPjIwMDg8L1llYXI+PFJl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</w:fldData>
        </w:fldChar>
      </w:r>
      <w:r>
        <w:rPr>
          <w:rFonts w:asciiTheme="majorBidi" w:hAnsiTheme="majorBidi" w:cstheme="majorBidi"/>
          <w:sz w:val="22"/>
        </w:rPr>
        <w:instrText xml:space="preserve"> ADDIN EN.CITE.DATA </w:instrText>
      </w:r>
      <w:r>
        <w:rPr>
          <w:rFonts w:asciiTheme="majorBidi" w:hAnsiTheme="majorBidi" w:cstheme="majorBidi"/>
          <w:sz w:val="22"/>
        </w:rPr>
      </w:r>
      <w:r>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4" w:tooltip="Ludot, 2008 #61" w:history="1">
        <w:r w:rsidR="00B159FC">
          <w:rPr>
            <w:rFonts w:asciiTheme="majorBidi" w:hAnsiTheme="majorBidi" w:cstheme="majorBidi"/>
            <w:noProof/>
            <w:sz w:val="22"/>
          </w:rPr>
          <w:t>14-19</w:t>
        </w:r>
      </w:hyperlink>
      <w:r>
        <w:rPr>
          <w:rFonts w:asciiTheme="majorBidi" w:hAnsiTheme="majorBidi" w:cstheme="majorBidi"/>
          <w:noProof/>
          <w:sz w:val="22"/>
        </w:rPr>
        <w:t>]</w:t>
      </w:r>
      <w:r w:rsidRPr="00C02678">
        <w:rPr>
          <w:rFonts w:asciiTheme="majorBidi" w:hAnsiTheme="majorBidi" w:cstheme="majorBidi"/>
          <w:sz w:val="22"/>
        </w:rPr>
        <w:fldChar w:fldCharType="end"/>
      </w:r>
      <w:r w:rsidR="00B159FC">
        <w:rPr>
          <w:rFonts w:asciiTheme="majorBidi" w:hAnsiTheme="majorBidi" w:cstheme="majorBidi"/>
          <w:sz w:val="22"/>
        </w:rPr>
        <w:t>.</w:t>
      </w:r>
      <w:r w:rsidRPr="00C02678">
        <w:rPr>
          <w:rFonts w:asciiTheme="majorBidi" w:hAnsiTheme="majorBidi" w:cstheme="majorBidi"/>
          <w:sz w:val="22"/>
        </w:rPr>
        <w:t xml:space="preserve"> Also,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toxicity on tissues such as nerve, cartilage, muscle and tendon are well described in many studies</w:t>
      </w:r>
      <w:r w:rsidR="00CD2CA6">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PEVuZE5vdGU+PENpdGU+PEF1dGhvcj5SYWR3YW48L0F1dGhvcj48WWVhcj4yMDAyPC9ZZWFyPjxS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</w:fldData>
        </w:fldChar>
      </w:r>
      <w:r w:rsidRPr="00CD2CA6">
        <w:rPr>
          <w:rFonts w:asciiTheme="majorBidi" w:hAnsiTheme="majorBidi" w:cstheme="majorBidi"/>
          <w:sz w:val="22"/>
        </w:rPr>
        <w:instrText xml:space="preserve"> ADDIN EN.CITE </w:instrText>
      </w:r>
      <w:r w:rsidRPr="00CD2CA6">
        <w:rPr>
          <w:rFonts w:asciiTheme="majorBidi" w:hAnsiTheme="majorBidi" w:cstheme="majorBidi"/>
          <w:sz w:val="22"/>
        </w:rPr>
        <w:fldChar w:fldCharType="begin">
          <w:fldData xml:space="preserve">PEVuZE5vdGU+PENpdGU+PEF1dGhvcj5SYWR3YW48L0F1dGhvcj48WWVhcj4yMDAyPC9ZZWFyPjxS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</w:fldData>
        </w:fldChar>
      </w:r>
      <w:r w:rsidRPr="00CD2CA6">
        <w:rPr>
          <w:rFonts w:asciiTheme="majorBidi" w:hAnsiTheme="majorBidi" w:cstheme="majorBidi"/>
          <w:sz w:val="22"/>
        </w:rPr>
        <w:instrText xml:space="preserve"> ADDIN EN.CITE.DATA </w:instrText>
      </w:r>
      <w:r w:rsidRPr="00CD2CA6">
        <w:rPr>
          <w:rFonts w:asciiTheme="majorBidi" w:hAnsiTheme="majorBidi" w:cstheme="majorBidi"/>
          <w:sz w:val="22"/>
        </w:rPr>
      </w:r>
      <w:r w:rsidRPr="00CD2CA6">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0" w:tooltip="Radwan, 2002 #67" w:history="1">
        <w:r w:rsidR="00B159FC">
          <w:rPr>
            <w:rFonts w:asciiTheme="majorBidi" w:hAnsiTheme="majorBidi" w:cstheme="majorBidi"/>
            <w:noProof/>
            <w:sz w:val="22"/>
          </w:rPr>
          <w:t>20-23</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For example, Negative effects of bupivacaine on various cells are confirmed</w:t>
      </w:r>
      <w:r w:rsidR="00CD2CA6">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PEVuZE5vdGU+PENpdGU+PEF1dGhvcj5XYW5nPC9BdXRob3I+PFllYXI+MjAxMTwvWWVhcj48UmVj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</w:fldData>
        </w:fldChar>
      </w:r>
      <w:r w:rsidRPr="00CD2CA6">
        <w:rPr>
          <w:rFonts w:asciiTheme="majorBidi" w:hAnsiTheme="majorBidi" w:cstheme="majorBidi"/>
          <w:sz w:val="22"/>
        </w:rPr>
        <w:instrText xml:space="preserve"> ADDIN EN.CITE </w:instrText>
      </w:r>
      <w:r w:rsidRPr="00CD2CA6">
        <w:rPr>
          <w:rFonts w:asciiTheme="majorBidi" w:hAnsiTheme="majorBidi" w:cstheme="majorBidi"/>
          <w:sz w:val="22"/>
        </w:rPr>
        <w:fldChar w:fldCharType="begin">
          <w:fldData xml:space="preserve">PEVuZE5vdGU+PENpdGU+PEF1dGhvcj5XYW5nPC9BdXRob3I+PFllYXI+MjAxMTwvWWVhcj48UmVj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</w:fldData>
        </w:fldChar>
      </w:r>
      <w:r w:rsidRPr="00CD2CA6">
        <w:rPr>
          <w:rFonts w:asciiTheme="majorBidi" w:hAnsiTheme="majorBidi" w:cstheme="majorBidi"/>
          <w:sz w:val="22"/>
        </w:rPr>
        <w:instrText xml:space="preserve"> ADDIN EN.CITE.DATA </w:instrText>
      </w:r>
      <w:r w:rsidRPr="00CD2CA6">
        <w:rPr>
          <w:rFonts w:asciiTheme="majorBidi" w:hAnsiTheme="majorBidi" w:cstheme="majorBidi"/>
          <w:sz w:val="22"/>
        </w:rPr>
      </w:r>
      <w:r w:rsidRPr="00CD2CA6">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9" w:tooltip="Nahid Zirak, 2012 #2" w:history="1">
        <w:r w:rsidR="00B159FC">
          <w:rPr>
            <w:rFonts w:asciiTheme="majorBidi" w:hAnsiTheme="majorBidi" w:cstheme="majorBidi"/>
            <w:noProof/>
            <w:sz w:val="22"/>
          </w:rPr>
          <w:t>19</w:t>
        </w:r>
      </w:hyperlink>
      <w:r>
        <w:rPr>
          <w:rFonts w:asciiTheme="majorBidi" w:hAnsiTheme="majorBidi" w:cstheme="majorBidi"/>
          <w:noProof/>
          <w:sz w:val="22"/>
        </w:rPr>
        <w:t xml:space="preserve">, </w:t>
      </w:r>
      <w:hyperlink w:anchor="_ENREF_24" w:tooltip="Wang, 2011 #29" w:history="1">
        <w:r w:rsidR="00B159FC">
          <w:rPr>
            <w:rFonts w:asciiTheme="majorBidi" w:hAnsiTheme="majorBidi" w:cstheme="majorBidi"/>
            <w:noProof/>
            <w:sz w:val="22"/>
          </w:rPr>
          <w:t>24</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1EF6EF2E" w14:textId="77777777" w:rsidR="006F7BB2" w:rsidRPr="00C02678" w:rsidRDefault="006F7BB2" w:rsidP="008C679C">
      <w:pPr>
        <w:spacing w:line="240" w:lineRule="auto"/>
        <w:rPr>
          <w:rFonts w:asciiTheme="majorBidi" w:hAnsiTheme="majorBidi" w:cstheme="majorBidi"/>
          <w:sz w:val="22"/>
          <w:lang w:bidi="fa-IR"/>
        </w:rPr>
      </w:pPr>
      <w:r w:rsidRPr="00C02678">
        <w:rPr>
          <w:rFonts w:asciiTheme="majorBidi" w:hAnsiTheme="majorBidi" w:cstheme="majorBidi"/>
          <w:sz w:val="22"/>
        </w:rPr>
        <w:t xml:space="preserve">  Stem cells play a major role in regenerating damaged tissues.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use in operations to reduce pain widely</w:t>
      </w:r>
      <w:r w:rsidRPr="00C02678">
        <w:rPr>
          <w:rFonts w:asciiTheme="majorBidi" w:hAnsiTheme="majorBidi" w:cstheme="majorBidi"/>
          <w:sz w:val="22"/>
          <w:lang w:bidi="fa-IR"/>
        </w:rPr>
        <w:t xml:space="preserve">. Investigation of effects of these drugs on stem cells helps </w:t>
      </w:r>
      <w:proofErr w:type="spellStart"/>
      <w:r w:rsidRPr="00C02678">
        <w:rPr>
          <w:rFonts w:asciiTheme="majorBidi" w:hAnsiTheme="majorBidi" w:cstheme="majorBidi"/>
          <w:sz w:val="22"/>
          <w:lang w:bidi="fa-IR"/>
        </w:rPr>
        <w:t>anesthesiologists</w:t>
      </w:r>
      <w:proofErr w:type="spellEnd"/>
      <w:r w:rsidRPr="00C02678">
        <w:rPr>
          <w:rFonts w:asciiTheme="majorBidi" w:hAnsiTheme="majorBidi" w:cstheme="majorBidi"/>
          <w:sz w:val="22"/>
          <w:lang w:bidi="fa-IR"/>
        </w:rPr>
        <w:t xml:space="preserve"> to </w:t>
      </w:r>
      <w:r w:rsidRPr="00C02678">
        <w:rPr>
          <w:rFonts w:asciiTheme="majorBidi" w:hAnsiTheme="majorBidi" w:cstheme="majorBidi"/>
          <w:sz w:val="22"/>
          <w:lang w:bidi="fa-IR"/>
        </w:rPr>
        <w:lastRenderedPageBreak/>
        <w:t xml:space="preserve">select better LA which has lesser toxicity on repairing injuries by stem cells. LAs and Stem cells are used in some remedies, which are done with the help of stem cells, at the same time. Understanding the effects of local </w:t>
      </w:r>
      <w:proofErr w:type="spellStart"/>
      <w:r w:rsidRPr="00C02678">
        <w:rPr>
          <w:rFonts w:asciiTheme="majorBidi" w:hAnsiTheme="majorBidi" w:cstheme="majorBidi"/>
          <w:sz w:val="22"/>
          <w:lang w:bidi="fa-IR"/>
        </w:rPr>
        <w:t>anesthetics</w:t>
      </w:r>
      <w:proofErr w:type="spellEnd"/>
      <w:r w:rsidRPr="00C02678">
        <w:rPr>
          <w:rFonts w:asciiTheme="majorBidi" w:hAnsiTheme="majorBidi" w:cstheme="majorBidi"/>
          <w:sz w:val="22"/>
          <w:lang w:bidi="fa-IR"/>
        </w:rPr>
        <w:t xml:space="preserve"> on MSCs is helpful to find LAs which have lesser negative effects and to increase the success of stem cell therapy.</w:t>
      </w:r>
    </w:p>
    <w:p w14:paraId="024273BC" w14:textId="77777777" w:rsidR="006F7BB2" w:rsidRPr="00C02678" w:rsidRDefault="006F7BB2" w:rsidP="008C679C">
      <w:pPr>
        <w:spacing w:line="240" w:lineRule="auto"/>
        <w:rPr>
          <w:rFonts w:asciiTheme="majorBidi" w:hAnsiTheme="majorBidi" w:cstheme="majorBidi"/>
          <w:sz w:val="22"/>
          <w:lang w:bidi="fa-IR"/>
        </w:rPr>
      </w:pPr>
      <w:r w:rsidRPr="00C02678">
        <w:rPr>
          <w:rFonts w:asciiTheme="majorBidi" w:hAnsiTheme="majorBidi" w:cstheme="majorBidi"/>
          <w:sz w:val="22"/>
          <w:lang w:bidi="fa-IR"/>
        </w:rPr>
        <w:t xml:space="preserve">n this study, we have first considered the influence of local </w:t>
      </w:r>
      <w:proofErr w:type="spellStart"/>
      <w:r w:rsidRPr="00C02678">
        <w:rPr>
          <w:rFonts w:asciiTheme="majorBidi" w:hAnsiTheme="majorBidi" w:cstheme="majorBidi"/>
          <w:sz w:val="22"/>
          <w:lang w:bidi="fa-IR"/>
        </w:rPr>
        <w:t>anesthetics</w:t>
      </w:r>
      <w:proofErr w:type="spellEnd"/>
      <w:r w:rsidRPr="00C02678">
        <w:rPr>
          <w:rFonts w:asciiTheme="majorBidi" w:hAnsiTheme="majorBidi" w:cstheme="majorBidi"/>
          <w:sz w:val="22"/>
          <w:lang w:bidi="fa-IR"/>
        </w:rPr>
        <w:t xml:space="preserve"> on cells, are outcomes of differentiation of MSCs, then the effects of LA such as lidocaine, bupivacaine, </w:t>
      </w:r>
      <w:proofErr w:type="spellStart"/>
      <w:r w:rsidRPr="00C02678">
        <w:rPr>
          <w:rFonts w:asciiTheme="majorBidi" w:hAnsiTheme="majorBidi" w:cstheme="majorBidi"/>
          <w:sz w:val="22"/>
          <w:lang w:bidi="fa-IR"/>
        </w:rPr>
        <w:t>ropivacaine</w:t>
      </w:r>
      <w:proofErr w:type="spellEnd"/>
      <w:r w:rsidRPr="00C02678">
        <w:rPr>
          <w:rFonts w:asciiTheme="majorBidi" w:hAnsiTheme="majorBidi" w:cstheme="majorBidi"/>
          <w:sz w:val="22"/>
          <w:lang w:bidi="fa-IR"/>
        </w:rPr>
        <w:t xml:space="preserve">, </w:t>
      </w:r>
      <w:proofErr w:type="spellStart"/>
      <w:r w:rsidRPr="00C02678">
        <w:rPr>
          <w:rFonts w:asciiTheme="majorBidi" w:hAnsiTheme="majorBidi" w:cstheme="majorBidi"/>
          <w:sz w:val="22"/>
          <w:lang w:bidi="fa-IR"/>
        </w:rPr>
        <w:t>mepivacaine</w:t>
      </w:r>
      <w:proofErr w:type="spellEnd"/>
      <w:r w:rsidRPr="00C02678">
        <w:rPr>
          <w:rFonts w:asciiTheme="majorBidi" w:hAnsiTheme="majorBidi" w:cstheme="majorBidi"/>
          <w:sz w:val="22"/>
          <w:lang w:bidi="fa-IR"/>
        </w:rPr>
        <w:t xml:space="preserve"> and morphine on MSCs, separately.</w:t>
      </w:r>
    </w:p>
    <w:p w14:paraId="4A5E935E" w14:textId="77777777" w:rsidR="006F7BB2" w:rsidRPr="00C02678" w:rsidRDefault="006F7BB2" w:rsidP="00760ADD">
      <w:pPr>
        <w:spacing w:before="240" w:line="240" w:lineRule="auto"/>
        <w:ind w:left="0" w:firstLine="0"/>
        <w:rPr>
          <w:rFonts w:asciiTheme="majorBidi" w:hAnsiTheme="majorBidi" w:cstheme="majorBidi"/>
          <w:sz w:val="22"/>
        </w:rPr>
      </w:pP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are fat soluble and can penetrate into cells and their organelles easily</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&lt;EndNote&gt;&lt;Cite&gt;&lt;Author&gt;Irwin&lt;/Author&gt;&lt;Year&gt;2002&lt;/Year&gt;&lt;RecNum&gt;14&lt;/RecNum&gt;&lt;DisplayText&gt;[25]&lt;/DisplayText&gt;&lt;record&gt;&lt;rec-number&gt;14&lt;/rec-number&gt;&lt;foreign-keys&gt;&lt;key app="EN" db-id="zf2atw9s9dvas8ezf9m5ttsqf50frzf5r955"&gt;14&lt;/key&gt;&lt;/foreign-keys&gt;&lt;ref-type name="Journal Article"&gt;17&lt;/ref-type&gt;&lt;contributors&gt;&lt;authors&gt;&lt;author&gt;Irwin, William&lt;/author&gt;&lt;author&gt;Fontaine, Eric&lt;/author&gt;&lt;author&gt;Agnolucci, Laura&lt;/author&gt;&lt;author&gt;Penzo, Daniele&lt;/author&gt;&lt;author&gt;Betto, Romeo&lt;/author&gt;&lt;author&gt;Bortolotto, Susan&lt;/author&gt;&lt;author&gt;Reggiani, Carlo&lt;/author&gt;&lt;author&gt;Salviati, Giovanni&lt;/author&gt;&lt;author&gt;Bernardi, Paolo&lt;/author&gt;&lt;/authors&gt;&lt;/contributors&gt;&lt;titles&gt;&lt;title&gt;Bupivacaine myotoxicity is mediated by mitochondria&lt;/title&gt;&lt;secondary-title&gt;Journal of Biological Chemistry&lt;/secondary-title&gt;&lt;/titles&gt;&lt;periodical&gt;&lt;full-title&gt;Journal of Biological Chemistry&lt;/full-title&gt;&lt;/periodical&gt;&lt;pages&gt;12221-12227&lt;/pages&gt;&lt;volume&gt;277&lt;/volume&gt;&lt;number&gt;14&lt;/number&gt;&lt;dates&gt;&lt;year&gt;2002&lt;/year&gt;&lt;/dates&gt;&lt;isbn&gt;0021-9258&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5" w:tooltip="Irwin, 2002 #14" w:history="1">
        <w:r w:rsidR="00B159FC">
          <w:rPr>
            <w:rFonts w:asciiTheme="majorBidi" w:hAnsiTheme="majorBidi" w:cstheme="majorBidi"/>
            <w:noProof/>
            <w:sz w:val="22"/>
          </w:rPr>
          <w:t>25</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Therefore, they can affect different tissues by influence potassium and calcium channels (in addition to sodium channels)</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&lt;EndNote&gt;&lt;Cite&gt;&lt;Author&gt;Piper&lt;/Author&gt;&lt;Year&gt;2011&lt;/Year&gt;&lt;RecNum&gt;30&lt;/RecNum&gt;&lt;DisplayText&gt;[26]&lt;/DisplayText&gt;&lt;record&gt;&lt;rec-number&gt;30&lt;/rec-number&gt;&lt;foreign-keys&gt;&lt;key app="EN" db-id="z5zex0r02epafwewwdvptsawwpw2a0pz2exf"&gt;30&lt;/key&gt;&lt;/foreign-keys&gt;&lt;ref-type name="Journal Article"&gt;17&lt;/ref-type&gt;&lt;contributors&gt;&lt;authors&gt;&lt;author&gt;Piper, S. L.&lt;/author&gt;&lt;author&gt;Kramer, J. D.&lt;/author&gt;&lt;author&gt;Kim, H. T.&lt;/author&gt;&lt;author&gt;Feeley, B. T.&lt;/author&gt;&lt;/authors&gt;&lt;/contributors&gt;&lt;auth-address&gt;Department of Orthopaedic Surgery, University of California, San Francisco, San Francisco, California, USA.&lt;/auth-address&gt;&lt;titles&gt;&lt;title&gt;Effects of local anesthetics on articular cartilage&lt;/title&gt;&lt;secondary-title&gt;Am J Sports Med&lt;/secondary-title&gt;&lt;alt-title&gt;The American journal of sports medicine&lt;/alt-title&gt;&lt;/titles&gt;&lt;periodical&gt;&lt;full-title&gt;Am J Sports Med&lt;/full-title&gt;&lt;abbr-1&gt;The American journal of sports medicine&lt;/abbr-1&gt;&lt;/periodical&gt;&lt;alt-periodical&gt;&lt;full-title&gt;Am J Sports Med&lt;/full-title&gt;&lt;abbr-1&gt;The American journal of sports medicine&lt;/abbr-1&gt;&lt;/alt-periodical&gt;&lt;pages&gt;2245-53&lt;/pages&gt;&lt;volume&gt;39&lt;/volume&gt;&lt;number&gt;10&lt;/number&gt;&lt;edition&gt;2011/04/26&lt;/edition&gt;&lt;keywords&gt;&lt;keyword&gt;Anesthetics, Local/*adverse effects&lt;/keyword&gt;&lt;keyword&gt;Animals&lt;/keyword&gt;&lt;keyword&gt;Cartilage, Articular/*drug effects&lt;/keyword&gt;&lt;keyword&gt;Cell Survival/drug effects&lt;/keyword&gt;&lt;keyword&gt;Cells, Cultured&lt;/keyword&gt;&lt;keyword&gt;Chondrocytes/drug effects&lt;/keyword&gt;&lt;keyword&gt;Female&lt;/keyword&gt;&lt;keyword&gt;Humans&lt;/keyword&gt;&lt;keyword&gt;Injections, Intra-Articular&lt;/keyword&gt;&lt;keyword&gt;Male&lt;/keyword&gt;&lt;keyword&gt;Rats&lt;/keyword&gt;&lt;/keywords&gt;&lt;dates&gt;&lt;year&gt;2011&lt;/year&gt;&lt;pub-dates&gt;&lt;date&gt;Oct&lt;/date&gt;&lt;/pub-dates&gt;&lt;/dates&gt;&lt;isbn&gt;0363-5465&lt;/isbn&gt;&lt;accession-num&gt;21515808&lt;/accession-num&gt;&lt;urls&gt;&lt;/urls&gt;&lt;electronic-resource-num&gt;10.1177/0363546511402780&lt;/electronic-resource-num&gt;&lt;remote-database-provider&gt;Nlm&lt;/remote-database-provider&gt;&lt;language&gt;eng&lt;/language&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6" w:tooltip="Piper, 2011 #30" w:history="1">
        <w:r w:rsidR="00B159FC">
          <w:rPr>
            <w:rFonts w:asciiTheme="majorBidi" w:hAnsiTheme="majorBidi" w:cstheme="majorBidi"/>
            <w:noProof/>
            <w:sz w:val="22"/>
          </w:rPr>
          <w:t>26</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But the exact mechanism is not fully understood. Some of these cells are mentioned here:</w:t>
      </w:r>
    </w:p>
    <w:p w14:paraId="29484D1A" w14:textId="77777777" w:rsidR="006F7BB2" w:rsidRPr="00C02678" w:rsidRDefault="00D43BA2" w:rsidP="008C679C">
      <w:pPr>
        <w:spacing w:before="240" w:line="240" w:lineRule="auto"/>
        <w:rPr>
          <w:rFonts w:asciiTheme="majorBidi" w:hAnsiTheme="majorBidi" w:cstheme="majorBidi"/>
          <w:b/>
          <w:bCs/>
          <w:sz w:val="22"/>
          <w:lang w:bidi="fa-IR"/>
        </w:rPr>
      </w:pPr>
      <w:r>
        <w:rPr>
          <w:rFonts w:asciiTheme="majorBidi" w:hAnsiTheme="majorBidi" w:cstheme="majorBidi"/>
          <w:b/>
          <w:bCs/>
          <w:sz w:val="22"/>
        </w:rPr>
        <w:t>Materials and methods</w:t>
      </w:r>
    </w:p>
    <w:p w14:paraId="55C2A1A8" w14:textId="77777777" w:rsidR="006F7BB2" w:rsidRPr="00C02678" w:rsidRDefault="006F7BB2" w:rsidP="008C679C">
      <w:pPr>
        <w:spacing w:before="240" w:line="240" w:lineRule="auto"/>
        <w:ind w:left="0" w:firstLine="0"/>
        <w:rPr>
          <w:rFonts w:ascii="Georgia" w:hAnsi="Georgia" w:cs="Arial"/>
          <w:spacing w:val="5"/>
          <w:kern w:val="36"/>
          <w:sz w:val="22"/>
          <w:shd w:val="clear" w:color="auto" w:fill="FFFFFF"/>
        </w:rPr>
      </w:pPr>
      <w:r w:rsidRPr="00C02678">
        <w:rPr>
          <w:rFonts w:asciiTheme="majorBidi" w:hAnsiTheme="majorBidi" w:cstheme="majorBidi"/>
          <w:sz w:val="22"/>
        </w:rPr>
        <w:t xml:space="preserve">Local </w:t>
      </w:r>
      <w:proofErr w:type="spellStart"/>
      <w:r w:rsidRPr="00CD2CA6">
        <w:rPr>
          <w:rFonts w:asciiTheme="majorBidi" w:hAnsiTheme="majorBidi" w:cstheme="majorBidi"/>
          <w:sz w:val="22"/>
        </w:rPr>
        <w:t>anesthetics</w:t>
      </w:r>
      <w:proofErr w:type="spellEnd"/>
      <w:r w:rsidRPr="00C02678">
        <w:rPr>
          <w:rFonts w:asciiTheme="majorBidi" w:hAnsiTheme="majorBidi" w:cstheme="majorBidi"/>
          <w:sz w:val="22"/>
        </w:rPr>
        <w:t xml:space="preserve"> (LA) strongly prevent glucose transport, lipolysis in fat cells and also their growth in culture. However, these effects persist only as long as they are present. After washing, the cells return to their original state and regain their growth and normal function.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may halt cell growth and metabolism</w:t>
      </w:r>
      <w:r w:rsidR="00CD2CA6">
        <w:rPr>
          <w:rFonts w:ascii="Georgia" w:hAnsi="Georgia" w:cs="Arial"/>
          <w:spacing w:val="5"/>
          <w:kern w:val="36"/>
          <w:sz w:val="22"/>
          <w:shd w:val="clear" w:color="auto" w:fill="FFFFFF"/>
        </w:rPr>
        <w:t xml:space="preserve"> </w:t>
      </w:r>
      <w:r w:rsidRPr="00C02678">
        <w:rPr>
          <w:rFonts w:ascii="Georgia" w:hAnsi="Georgia" w:cs="Arial"/>
          <w:spacing w:val="5"/>
          <w:kern w:val="36"/>
          <w:sz w:val="22"/>
          <w:shd w:val="clear" w:color="auto" w:fill="FFFFFF"/>
        </w:rPr>
        <w:fldChar w:fldCharType="begin"/>
      </w:r>
      <w:r>
        <w:rPr>
          <w:rFonts w:ascii="Georgia" w:hAnsi="Georgia" w:cs="Arial"/>
          <w:spacing w:val="5"/>
          <w:kern w:val="36"/>
          <w:sz w:val="22"/>
          <w:shd w:val="clear" w:color="auto" w:fill="FFFFFF"/>
        </w:rPr>
        <w:instrText xml:space="preserve"> ADDIN EN.CITE &lt;EndNote&gt;&lt;Cite&gt;&lt;Author&gt;Moore Jr&lt;/Author&gt;&lt;Year&gt;1995&lt;/Year&gt;&lt;RecNum&gt;17&lt;/RecNum&gt;&lt;DisplayText&gt;[27]&lt;/DisplayText&gt;&lt;record&gt;&lt;rec-number&gt;17&lt;/rec-number&gt;&lt;foreign-keys&gt;&lt;key app="EN" db-id="zf2atw9s9dvas8ezf9m5ttsqf50frzf5r955"&gt;17&lt;/key&gt;&lt;/foreign-keys&gt;&lt;ref-type name="Journal Article"&gt;17&lt;/ref-type&gt;&lt;contributors&gt;&lt;authors&gt;&lt;author&gt;Moore Jr, John H&lt;/author&gt;&lt;author&gt;Kolaczynski, Jerzy W&lt;/author&gt;&lt;author&gt;Morales, Luz M&lt;/author&gt;&lt;author&gt;Considine, Robert V&lt;/author&gt;&lt;author&gt;Pietrzkowski, Zbigniew&lt;/author&gt;&lt;author&gt;Noto, Penny F&lt;/author&gt;&lt;author&gt;Caro, Jose F&lt;/author&gt;&lt;/authors&gt;&lt;/contributors&gt;&lt;titles&gt;&lt;title&gt;Viability of fat obtained by syringe suction lipectomy: effects of local anesthesia with lidocaine&lt;/title&gt;&lt;secondary-title&gt;Aesthetic plastic surgery&lt;/secondary-title&gt;&lt;/titles&gt;&lt;periodical&gt;&lt;full-title&gt;Aesthetic plastic surgery&lt;/full-title&gt;&lt;/periodical&gt;&lt;pages&gt;335-339&lt;/pages&gt;&lt;volume&gt;19&lt;/volume&gt;&lt;number&gt;4&lt;/number&gt;&lt;dates&gt;&lt;year&gt;1995&lt;/year&gt;&lt;/dates&gt;&lt;isbn&gt;0364-216X&lt;/isbn&gt;&lt;urls&gt;&lt;/urls&gt;&lt;/record&gt;&lt;/Cite&gt;&lt;/EndNote&gt;</w:instrText>
      </w:r>
      <w:r w:rsidRPr="00C02678">
        <w:rPr>
          <w:rFonts w:ascii="Georgia" w:hAnsi="Georgia" w:cs="Arial"/>
          <w:spacing w:val="5"/>
          <w:kern w:val="36"/>
          <w:sz w:val="22"/>
          <w:shd w:val="clear" w:color="auto" w:fill="FFFFFF"/>
        </w:rPr>
        <w:fldChar w:fldCharType="separate"/>
      </w:r>
      <w:r>
        <w:rPr>
          <w:rFonts w:ascii="Georgia" w:hAnsi="Georgia" w:cs="Arial"/>
          <w:noProof/>
          <w:spacing w:val="5"/>
          <w:kern w:val="36"/>
          <w:sz w:val="22"/>
          <w:shd w:val="clear" w:color="auto" w:fill="FFFFFF"/>
        </w:rPr>
        <w:t>[</w:t>
      </w:r>
      <w:hyperlink w:anchor="_ENREF_27" w:tooltip="Moore Jr, 1995 #17" w:history="1">
        <w:r w:rsidR="00B159FC" w:rsidRPr="00CD2CA6">
          <w:rPr>
            <w:noProof/>
            <w:spacing w:val="5"/>
            <w:kern w:val="36"/>
            <w:sz w:val="22"/>
            <w:shd w:val="clear" w:color="auto" w:fill="FFFFFF"/>
          </w:rPr>
          <w:t>27</w:t>
        </w:r>
      </w:hyperlink>
      <w:r>
        <w:rPr>
          <w:rFonts w:ascii="Georgia" w:hAnsi="Georgia" w:cs="Arial"/>
          <w:noProof/>
          <w:spacing w:val="5"/>
          <w:kern w:val="36"/>
          <w:sz w:val="22"/>
          <w:shd w:val="clear" w:color="auto" w:fill="FFFFFF"/>
        </w:rPr>
        <w:t>]</w:t>
      </w:r>
      <w:r w:rsidRPr="00C02678">
        <w:rPr>
          <w:rFonts w:ascii="Georgia" w:hAnsi="Georgia" w:cs="Arial"/>
          <w:spacing w:val="5"/>
          <w:kern w:val="36"/>
          <w:sz w:val="22"/>
          <w:shd w:val="clear" w:color="auto" w:fill="FFFFFF"/>
        </w:rPr>
        <w:fldChar w:fldCharType="end"/>
      </w:r>
      <w:r w:rsidR="00CD2CA6">
        <w:rPr>
          <w:rFonts w:ascii="Georgia" w:hAnsi="Georgia" w:cs="Arial"/>
          <w:spacing w:val="5"/>
          <w:kern w:val="36"/>
          <w:sz w:val="22"/>
          <w:shd w:val="clear" w:color="auto" w:fill="FFFFFF"/>
        </w:rPr>
        <w:t>.</w:t>
      </w:r>
      <w:r w:rsidRPr="00C02678">
        <w:rPr>
          <w:rFonts w:ascii="Georgia" w:hAnsi="Georgia" w:cs="Arial"/>
          <w:spacing w:val="5"/>
          <w:kern w:val="36"/>
          <w:sz w:val="22"/>
          <w:shd w:val="clear" w:color="auto" w:fill="FFFFFF"/>
        </w:rPr>
        <w:t xml:space="preserve"> </w:t>
      </w:r>
      <w:r w:rsidRPr="00C02678">
        <w:rPr>
          <w:rFonts w:asciiTheme="majorBidi" w:hAnsiTheme="majorBidi" w:cstheme="majorBidi"/>
          <w:sz w:val="22"/>
        </w:rPr>
        <w:t xml:space="preserve">It’s noteworthy; the risks of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are lesser than general </w:t>
      </w:r>
      <w:proofErr w:type="spellStart"/>
      <w:r w:rsidRPr="00C02678">
        <w:rPr>
          <w:rFonts w:asciiTheme="majorBidi" w:hAnsiTheme="majorBidi" w:cstheme="majorBidi"/>
          <w:sz w:val="22"/>
        </w:rPr>
        <w:t>anesthetics</w:t>
      </w:r>
      <w:proofErr w:type="spellEnd"/>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&lt;EndNote&gt;&lt;Cite&gt;&lt;Author&gt;Lillis&lt;/Author&gt;&lt;Year&gt;1988&lt;/Year&gt;&lt;RecNum&gt;57&lt;/RecNum&gt;&lt;DisplayText&gt;[28]&lt;/DisplayText&gt;&lt;record&gt;&lt;rec-number&gt;57&lt;/rec-number&gt;&lt;foreign-keys&gt;&lt;key app="EN" db-id="z5zex0r02epafwewwdvptsawwpw2a0pz2exf"&gt;57&lt;/key&gt;&lt;/foreign-keys&gt;&lt;ref-type name="Journal Article"&gt;17&lt;/ref-type&gt;&lt;contributors&gt;&lt;authors&gt;&lt;author&gt;Lillis, Patrick J&lt;/author&gt;&lt;/authors&gt;&lt;/contributors&gt;&lt;titles&gt;&lt;title&gt;Liposuction surgery under local anesthesia: limited blood loss and minimal lidocaine absorption&lt;/title&gt;&lt;secondary-title&gt;The Journal of dermatologic surgery and oncology&lt;/secondary-title&gt;&lt;/titles&gt;&lt;periodical&gt;&lt;full-title&gt;The Journal of dermatologic surgery and oncology&lt;/full-title&gt;&lt;/periodical&gt;&lt;pages&gt;1145-1148&lt;/pages&gt;&lt;volume&gt;14&lt;/volume&gt;&lt;number&gt;10&lt;/number&gt;&lt;dates&gt;&lt;year&gt;1988&lt;/year&gt;&lt;/dates&gt;&lt;isbn&gt;1524-4725&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8" w:tooltip="Lillis, 1988 #57" w:history="1">
        <w:r w:rsidR="00B159FC">
          <w:rPr>
            <w:rFonts w:asciiTheme="majorBidi" w:hAnsiTheme="majorBidi" w:cstheme="majorBidi"/>
            <w:noProof/>
            <w:sz w:val="22"/>
          </w:rPr>
          <w:t>28</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Georgia" w:hAnsi="Georgia" w:cs="Arial"/>
          <w:spacing w:val="5"/>
          <w:kern w:val="36"/>
          <w:sz w:val="22"/>
          <w:shd w:val="clear" w:color="auto" w:fill="FFFFFF"/>
        </w:rPr>
        <w:t>.</w:t>
      </w:r>
    </w:p>
    <w:p w14:paraId="26C08140" w14:textId="77777777" w:rsidR="006F7BB2" w:rsidRPr="00C02678" w:rsidRDefault="006F7BB2" w:rsidP="008C679C">
      <w:pPr>
        <w:spacing w:before="240" w:line="240" w:lineRule="auto"/>
        <w:rPr>
          <w:rFonts w:asciiTheme="majorBidi" w:hAnsiTheme="majorBidi" w:cstheme="majorBidi"/>
          <w:b/>
          <w:bCs/>
          <w:sz w:val="22"/>
          <w:rtl/>
        </w:rPr>
      </w:pPr>
      <w:r w:rsidRPr="00C02678">
        <w:rPr>
          <w:rFonts w:asciiTheme="majorBidi" w:hAnsiTheme="majorBidi" w:cstheme="majorBidi"/>
          <w:b/>
          <w:bCs/>
          <w:sz w:val="22"/>
        </w:rPr>
        <w:t>Bone cells</w:t>
      </w:r>
    </w:p>
    <w:p w14:paraId="422B3836" w14:textId="77777777" w:rsidR="006F7BB2" w:rsidRPr="00C02678" w:rsidRDefault="006F7BB2" w:rsidP="008C679C">
      <w:pPr>
        <w:spacing w:before="240" w:line="240" w:lineRule="auto"/>
        <w:rPr>
          <w:rFonts w:asciiTheme="majorBidi" w:hAnsiTheme="majorBidi" w:cstheme="majorBidi"/>
          <w:sz w:val="22"/>
        </w:rPr>
      </w:pPr>
      <w:r w:rsidRPr="00C02678">
        <w:rPr>
          <w:rFonts w:asciiTheme="majorBidi" w:hAnsiTheme="majorBidi" w:cstheme="majorBidi"/>
          <w:sz w:val="22"/>
        </w:rPr>
        <w:t xml:space="preserve">Regional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are usually safe for bones and show a little complication</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&lt;EndNote&gt;&lt;Cite&gt;&lt;Author&gt;Kuivalainen&lt;/Author&gt;&lt;Year&gt;2010&lt;/Year&gt;&lt;RecNum&gt;15&lt;/RecNum&gt;&lt;DisplayText&gt;[29]&lt;/DisplayText&gt;&lt;record&gt;&lt;rec-number&gt;15&lt;/rec-number&gt;&lt;foreign-keys&gt;&lt;key app="EN" db-id="zf2atw9s9dvas8ezf9m5ttsqf50frzf5r955"&gt;15&lt;/key&gt;&lt;/foreign-keys&gt;&lt;ref-type name="Journal Article"&gt;17&lt;/ref-type&gt;&lt;contributors&gt;&lt;authors&gt;&lt;author&gt;Kuivalainen, Anna</w:instrText>
      </w:r>
      <w:r>
        <w:rPr>
          <w:rFonts w:ascii="Cambria Math" w:hAnsi="Cambria Math" w:cs="Cambria Math"/>
          <w:sz w:val="22"/>
        </w:rPr>
        <w:instrText>‐</w:instrText>
      </w:r>
      <w:r>
        <w:rPr>
          <w:sz w:val="22"/>
        </w:rPr>
        <w:instrText>Maria&lt;/author&gt;&lt;author&gt;Niemi</w:instrText>
      </w:r>
      <w:r>
        <w:rPr>
          <w:rFonts w:ascii="Cambria Math" w:hAnsi="Cambria Math" w:cs="Cambria Math"/>
          <w:sz w:val="22"/>
        </w:rPr>
        <w:instrText>‐</w:instrText>
      </w:r>
      <w:r>
        <w:rPr>
          <w:sz w:val="22"/>
        </w:rPr>
        <w:instrText>Murola, Leila&lt;/author&gt;&lt;author&gt;Widenius, Tom&lt;/author&gt;&lt;a</w:instrText>
      </w:r>
      <w:r>
        <w:rPr>
          <w:rFonts w:asciiTheme="majorBidi" w:hAnsiTheme="majorBidi" w:cstheme="majorBidi"/>
          <w:sz w:val="22"/>
        </w:rPr>
        <w:instrText>uthor&gt;Elonen, Erkki&lt;/author&gt;&lt;author&gt;Rosenberg, Per H&lt;/author&gt;&lt;/authors&gt;&lt;/contributors&gt;&lt;titles&gt;&lt;title&gt;Comparison of articaine and lidocaine for infiltration anaesthesia in patients undergoing bone marrow aspiration and biopsy&lt;/title&gt;&lt;secondary-title&gt;European Journal of Pain&lt;/secondary-title&gt;&lt;/titles&gt;&lt;periodical&gt;&lt;full-title&gt;European Journal of Pain&lt;/full-title&gt;&lt;/periodical&gt;&lt;pages&gt;160-163&lt;/pages&gt;&lt;volume&gt;14&lt;/volume&gt;&lt;number&gt;2&lt;/number&gt;&lt;dates&gt;&lt;year&gt;2010&lt;/year&gt;&lt;/dates&gt;&lt;isbn&gt;1532-2149&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9" w:tooltip="Kuivalainen, 2010 #15" w:history="1">
        <w:r w:rsidR="00B159FC">
          <w:rPr>
            <w:rFonts w:asciiTheme="majorBidi" w:hAnsiTheme="majorBidi" w:cstheme="majorBidi"/>
            <w:noProof/>
            <w:sz w:val="22"/>
          </w:rPr>
          <w:t>29</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Although, there are some ways to form new bones, adding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specially bupivacaine help to achieve the aim</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&lt;EndNote&gt;&lt;Cite&gt;&lt;Author&gt;Yamashita&lt;/Author&gt;&lt;Year&gt;1991&lt;/Year&gt;&lt;RecNum&gt;58&lt;/RecNum&gt;&lt;DisplayText&gt;[30]&lt;/DisplayText&gt;&lt;record&gt;&lt;rec-number&gt;58&lt;/rec-number&gt;&lt;foreign-keys&gt;&lt;key app="EN" db-id="z5zex0r02epafwewwdvptsawwpw2a0pz2exf"&gt;58&lt;/key&gt;&lt;/foreign-keys&gt;&lt;ref-type name="Journal Article"&gt;17&lt;/ref-type&gt;&lt;contributors&gt;&lt;authors&gt;&lt;author&gt;Yamashita, K&lt;/author&gt;&lt;author&gt;Horisaka, Y&lt;/author&gt;&lt;author&gt;Okamoto, Y&lt;/author&gt;&lt;author&gt;Yoshimura, Y&lt;/author&gt;&lt;author&gt;Matsumoto, N&lt;/author&gt;&lt;author&gt;Kawada, J&lt;/author&gt;&lt;author&gt;Takagi, T&lt;/author&gt;&lt;/authors&gt;&lt;/contributors&gt;&lt;titles&gt;&lt;title&gt;Effect of bupivacaine on muscle tissues and new bone formation induced by demineralized bone matrix gelatin&lt;/title&gt;&lt;secondary-title&gt;Cells Tissues Organs&lt;/secondary-title&gt;&lt;/titles&gt;&lt;periodical&gt;&lt;full-title&gt;Cells Tissues Organs&lt;/full-title&gt;&lt;/periodical&gt;&lt;pages&gt;1-7&lt;/pages&gt;&lt;volume&gt;141&lt;/volume&gt;&lt;number&gt;1&lt;/number&gt;&lt;dates&gt;&lt;year&gt;1991&lt;/year&gt;&lt;/dates&gt;&lt;isbn&gt;1422-6421&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30" w:tooltip="Yamashita, 1991 #58" w:history="1">
        <w:r w:rsidR="00B159FC">
          <w:rPr>
            <w:rFonts w:asciiTheme="majorBidi" w:hAnsiTheme="majorBidi" w:cstheme="majorBidi"/>
            <w:noProof/>
            <w:sz w:val="22"/>
          </w:rPr>
          <w:t>30</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0F183FCB" w14:textId="77777777" w:rsidR="006F7BB2" w:rsidRPr="00C02678" w:rsidRDefault="006F7BB2" w:rsidP="008C679C">
      <w:pPr>
        <w:spacing w:before="240" w:line="240" w:lineRule="auto"/>
        <w:rPr>
          <w:rFonts w:asciiTheme="majorBidi" w:hAnsiTheme="majorBidi" w:cstheme="majorBidi"/>
          <w:b/>
          <w:bCs/>
          <w:sz w:val="22"/>
        </w:rPr>
      </w:pPr>
      <w:r w:rsidRPr="00C02678">
        <w:rPr>
          <w:rFonts w:asciiTheme="majorBidi" w:hAnsiTheme="majorBidi" w:cstheme="majorBidi"/>
          <w:b/>
          <w:bCs/>
          <w:sz w:val="22"/>
        </w:rPr>
        <w:t>Muscle cells</w:t>
      </w:r>
    </w:p>
    <w:p w14:paraId="30540FDC" w14:textId="77777777" w:rsidR="006F7BB2" w:rsidRPr="00C02678" w:rsidRDefault="006F7BB2" w:rsidP="008C679C">
      <w:pPr>
        <w:spacing w:before="240" w:line="240" w:lineRule="auto"/>
        <w:rPr>
          <w:rFonts w:asciiTheme="majorBidi" w:hAnsiTheme="majorBidi" w:cstheme="majorBidi"/>
          <w:sz w:val="22"/>
        </w:rPr>
      </w:pPr>
      <w:r w:rsidRPr="00C02678">
        <w:rPr>
          <w:rFonts w:asciiTheme="majorBidi" w:hAnsiTheme="majorBidi" w:cstheme="majorBidi"/>
          <w:sz w:val="22"/>
        </w:rPr>
        <w:t xml:space="preserve">However about muscle, local </w:t>
      </w:r>
      <w:proofErr w:type="spellStart"/>
      <w:r w:rsidRPr="00C02678">
        <w:rPr>
          <w:rFonts w:asciiTheme="majorBidi" w:hAnsiTheme="majorBidi" w:cstheme="majorBidi"/>
          <w:sz w:val="22"/>
        </w:rPr>
        <w:t>anesthetics</w:t>
      </w:r>
      <w:proofErr w:type="spellEnd"/>
      <w:r w:rsidRPr="00C02678">
        <w:rPr>
          <w:rFonts w:asciiTheme="majorBidi" w:hAnsiTheme="majorBidi" w:cstheme="majorBidi"/>
          <w:sz w:val="22"/>
        </w:rPr>
        <w:t xml:space="preserve"> can damage muscular </w:t>
      </w:r>
      <w:proofErr w:type="spellStart"/>
      <w:r w:rsidRPr="00C02678">
        <w:rPr>
          <w:rFonts w:asciiTheme="majorBidi" w:hAnsiTheme="majorBidi" w:cstheme="majorBidi"/>
          <w:sz w:val="22"/>
        </w:rPr>
        <w:t>fibers</w:t>
      </w:r>
      <w:proofErr w:type="spellEnd"/>
      <w:r w:rsidRPr="00C02678">
        <w:rPr>
          <w:rFonts w:asciiTheme="majorBidi" w:hAnsiTheme="majorBidi" w:cstheme="majorBidi"/>
          <w:sz w:val="22"/>
        </w:rPr>
        <w:t>.</w:t>
      </w:r>
      <w:r w:rsidRPr="00C02678">
        <w:rPr>
          <w:rFonts w:asciiTheme="majorBidi" w:hAnsiTheme="majorBidi" w:cstheme="majorBidi"/>
          <w:sz w:val="22"/>
          <w:rtl/>
        </w:rPr>
        <w:t xml:space="preserve"> </w:t>
      </w:r>
      <w:r w:rsidRPr="00C02678">
        <w:rPr>
          <w:rFonts w:asciiTheme="majorBidi" w:hAnsiTheme="majorBidi" w:cstheme="majorBidi"/>
          <w:sz w:val="22"/>
        </w:rPr>
        <w:t xml:space="preserve">LAs ,including bupivacaine and lidocaine have direct cytotoxicity on </w:t>
      </w:r>
      <w:proofErr w:type="spellStart"/>
      <w:r w:rsidRPr="00C02678">
        <w:rPr>
          <w:rFonts w:asciiTheme="majorBidi" w:hAnsiTheme="majorBidi" w:cstheme="majorBidi"/>
          <w:sz w:val="22"/>
        </w:rPr>
        <w:t>myocyte</w:t>
      </w:r>
      <w:proofErr w:type="spellEnd"/>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&lt;EndNote&gt;&lt;Cite&gt;&lt;Author&gt;Piper&lt;/Author&gt;&lt;Year&gt;2011&lt;/Year&gt;&lt;RecNum&gt;2343&lt;/RecNum&gt;&lt;DisplayText&gt;[21]&lt;/DisplayText&gt;&lt;record&gt;&lt;rec-number&gt;2343&lt;/rec-number&gt;&lt;foreign-keys&gt;&lt;key app="EN" db-id="50wxdpzd9vd5r7e9t5b595djrfpttrxw9avp" timestamp="1474211667"&gt;2343&lt;/key&gt;&lt;/foreign-keys&gt;&lt;ref-type name="Journal Article"&gt;17&lt;/ref-type&gt;&lt;contributors&gt;&lt;authors&gt;&lt;author&gt;Piper, Samantha L&lt;/author&gt;&lt;author&gt;Kramer, Jonathan D&lt;/author&gt;&lt;author&gt;Kim, Hubert T&lt;/author&gt;&lt;author&gt;Feeley, Brian T&lt;/author&gt;&lt;/authors&gt;&lt;/contributors&gt;&lt;titles&gt;&lt;title&gt;Effects of local anesthetics on articular cartilage&lt;/title&gt;&lt;secondary-title&gt;The American journal of sports medicine&lt;/secondary-title&gt;&lt;/titles&gt;&lt;periodical&gt;&lt;full-title&gt;The American journal of sports medicine&lt;/full-title&gt;&lt;/periodical&gt;&lt;pages&gt;2245-2253&lt;/pages&gt;&lt;volume&gt;39&lt;/volume&gt;&lt;number&gt;10&lt;/number&gt;&lt;dates&gt;&lt;year&gt;2011&lt;/year&gt;&lt;/dates&gt;&lt;isbn&gt;0363-5465&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21" w:tooltip="Piper, 2011 #2343" w:history="1">
        <w:r w:rsidR="00B159FC">
          <w:rPr>
            <w:rFonts w:asciiTheme="majorBidi" w:hAnsiTheme="majorBidi" w:cstheme="majorBidi"/>
            <w:noProof/>
            <w:sz w:val="22"/>
          </w:rPr>
          <w:t>21</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Bupivacaine induce releasing of Ca2+ from sarcoplasmic reticulum [SR] and prevent Ca2+ uptake by the SR, finally its intracellular level increases</w:t>
      </w:r>
      <w:r w:rsidR="00CD2CA6">
        <w:rPr>
          <w:rFonts w:asciiTheme="majorBidi" w:hAnsiTheme="majorBidi" w:cstheme="majorBidi"/>
          <w:sz w:val="22"/>
        </w:rPr>
        <w:t xml:space="preserve"> </w:t>
      </w:r>
      <w:r w:rsidRPr="00C02678">
        <w:rPr>
          <w:rFonts w:asciiTheme="majorBidi" w:hAnsiTheme="majorBidi" w:cstheme="majorBidi"/>
          <w:sz w:val="22"/>
        </w:rPr>
        <w:fldChar w:fldCharType="begin"/>
      </w:r>
      <w:r>
        <w:rPr>
          <w:rFonts w:asciiTheme="majorBidi" w:hAnsiTheme="majorBidi" w:cstheme="majorBidi"/>
          <w:sz w:val="22"/>
        </w:rPr>
        <w:instrText xml:space="preserve"> ADDIN EN.CITE &lt;EndNote&gt;&lt;Cite&gt;&lt;Author&gt;Zink&lt;/Author&gt;&lt;Year&gt;2002&lt;/Year&gt;&lt;RecNum&gt;16&lt;/RecNum&gt;&lt;DisplayText&gt;[31]&lt;/DisplayText&gt;&lt;record&gt;&lt;rec-number&gt;16&lt;/rec-number&gt;&lt;foreign-keys&gt;&lt;key app="EN" db-id="zf2atw9s9dvas8ezf9m5ttsqf50frzf5r955"&gt;16&lt;/key&gt;&lt;/foreign-keys&gt;&lt;ref-type name="Journal Article"&gt;17&lt;/ref-type&gt;&lt;contributors&gt;&lt;authors&gt;&lt;author&gt;Zink, Wolfgang&lt;/author&gt;&lt;author&gt;Graf, Bernhard M&lt;/author&gt;&lt;author&gt;Sinner, Barbara&lt;/author&gt;&lt;author&gt;Martin, Eike&lt;/author&gt;&lt;author&gt;Fink, Rainer HA&lt;/author&gt;&lt;author&gt;Kunst, Gudrun&lt;/author&gt;&lt;/authors&gt;&lt;/contributors&gt;&lt;titles&gt;&lt;title&gt;Differential Effects of Bupivacaine on Intracellular Ca2+ RegulationPotential Mechanisms of Its Myotoxicity&lt;/title&gt;&lt;secondary-title&gt;The Journal of the American Society of Anesthesiologists&lt;/secondary-title&gt;&lt;/titles&gt;&lt;periodical&gt;&lt;full-title&gt;The Journal of the American Society of Anesthesiologists&lt;/full-title&gt;&lt;/periodical&gt;&lt;pages&gt;710-716&lt;/pages&gt;&lt;volume&gt;97&lt;/volume&gt;&lt;number&gt;3&lt;/number&gt;&lt;dates&gt;&lt;year&gt;2002&lt;/year&gt;&lt;/dates&gt;&lt;isbn&gt;0003-3022&lt;/isbn&gt;&lt;urls&gt;&lt;/urls&gt;&lt;/record&gt;&lt;/Cite&gt;&lt;/EndNote&gt;</w:instrText>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31" w:tooltip="Zink, 2002 #16" w:history="1">
        <w:r w:rsidR="00B159FC">
          <w:rPr>
            <w:rFonts w:asciiTheme="majorBidi" w:hAnsiTheme="majorBidi" w:cstheme="majorBidi"/>
            <w:noProof/>
            <w:sz w:val="22"/>
          </w:rPr>
          <w:t>31</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p>
    <w:p w14:paraId="23F13ED8" w14:textId="77777777" w:rsidR="006F7BB2" w:rsidRPr="00C02678" w:rsidRDefault="006F7BB2" w:rsidP="008C679C">
      <w:pPr>
        <w:spacing w:line="240" w:lineRule="auto"/>
        <w:rPr>
          <w:rFonts w:asciiTheme="majorBidi" w:hAnsiTheme="majorBidi" w:cstheme="majorBidi"/>
          <w:sz w:val="22"/>
        </w:rPr>
      </w:pPr>
      <w:r w:rsidRPr="00C02678">
        <w:rPr>
          <w:rFonts w:asciiTheme="majorBidi" w:hAnsiTheme="majorBidi" w:cstheme="majorBidi"/>
          <w:sz w:val="22"/>
        </w:rPr>
        <w:lastRenderedPageBreak/>
        <w:t>In addition, the deranged energy balance is exacerbated by suppressing mitochondrial function. Then cell viability will be decreased. However, it seems cytotoxicity to lidocaine is minimal at a physiologic concentration in vitro</w:t>
      </w:r>
      <w:r w:rsidR="00CD2CA6">
        <w:rPr>
          <w:rFonts w:asciiTheme="majorBidi" w:hAnsiTheme="majorBidi" w:cstheme="majorBidi"/>
          <w:sz w:val="22"/>
        </w:rPr>
        <w:t xml:space="preserve"> </w:t>
      </w:r>
      <w:r w:rsidRPr="00C02678">
        <w:rPr>
          <w:rFonts w:asciiTheme="majorBidi" w:hAnsiTheme="majorBidi" w:cstheme="majorBidi"/>
          <w:sz w:val="22"/>
        </w:rPr>
        <w:fldChar w:fldCharType="begin">
          <w:fldData xml:space="preserve">PEVuZE5vdGU+PENpdGU+PEF1dGhvcj5Ib2ZtYW5uPC9BdXRob3I+PFllYXI+MjAxMzwvWWVhcj48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</w:fldData>
        </w:fldChar>
      </w:r>
      <w:r w:rsidRPr="00CD2CA6">
        <w:rPr>
          <w:rFonts w:asciiTheme="majorBidi" w:hAnsiTheme="majorBidi" w:cstheme="majorBidi"/>
          <w:sz w:val="22"/>
        </w:rPr>
        <w:instrText xml:space="preserve"> ADDIN EN.CITE </w:instrText>
      </w:r>
      <w:r w:rsidRPr="00CD2CA6">
        <w:rPr>
          <w:rFonts w:asciiTheme="majorBidi" w:hAnsiTheme="majorBidi" w:cstheme="majorBidi"/>
          <w:sz w:val="22"/>
        </w:rPr>
        <w:fldChar w:fldCharType="begin">
          <w:fldData xml:space="preserve">PEVuZE5vdGU+PENpdGU+PEF1dGhvcj5Ib2ZtYW5uPC9BdXRob3I+PFllYXI+MjAxMzwvWWVhcj48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</w:fldData>
        </w:fldChar>
      </w:r>
      <w:r w:rsidRPr="00CD2CA6">
        <w:rPr>
          <w:rFonts w:asciiTheme="majorBidi" w:hAnsiTheme="majorBidi" w:cstheme="majorBidi"/>
          <w:sz w:val="22"/>
        </w:rPr>
        <w:instrText xml:space="preserve"> ADDIN EN.CITE.DATA </w:instrText>
      </w:r>
      <w:r w:rsidRPr="00CD2CA6">
        <w:rPr>
          <w:rFonts w:asciiTheme="majorBidi" w:hAnsiTheme="majorBidi" w:cstheme="majorBidi"/>
          <w:sz w:val="22"/>
        </w:rPr>
      </w:r>
      <w:r w:rsidRPr="00CD2CA6">
        <w:rPr>
          <w:rFonts w:asciiTheme="majorBidi" w:hAnsiTheme="majorBidi" w:cstheme="majorBidi"/>
          <w:sz w:val="22"/>
        </w:rPr>
        <w:fldChar w:fldCharType="end"/>
      </w:r>
      <w:r w:rsidRPr="00C02678">
        <w:rPr>
          <w:rFonts w:asciiTheme="majorBidi" w:hAnsiTheme="majorBidi" w:cstheme="majorBidi"/>
          <w:sz w:val="22"/>
        </w:rPr>
      </w:r>
      <w:r w:rsidRPr="00C02678">
        <w:rPr>
          <w:rFonts w:asciiTheme="majorBidi" w:hAnsiTheme="majorBidi" w:cstheme="majorBidi"/>
          <w:sz w:val="22"/>
        </w:rPr>
        <w:fldChar w:fldCharType="separate"/>
      </w:r>
      <w:r>
        <w:rPr>
          <w:rFonts w:asciiTheme="majorBidi" w:hAnsiTheme="majorBidi" w:cstheme="majorBidi"/>
          <w:noProof/>
          <w:sz w:val="22"/>
        </w:rPr>
        <w:t>[</w:t>
      </w:r>
      <w:hyperlink w:anchor="_ENREF_13" w:tooltip="Hofmann, 2013 #26" w:history="1">
        <w:r w:rsidR="00B159FC">
          <w:rPr>
            <w:rFonts w:asciiTheme="majorBidi" w:hAnsiTheme="majorBidi" w:cstheme="majorBidi"/>
            <w:noProof/>
            <w:sz w:val="22"/>
          </w:rPr>
          <w:t>13</w:t>
        </w:r>
      </w:hyperlink>
      <w:r>
        <w:rPr>
          <w:rFonts w:asciiTheme="majorBidi" w:hAnsiTheme="majorBidi" w:cstheme="majorBidi"/>
          <w:noProof/>
          <w:sz w:val="22"/>
        </w:rPr>
        <w:t>]</w:t>
      </w:r>
      <w:r w:rsidRPr="00C02678">
        <w:rPr>
          <w:rFonts w:asciiTheme="majorBidi" w:hAnsiTheme="majorBidi" w:cstheme="majorBidi"/>
          <w:sz w:val="22"/>
        </w:rPr>
        <w:fldChar w:fldCharType="end"/>
      </w:r>
      <w:r w:rsidR="00CD2CA6">
        <w:rPr>
          <w:rFonts w:asciiTheme="majorBidi" w:hAnsiTheme="majorBidi" w:cstheme="majorBidi"/>
          <w:sz w:val="22"/>
        </w:rPr>
        <w:t>.</w:t>
      </w:r>
      <w:r w:rsidRPr="00C02678">
        <w:rPr>
          <w:rFonts w:asciiTheme="majorBidi" w:hAnsiTheme="majorBidi" w:cstheme="majorBidi"/>
          <w:sz w:val="22"/>
        </w:rPr>
        <w:t xml:space="preserve"> </w:t>
      </w:r>
    </w:p>
    <w:p w14:paraId="7904A8BA" w14:textId="77777777" w:rsidR="006F7BB2" w:rsidRPr="00C02678" w:rsidRDefault="006F7BB2" w:rsidP="008C679C">
      <w:pPr>
        <w:spacing w:before="240" w:line="240" w:lineRule="auto"/>
        <w:rPr>
          <w:rFonts w:asciiTheme="majorBidi" w:hAnsiTheme="majorBidi" w:cstheme="majorBidi"/>
          <w:sz w:val="22"/>
          <w:shd w:val="clear" w:color="auto" w:fill="FFFFFF"/>
        </w:rPr>
      </w:pPr>
      <w:r w:rsidRPr="00C02678">
        <w:rPr>
          <w:rFonts w:asciiTheme="majorBidi" w:hAnsiTheme="majorBidi" w:cstheme="majorBidi"/>
          <w:sz w:val="22"/>
        </w:rPr>
        <w:t xml:space="preserve">LAs also have adverse effects on tendons. They decrease cell viability which can be dropped by </w:t>
      </w:r>
      <w:r w:rsidRPr="00C02678">
        <w:rPr>
          <w:rFonts w:asciiTheme="majorBidi" w:hAnsiTheme="majorBidi" w:cstheme="majorBidi"/>
          <w:sz w:val="22"/>
          <w:shd w:val="clear" w:color="auto" w:fill="FFFFFF"/>
        </w:rPr>
        <w:t>N-acetyl-L-cysteine or reduction of extracellular calcium</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&lt;EndNote&gt;&lt;Cite&gt;&lt;Author&gt;Galbes&lt;/Author&gt;&lt;Year&gt;2010&lt;/Year&gt;&lt;RecNum&gt;18&lt;/RecNum&gt;&lt;DisplayText&gt;[32]&lt;/DisplayText&gt;&lt;record&gt;&lt;rec-number&gt;18&lt;/rec-number&gt;&lt;foreign-keys&gt;&lt;key app="EN" db-id="zf2atw9s9dvas8ezf9m5ttsqf50frzf5r955"&gt;18&lt;/key&gt;&lt;/foreign-keys&gt;&lt;ref-type name="Journal Article"&gt;17&lt;/ref-type&gt;&lt;contributors&gt;&lt;authors&gt;&lt;author&gt;Galbes, Olivier&lt;/author&gt;&lt;author&gt;Bourret, Annick&lt;/author&gt;&lt;author&gt;Nouette-Gaulain, Karine&lt;/author&gt;&lt;author&gt;Pillard, Fabien&lt;/author&gt;&lt;author&gt;Matecki, Stefan&lt;/author&gt;&lt;author&gt;Py, Guillaume&lt;/author&gt;&lt;author&gt;Mercier, Jacques&lt;/author&gt;&lt;author&gt;Capdevila, Xavier&lt;/author&gt;&lt;author&gt;Philips, Alexandre&lt;/author&gt;&lt;/authors&gt;&lt;/contributors&gt;&lt;titles&gt;&lt;title&gt;N-acetylcysteine protects against bupivacaine-induced myotoxicity caused by oxidative and sarcoplasmic reticulum stress in human skeletal myotubes&lt;/title&gt;&lt;secondary-title&gt;The Journal of the American Society of Anesthesiologists&lt;/secondary-title&gt;&lt;/titles&gt;&lt;periodical&gt;&lt;full-title&gt;The Journal of the American Society of Anesthesiologists&lt;/full-title&gt;&lt;/periodical&gt;&lt;pages&gt;560-569&lt;/pages&gt;&lt;volume&gt;113&lt;/volume&gt;&lt;number&gt;3&lt;/number&gt;&lt;dates&gt;&lt;year&gt;2010&lt;/year&gt;&lt;/dates&gt;&lt;isbn&gt;0003-3022&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2" w:tooltip="Galbes, 2010 #18" w:history="1">
        <w:r w:rsidR="00B159FC">
          <w:rPr>
            <w:rFonts w:asciiTheme="majorBidi" w:hAnsiTheme="majorBidi" w:cstheme="majorBidi"/>
            <w:noProof/>
            <w:sz w:val="22"/>
            <w:shd w:val="clear" w:color="auto" w:fill="FFFFFF"/>
          </w:rPr>
          <w:t>32</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Bupivacaine for example, applies a severe reaction oxygen species-mediated effect on tendon cell viability in vitro, depending on extracellular calcium concentration</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&lt;EndNote&gt;&lt;Cite&gt;&lt;Author&gt;Amin&lt;/Author&gt;&lt;Year&gt;2009&lt;/Year&gt;&lt;RecNum&gt;19&lt;/RecNum&gt;&lt;DisplayText&gt;[33]&lt;/DisplayText&gt;&lt;record&gt;&lt;rec-number&gt;19&lt;/rec-number&gt;&lt;foreign-keys&gt;&lt;key app="EN" db-id="zf2atw9s9dvas8ezf9m5ttsqf50frzf5r955"&gt;19&lt;/key&gt;&lt;/foreign-keys&gt;&lt;ref-type name="Journal Article"&gt;17&lt;/ref-type&gt;&lt;contributors&gt;&lt;authors&gt;&lt;author&gt;Amin, Anish K&lt;/author&gt;&lt;author&gt;Huntley, James S&lt;/author&gt;&lt;author&gt;Bush, Peter G&lt;/author&gt;&lt;author&gt;Simpson, AHRW&lt;/author&gt;&lt;author&gt;Hall, Andrew C&lt;/author&gt;&lt;/authors&gt;&lt;/contributors&gt;&lt;titles&gt;&lt;title&gt;Chondrocyte death in mechanically injured articular cartilage—the influence of extracellular calcium&lt;/title&gt;&lt;secondary-title&gt;Journal of Orthopaedic Research&lt;/secondary-title&gt;&lt;/titles&gt;&lt;periodical&gt;&lt;full-title&gt;Journal of Orthopaedic Research&lt;/full-title&gt;&lt;/periodical&gt;&lt;pages&gt;778-784&lt;/pages&gt;&lt;volume&gt;27&lt;/volume&gt;&lt;number&gt;6&lt;/number&gt;&lt;dates&gt;&lt;year&gt;2009&lt;/year&gt;&lt;/dates&gt;&lt;isbn&gt;1554-527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3" w:tooltip="Amin, 2009 #19" w:history="1">
        <w:r w:rsidR="00B159FC">
          <w:rPr>
            <w:rFonts w:asciiTheme="majorBidi" w:hAnsiTheme="majorBidi" w:cstheme="majorBidi"/>
            <w:noProof/>
            <w:sz w:val="22"/>
            <w:shd w:val="clear" w:color="auto" w:fill="FFFFFF"/>
          </w:rPr>
          <w:t>33</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by influence on cell metabolism induce apoptosis and increase of pro-matrix metalloproteinase</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&lt;EndNote&gt;&lt;Cite&gt;&lt;Author&gt;Morita-Fujimura&lt;/Author&gt;&lt;Year&gt;2000&lt;/Year&gt;&lt;RecNum&gt;20&lt;/RecNum&gt;&lt;DisplayText&gt;[34]&lt;/DisplayText&gt;&lt;record&gt;&lt;rec-number&gt;20&lt;/rec-number&gt;&lt;foreign-keys&gt;&lt;key app="EN" db-id="zf2atw9s9dvas8ezf9m5ttsqf50frzf5r955"&gt;20&lt;/key&gt;&lt;/foreign-keys&gt;&lt;ref-type name="Journal Article"&gt;17&lt;/ref-type&gt;&lt;contributors&gt;&lt;authors&gt;&lt;author&gt;Morita-Fujimura, Yuiko&lt;/author&gt;&lt;author&gt;Fujimura, Miki&lt;/author&gt;&lt;author&gt;Gasche, Yvan&lt;/author&gt;&lt;author&gt;Copin, Jean-Christophe&lt;/author&gt;&lt;author&gt;Chan, Pak H&lt;/author&gt;&lt;/authors&gt;&lt;/contributors&gt;&lt;titles&gt;&lt;title&gt;Overexpression of copper and zinc superoxide dismutase in transgenic mice prevents the induction and activation of matrix metalloproteinases after cold injury-induced brain trauma&lt;/title&gt;&lt;secondary-title&gt;Journal of Cerebral Blood Flow &amp;amp; Metabolism&lt;/secondary-title&gt;&lt;/titles&gt;&lt;periodical&gt;&lt;full-title&gt;Journal of Cerebral Blood Flow &amp;amp; Metabolism&lt;/full-title&gt;&lt;/periodical&gt;&lt;pages&gt;130-138&lt;/pages&gt;&lt;volume&gt;20&lt;/volume&gt;&lt;number&gt;1&lt;/number&gt;&lt;dates&gt;&lt;year&gt;2000&lt;/year&gt;&lt;/dates&gt;&lt;isbn&gt;0271-678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4" w:tooltip="Morita-Fujimura, 2000 #20" w:history="1">
        <w:r w:rsidR="00B159FC">
          <w:rPr>
            <w:rFonts w:asciiTheme="majorBidi" w:hAnsiTheme="majorBidi" w:cstheme="majorBidi"/>
            <w:noProof/>
            <w:sz w:val="22"/>
            <w:shd w:val="clear" w:color="auto" w:fill="FFFFFF"/>
          </w:rPr>
          <w:t>34</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However, these effects are impermanent</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&lt;EndNote&gt;&lt;Cite&gt;&lt;Author&gt;Lehner&lt;/Author&gt;&lt;Year&gt;2013&lt;/Year&gt;&lt;RecNum&gt;34&lt;/RecNum&gt;&lt;DisplayText&gt;[23]&lt;/DisplayText&gt;&lt;record&gt;&lt;rec-number&gt;34&lt;/rec-number&gt;&lt;foreign-keys&gt;&lt;key app="EN" db-id="z5zex0r02epafwewwdvptsawwpw2a0pz2exf"&gt;34&lt;/key&gt;&lt;/foreign-keys&gt;&lt;ref-type name="Journal Article"&gt;17&lt;/ref-type&gt;&lt;contributors&gt;&lt;authors&gt;&lt;author&gt;Lehner, Christine&lt;/author&gt;&lt;author&gt;Gehwolf, Renate&lt;/author&gt;&lt;author&gt;Hirzinger, Corinna&lt;/author&gt;&lt;author&gt;Stephan, Daniel&lt;/author&gt;&lt;author&gt;Augat, Peter&lt;/author&gt;&lt;author&gt;Tauber, Mark&lt;/author&gt;&lt;author&gt;Resch, Herbert&lt;/author&gt;&lt;author&gt;Bauer, Hans-Christian&lt;/author&gt;&lt;author&gt;Bauer, Hannelore&lt;/author&gt;&lt;author&gt;Tempfer, Herbert&lt;/author&gt;&lt;/authors&gt;&lt;/contributors&gt;&lt;titles&gt;&lt;title&gt;Bupivacaine induces short-term alterations and impairment in rat tendons&lt;/title&gt;&lt;secondary-title&gt;The American journal of sports medicine&lt;/secondary-title&gt;&lt;/titles&gt;&lt;periodical&gt;&lt;full-title&gt;Am J Sports Med&lt;/full-title&gt;&lt;abbr-1&gt;The American journal of sports medicine&lt;/abbr-1&gt;&lt;/periodical&gt;&lt;pages&gt;0363546513485406&lt;/pages&gt;&lt;dates&gt;&lt;year&gt;2013&lt;/year&gt;&lt;/dates&gt;&lt;isbn&gt;0363-5465&lt;/isbn&gt;&lt;urls&gt;&lt;/urls&gt;&lt;/record&gt;&lt;/Cite&gt;&lt;/EndNote&gt;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23" w:tooltip="Lehner, 2013 #70" w:history="1">
        <w:r w:rsidR="00B159FC">
          <w:rPr>
            <w:rFonts w:asciiTheme="majorBidi" w:hAnsiTheme="majorBidi" w:cstheme="majorBidi"/>
            <w:noProof/>
            <w:sz w:val="22"/>
            <w:shd w:val="clear" w:color="auto" w:fill="FFFFFF"/>
          </w:rPr>
          <w:t>23</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42C9D39E" w14:textId="77777777" w:rsidR="006F7BB2" w:rsidRPr="00D43BA2" w:rsidRDefault="00D43BA2" w:rsidP="008C679C">
      <w:pPr>
        <w:autoSpaceDE w:val="0"/>
        <w:autoSpaceDN w:val="0"/>
        <w:adjustRightInd w:val="0"/>
        <w:spacing w:before="240" w:line="240" w:lineRule="auto"/>
        <w:rPr>
          <w:rFonts w:asciiTheme="majorBidi" w:hAnsiTheme="majorBidi" w:cstheme="majorBidi"/>
          <w:b/>
          <w:bCs/>
          <w:sz w:val="22"/>
          <w:shd w:val="clear" w:color="auto" w:fill="FFFFFF"/>
        </w:rPr>
      </w:pPr>
      <w:r w:rsidRPr="00D43BA2">
        <w:rPr>
          <w:rFonts w:asciiTheme="majorBidi" w:hAnsiTheme="majorBidi" w:cstheme="majorBidi"/>
          <w:b/>
          <w:bCs/>
          <w:sz w:val="22"/>
          <w:shd w:val="clear" w:color="auto" w:fill="FFFFFF"/>
        </w:rPr>
        <w:t>Results</w:t>
      </w:r>
    </w:p>
    <w:p w14:paraId="53C82B8A" w14:textId="77777777" w:rsidR="006F7BB2" w:rsidRPr="00C02678" w:rsidRDefault="006F7BB2" w:rsidP="008C679C">
      <w:pPr>
        <w:spacing w:before="240"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About cartilage, chondrocyte viability will be decreased in contact with L</w:t>
      </w:r>
      <w:r w:rsidR="00EF057A" w:rsidRPr="00C02678">
        <w:rPr>
          <w:rFonts w:asciiTheme="majorBidi" w:hAnsiTheme="majorBidi" w:cstheme="majorBidi"/>
          <w:sz w:val="22"/>
          <w:shd w:val="clear" w:color="auto" w:fill="FFFFFF"/>
        </w:rPr>
        <w:t>a</w:t>
      </w:r>
      <w:r w:rsidRPr="00C02678">
        <w:rPr>
          <w:rFonts w:asciiTheme="majorBidi" w:hAnsiTheme="majorBidi" w:cstheme="majorBidi"/>
          <w:sz w:val="22"/>
          <w:shd w:val="clear" w:color="auto" w:fill="FFFFFF"/>
        </w:rPr>
        <w:t>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&lt;EndNote&gt;&lt;Cite&gt;&lt;Author&gt;Baker&lt;/Author&gt;&lt;Year&gt;2011&lt;/Year&gt;&lt;RecNum&gt;21&lt;/RecNum&gt;&lt;DisplayText&gt;[35]&lt;/DisplayText&gt;&lt;record&gt;&lt;rec-number&gt;21&lt;/rec-number&gt;&lt;foreign-keys&gt;&lt;key app="EN" db-id="zf2atw9s9dvas8ezf9m5ttsqf50frzf5r955"&gt;21&lt;/key&gt;&lt;/foreign-keys&gt;&lt;ref-type name="Journal Article"&gt;17&lt;/ref-type&gt;&lt;contributors&gt;&lt;authors&gt;&lt;author&gt;Baker, Joseph F&lt;/author&gt;&lt;author&gt;Byrne, Damien P&lt;/author&gt;&lt;author&gt;Walsh, Pauline M&lt;/author&gt;&lt;author&gt;Mulhall, Kevin J&lt;/author&gt;&lt;/authors&gt;&lt;/contributors&gt;&lt;titles&gt;&lt;title&gt;Human chondrocyte viability after treatment with local anesthetic and/or magnesium: results from an in vitro study&lt;/title&gt;&lt;secondary-title&gt;Arthroscopy: The Journal of Arthroscopic &amp;amp; Related Surgery&lt;/secondary-title&gt;&lt;/titles&gt;&lt;periodical&gt;&lt;full-title&gt;Arthroscopy: The Journal of Arthroscopic &amp;amp; Related Surgery&lt;/full-title&gt;&lt;/periodical&gt;&lt;pages&gt;213-217&lt;/pages&gt;&lt;volume&gt;27&lt;/volume&gt;&lt;number&gt;2&lt;/number&gt;&lt;dates&gt;&lt;year&gt;2011&lt;/year&gt;&lt;/dates&gt;&lt;isbn&gt;0749-8063&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5" w:tooltip="Baker, 2011 #21" w:history="1">
        <w:r w:rsidR="00B159FC">
          <w:rPr>
            <w:rFonts w:asciiTheme="majorBidi" w:hAnsiTheme="majorBidi" w:cstheme="majorBidi"/>
            <w:noProof/>
            <w:sz w:val="22"/>
            <w:shd w:val="clear" w:color="auto" w:fill="FFFFFF"/>
          </w:rPr>
          <w:t>35</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w:t>
      </w:r>
      <w:proofErr w:type="spellStart"/>
      <w:r w:rsidRPr="00C02678">
        <w:rPr>
          <w:rFonts w:asciiTheme="majorBidi" w:hAnsiTheme="majorBidi" w:cstheme="majorBidi"/>
          <w:sz w:val="22"/>
          <w:shd w:val="clear" w:color="auto" w:fill="FFFFFF"/>
        </w:rPr>
        <w:t>Chondro</w:t>
      </w:r>
      <w:proofErr w:type="spellEnd"/>
      <w:r w:rsidRPr="00C02678">
        <w:rPr>
          <w:rFonts w:asciiTheme="majorBidi" w:hAnsiTheme="majorBidi" w:cstheme="majorBidi"/>
          <w:sz w:val="22"/>
          <w:shd w:val="clear" w:color="auto" w:fill="FFFFFF"/>
        </w:rPr>
        <w:t xml:space="preserve">-toxicity did not correlate with potency of local </w:t>
      </w:r>
      <w:proofErr w:type="spellStart"/>
      <w:r w:rsidRPr="00C02678">
        <w:rPr>
          <w:rFonts w:asciiTheme="majorBidi" w:hAnsiTheme="majorBidi" w:cstheme="majorBidi"/>
          <w:sz w:val="22"/>
          <w:shd w:val="clear" w:color="auto" w:fill="FFFFFF"/>
        </w:rPr>
        <w:t>anesthetics</w:t>
      </w:r>
      <w:proofErr w:type="spellEnd"/>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&lt;EndNote&gt;&lt;Cite&gt;&lt;Author&gt;Breu&lt;/Author&gt;&lt;Year&gt;2013&lt;/Year&gt;&lt;RecNum&gt;35&lt;/RecNum&gt;&lt;DisplayText&gt;[36]&lt;/DisplayText&gt;&lt;record&gt;&lt;rec-number&gt;35&lt;/rec-number&gt;&lt;foreign-keys&gt;&lt;key app="EN" db-id="z5zex0r02epafwewwdvptsawwpw2a0pz2exf"&gt;35&lt;/key&gt;&lt;/foreign-keys&gt;&lt;ref-type name="Journal Article"&gt;17&lt;/ref-type&gt;&lt;contributors&gt;&lt;authors&gt;&lt;author&gt;Breu, Anita&lt;/author&gt;&lt;author&gt;Rosenmeier, Katharina&lt;/author&gt;&lt;author&gt;Kujat, Richard&lt;/author&gt;&lt;author&gt;Angele, Peter&lt;/author&gt;&lt;author&gt;Zink, Wolfgang&lt;/author&gt;&lt;/authors&gt;&lt;/contributors&gt;&lt;titles&gt;&lt;title&gt;The cytotoxicity of bupivacaine, ropivacaine, and mepivacaine on human chondrocytes and cartilage&lt;/title&gt;&lt;secondary-title&gt;Anesthesia &amp;amp; Analgesia&lt;/secondary-title&gt;&lt;/titles&gt;&lt;periodical&gt;&lt;full-title&gt;Anesthesia &amp;amp; Analgesia&lt;/full-title&gt;&lt;/periodical&gt;&lt;pages&gt;514-522&lt;/pages&gt;&lt;volume&gt;117&lt;/volume&gt;&lt;number&gt;2&lt;/number&gt;&lt;dates&gt;&lt;year&gt;2013&lt;/year&gt;&lt;/dates&gt;&lt;isbn&gt;0003-2999&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6" w:tooltip="Breu, 2013 #49" w:history="1">
        <w:r w:rsidR="00B159FC">
          <w:rPr>
            <w:rFonts w:asciiTheme="majorBidi" w:hAnsiTheme="majorBidi" w:cstheme="majorBidi"/>
            <w:noProof/>
            <w:sz w:val="22"/>
            <w:shd w:val="clear" w:color="auto" w:fill="FFFFFF"/>
          </w:rPr>
          <w:t>36</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Bupivacaine </w:t>
      </w:r>
      <w:proofErr w:type="spellStart"/>
      <w:r w:rsidRPr="00C02678">
        <w:rPr>
          <w:rFonts w:asciiTheme="majorBidi" w:hAnsiTheme="majorBidi" w:cstheme="majorBidi"/>
          <w:sz w:val="22"/>
          <w:shd w:val="clear" w:color="auto" w:fill="FFFFFF"/>
        </w:rPr>
        <w:t>chondro</w:t>
      </w:r>
      <w:proofErr w:type="spellEnd"/>
      <w:r w:rsidRPr="00C02678">
        <w:rPr>
          <w:rFonts w:asciiTheme="majorBidi" w:hAnsiTheme="majorBidi" w:cstheme="majorBidi"/>
          <w:sz w:val="22"/>
          <w:shd w:val="clear" w:color="auto" w:fill="FFFFFF"/>
        </w:rPr>
        <w:t xml:space="preserve">-toxicity is much more than lidocaine and </w:t>
      </w:r>
      <w:proofErr w:type="spellStart"/>
      <w:r w:rsidRPr="00C02678">
        <w:rPr>
          <w:rFonts w:asciiTheme="majorBidi" w:hAnsiTheme="majorBidi" w:cstheme="majorBidi"/>
          <w:sz w:val="22"/>
          <w:shd w:val="clear" w:color="auto" w:fill="FFFFFF"/>
        </w:rPr>
        <w:t>ropivacaine</w:t>
      </w:r>
      <w:proofErr w:type="spellEnd"/>
      <w:r w:rsidRPr="00C02678">
        <w:rPr>
          <w:rFonts w:asciiTheme="majorBidi" w:hAnsiTheme="majorBidi" w:cstheme="majorBidi"/>
          <w:sz w:val="22"/>
          <w:shd w:val="clear" w:color="auto" w:fill="FFFFFF"/>
        </w:rPr>
        <w:t xml:space="preserve"> and significantly causes fewer vital cells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&lt;EndNote&gt;&lt;Cite&gt;&lt;Author&gt;Piper&lt;/Author&gt;&lt;Year&gt;2008&lt;/Year&gt;&lt;RecNum&gt;37&lt;/RecNum&gt;&lt;DisplayText&gt;[37, 38]&lt;/DisplayText&gt;&lt;record&gt;&lt;rec-number&gt;37&lt;/rec-number&gt;&lt;foreign-keys&gt;&lt;key app="EN" db-id="z5zex0r02epafwewwdvptsawwpw2a0pz2exf"&gt;37&lt;/key&gt;&lt;/foreign-keys&gt;&lt;ref-type name="Journal Article"&gt;17&lt;/ref-type&gt;&lt;contributors&gt;&lt;authors&gt;&lt;author&gt;Piper, Samantha L&lt;/author&gt;&lt;author&gt;Kim, Hubert T&lt;/author&gt;&lt;/authors&gt;&lt;/contributors&gt;&lt;titles&gt;&lt;title&gt;Comparison of ropivacaine and bupivacaine toxicity in human articular chondrocytes&lt;/title&gt;&lt;secondary-title&gt;The Journal of Bone &amp;amp; Joint Surgery&lt;/secondary-title&gt;&lt;/titles&gt;&lt;periodical&gt;&lt;full-title&gt;The Journal of Bone &amp;amp; Joint Surgery&lt;/full-title&gt;&lt;/periodical&gt;&lt;pages&gt;986-991&lt;/pages&gt;&lt;volume&gt;90&lt;/volume&gt;&lt;number&gt;5&lt;/number&gt;&lt;dates&gt;&lt;year&gt;2008&lt;/year&gt;&lt;/dates&gt;&lt;isbn&gt;0021-9355&lt;/isbn&gt;&lt;urls&gt;&lt;/urls&gt;&lt;/record&gt;&lt;/Cite&gt;&lt;Cite&gt;&lt;Author&gt;Miyazaki&lt;/Author&gt;&lt;Year&gt;2011&lt;/Year&gt;&lt;RecNum&gt;38&lt;/RecNum&gt;&lt;record&gt;&lt;rec-number&gt;38&lt;/rec-number&gt;&lt;foreign-keys&gt;&lt;key app="EN" db-id="z5zex0r02epafwewwdvptsawwpw2a0pz2exf"&gt;38&lt;/key&gt;&lt;/foreign-keys&gt;&lt;ref-type name="Journal Article"&gt;17&lt;/ref-type&gt;&lt;contributors&gt;&lt;authors&gt;&lt;author&gt;Miyazaki, Tsuyoshi&lt;/author&gt;&lt;author&gt;Kobayashi, Shigeru&lt;/author&gt;&lt;author&gt;Takeno, Kenichi&lt;/author&gt;&lt;author&gt;Yayama, Takafumi&lt;/author&gt;&lt;author&gt;Meir, Adam&lt;/author&gt;&lt;author&gt;Baba, Hisatoshi&lt;/author&gt;&lt;/authors&gt;&lt;/contributors&gt;&lt;titles&gt;&lt;title&gt;Lidocaine cytotoxicity to the bovine articular chondrocytes in vitro: changes in cell viability and proteoglycan metabolism&lt;/title&gt;&lt;secondary-title&gt;Knee Surgery, Sports Traumatology, Arthroscopy&lt;/secondary-title&gt;&lt;/titles&gt;&lt;periodical&gt;&lt;full-title&gt;Knee Surgery, Sports Traumatology, Arthroscopy&lt;/full-title&gt;&lt;/periodical&gt;&lt;pages&gt;1198-1205&lt;/pages&gt;&lt;volume&gt;19&lt;/volume&gt;&lt;number&gt;7&lt;/number&gt;&lt;dates&gt;&lt;year&gt;2011&lt;/year&gt;&lt;/dates&gt;&lt;isbn&gt;0942-2056&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7" w:tooltip="Piper, 2008 #37" w:history="1">
        <w:r w:rsidR="00B159FC">
          <w:rPr>
            <w:rFonts w:asciiTheme="majorBidi" w:hAnsiTheme="majorBidi" w:cstheme="majorBidi"/>
            <w:noProof/>
            <w:sz w:val="22"/>
            <w:shd w:val="clear" w:color="auto" w:fill="FFFFFF"/>
          </w:rPr>
          <w:t>37</w:t>
        </w:r>
      </w:hyperlink>
      <w:r>
        <w:rPr>
          <w:rFonts w:asciiTheme="majorBidi" w:hAnsiTheme="majorBidi" w:cstheme="majorBidi"/>
          <w:noProof/>
          <w:sz w:val="22"/>
          <w:shd w:val="clear" w:color="auto" w:fill="FFFFFF"/>
        </w:rPr>
        <w:t xml:space="preserve">, </w:t>
      </w:r>
      <w:hyperlink w:anchor="_ENREF_38" w:tooltip="Miyazaki, 2011 #41" w:history="1">
        <w:r w:rsidR="00B159FC">
          <w:rPr>
            <w:rFonts w:asciiTheme="majorBidi" w:hAnsiTheme="majorBidi" w:cstheme="majorBidi"/>
            <w:noProof/>
            <w:sz w:val="22"/>
            <w:shd w:val="clear" w:color="auto" w:fill="FFFFFF"/>
          </w:rPr>
          <w:t>38</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Bupivacaine is used for the goals of infiltration, nerve block, epidural, and </w:t>
      </w:r>
      <w:proofErr w:type="spellStart"/>
      <w:r w:rsidRPr="00C02678">
        <w:rPr>
          <w:rFonts w:asciiTheme="majorBidi" w:hAnsiTheme="majorBidi" w:cstheme="majorBidi"/>
          <w:sz w:val="22"/>
          <w:shd w:val="clear" w:color="auto" w:fill="FFFFFF"/>
        </w:rPr>
        <w:t>intrathecal</w:t>
      </w:r>
      <w:proofErr w:type="spellEnd"/>
      <w:r w:rsidRPr="00C02678">
        <w:rPr>
          <w:rFonts w:asciiTheme="majorBidi" w:hAnsiTheme="majorBidi" w:cstheme="majorBidi"/>
          <w:sz w:val="22"/>
          <w:shd w:val="clear" w:color="auto" w:fill="FFFFFF"/>
        </w:rPr>
        <w:t xml:space="preserve"> </w:t>
      </w:r>
      <w:proofErr w:type="spellStart"/>
      <w:r w:rsidRPr="00C02678">
        <w:rPr>
          <w:rFonts w:asciiTheme="majorBidi" w:hAnsiTheme="majorBidi" w:cstheme="majorBidi"/>
          <w:sz w:val="22"/>
          <w:shd w:val="clear" w:color="auto" w:fill="FFFFFF"/>
        </w:rPr>
        <w:t>anesthesia</w:t>
      </w:r>
      <w:proofErr w:type="spellEnd"/>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&lt;EndNote&gt;&lt;Cite&gt;&lt;Author&gt;Sakura&lt;/Author&gt;&lt;Year&gt;2005&lt;/Year&gt;&lt;RecNum&gt;22&lt;/RecNum&gt;&lt;DisplayText&gt;[39]&lt;/DisplayText&gt;&lt;record&gt;&lt;rec-number&gt;22&lt;/rec-number&gt;&lt;foreign-keys&gt;&lt;key app="EN" db-id="zf2atw9s9dvas8ezf9m5ttsqf50frzf5r955"&gt;22&lt;/key&gt;&lt;/foreign-keys&gt;&lt;ref-type name="Journal Article"&gt;17&lt;/ref-type&gt;&lt;contributors&gt;&lt;authors&gt;&lt;author&gt;Sakura, Shinichi&lt;/author&gt;&lt;author&gt;Kirihara, Yumiko&lt;/author&gt;&lt;author&gt;Muguruma, Tomoko&lt;/author&gt;&lt;author&gt;Kishimoto, Tomomune&lt;/author&gt;&lt;author&gt;Saito, Yoji&lt;/author&gt;&lt;/authors&gt;&lt;/contributors&gt;&lt;titles&gt;&lt;title&gt;The comparative neurotoxicity of intrathecal lidocaine and bupivacaine in rats&lt;/title&gt;&lt;secondary-title&gt;Anesthesia &amp;amp; Analgesia&lt;/secondary-title&gt;&lt;/titles&gt;&lt;periodical&gt;&lt;full-title&gt;Anesthesia &amp;amp; Analgesia&lt;/full-title&gt;&lt;/periodical&gt;&lt;pages&gt;541-547&lt;/pages&gt;&lt;volume&gt;101&lt;/volume&gt;&lt;number&gt;2&lt;/number&gt;&lt;dates&gt;&lt;year&gt;2005&lt;/year&gt;&lt;/dates&gt;&lt;isbn&gt;0003-2999&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9" w:tooltip="Sakura, 2005 #22" w:history="1">
        <w:r w:rsidR="00B159FC">
          <w:rPr>
            <w:rFonts w:asciiTheme="majorBidi" w:hAnsiTheme="majorBidi" w:cstheme="majorBidi"/>
            <w:noProof/>
            <w:sz w:val="22"/>
            <w:shd w:val="clear" w:color="auto" w:fill="FFFFFF"/>
          </w:rPr>
          <w:t>39</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413B307D" w14:textId="77777777" w:rsidR="006F7BB2" w:rsidRDefault="006F7BB2" w:rsidP="008C679C">
      <w:pPr>
        <w:spacing w:line="240" w:lineRule="auto"/>
        <w:rPr>
          <w:rFonts w:asciiTheme="majorBidi" w:hAnsiTheme="majorBidi" w:cstheme="majorBidi"/>
          <w:sz w:val="22"/>
          <w:shd w:val="clear" w:color="auto" w:fill="FFFFFF"/>
          <w:lang w:val="en-US"/>
        </w:rPr>
      </w:pPr>
      <w:r w:rsidRPr="00C02678">
        <w:rPr>
          <w:rFonts w:asciiTheme="majorBidi" w:hAnsiTheme="majorBidi" w:cstheme="majorBidi"/>
          <w:sz w:val="22"/>
          <w:shd w:val="clear" w:color="auto" w:fill="FFFFFF"/>
        </w:rPr>
        <w:t xml:space="preserve">Bupivacaine leads to </w:t>
      </w:r>
      <w:proofErr w:type="spellStart"/>
      <w:r w:rsidRPr="00C02678">
        <w:rPr>
          <w:rFonts w:asciiTheme="majorBidi" w:hAnsiTheme="majorBidi" w:cstheme="majorBidi"/>
          <w:sz w:val="22"/>
          <w:shd w:val="clear" w:color="auto" w:fill="FFFFFF"/>
        </w:rPr>
        <w:t>histopathologic</w:t>
      </w:r>
      <w:proofErr w:type="spellEnd"/>
      <w:r w:rsidRPr="00C02678">
        <w:rPr>
          <w:rFonts w:asciiTheme="majorBidi" w:hAnsiTheme="majorBidi" w:cstheme="majorBidi"/>
          <w:sz w:val="22"/>
          <w:shd w:val="clear" w:color="auto" w:fill="FFFFFF"/>
        </w:rPr>
        <w:t xml:space="preserve"> change and </w:t>
      </w:r>
      <w:proofErr w:type="spellStart"/>
      <w:r w:rsidRPr="00C02678">
        <w:rPr>
          <w:rFonts w:asciiTheme="majorBidi" w:hAnsiTheme="majorBidi" w:cstheme="majorBidi"/>
          <w:sz w:val="22"/>
          <w:shd w:val="clear" w:color="auto" w:fill="FFFFFF"/>
        </w:rPr>
        <w:t>chondrotoxic</w:t>
      </w:r>
      <w:proofErr w:type="spellEnd"/>
      <w:r w:rsidRPr="00C02678">
        <w:rPr>
          <w:rFonts w:asciiTheme="majorBidi" w:hAnsiTheme="majorBidi" w:cstheme="majorBidi"/>
          <w:sz w:val="22"/>
          <w:shd w:val="clear" w:color="auto" w:fill="FFFFFF"/>
        </w:rPr>
        <w:t xml:space="preserve"> effect in animal models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&lt;EndNote&gt;&lt;Cite&gt;&lt;Author&gt;Wang&lt;/Author&gt;&lt;Year&gt;2011&lt;/Year&gt;&lt;RecNum&gt;36&lt;/RecNum&gt;&lt;DisplayText&gt;[40]&lt;/DisplayText&gt;&lt;record&gt;&lt;rec-number&gt;36&lt;/rec-number&gt;&lt;foreign-keys&gt;&lt;key app="EN" db-id="z5zex0r02epafwewwdvptsawwpw2a0pz2exf"&gt;36&lt;/key&gt;&lt;/foreign-keys&gt;&lt;ref-type name="Journal Article"&gt;17&lt;/ref-type&gt;&lt;contributors&gt;&lt;authors&gt;&lt;author&gt;Wang, Dong&lt;/author&gt;&lt;author&gt;Vo, Nam V&lt;/author&gt;&lt;author&gt;Sowa, Gwendolyn A&lt;/author&gt;&lt;author&gt;Hartman, Robert A&lt;/author&gt;&lt;author&gt;Ngo, Kevin&lt;/author&gt;&lt;author&gt;Choe, So Ra&lt;/author&gt;&lt;author&gt;Witt, William T&lt;/author&gt;&lt;author&gt;Dong, Qing&lt;/author&gt;&lt;author&gt;Lee, Joon Y&lt;/author&gt;&lt;author&gt;Niedernhofer, Laura J&lt;/author&gt;&lt;/authors&gt;&lt;/contributors&gt;&lt;titles&gt;&lt;title&gt;Bupivacaine decreases cell viability and matrix protein synthesis in an intervertebral disc organ model system&lt;/title&gt;&lt;secondary-title&gt;The Spine Journal&lt;/secondary-title&gt;&lt;/titles&gt;&lt;periodical&gt;&lt;full-title&gt;The Spine Journal&lt;/full-title&gt;&lt;/periodical&gt;&lt;pages&gt;139-146&lt;/pages&gt;&lt;volume&gt;11&lt;/volume&gt;&lt;number&gt;2&lt;/number&gt;&lt;dates&gt;&lt;year&gt;2011&lt;/year&gt;&lt;/dates&gt;&lt;isbn&gt;1529-9430&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0" w:tooltip="Wang, 2011 #36" w:history="1">
        <w:r w:rsidR="00B159FC">
          <w:rPr>
            <w:rFonts w:asciiTheme="majorBidi" w:hAnsiTheme="majorBidi" w:cstheme="majorBidi"/>
            <w:noProof/>
            <w:sz w:val="22"/>
            <w:shd w:val="clear" w:color="auto" w:fill="FFFFFF"/>
          </w:rPr>
          <w:t>40</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Glycosaminoglycan (GAG) accumulation/tissue volume decreases and apoptosis increases as the concentration of lidocaine increases</w:t>
      </w:r>
      <w:r>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&lt;EndNote&gt;&lt;Cite&gt;&lt;Author&gt;Kobayashi&lt;/Author&gt;&lt;Year&gt;2008&lt;/Year&gt;&lt;RecNum&gt;23&lt;/RecNum&gt;&lt;DisplayText&gt;[41]&lt;/DisplayText&gt;&lt;record&gt;&lt;rec-number&gt;23&lt;/rec-number&gt;&lt;foreign-keys&gt;&lt;key app="EN" db-id="zf2atw9s9dvas8ezf9m5ttsqf50frzf5r955"&gt;23&lt;/key&gt;&lt;/foreign-keys&gt;&lt;ref-type name="Journal Article"&gt;17&lt;/ref-type&gt;&lt;contributors&gt;&lt;authors&gt;&lt;author&gt;Kobayashi, Shigeru&lt;/author&gt;&lt;author&gt;Meir, Adam&lt;/author&gt;&lt;author&gt;Urban, Jill&lt;/author&gt;&lt;/authors&gt;&lt;/contributors&gt;&lt;titles&gt;&lt;title&gt;Effect of cell density on the rate of glycosaminoglycan accumulation by disc and cartilage cells in vitro&lt;/title&gt;&lt;secondary-title&gt;Journal of Orthopaedic Research&lt;/secondary-title&gt;&lt;/titles&gt;&lt;periodical&gt;&lt;full-title&gt;Journal of Orthopaedic Research&lt;/full-title&gt;&lt;/periodical&gt;&lt;pages&gt;493-503&lt;/pages&gt;&lt;volume&gt;26&lt;/volume&gt;&lt;number&gt;4&lt;/number&gt;&lt;dates&gt;&lt;year&gt;2008&lt;/year&gt;&lt;/dates&gt;&lt;isbn&gt;1554-527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1" w:tooltip="Kobayashi, 2008 #23" w:history="1">
        <w:r w:rsidR="00B159FC">
          <w:rPr>
            <w:rFonts w:asciiTheme="majorBidi" w:hAnsiTheme="majorBidi" w:cstheme="majorBidi"/>
            <w:noProof/>
            <w:sz w:val="22"/>
            <w:shd w:val="clear" w:color="auto" w:fill="FFFFFF"/>
          </w:rPr>
          <w:t>41</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Pr>
          <w:rFonts w:asciiTheme="majorBidi" w:hAnsiTheme="majorBidi" w:cstheme="majorBidi"/>
          <w:sz w:val="22"/>
          <w:shd w:val="clear" w:color="auto" w:fill="FFFFFF"/>
        </w:rPr>
        <w:t>.</w:t>
      </w:r>
    </w:p>
    <w:p w14:paraId="16BFFFB5"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 xml:space="preserve">Repeated joint injection of lidocaine speed up cartilage decadence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&lt;EndNote&gt;&lt;Cite&gt;&lt;Author&gt;Miyazaki&lt;/Author&gt;&lt;Year&gt;2011&lt;/Year&gt;&lt;RecNum&gt;39&lt;/RecNum&gt;&lt;DisplayText&gt;[38]&lt;/DisplayText&gt;&lt;record&gt;&lt;rec-number&gt;39&lt;/rec-number&gt;&lt;foreign-keys&gt;&lt;key app="EN" db-id="z5zex0r02epafwewwdvptsawwpw2a0pz2exf"&gt;39&lt;/key&gt;&lt;/foreign-keys&gt;&lt;ref-type name="Journal Article"&gt;17&lt;/ref-type&gt;&lt;contributors&gt;&lt;authors&gt;&lt;author&gt;Miyazaki, Tsuyoshi&lt;/author&gt;&lt;author&gt;Kobayashi, Shigeru&lt;/author&gt;&lt;author&gt;Takeno, Kenichi&lt;/author&gt;&lt;author&gt;Yayama, Takafumi&lt;/author&gt;&lt;author&gt;Meir, Adam&lt;/author&gt;&lt;author&gt;Baba, Hisatoshi&lt;/author&gt;&lt;/authors&gt;&lt;/contributors&gt;&lt;titles&gt;&lt;title&gt;Lidocaine cytotoxicity to the bovine articular chondrocytes in vitro: changes in cell viability and proteoglycan metabolism&lt;/title&gt;&lt;secondary-title&gt;Knee Surgery, Sports Traumatology, Arthroscopy&lt;/secondary-title&gt;&lt;/titles&gt;&lt;periodical&gt;&lt;full-title&gt;Knee Surgery, Sports Traumatology, Arthroscopy&lt;/full-title&gt;&lt;/periodical&gt;&lt;pages&gt;1198-1205&lt;/pages&gt;&lt;volume&gt;19&lt;/volume&gt;&lt;number&gt;7&lt;/number&gt;&lt;dates&gt;&lt;year&gt;2011&lt;/year&gt;&lt;/dates&gt;&lt;isbn&gt;0942-2056&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8" w:tooltip="Miyazaki, 2011 #41" w:history="1">
        <w:r w:rsidR="00B159FC">
          <w:rPr>
            <w:rFonts w:asciiTheme="majorBidi" w:hAnsiTheme="majorBidi" w:cstheme="majorBidi"/>
            <w:noProof/>
            <w:sz w:val="22"/>
            <w:shd w:val="clear" w:color="auto" w:fill="FFFFFF"/>
          </w:rPr>
          <w:t>38</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t xml:space="preserve">Its intra-articular use in any concentration in clinical process should be dissuaded. </w:t>
      </w:r>
      <w:proofErr w:type="spellStart"/>
      <w:r w:rsidRPr="00C02678">
        <w:rPr>
          <w:rFonts w:asciiTheme="majorBidi" w:hAnsiTheme="majorBidi" w:cstheme="majorBidi"/>
          <w:sz w:val="22"/>
          <w:shd w:val="clear" w:color="auto" w:fill="FFFFFF"/>
        </w:rPr>
        <w:t>Ropivacaine</w:t>
      </w:r>
      <w:proofErr w:type="spellEnd"/>
      <w:r w:rsidRPr="00C02678">
        <w:rPr>
          <w:rFonts w:asciiTheme="majorBidi" w:hAnsiTheme="majorBidi" w:cstheme="majorBidi"/>
          <w:sz w:val="22"/>
          <w:shd w:val="clear" w:color="auto" w:fill="FFFFFF"/>
        </w:rPr>
        <w:t xml:space="preserve"> may be a safer </w:t>
      </w:r>
      <w:proofErr w:type="spellStart"/>
      <w:r w:rsidRPr="00C02678">
        <w:rPr>
          <w:rFonts w:asciiTheme="majorBidi" w:hAnsiTheme="majorBidi" w:cstheme="majorBidi"/>
          <w:sz w:val="22"/>
          <w:shd w:val="clear" w:color="auto" w:fill="FFFFFF"/>
        </w:rPr>
        <w:t>intraarticular</w:t>
      </w:r>
      <w:proofErr w:type="spellEnd"/>
      <w:r w:rsidRPr="00C02678">
        <w:rPr>
          <w:rFonts w:asciiTheme="majorBidi" w:hAnsiTheme="majorBidi" w:cstheme="majorBidi"/>
          <w:sz w:val="22"/>
          <w:shd w:val="clear" w:color="auto" w:fill="FFFFFF"/>
        </w:rPr>
        <w:t xml:space="preserve"> </w:t>
      </w:r>
      <w:proofErr w:type="spellStart"/>
      <w:r w:rsidRPr="00C02678">
        <w:rPr>
          <w:rFonts w:asciiTheme="majorBidi" w:hAnsiTheme="majorBidi" w:cstheme="majorBidi"/>
          <w:sz w:val="22"/>
          <w:shd w:val="clear" w:color="auto" w:fill="FFFFFF"/>
        </w:rPr>
        <w:t>anesthetic</w:t>
      </w:r>
      <w:proofErr w:type="spellEnd"/>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&lt;EndNote&gt;&lt;Cite&gt;&lt;Author&gt;Farkas&lt;/Author&gt;&lt;Year&gt;2010&lt;/Year&gt;&lt;RecNum&gt;40&lt;/RecNum&gt;&lt;DisplayText&gt;[42]&lt;/DisplayText&gt;&lt;record&gt;&lt;rec-number&gt;40&lt;/rec-number&gt;&lt;foreign-keys&gt;&lt;key app="EN" db-id="z5zex0r02epafwewwdvptsawwpw2a0pz2exf"&gt;40&lt;/key&gt;&lt;/foreign-keys&gt;&lt;ref-type name="Journal Article"&gt;17&lt;/ref-type&gt;&lt;contributors&gt;&lt;authors&gt;&lt;author&gt;Farkas, Boglárka&lt;/author&gt;&lt;author&gt;Kvell, Krisztián&lt;/author&gt;&lt;author&gt;Czömpöly, Tamás&lt;/author&gt;&lt;author&gt;Illés, Tamás&lt;/author&gt;&lt;author&gt;Bárdos, Tamás&lt;/author&gt;&lt;/authors&gt;&lt;/contributors&gt;&lt;titles&gt;&lt;title&gt;Increased chondrocyte death after steroid and local anesthetic combination&lt;/title&gt;&lt;secondary-title&gt;Clinical Orthopaedics and Related Research®&lt;/secondary-title&gt;&lt;/titles&gt;&lt;periodical&gt;&lt;full-title&gt;Clinical Orthopaedics and Related Research®&lt;/full-title&gt;&lt;/periodical&gt;&lt;pages&gt;3112-3120&lt;/pages&gt;&lt;volume&gt;468&lt;/volume&gt;&lt;number&gt;11&lt;/number&gt;&lt;dates&gt;&lt;year&gt;2010&lt;/year&gt;&lt;/dates&gt;&lt;isbn&gt;0009-921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2" w:tooltip="Farkas, 2010 #40" w:history="1">
        <w:r w:rsidR="00B159FC">
          <w:rPr>
            <w:rFonts w:asciiTheme="majorBidi" w:hAnsiTheme="majorBidi" w:cstheme="majorBidi"/>
            <w:noProof/>
            <w:sz w:val="22"/>
            <w:shd w:val="clear" w:color="auto" w:fill="FFFFFF"/>
          </w:rPr>
          <w:t>42</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5EC1837E"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As mentioned, LAs can reach organelles such as mitochondria, which play a vital role in cell metabolism, then lead to cell death</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&lt;EndNote&gt;&lt;Cite&gt;&lt;Author&gt;Dogan&lt;/Author&gt;&lt;Year&gt;2004&lt;/Year&gt;&lt;RecNum&gt;24&lt;/RecNum&gt;&lt;DisplayText&gt;[43]&lt;/DisplayText&gt;&lt;record&gt;&lt;rec-number&gt;24&lt;/rec-number&gt;&lt;foreign-keys&gt;&lt;key app="EN" db-id="zf2atw9s9dvas8ezf9m5ttsqf50frzf5r955"&gt;24&lt;/key&gt;&lt;/foreign-keys&gt;&lt;ref-type name="Journal Article"&gt;17&lt;/ref-type&gt;&lt;contributors&gt;&lt;authors&gt;&lt;author&gt;Dogan, N&lt;/author&gt;&lt;author&gt;Erdem, AF&lt;/author&gt;&lt;author&gt;Erman, Z&lt;/author&gt;&lt;author&gt;Kizilkaya, M&lt;/author&gt;&lt;/authors&gt;&lt;/contributors&gt;&lt;titles&gt;&lt;title&gt;The effects of bupivacaine and neostigmine on articular cartilage and synovium in the rabbit knee joint&lt;/title&gt;&lt;secondary-title&gt;Journal of international medical research&lt;/secondary-title&gt;&lt;/titles&gt;&lt;periodical&gt;&lt;full-title&gt;Journal of international medical research&lt;/full-title&gt;&lt;/periodical&gt;&lt;pages&gt;513-519&lt;/pages&gt;&lt;volume&gt;32&lt;/volume&gt;&lt;number&gt;5&lt;/number&gt;&lt;dates&gt;&lt;year&gt;2004&lt;/year&gt;&lt;/dates&gt;&lt;isbn&gt;0300-0605&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3" w:tooltip="Dogan, 2004 #24" w:history="1">
        <w:r w:rsidR="00B159FC">
          <w:rPr>
            <w:rFonts w:asciiTheme="majorBidi" w:hAnsiTheme="majorBidi" w:cstheme="majorBidi"/>
            <w:noProof/>
            <w:sz w:val="22"/>
            <w:shd w:val="clear" w:color="auto" w:fill="FFFFFF"/>
          </w:rPr>
          <w:t>43</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These drugs selectively decrease pro-inflammatory cytokines such as TNF-α (</w:t>
      </w:r>
      <w:proofErr w:type="spellStart"/>
      <w:r w:rsidRPr="00C02678">
        <w:rPr>
          <w:rFonts w:asciiTheme="majorBidi" w:hAnsiTheme="majorBidi" w:cstheme="majorBidi"/>
          <w:sz w:val="22"/>
          <w:shd w:val="clear" w:color="auto" w:fill="FFFFFF"/>
        </w:rPr>
        <w:t>Tumor</w:t>
      </w:r>
      <w:proofErr w:type="spellEnd"/>
      <w:r w:rsidRPr="00C02678">
        <w:rPr>
          <w:rFonts w:asciiTheme="majorBidi" w:hAnsiTheme="majorBidi" w:cstheme="majorBidi"/>
          <w:sz w:val="22"/>
          <w:shd w:val="clear" w:color="auto" w:fill="FFFFFF"/>
        </w:rPr>
        <w:t xml:space="preserve"> Necrosis Factor- α) and increase anti-inflammatory cytokines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&lt;EndNote&gt;&lt;Cite&gt;&lt;Author&gt;Schumacher&lt;/Author&gt;&lt;Year&gt;2003&lt;/Year&gt;&lt;RecNum&gt;25&lt;/RecNum&gt;&lt;DisplayText&gt;[44]&lt;/DisplayText&gt;&lt;record&gt;&lt;rec-number&gt;25&lt;/rec-number&gt;&lt;foreign-keys&gt;&lt;key app="EN" db-id="zf2atw9s9dvas8ezf9m5ttsqf50frzf5r955"&gt;25&lt;/key&gt;&lt;/foreign-keys&gt;&lt;ref-type name="Journal Article"&gt;17&lt;/ref-type&gt;&lt;contributors&gt;&lt;authors&gt;&lt;author&gt;Schumacher, H Ralph&lt;/author&gt;&lt;/authors&gt;&lt;/contributors&gt;&lt;titles&gt;&lt;title&gt;Aspiration and injection therapies for joints&lt;/title&gt;&lt;secondary-title&gt;Arthritis Care &amp;amp; Research&lt;/secondary-title&gt;&lt;/titles&gt;&lt;periodical&gt;&lt;full-title&gt;Arthritis Care &amp;amp; Research&lt;/full-title&gt;&lt;/periodical&gt;&lt;pages&gt;413-420&lt;/pages&gt;&lt;volume&gt;49&lt;/volume&gt;&lt;number&gt;3&lt;/number&gt;&lt;dates&gt;&lt;year&gt;2003&lt;/year&gt;&lt;/dates&gt;&lt;isbn&gt;1529-0131&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4" w:tooltip="Schumacher, 2003 #26" w:history="1">
        <w:r w:rsidR="00B159FC">
          <w:rPr>
            <w:rFonts w:asciiTheme="majorBidi" w:hAnsiTheme="majorBidi" w:cstheme="majorBidi"/>
            <w:noProof/>
            <w:sz w:val="22"/>
            <w:shd w:val="clear" w:color="auto" w:fill="FFFFFF"/>
          </w:rPr>
          <w:t>44</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After both type of cell death, necrosis or apoptosis, necrosis can occur</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&lt;EndNote&gt;&lt;Cite&gt;&lt;Author&gt;Miyazaki&lt;/Author&gt;&lt;Year&gt;2011&lt;/Year&gt;&lt;RecNum&gt;41&lt;/RecNum&gt;&lt;DisplayText&gt;[38]&lt;/DisplayText&gt;&lt;record&gt;&lt;rec-number&gt;41&lt;/rec-number&gt;&lt;foreign-keys&gt;&lt;key app="EN" db-id="z5zex0r02epafwewwdvptsawwpw2a0pz2exf"&gt;41&lt;/key&gt;&lt;/foreign-keys&gt;&lt;ref-type name="Journal Article"&gt;17&lt;/ref-type&gt;&lt;contributors&gt;&lt;authors&gt;&lt;author&gt;Miyazaki, Tsuyoshi&lt;/author&gt;&lt;author&gt;Kobayashi, Shigeru&lt;/author&gt;&lt;author&gt;Takeno, Kenichi&lt;/author&gt;&lt;author&gt;Yayama, Takafumi&lt;/author&gt;&lt;author&gt;Meir, Adam&lt;/author&gt;&lt;author&gt;Baba, Hisatoshi&lt;/author&gt;&lt;/authors&gt;&lt;/contributors&gt;&lt;titles&gt;&lt;title&gt;Lidocaine cytotoxicity to the bovine articular chondrocytes in vitro: changes in cell viability and proteoglycan metabolism&lt;/title&gt;&lt;secondary-title&gt;Knee Surgery, Sports Traumatology, Arthroscopy&lt;/secondary-title&gt;&lt;/titles&gt;&lt;periodical&gt;&lt;full-title&gt;Knee Surgery, Sports Traumatology, Arthroscopy&lt;/full-title&gt;&lt;/periodical&gt;&lt;pages&gt;1198-1205&lt;/pages&gt;&lt;volume&gt;19&lt;/volume&gt;&lt;number&gt;7&lt;/number&gt;&lt;dates&gt;&lt;year&gt;2011&lt;/year&gt;&lt;/dates&gt;&lt;isbn&gt;0942-2056&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8" w:tooltip="Miyazaki, 2011 #41" w:history="1">
        <w:r w:rsidR="00B159FC">
          <w:rPr>
            <w:rFonts w:asciiTheme="majorBidi" w:hAnsiTheme="majorBidi" w:cstheme="majorBidi"/>
            <w:noProof/>
            <w:sz w:val="22"/>
            <w:shd w:val="clear" w:color="auto" w:fill="FFFFFF"/>
          </w:rPr>
          <w:t>38</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The increase in cell death is more related to cell necrosis rather than cell apoptosis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&lt;EndNote&gt;&lt;Cite&gt;&lt;Author&gt;Rahnama&lt;/Author&gt;&lt;Year&gt;2013&lt;/Year&gt;&lt;RecNum&gt;42&lt;/RecNum&gt;&lt;DisplayText&gt;[45]&lt;/DisplayText&gt;&lt;record&gt;&lt;rec-number&gt;42&lt;/rec-number&gt;&lt;foreign-keys&gt;&lt;key app="EN" db-id="z5zex0r02epafwewwdvptsawwpw2a0pz2exf"&gt;42&lt;/key&gt;&lt;/foreign-keys&gt;&lt;ref-type name="Journal Article"&gt;17&lt;/ref-type&gt;&lt;contributors&gt;&lt;authors&gt;&lt;author&gt;Rahnama, Ruyan&lt;/author&gt;&lt;author&gt;Wang, Miqi&lt;/author&gt;&lt;author&gt;Dang, Alexis C&lt;/author&gt;&lt;author&gt;Kim, Hubert T&lt;/author&gt;&lt;author&gt;Kuo, Alfred C&lt;/author&gt;&lt;/authors&gt;&lt;/contributors&gt;&lt;titles&gt;&lt;title&gt;Cytotoxicity of local anesthetics on human mesenchymal stem cells&lt;/title&gt;&lt;secondary-title&gt;The Journal of Bone &amp;amp; Joint Surgery&lt;/secondary-title&gt;&lt;/titles&gt;&lt;periodical&gt;&lt;full-title&gt;The Journal of Bone &amp;amp; Joint Surgery&lt;/full-title&gt;&lt;/periodical&gt;&lt;pages&gt;132-137&lt;/pages&gt;&lt;volume&gt;95&lt;/volume&gt;&lt;number&gt;2&lt;/number&gt;&lt;dates&gt;&lt;year&gt;2013&lt;/year&gt;&lt;/dates&gt;&lt;isbn&gt;0021-9355&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5" w:tooltip="Rahnama, 2013 #81" w:history="1">
        <w:r w:rsidR="00B159FC">
          <w:rPr>
            <w:rFonts w:asciiTheme="majorBidi" w:hAnsiTheme="majorBidi" w:cstheme="majorBidi"/>
            <w:noProof/>
            <w:sz w:val="22"/>
            <w:shd w:val="clear" w:color="auto" w:fill="FFFFFF"/>
          </w:rPr>
          <w:t>45</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w:t>
      </w:r>
    </w:p>
    <w:p w14:paraId="40DE5037"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Preoperatively, LAs can be used both alone and in combination with other pharmaceuticals to red</w:t>
      </w:r>
      <w:r w:rsidR="00EF057A">
        <w:rPr>
          <w:rFonts w:asciiTheme="majorBidi" w:hAnsiTheme="majorBidi" w:cstheme="majorBidi"/>
          <w:sz w:val="22"/>
          <w:shd w:val="clear" w:color="auto" w:fill="FFFFFF"/>
        </w:rPr>
        <w:t>uce pain and narcotic character</w:t>
      </w:r>
      <w:r w:rsidRPr="00C02678">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&lt;EndNote&gt;&lt;Cite&gt;&lt;Author&gt;Piper&lt;/Author&gt;&lt;Year&gt;2011&lt;/Year&gt;&lt;RecNum&gt;2343&lt;/RecNum&gt;&lt;DisplayText&gt;[21]&lt;/DisplayText&gt;&lt;record&gt;&lt;rec-number&gt;2343&lt;/rec-number&gt;&lt;foreign-keys&gt;&lt;key app="EN" db-id="50wxdpzd9vd5r7e9t5b595djrfpttrxw9avp" timestamp="1474211667"&gt;2343&lt;/key&gt;&lt;/foreign-keys&gt;&lt;ref-type name="Journal Article"&gt;17&lt;/ref-type&gt;&lt;contributors&gt;&lt;authors&gt;&lt;author&gt;Piper, Samantha L&lt;/author&gt;&lt;author&gt;Kramer, Jonathan D&lt;/author&gt;&lt;author&gt;Kim, Hubert T&lt;/author&gt;&lt;author&gt;Feeley, Brian T&lt;/author&gt;&lt;/authors&gt;&lt;/contributors&gt;&lt;titles&gt;&lt;title&gt;Effects of local anesthetics on articular cartilage&lt;/title&gt;&lt;secondary-title&gt;The American journal of sports medicine&lt;/secondary-title&gt;&lt;/titles&gt;&lt;periodical&gt;&lt;full-title&gt;The American journal of sports medicine&lt;/full-title&gt;&lt;/periodical&gt;&lt;pages&gt;2245-2253&lt;/pages&gt;&lt;volume&gt;39&lt;/volume&gt;&lt;number&gt;10&lt;/number&gt;&lt;dates&gt;&lt;year&gt;2011&lt;/year&gt;&lt;/dates&gt;&lt;isbn&gt;0363-5465&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21" w:tooltip="Piper, 2011 #2343" w:history="1">
        <w:r w:rsidR="00B159FC">
          <w:rPr>
            <w:rFonts w:asciiTheme="majorBidi" w:hAnsiTheme="majorBidi" w:cstheme="majorBidi"/>
            <w:noProof/>
            <w:sz w:val="22"/>
            <w:shd w:val="clear" w:color="auto" w:fill="FFFFFF"/>
          </w:rPr>
          <w:t>21</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2BB826D9"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 xml:space="preserve">A group of these pharmaceuticals are steroids such as methylprednisolone and triamcinolone which are </w:t>
      </w:r>
      <w:r w:rsidRPr="00C02678">
        <w:rPr>
          <w:rFonts w:asciiTheme="majorBidi" w:hAnsiTheme="majorBidi" w:cstheme="majorBidi"/>
          <w:sz w:val="22"/>
          <w:shd w:val="clear" w:color="auto" w:fill="FFFFFF"/>
        </w:rPr>
        <w:lastRenderedPageBreak/>
        <w:t xml:space="preserve">commonly used with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in some procedures to reduce pain associated with inflammation by their anti-inflammatory effects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&lt;EndNote&gt;&lt;Cite&gt;&lt;Author&gt;Schumacher&lt;/Author&gt;&lt;Year&gt;2003&lt;/Year&gt;&lt;RecNum&gt;26&lt;/RecNum&gt;&lt;DisplayText&gt;[44]&lt;/DisplayText&gt;&lt;record&gt;&lt;rec-number&gt;26&lt;/rec-number&gt;&lt;foreign-keys&gt;&lt;key app="EN" db-id="zf2atw9s9dvas8ezf9m5ttsqf50frzf5r955"&gt;26&lt;/key&gt;&lt;/foreign-keys&gt;&lt;ref-type name="Journal Article"&gt;17&lt;/ref-type&gt;&lt;contributors&gt;&lt;authors&gt;&lt;author&gt;Schumacher, H Ralph&lt;/author&gt;&lt;/authors&gt;&lt;/contributors&gt;&lt;titles&gt;&lt;title&gt;Aspiration and injection therapies for joints&lt;/title&gt;&lt;secondary-title&gt;Arthritis Care &amp;amp; Research&lt;/secondary-title&gt;&lt;/titles&gt;&lt;periodical&gt;&lt;full-title&gt;Arthritis Care &amp;amp; Research&lt;/full-title&gt;&lt;/periodical&gt;&lt;pages&gt;413-420&lt;/pages&gt;&lt;volume&gt;49&lt;/volume&gt;&lt;number&gt;3&lt;/number&gt;&lt;dates&gt;&lt;year&gt;2003&lt;/year&gt;&lt;/dates&gt;&lt;isbn&gt;1529-0131&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4" w:tooltip="Schumacher, 2003 #26" w:history="1">
        <w:r w:rsidR="00B159FC">
          <w:rPr>
            <w:rFonts w:asciiTheme="majorBidi" w:hAnsiTheme="majorBidi" w:cstheme="majorBidi"/>
            <w:noProof/>
            <w:sz w:val="22"/>
            <w:shd w:val="clear" w:color="auto" w:fill="FFFFFF"/>
          </w:rPr>
          <w:t>44</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However, it has been shown the methylprednisolone has an additive toxicity with lidocaine and caution is warranted. Also, combination of triamcinolone and bupivacaine caused an intrinsic loss of chondrocyte viability but did not show a synergistic </w:t>
      </w:r>
      <w:proofErr w:type="spellStart"/>
      <w:r w:rsidRPr="00C02678">
        <w:rPr>
          <w:rFonts w:asciiTheme="majorBidi" w:hAnsiTheme="majorBidi" w:cstheme="majorBidi"/>
          <w:sz w:val="22"/>
          <w:shd w:val="clear" w:color="auto" w:fill="FFFFFF"/>
        </w:rPr>
        <w:t>chondrocidal</w:t>
      </w:r>
      <w:proofErr w:type="spellEnd"/>
      <w:r w:rsidRPr="00C02678">
        <w:rPr>
          <w:rFonts w:asciiTheme="majorBidi" w:hAnsiTheme="majorBidi" w:cstheme="majorBidi"/>
          <w:sz w:val="22"/>
          <w:shd w:val="clear" w:color="auto" w:fill="FFFFFF"/>
        </w:rPr>
        <w:t xml:space="preserve"> effects</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fldData xml:space="preserve">PEVuZE5vdGU+PENpdGU+PEF1dGhvcj5TeWVkPC9BdXRob3I+PFllYXI+MjAxMTwvWWVhcj48UmVj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</w:fldData>
        </w:fldChar>
      </w:r>
      <w:r w:rsidRPr="00EF057A">
        <w:rPr>
          <w:rFonts w:asciiTheme="majorBidi" w:hAnsiTheme="majorBidi" w:cstheme="majorBidi"/>
          <w:sz w:val="22"/>
          <w:shd w:val="clear" w:color="auto" w:fill="FFFFFF"/>
        </w:rPr>
        <w:instrText xml:space="preserve"> ADDIN EN.CITE </w:instrText>
      </w:r>
      <w:r w:rsidRPr="00EF057A">
        <w:rPr>
          <w:rFonts w:asciiTheme="majorBidi" w:hAnsiTheme="majorBidi" w:cstheme="majorBidi"/>
          <w:sz w:val="22"/>
          <w:shd w:val="clear" w:color="auto" w:fill="FFFFFF"/>
        </w:rPr>
        <w:fldChar w:fldCharType="begin">
          <w:fldData xml:space="preserve">PEVuZE5vdGU+PENpdGU+PEF1dGhvcj5TeWVkPC9BdXRob3I+PFllYXI+MjAxMTwvWWVhcj48UmVj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</w:fldData>
        </w:fldChar>
      </w:r>
      <w:r w:rsidRPr="00EF057A">
        <w:rPr>
          <w:rFonts w:asciiTheme="majorBidi" w:hAnsiTheme="majorBidi" w:cstheme="majorBidi"/>
          <w:sz w:val="22"/>
          <w:shd w:val="clear" w:color="auto" w:fill="FFFFFF"/>
        </w:rPr>
        <w:instrText xml:space="preserve"> ADDIN EN.CITE.DATA </w:instrText>
      </w:r>
      <w:r w:rsidRPr="00EF057A">
        <w:rPr>
          <w:rFonts w:asciiTheme="majorBidi" w:hAnsiTheme="majorBidi" w:cstheme="majorBidi"/>
          <w:sz w:val="22"/>
          <w:shd w:val="clear" w:color="auto" w:fill="FFFFFF"/>
        </w:rPr>
      </w:r>
      <w:r w:rsidRPr="00EF057A">
        <w:rPr>
          <w:rFonts w:asciiTheme="majorBidi" w:hAnsiTheme="majorBidi" w:cstheme="majorBidi"/>
          <w:sz w:val="22"/>
          <w:shd w:val="clear" w:color="auto" w:fill="FFFFFF"/>
        </w:rPr>
        <w:fldChar w:fldCharType="end"/>
      </w:r>
      <w:r w:rsidRPr="00C02678">
        <w:rPr>
          <w:rFonts w:asciiTheme="majorBidi" w:hAnsiTheme="majorBidi" w:cstheme="majorBidi"/>
          <w:sz w:val="22"/>
          <w:shd w:val="clear" w:color="auto" w:fill="FFFFFF"/>
        </w:rPr>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6" w:tooltip="Syed, 2011 #44" w:history="1">
        <w:r w:rsidR="00B159FC">
          <w:rPr>
            <w:rFonts w:asciiTheme="majorBidi" w:hAnsiTheme="majorBidi" w:cstheme="majorBidi"/>
            <w:noProof/>
            <w:sz w:val="22"/>
            <w:shd w:val="clear" w:color="auto" w:fill="FFFFFF"/>
          </w:rPr>
          <w:t>46-48</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52B716A4"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 xml:space="preserve">In addition of steroid agents, there is another substance, magnesium </w:t>
      </w:r>
      <w:proofErr w:type="spellStart"/>
      <w:r w:rsidRPr="00C02678">
        <w:rPr>
          <w:rFonts w:asciiTheme="majorBidi" w:hAnsiTheme="majorBidi" w:cstheme="majorBidi"/>
          <w:sz w:val="22"/>
          <w:shd w:val="clear" w:color="auto" w:fill="FFFFFF"/>
        </w:rPr>
        <w:t>sulfate</w:t>
      </w:r>
      <w:proofErr w:type="spellEnd"/>
      <w:r w:rsidRPr="00C02678">
        <w:rPr>
          <w:rFonts w:asciiTheme="majorBidi" w:hAnsiTheme="majorBidi" w:cstheme="majorBidi"/>
          <w:sz w:val="22"/>
          <w:shd w:val="clear" w:color="auto" w:fill="FFFFFF"/>
        </w:rPr>
        <w:t xml:space="preserve">, which can increase analgesic character and also decrease toxicity of local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if not combination of </w:t>
      </w:r>
      <w:proofErr w:type="spellStart"/>
      <w:r w:rsidRPr="00C02678">
        <w:rPr>
          <w:rFonts w:asciiTheme="majorBidi" w:hAnsiTheme="majorBidi" w:cstheme="majorBidi"/>
          <w:sz w:val="22"/>
          <w:shd w:val="clear" w:color="auto" w:fill="FFFFFF"/>
        </w:rPr>
        <w:t>ropivacaine</w:t>
      </w:r>
      <w:proofErr w:type="spellEnd"/>
      <w:r w:rsidRPr="00C02678">
        <w:rPr>
          <w:rFonts w:asciiTheme="majorBidi" w:hAnsiTheme="majorBidi" w:cstheme="majorBidi"/>
          <w:sz w:val="22"/>
          <w:shd w:val="clear" w:color="auto" w:fill="FFFFFF"/>
        </w:rPr>
        <w:t xml:space="preserve"> and magnesium </w:t>
      </w:r>
      <w:r w:rsidR="00EF057A">
        <w:rPr>
          <w:rFonts w:asciiTheme="majorBidi" w:hAnsiTheme="majorBidi" w:cstheme="majorBidi"/>
          <w:sz w:val="22"/>
          <w:shd w:val="clear" w:color="auto" w:fill="FFFFFF"/>
        </w:rPr>
        <w:t xml:space="preserve">sulphate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&lt;EndNote&gt;&lt;Cite&gt;&lt;Author&gt;Moon&lt;/Author&gt;&lt;Year&gt;2012&lt;/Year&gt;&lt;RecNum&gt;47&lt;/RecNum&gt;&lt;DisplayText&gt;[47]&lt;/DisplayText&gt;&lt;record&gt;&lt;rec-number&gt;47&lt;/rec-number&gt;&lt;foreign-keys&gt;&lt;key app="EN" db-id="z5zex0r02epafwewwdvptsawwpw2a0pz2exf"&gt;47&lt;/key&gt;&lt;/foreign-keys&gt;&lt;ref-type name="Journal Article"&gt;17&lt;/ref-type&gt;&lt;contributors&gt;&lt;authors&gt;&lt;author&gt;Moon, Ju-Hyung&lt;/author&gt;&lt;author&gt;Kuh, Sung-Uk&lt;/author&gt;&lt;author&gt;Park, Hyo-Suk&lt;/author&gt;&lt;author&gt;Kim, Kyung-Hyun&lt;/author&gt;&lt;author&gt;Park, Jeong-Yoon&lt;/author&gt;&lt;author&gt;Chin, Dong-Kyu&lt;/author&gt;&lt;author&gt;Kim, Keun-Su&lt;/author&gt;&lt;author&gt;Cho, Yong-Eun&lt;/author&gt;&lt;/authors&gt;&lt;/contributors&gt;&lt;titles&gt;&lt;title&gt;Triamcinolone decreases bupivacaine toxicity to intervertebral disc cell in vitro&lt;/title&gt;&lt;secondary-title&gt;The Spine Journal&lt;/secondary-title&gt;&lt;/titles&gt;&lt;periodical&gt;&lt;full-title&gt;The Spine Journal&lt;/full-title&gt;&lt;/periodical&gt;&lt;pages&gt;665-673&lt;/pages&gt;&lt;volume&gt;12&lt;/volume&gt;&lt;number&gt;8&lt;/number&gt;&lt;dates&gt;&lt;year&gt;2012&lt;/year&gt;&lt;/dates&gt;&lt;isbn&gt;1529-9430&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7" w:tooltip="Moon, 2012 #45" w:history="1">
        <w:r w:rsidR="00B159FC">
          <w:rPr>
            <w:rFonts w:asciiTheme="majorBidi" w:hAnsiTheme="majorBidi" w:cstheme="majorBidi"/>
            <w:noProof/>
            <w:sz w:val="22"/>
            <w:shd w:val="clear" w:color="auto" w:fill="FFFFFF"/>
          </w:rPr>
          <w:t>47</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It has been shown adding magnesium to LA decreases its toxicity on articular chondrocyte. </w:t>
      </w:r>
    </w:p>
    <w:p w14:paraId="54EC7A2D" w14:textId="77777777" w:rsidR="006F7BB2" w:rsidRPr="00C02678"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 xml:space="preserve">It seems location and manner of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injection have influence on potency of their effects. Maybe </w:t>
      </w:r>
      <w:proofErr w:type="spellStart"/>
      <w:r w:rsidRPr="00C02678">
        <w:rPr>
          <w:rFonts w:asciiTheme="majorBidi" w:hAnsiTheme="majorBidi" w:cstheme="majorBidi"/>
          <w:sz w:val="22"/>
          <w:shd w:val="clear" w:color="auto" w:fill="FFFFFF"/>
        </w:rPr>
        <w:t>peri</w:t>
      </w:r>
      <w:proofErr w:type="spellEnd"/>
      <w:r w:rsidRPr="00C02678">
        <w:rPr>
          <w:rFonts w:asciiTheme="majorBidi" w:hAnsiTheme="majorBidi" w:cstheme="majorBidi"/>
          <w:sz w:val="22"/>
          <w:shd w:val="clear" w:color="auto" w:fill="FFFFFF"/>
        </w:rPr>
        <w:t>-capsular incisional injections reduce the adverse effects of LAs on articular cartilage</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r>
      <w:r>
        <w:rPr>
          <w:rFonts w:asciiTheme="majorBidi" w:hAnsiTheme="majorBidi" w:cstheme="majorBidi"/>
          <w:sz w:val="22"/>
          <w:shd w:val="clear" w:color="auto" w:fill="FFFFFF"/>
        </w:rPr>
        <w:instrText xml:space="preserve"> ADDIN EN.CITE &lt;EndNote&gt;&lt;Cite&gt;&lt;Author&gt;Beyzadeoglu&lt;/Author&gt;&lt;Year&gt;2012&lt;/Year&gt;&lt;RecNum&gt;48&lt;/RecNum&gt;&lt;DisplayText&gt;[49]&lt;/DisplayText&gt;&lt;record&gt;&lt;rec-number&gt;48&lt;/rec-number&gt;&lt;foreign-keys&gt;&lt;key app="EN" db-id="z5zex0r02epafwewwdvptsawwpw2a0pz2exf"&gt;48&lt;/key&gt;&lt;/foreign-keys&gt;&lt;ref-type name="Journal Article"&gt;17&lt;/ref-type&gt;&lt;contributors&gt;&lt;authors&gt;&lt;author&gt;Beyzadeoglu, Tahsin&lt;/author&gt;&lt;author&gt;Kose, Gamze Torun&lt;/author&gt;&lt;author&gt;Ekinci, Isin D&lt;/author&gt;&lt;author&gt;Bekler, Halil&lt;/author&gt;&lt;author&gt;Yilmaz, Cemil&lt;/author&gt;&lt;/authors&gt;&lt;/contributors&gt;&lt;titles&gt;&lt;title&gt;Cytotoxicity of local anesthetics to rats&amp;apos; articular cartilage: an experimental study&lt;/title&gt;&lt;secondary-title&gt;Acta orthopaedica et traumatologica turcica&lt;/secondary-title&gt;&lt;/titles&gt;&lt;periodical&gt;&lt;full-title&gt;Acta orthopaedica et traumatologica turcica&lt;/full-title&gt;&lt;/periodical&gt;&lt;pages&gt;201-207&lt;/pages&gt;&lt;volume&gt;46&lt;/volume&gt;&lt;number&gt;3&lt;/number&gt;&lt;dates&gt;&lt;year&gt;2012&lt;/year&gt;&lt;/dates&gt;&lt;isbn&gt;1017-995X&lt;/isbn&gt;&lt;urls&gt;&lt;/urls&gt;&lt;/record&gt;&lt;/Cite&gt;&lt;/EndNote&gt;</w:instrText>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49" w:tooltip="Beyzadeoglu, 2012 #48" w:history="1">
        <w:r w:rsidR="00B159FC">
          <w:rPr>
            <w:rFonts w:asciiTheme="majorBidi" w:hAnsiTheme="majorBidi" w:cstheme="majorBidi"/>
            <w:noProof/>
            <w:sz w:val="22"/>
            <w:shd w:val="clear" w:color="auto" w:fill="FFFFFF"/>
          </w:rPr>
          <w:t>49</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r w:rsidRPr="00C02678">
        <w:rPr>
          <w:rFonts w:asciiTheme="majorBidi" w:hAnsiTheme="majorBidi" w:cstheme="majorBidi"/>
          <w:sz w:val="22"/>
          <w:shd w:val="clear" w:color="auto" w:fill="FFFFFF"/>
        </w:rPr>
        <w:t xml:space="preserve"> Another limitation of a study is the lack of a demonstration and identification of the absorption of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into joint tissues (i.e. articular cartilage)</w:t>
      </w:r>
      <w:r w:rsidR="00875BB8" w:rsidRPr="00875BB8">
        <w:rPr>
          <w:rFonts w:asciiTheme="majorBidi" w:hAnsiTheme="majorBidi" w:cstheme="majorBidi"/>
          <w:noProof/>
          <w:sz w:val="22"/>
          <w:lang w:val="en-US" w:eastAsia="en-US"/>
        </w:rPr>
        <w:t xml:space="preserve"> </w:t>
      </w:r>
    </w:p>
    <w:p w14:paraId="0F180012" w14:textId="77777777" w:rsidR="006F7BB2" w:rsidRDefault="006F7BB2" w:rsidP="008C679C">
      <w:pPr>
        <w:spacing w:line="240" w:lineRule="auto"/>
        <w:rPr>
          <w:rFonts w:asciiTheme="majorBidi" w:hAnsiTheme="majorBidi" w:cstheme="majorBidi"/>
          <w:sz w:val="22"/>
          <w:shd w:val="clear" w:color="auto" w:fill="FFFFFF"/>
        </w:rPr>
      </w:pPr>
      <w:r w:rsidRPr="00C02678">
        <w:rPr>
          <w:rFonts w:asciiTheme="majorBidi" w:hAnsiTheme="majorBidi" w:cstheme="majorBidi"/>
          <w:sz w:val="22"/>
          <w:shd w:val="clear" w:color="auto" w:fill="FFFFFF"/>
        </w:rPr>
        <w:t xml:space="preserve">At last, it is important to consider that almost all of local </w:t>
      </w:r>
      <w:proofErr w:type="spellStart"/>
      <w:r w:rsidRPr="00C02678">
        <w:rPr>
          <w:rFonts w:asciiTheme="majorBidi" w:hAnsiTheme="majorBidi" w:cstheme="majorBidi"/>
          <w:sz w:val="22"/>
          <w:shd w:val="clear" w:color="auto" w:fill="FFFFFF"/>
        </w:rPr>
        <w:t>anesthetics</w:t>
      </w:r>
      <w:proofErr w:type="spellEnd"/>
      <w:r w:rsidRPr="00C02678">
        <w:rPr>
          <w:rFonts w:asciiTheme="majorBidi" w:hAnsiTheme="majorBidi" w:cstheme="majorBidi"/>
          <w:sz w:val="22"/>
          <w:shd w:val="clear" w:color="auto" w:fill="FFFFFF"/>
        </w:rPr>
        <w:t xml:space="preserve"> are dose- and time-dependent</w:t>
      </w:r>
      <w:r w:rsidR="00EF057A">
        <w:rPr>
          <w:rFonts w:asciiTheme="majorBidi" w:hAnsiTheme="majorBidi" w:cstheme="majorBidi"/>
          <w:sz w:val="22"/>
          <w:shd w:val="clear" w:color="auto" w:fill="FFFFFF"/>
        </w:rPr>
        <w:t xml:space="preserve"> </w:t>
      </w:r>
      <w:r w:rsidRPr="00C02678">
        <w:rPr>
          <w:rFonts w:asciiTheme="majorBidi" w:hAnsiTheme="majorBidi" w:cstheme="majorBidi"/>
          <w:sz w:val="22"/>
          <w:shd w:val="clear" w:color="auto" w:fill="FFFFFF"/>
        </w:rPr>
        <w:fldChar w:fldCharType="begin">
          <w:fldData xml:space="preserve">PEVuZE5vdGU+PENpdGU+PEF1dGhvcj5CcmV1PC9BdXRob3I+PFllYXI+MjAxMzwvWWVhcj48UmVj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=
</w:fldData>
        </w:fldChar>
      </w:r>
      <w:r>
        <w:rPr>
          <w:rFonts w:asciiTheme="majorBidi" w:hAnsiTheme="majorBidi" w:cstheme="majorBidi"/>
          <w:sz w:val="22"/>
          <w:shd w:val="clear" w:color="auto" w:fill="FFFFFF"/>
        </w:rPr>
        <w:instrText xml:space="preserve"> ADDIN EN.CITE </w:instrText>
      </w:r>
      <w:r>
        <w:rPr>
          <w:rFonts w:asciiTheme="majorBidi" w:hAnsiTheme="majorBidi" w:cstheme="majorBidi"/>
          <w:sz w:val="22"/>
          <w:shd w:val="clear" w:color="auto" w:fill="FFFFFF"/>
        </w:rPr>
        <w:fldChar w:fldCharType="begin">
          <w:fldData xml:space="preserve">PEVuZE5vdGU+PENpdGU+PEF1dGhvcj5CcmV1PC9BdXRob3I+PFllYXI+MjAxMzwvWWVhcj48UmVj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=
</w:fldData>
        </w:fldChar>
      </w:r>
      <w:r>
        <w:rPr>
          <w:rFonts w:asciiTheme="majorBidi" w:hAnsiTheme="majorBidi" w:cstheme="majorBidi"/>
          <w:sz w:val="22"/>
          <w:shd w:val="clear" w:color="auto" w:fill="FFFFFF"/>
        </w:rPr>
        <w:instrText xml:space="preserve"> ADDIN EN.CITE.DATA </w:instrText>
      </w:r>
      <w:r>
        <w:rPr>
          <w:rFonts w:asciiTheme="majorBidi" w:hAnsiTheme="majorBidi" w:cstheme="majorBidi"/>
          <w:sz w:val="22"/>
          <w:shd w:val="clear" w:color="auto" w:fill="FFFFFF"/>
        </w:rPr>
      </w:r>
      <w:r>
        <w:rPr>
          <w:rFonts w:asciiTheme="majorBidi" w:hAnsiTheme="majorBidi" w:cstheme="majorBidi"/>
          <w:sz w:val="22"/>
          <w:shd w:val="clear" w:color="auto" w:fill="FFFFFF"/>
        </w:rPr>
        <w:fldChar w:fldCharType="end"/>
      </w:r>
      <w:r w:rsidRPr="00C02678">
        <w:rPr>
          <w:rFonts w:asciiTheme="majorBidi" w:hAnsiTheme="majorBidi" w:cstheme="majorBidi"/>
          <w:sz w:val="22"/>
          <w:shd w:val="clear" w:color="auto" w:fill="FFFFFF"/>
        </w:rPr>
      </w:r>
      <w:r w:rsidRPr="00C02678">
        <w:rPr>
          <w:rFonts w:asciiTheme="majorBidi" w:hAnsiTheme="majorBidi" w:cstheme="majorBidi"/>
          <w:sz w:val="22"/>
          <w:shd w:val="clear" w:color="auto" w:fill="FFFFFF"/>
        </w:rPr>
        <w:fldChar w:fldCharType="separate"/>
      </w:r>
      <w:r>
        <w:rPr>
          <w:rFonts w:asciiTheme="majorBidi" w:hAnsiTheme="majorBidi" w:cstheme="majorBidi"/>
          <w:noProof/>
          <w:sz w:val="22"/>
          <w:shd w:val="clear" w:color="auto" w:fill="FFFFFF"/>
        </w:rPr>
        <w:t>[</w:t>
      </w:r>
      <w:hyperlink w:anchor="_ENREF_36" w:tooltip="Breu, 2013 #49" w:history="1">
        <w:r w:rsidR="00B159FC">
          <w:rPr>
            <w:rFonts w:asciiTheme="majorBidi" w:hAnsiTheme="majorBidi" w:cstheme="majorBidi"/>
            <w:noProof/>
            <w:sz w:val="22"/>
            <w:shd w:val="clear" w:color="auto" w:fill="FFFFFF"/>
          </w:rPr>
          <w:t>36</w:t>
        </w:r>
      </w:hyperlink>
      <w:r>
        <w:rPr>
          <w:rFonts w:asciiTheme="majorBidi" w:hAnsiTheme="majorBidi" w:cstheme="majorBidi"/>
          <w:noProof/>
          <w:sz w:val="22"/>
          <w:shd w:val="clear" w:color="auto" w:fill="FFFFFF"/>
        </w:rPr>
        <w:t xml:space="preserve">, </w:t>
      </w:r>
      <w:hyperlink w:anchor="_ENREF_50" w:tooltip="Lee, 2010 #50" w:history="1">
        <w:r w:rsidR="00B159FC">
          <w:rPr>
            <w:rFonts w:asciiTheme="majorBidi" w:hAnsiTheme="majorBidi" w:cstheme="majorBidi"/>
            <w:noProof/>
            <w:sz w:val="22"/>
            <w:shd w:val="clear" w:color="auto" w:fill="FFFFFF"/>
          </w:rPr>
          <w:t>50</w:t>
        </w:r>
      </w:hyperlink>
      <w:r>
        <w:rPr>
          <w:rFonts w:asciiTheme="majorBidi" w:hAnsiTheme="majorBidi" w:cstheme="majorBidi"/>
          <w:noProof/>
          <w:sz w:val="22"/>
          <w:shd w:val="clear" w:color="auto" w:fill="FFFFFF"/>
        </w:rPr>
        <w:t xml:space="preserve">, </w:t>
      </w:r>
      <w:hyperlink w:anchor="_ENREF_51" w:tooltip="Jacobs, 2011 #51" w:history="1">
        <w:r w:rsidR="00B159FC">
          <w:rPr>
            <w:rFonts w:asciiTheme="majorBidi" w:hAnsiTheme="majorBidi" w:cstheme="majorBidi"/>
            <w:noProof/>
            <w:sz w:val="22"/>
            <w:shd w:val="clear" w:color="auto" w:fill="FFFFFF"/>
          </w:rPr>
          <w:t>51</w:t>
        </w:r>
      </w:hyperlink>
      <w:r>
        <w:rPr>
          <w:rFonts w:asciiTheme="majorBidi" w:hAnsiTheme="majorBidi" w:cstheme="majorBidi"/>
          <w:noProof/>
          <w:sz w:val="22"/>
          <w:shd w:val="clear" w:color="auto" w:fill="FFFFFF"/>
        </w:rPr>
        <w:t>]</w:t>
      </w:r>
      <w:r w:rsidRPr="00C02678">
        <w:rPr>
          <w:rFonts w:asciiTheme="majorBidi" w:hAnsiTheme="majorBidi" w:cstheme="majorBidi"/>
          <w:sz w:val="22"/>
          <w:shd w:val="clear" w:color="auto" w:fill="FFFFFF"/>
        </w:rPr>
        <w:fldChar w:fldCharType="end"/>
      </w:r>
      <w:r w:rsidR="00EF057A">
        <w:rPr>
          <w:rFonts w:asciiTheme="majorBidi" w:hAnsiTheme="majorBidi" w:cstheme="majorBidi"/>
          <w:sz w:val="22"/>
          <w:shd w:val="clear" w:color="auto" w:fill="FFFFFF"/>
        </w:rPr>
        <w:t>.</w:t>
      </w:r>
    </w:p>
    <w:p w14:paraId="26C75F59" w14:textId="77777777" w:rsidR="00D43BA2" w:rsidRPr="00C02678" w:rsidRDefault="00D43BA2" w:rsidP="008C679C">
      <w:pPr>
        <w:spacing w:line="240" w:lineRule="auto"/>
        <w:rPr>
          <w:rFonts w:asciiTheme="majorBidi" w:hAnsiTheme="majorBidi" w:cstheme="majorBidi"/>
          <w:sz w:val="22"/>
          <w:shd w:val="clear" w:color="auto" w:fill="FFFFFF"/>
        </w:rPr>
      </w:pPr>
      <w:r>
        <w:rPr>
          <w:rFonts w:asciiTheme="majorBidi" w:hAnsiTheme="majorBidi" w:cstheme="majorBidi"/>
          <w:noProof/>
          <w:sz w:val="22"/>
          <w:lang w:val="en-US" w:eastAsia="en-US"/>
        </w:rPr>
        <mc:AlternateContent>
          <mc:Choice Requires="wpg">
            <w:drawing>
              <wp:anchor distT="0" distB="0" distL="114300" distR="114300" simplePos="0" relativeHeight="251741184" behindDoc="0" locked="0" layoutInCell="1" allowOverlap="1" wp14:anchorId="637E0328" wp14:editId="744BF5E3">
                <wp:simplePos x="0" y="0"/>
                <wp:positionH relativeFrom="column">
                  <wp:posOffset>3175</wp:posOffset>
                </wp:positionH>
                <wp:positionV relativeFrom="paragraph">
                  <wp:posOffset>197485</wp:posOffset>
                </wp:positionV>
                <wp:extent cx="3136900" cy="1971675"/>
                <wp:effectExtent l="0" t="0" r="25400" b="28575"/>
                <wp:wrapTopAndBottom/>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36900" cy="1971675"/>
                          <a:chOff x="0" y="0"/>
                          <a:chExt cx="4675368" cy="2814652"/>
                        </a:xfrm>
                      </wpg:grpSpPr>
                      <wps:wsp>
                        <wps:cNvPr id="73" name="Rectangle 1"/>
                        <wps:cNvSpPr/>
                        <wps:spPr>
                          <a:xfrm>
                            <a:off x="0" y="7952"/>
                            <a:ext cx="1017270" cy="2806700"/>
                          </a:xfrm>
                          <a:prstGeom prst="rect">
                            <a:avLst/>
                          </a:prstGeom>
                          <a:gradFill>
                            <a:gsLst>
                              <a:gs pos="100000">
                                <a:schemeClr val="lt1">
                                  <a:tint val="93000"/>
                                  <a:satMod val="150000"/>
                                  <a:shade val="98000"/>
                                  <a:lumMod val="102000"/>
                                </a:schemeClr>
                              </a:gs>
                              <a:gs pos="83000">
                                <a:schemeClr val="lt1">
                                  <a:tint val="98000"/>
                                  <a:satMod val="130000"/>
                                  <a:shade val="90000"/>
                                  <a:lumMod val="103000"/>
                                </a:schemeClr>
                              </a:gs>
                              <a:gs pos="0">
                                <a:schemeClr val="lt1">
                                  <a:shade val="63000"/>
                                  <a:satMod val="120000"/>
                                </a:schemeClr>
                              </a:gs>
                            </a:gsLst>
                          </a:gradFill>
                        </wps:spPr>
                        <wps:style>
                          <a:lnRef idx="2">
                            <a:schemeClr val="accent1">
                              <a:shade val="50000"/>
                            </a:schemeClr>
                          </a:lnRef>
                          <a:fillRef idx="1003">
                            <a:schemeClr val="lt1"/>
                          </a:fillRef>
                          <a:effectRef idx="0">
                            <a:schemeClr val="accent1"/>
                          </a:effectRef>
                          <a:fontRef idx="minor">
                            <a:schemeClr val="lt1"/>
                          </a:fontRef>
                        </wps:style>
                        <wps:txbx>
                          <w:txbxContent>
                            <w:p w14:paraId="05EAAB48" w14:textId="77777777" w:rsidR="00D43BA2" w:rsidRPr="0073166F" w:rsidRDefault="00D43BA2" w:rsidP="00D43BA2">
                              <w:pPr>
                                <w:jc w:val="center"/>
                                <w:rPr>
                                  <w:b/>
                                  <w:bCs/>
                                  <w:color w:val="000000" w:themeColor="text1"/>
                                </w:rPr>
                              </w:pPr>
                              <w:r>
                                <w:rPr>
                                  <w:b/>
                                  <w:bCs/>
                                  <w:color w:val="000000" w:themeColor="text1"/>
                                </w:rPr>
                                <w:t>Increase</w:t>
                              </w:r>
                            </w:p>
                            <w:p w14:paraId="16B9AC25" w14:textId="77777777" w:rsidR="00D43BA2" w:rsidRPr="0073166F" w:rsidRDefault="00D43BA2" w:rsidP="00D43BA2">
                              <w:pPr>
                                <w:jc w:val="center"/>
                                <w:rPr>
                                  <w:b/>
                                  <w:bCs/>
                                  <w:color w:val="000000" w:themeColor="text1"/>
                                </w:rPr>
                              </w:pPr>
                            </w:p>
                            <w:p w14:paraId="6C0DC9C0" w14:textId="77777777" w:rsidR="00D43BA2" w:rsidRPr="0073166F" w:rsidRDefault="00D43BA2" w:rsidP="00D43BA2">
                              <w:pPr>
                                <w:rPr>
                                  <w:b/>
                                  <w:bCs/>
                                  <w:color w:val="000000" w:themeColor="text1"/>
                                </w:rPr>
                              </w:pPr>
                            </w:p>
                            <w:p w14:paraId="6801C16F" w14:textId="77777777" w:rsidR="00D43BA2" w:rsidRPr="00030E0A" w:rsidRDefault="00D43BA2" w:rsidP="00D43BA2">
                              <w:pPr>
                                <w:rPr>
                                  <w:b/>
                                  <w:bCs/>
                                  <w:color w:val="000000" w:themeColor="text1"/>
                                  <w:sz w:val="16"/>
                                  <w:szCs w:val="16"/>
                                </w:rPr>
                              </w:pPr>
                              <w:r w:rsidRPr="00030E0A">
                                <w:rPr>
                                  <w:rFonts w:asciiTheme="majorBidi" w:hAnsiTheme="majorBidi" w:cstheme="majorBidi"/>
                                  <w:color w:val="000000" w:themeColor="text1"/>
                                  <w:sz w:val="18"/>
                                  <w:szCs w:val="18"/>
                                </w:rPr>
                                <w:t>Necrosis and apoptosis</w:t>
                              </w:r>
                            </w:p>
                            <w:p w14:paraId="2666B4BD" w14:textId="77777777" w:rsidR="00D43BA2" w:rsidRDefault="00D43BA2" w:rsidP="00D43BA2">
                              <w:pPr>
                                <w:jc w:val="center"/>
                                <w:rPr>
                                  <w:b/>
                                  <w:bCs/>
                                  <w:color w:val="000000" w:themeColor="text1"/>
                                </w:rPr>
                              </w:pPr>
                            </w:p>
                            <w:p w14:paraId="4D308256" w14:textId="77777777" w:rsidR="00D43BA2" w:rsidRPr="0073166F" w:rsidRDefault="00D43BA2" w:rsidP="00D43BA2">
                              <w:pPr>
                                <w:jc w:val="center"/>
                                <w:rPr>
                                  <w:b/>
                                  <w:bCs/>
                                  <w:color w:val="000000" w:themeColor="text1"/>
                                </w:rPr>
                              </w:pPr>
                            </w:p>
                            <w:p w14:paraId="5905089D" w14:textId="77777777" w:rsidR="00D43BA2" w:rsidRPr="0073166F" w:rsidRDefault="00D43BA2" w:rsidP="00D43BA2">
                              <w:pPr>
                                <w:jc w:val="center"/>
                                <w:rPr>
                                  <w:b/>
                                  <w:bCs/>
                                  <w:color w:val="000000" w:themeColor="text1"/>
                                </w:rPr>
                              </w:pPr>
                            </w:p>
                            <w:p w14:paraId="3128540A" w14:textId="77777777" w:rsidR="00D43BA2" w:rsidRPr="0073166F" w:rsidRDefault="00D43BA2" w:rsidP="00D43BA2">
                              <w:pPr>
                                <w:jc w:val="center"/>
                                <w:rPr>
                                  <w:b/>
                                  <w:bCs/>
                                  <w:color w:val="000000" w:themeColor="text1"/>
                                </w:rPr>
                              </w:pPr>
                              <w:r>
                                <w:rPr>
                                  <w:b/>
                                  <w:bCs/>
                                  <w:color w:val="000000" w:themeColor="text1"/>
                                </w:rPr>
                                <w:t>Decrease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ounded Rectangle 2"/>
                        <wps:cNvSpPr/>
                        <wps:spPr>
                          <a:xfrm>
                            <a:off x="1137037" y="31806"/>
                            <a:ext cx="2385392" cy="548640"/>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5EC676" w14:textId="77777777" w:rsidR="00D43BA2" w:rsidRPr="0073166F" w:rsidRDefault="00D43BA2" w:rsidP="00D43BA2">
                              <w:pPr>
                                <w:jc w:val="center"/>
                                <w:rPr>
                                  <w:sz w:val="28"/>
                                  <w:szCs w:val="28"/>
                                </w:rPr>
                              </w:pPr>
                              <w:r w:rsidRPr="0073166F">
                                <w:rPr>
                                  <w:sz w:val="32"/>
                                  <w:szCs w:val="32"/>
                                </w:rPr>
                                <w:t>Bupivacaine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ounded Rectangle 3"/>
                        <wps:cNvSpPr/>
                        <wps:spPr>
                          <a:xfrm>
                            <a:off x="1137037" y="731520"/>
                            <a:ext cx="2385392" cy="548640"/>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D074B" w14:textId="77777777" w:rsidR="00D43BA2" w:rsidRPr="0073166F" w:rsidRDefault="00D43BA2" w:rsidP="00D43BA2">
                              <w:pPr>
                                <w:jc w:val="center"/>
                                <w:rPr>
                                  <w:sz w:val="32"/>
                                  <w:szCs w:val="32"/>
                                </w:rPr>
                              </w:pPr>
                              <w:r w:rsidRPr="0073166F">
                                <w:rPr>
                                  <w:sz w:val="32"/>
                                  <w:szCs w:val="32"/>
                                </w:rPr>
                                <w:t>Lidocaine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ounded Rectangle 4"/>
                        <wps:cNvSpPr/>
                        <wps:spPr>
                          <a:xfrm>
                            <a:off x="1129085" y="1470992"/>
                            <a:ext cx="2385392" cy="548640"/>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049D8A" w14:textId="77777777" w:rsidR="00D43BA2" w:rsidRPr="0073166F" w:rsidRDefault="00D43BA2" w:rsidP="00D43BA2">
                              <w:pPr>
                                <w:jc w:val="center"/>
                                <w:rPr>
                                  <w:sz w:val="32"/>
                                  <w:szCs w:val="32"/>
                                </w:rPr>
                              </w:pPr>
                              <w:proofErr w:type="spellStart"/>
                              <w:r w:rsidRPr="0073166F">
                                <w:rPr>
                                  <w:sz w:val="32"/>
                                  <w:szCs w:val="32"/>
                                </w:rPr>
                                <w:t>Mepivacaine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ounded Rectangle 5"/>
                        <wps:cNvSpPr/>
                        <wps:spPr>
                          <a:xfrm>
                            <a:off x="1144988" y="2202512"/>
                            <a:ext cx="2385392" cy="548640"/>
                          </a:xfrm>
                          <a:prstGeom prst="roundRect">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9BDEFE" w14:textId="77777777" w:rsidR="00D43BA2" w:rsidRPr="0073166F" w:rsidRDefault="00D43BA2" w:rsidP="00D43BA2">
                              <w:pPr>
                                <w:jc w:val="center"/>
                                <w:rPr>
                                  <w:sz w:val="32"/>
                                  <w:szCs w:val="32"/>
                                </w:rPr>
                              </w:pPr>
                              <w:proofErr w:type="spellStart"/>
                              <w:r w:rsidRPr="0073166F">
                                <w:rPr>
                                  <w:sz w:val="32"/>
                                  <w:szCs w:val="32"/>
                                </w:rPr>
                                <w:t>Ropivacaine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6"/>
                        <wps:cNvSpPr/>
                        <wps:spPr>
                          <a:xfrm>
                            <a:off x="3705268" y="0"/>
                            <a:ext cx="970100" cy="2806700"/>
                          </a:xfrm>
                          <a:prstGeom prst="rect">
                            <a:avLst/>
                          </a:prstGeom>
                          <a:gradFill flip="none" rotWithShape="1">
                            <a:gsLst>
                              <a:gs pos="7000">
                                <a:schemeClr val="bg1"/>
                              </a:gs>
                              <a:gs pos="100000">
                                <a:schemeClr val="bg1">
                                  <a:lumMod val="65000"/>
                                </a:schemeClr>
                              </a:gs>
                              <a:gs pos="70000">
                                <a:schemeClr val="accent3">
                                  <a:lumMod val="45000"/>
                                  <a:lumOff val="55000"/>
                                </a:schemeClr>
                              </a:gs>
                              <a:gs pos="100000">
                                <a:schemeClr val="accent3">
                                  <a:lumMod val="30000"/>
                                  <a:lumOff val="70000"/>
                                </a:schemeClr>
                              </a:gs>
                            </a:gsLst>
                            <a:lin ang="5400000" scaled="1"/>
                            <a:tileRect/>
                          </a:gradFill>
                          <a:ln/>
                        </wps:spPr>
                        <wps:style>
                          <a:lnRef idx="1">
                            <a:schemeClr val="accent3"/>
                          </a:lnRef>
                          <a:fillRef idx="2">
                            <a:schemeClr val="accent3"/>
                          </a:fillRef>
                          <a:effectRef idx="1">
                            <a:schemeClr val="accent3"/>
                          </a:effectRef>
                          <a:fontRef idx="minor">
                            <a:schemeClr val="dk1"/>
                          </a:fontRef>
                        </wps:style>
                        <wps:txbx>
                          <w:txbxContent>
                            <w:p w14:paraId="0F57F67A" w14:textId="77777777" w:rsidR="00D43BA2" w:rsidRPr="00030E0A" w:rsidRDefault="00D43BA2" w:rsidP="00D43BA2">
                              <w:pPr>
                                <w:jc w:val="center"/>
                                <w:rPr>
                                  <w:b/>
                                  <w:bCs/>
                                </w:rPr>
                              </w:pPr>
                              <w:r w:rsidRPr="00030E0A">
                                <w:rPr>
                                  <w:b/>
                                  <w:bCs/>
                                </w:rPr>
                                <w:t>Decrease</w:t>
                              </w:r>
                            </w:p>
                            <w:p w14:paraId="3C975B98" w14:textId="77777777" w:rsidR="00D43BA2" w:rsidRDefault="00D43BA2" w:rsidP="00D43BA2">
                              <w:pPr>
                                <w:jc w:val="center"/>
                              </w:pPr>
                            </w:p>
                            <w:p w14:paraId="15A1B5AE" w14:textId="77777777" w:rsidR="00D43BA2" w:rsidRPr="00030E0A" w:rsidRDefault="00D43BA2" w:rsidP="00D43BA2">
                              <w:pPr>
                                <w:rPr>
                                  <w:noProof/>
                                  <w:sz w:val="16"/>
                                  <w:szCs w:val="16"/>
                                </w:rPr>
                              </w:pPr>
                              <w:r>
                                <w:rPr>
                                  <w:rFonts w:asciiTheme="majorBidi" w:hAnsiTheme="majorBidi" w:cstheme="majorBidi"/>
                                  <w:sz w:val="18"/>
                                  <w:szCs w:val="18"/>
                                </w:rPr>
                                <w:t>1.</w:t>
                              </w:r>
                              <w:r w:rsidRPr="00030E0A">
                                <w:rPr>
                                  <w:rFonts w:asciiTheme="majorBidi" w:hAnsiTheme="majorBidi" w:cstheme="majorBidi"/>
                                  <w:sz w:val="18"/>
                                  <w:szCs w:val="18"/>
                                </w:rPr>
                                <w:t>Adhesion and cell appendages</w:t>
                              </w:r>
                              <w:r w:rsidRPr="00030E0A">
                                <w:rPr>
                                  <w:noProof/>
                                  <w:sz w:val="16"/>
                                  <w:szCs w:val="16"/>
                                </w:rPr>
                                <w:t xml:space="preserve"> </w:t>
                              </w:r>
                            </w:p>
                            <w:p w14:paraId="77C3976B" w14:textId="77777777" w:rsidR="00D43BA2" w:rsidRPr="00030E0A" w:rsidRDefault="00D43BA2" w:rsidP="00D43BA2">
                              <w:pPr>
                                <w:rPr>
                                  <w:rFonts w:asciiTheme="majorBidi" w:hAnsiTheme="majorBidi" w:cstheme="majorBidi"/>
                                  <w:sz w:val="18"/>
                                  <w:szCs w:val="18"/>
                                </w:rPr>
                              </w:pPr>
                              <w:r>
                                <w:rPr>
                                  <w:rFonts w:asciiTheme="majorBidi" w:hAnsiTheme="majorBidi" w:cstheme="majorBidi"/>
                                  <w:sz w:val="18"/>
                                  <w:szCs w:val="18"/>
                                </w:rPr>
                                <w:t>2.</w:t>
                              </w:r>
                              <w:r w:rsidRPr="00030E0A">
                                <w:rPr>
                                  <w:rFonts w:asciiTheme="majorBidi" w:hAnsiTheme="majorBidi" w:cstheme="majorBidi"/>
                                  <w:sz w:val="18"/>
                                  <w:szCs w:val="18"/>
                                </w:rPr>
                                <w:t xml:space="preserve">Content ATP </w:t>
                              </w:r>
                            </w:p>
                            <w:p w14:paraId="2594E174" w14:textId="77777777" w:rsidR="00D43BA2" w:rsidRPr="00030E0A" w:rsidRDefault="00D43BA2" w:rsidP="00D43BA2">
                              <w:pPr>
                                <w:rPr>
                                  <w:sz w:val="16"/>
                                  <w:szCs w:val="16"/>
                                </w:rPr>
                              </w:pPr>
                              <w:r>
                                <w:rPr>
                                  <w:rFonts w:asciiTheme="majorBidi" w:hAnsiTheme="majorBidi" w:cstheme="majorBidi"/>
                                  <w:sz w:val="18"/>
                                  <w:szCs w:val="18"/>
                                </w:rPr>
                                <w:t>3.</w:t>
                              </w:r>
                              <w:r w:rsidRPr="00030E0A">
                                <w:rPr>
                                  <w:rFonts w:asciiTheme="majorBidi" w:hAnsiTheme="majorBidi" w:cstheme="majorBidi"/>
                                  <w:sz w:val="18"/>
                                  <w:szCs w:val="18"/>
                                </w:rPr>
                                <w:t xml:space="preserve">Viability and function </w:t>
                              </w:r>
                            </w:p>
                            <w:p w14:paraId="5B99E319" w14:textId="77777777" w:rsidR="00D43BA2" w:rsidRPr="00030E0A" w:rsidRDefault="00D43BA2" w:rsidP="00D43BA2">
                              <w:pPr>
                                <w:rPr>
                                  <w:rFonts w:asciiTheme="majorBidi" w:hAnsiTheme="majorBidi" w:cstheme="majorBidi"/>
                                  <w:sz w:val="24"/>
                                  <w:szCs w:val="24"/>
                                </w:rPr>
                              </w:pPr>
                            </w:p>
                            <w:p w14:paraId="39AA2C9F" w14:textId="77777777" w:rsidR="00D43BA2" w:rsidRDefault="00D43BA2" w:rsidP="00D43BA2">
                              <w:pPr>
                                <w:jc w:val="center"/>
                              </w:pPr>
                            </w:p>
                            <w:p w14:paraId="507E90E0" w14:textId="77777777" w:rsidR="00D43BA2" w:rsidRPr="00030E0A" w:rsidRDefault="00D43BA2" w:rsidP="00D43BA2">
                              <w:pPr>
                                <w:jc w:val="center"/>
                                <w:rPr>
                                  <w:b/>
                                  <w:bCs/>
                                </w:rPr>
                              </w:pPr>
                              <w:r w:rsidRPr="00030E0A">
                                <w:rPr>
                                  <w:b/>
                                  <w:bCs/>
                                </w:rPr>
                                <w:t>Increase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7E0328" id="Group_x0020_72" o:spid="_x0000_s1027" style="position:absolute;left:0;text-align:left;margin-left:.25pt;margin-top:15.55pt;width:247pt;height:155.25pt;z-index:251741184;mso-width-relative:margin;mso-height-relative:margin" coordsize="4675368,28146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">
                <v:rect id="Rectangle_x0020_1" o:spid="_x0000_s1028" style="position:absolute;top:7952;width:1017270;height:2806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1fBzxgAA&#10;ANsAAAAPAAAAZHJzL2Rvd25yZXYueG1sRI/dasJAFITvhb7Dcgq9Mxtbm5boKiIIxaJo+nN9yB6z&#10;odmzIbuNaZ++KxS8HGbmG2a+HGwjeup87VjBJElBEJdO11wpeH/bjJ9B+ICssXFMCn7Iw3JxM5pj&#10;rt2Zj9QXoRIRwj5HBSaENpfSl4Ys+sS1xNE7uc5iiLKrpO7wHOG2kfdpmkmLNccFgy2tDZVfxbdV&#10;sO+n2515HF5Pnwf78Vu02Ur3mVJ3t8NqBiLQEK7h//aLVvD0AJcv8QfIx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1fBzxgAAANsAAAAPAAAAAAAAAAAAAAAAAJcCAABkcnMv&#10;ZG93bnJldi54bWxQSwUGAAAAAAQABAD1AAAAigMAAAAA&#10;" fillcolor="#a0a0a0 [2017]" strokecolor="#1f4d78 [1604]" strokeweight="1pt">
                  <v:fill color2="white [2993]" rotate="t" colors="0 #d0d0d0;54395f #fbfbfb;1 white" focus="100%" type="gradient">
                    <o:fill v:ext="view" type="gradientUnscaled"/>
                  </v:fill>
                  <v:textbox>
                    <w:txbxContent>
                      <w:p w14:paraId="05EAAB48" w14:textId="77777777" w:rsidR="00D43BA2" w:rsidRPr="0073166F" w:rsidRDefault="00D43BA2" w:rsidP="00D43BA2">
                        <w:pPr>
                          <w:jc w:val="center"/>
                          <w:rPr>
                            <w:b/>
                            <w:bCs/>
                            <w:color w:val="000000" w:themeColor="text1"/>
                          </w:rPr>
                        </w:pPr>
                        <w:r>
                          <w:rPr>
                            <w:b/>
                            <w:bCs/>
                            <w:color w:val="000000" w:themeColor="text1"/>
                          </w:rPr>
                          <w:t>Increase</w:t>
                        </w:r>
                      </w:p>
                      <w:p w14:paraId="16B9AC25" w14:textId="77777777" w:rsidR="00D43BA2" w:rsidRPr="0073166F" w:rsidRDefault="00D43BA2" w:rsidP="00D43BA2">
                        <w:pPr>
                          <w:jc w:val="center"/>
                          <w:rPr>
                            <w:b/>
                            <w:bCs/>
                            <w:color w:val="000000" w:themeColor="text1"/>
                          </w:rPr>
                        </w:pPr>
                      </w:p>
                      <w:p w14:paraId="6C0DC9C0" w14:textId="77777777" w:rsidR="00D43BA2" w:rsidRPr="0073166F" w:rsidRDefault="00D43BA2" w:rsidP="00D43BA2">
                        <w:pPr>
                          <w:rPr>
                            <w:b/>
                            <w:bCs/>
                            <w:color w:val="000000" w:themeColor="text1"/>
                          </w:rPr>
                        </w:pPr>
                      </w:p>
                      <w:p w14:paraId="6801C16F" w14:textId="77777777" w:rsidR="00D43BA2" w:rsidRPr="00030E0A" w:rsidRDefault="00D43BA2" w:rsidP="00D43BA2">
                        <w:pPr>
                          <w:rPr>
                            <w:b/>
                            <w:bCs/>
                            <w:color w:val="000000" w:themeColor="text1"/>
                            <w:sz w:val="16"/>
                            <w:szCs w:val="16"/>
                          </w:rPr>
                        </w:pPr>
                        <w:r w:rsidRPr="00030E0A">
                          <w:rPr>
                            <w:rFonts w:asciiTheme="majorBidi" w:hAnsiTheme="majorBidi" w:cstheme="majorBidi"/>
                            <w:color w:val="000000" w:themeColor="text1"/>
                            <w:sz w:val="18"/>
                            <w:szCs w:val="18"/>
                          </w:rPr>
                          <w:t>Necrosis and apoptosis</w:t>
                        </w:r>
                      </w:p>
                      <w:p w14:paraId="2666B4BD" w14:textId="77777777" w:rsidR="00D43BA2" w:rsidRDefault="00D43BA2" w:rsidP="00D43BA2">
                        <w:pPr>
                          <w:jc w:val="center"/>
                          <w:rPr>
                            <w:b/>
                            <w:bCs/>
                            <w:color w:val="000000" w:themeColor="text1"/>
                          </w:rPr>
                        </w:pPr>
                      </w:p>
                      <w:p w14:paraId="4D308256" w14:textId="77777777" w:rsidR="00D43BA2" w:rsidRPr="0073166F" w:rsidRDefault="00D43BA2" w:rsidP="00D43BA2">
                        <w:pPr>
                          <w:jc w:val="center"/>
                          <w:rPr>
                            <w:b/>
                            <w:bCs/>
                            <w:color w:val="000000" w:themeColor="text1"/>
                          </w:rPr>
                        </w:pPr>
                      </w:p>
                      <w:p w14:paraId="5905089D" w14:textId="77777777" w:rsidR="00D43BA2" w:rsidRPr="0073166F" w:rsidRDefault="00D43BA2" w:rsidP="00D43BA2">
                        <w:pPr>
                          <w:jc w:val="center"/>
                          <w:rPr>
                            <w:b/>
                            <w:bCs/>
                            <w:color w:val="000000" w:themeColor="text1"/>
                          </w:rPr>
                        </w:pPr>
                      </w:p>
                      <w:p w14:paraId="3128540A" w14:textId="77777777" w:rsidR="00D43BA2" w:rsidRPr="0073166F" w:rsidRDefault="00D43BA2" w:rsidP="00D43BA2">
                        <w:pPr>
                          <w:jc w:val="center"/>
                          <w:rPr>
                            <w:b/>
                            <w:bCs/>
                            <w:color w:val="000000" w:themeColor="text1"/>
                          </w:rPr>
                        </w:pPr>
                        <w:r>
                          <w:rPr>
                            <w:b/>
                            <w:bCs/>
                            <w:color w:val="000000" w:themeColor="text1"/>
                          </w:rPr>
                          <w:t>Decrease</w:t>
                        </w:r>
                      </w:p>
                    </w:txbxContent>
                  </v:textbox>
                </v:rect>
                <v:roundrect id="Rounded_x0020_Rectangle_x0020_2" o:spid="_x0000_s1029" style="position:absolute;left:1137037;top:31806;width:2385392;height:548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O8vtxQAA&#10;ANsAAAAPAAAAZHJzL2Rvd25yZXYueG1sRI9Pa8JAFMTvBb/D8gRvujFIbaOrSDDQP4dSW8HjM/vM&#10;BrNvQ3ar6bfvCkKPw8z8hlmue9uIC3W+dqxgOklAEJdO11wp+P4qxk8gfEDW2DgmBb/kYb0aPCwx&#10;0+7Kn3TZhUpECPsMFZgQ2kxKXxqy6CeuJY7eyXUWQ5RdJXWH1wi3jUyT5FFarDkuGGwpN1Sedz9W&#10;QZ2/zZ6Lw2nbF8l2T+nrET/Mu1KjYb9ZgAjUh//wvf2iFcxn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7y+3FAAAA2wAAAA8AAAAAAAAAAAAAAAAAlwIAAGRycy9k&#10;b3ducmV2LnhtbFBLBQYAAAAABAAEAPUAAACJAwAAAAA=&#10;" fillcolor="#f2f2f2 [3052]" strokecolor="#1f4d78 [1604]" strokeweight="1pt">
                  <v:stroke joinstyle="miter"/>
                  <v:textbox>
                    <w:txbxContent>
                      <w:p w14:paraId="1A5EC676" w14:textId="77777777" w:rsidR="00D43BA2" w:rsidRPr="0073166F" w:rsidRDefault="00D43BA2" w:rsidP="00D43BA2">
                        <w:pPr>
                          <w:jc w:val="center"/>
                          <w:rPr>
                            <w:sz w:val="28"/>
                            <w:szCs w:val="28"/>
                          </w:rPr>
                        </w:pPr>
                        <w:r w:rsidRPr="0073166F">
                          <w:rPr>
                            <w:sz w:val="32"/>
                            <w:szCs w:val="32"/>
                          </w:rPr>
                          <w:t>Bupivacaine</w:t>
                        </w:r>
                      </w:p>
                    </w:txbxContent>
                  </v:textbox>
                </v:roundrect>
                <v:roundrect id="Rounded_x0020_Rectangle_x0020_3" o:spid="_x0000_s1030" style="position:absolute;left:1137037;top:731520;width:2385392;height:548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84MpxAAA&#10;ANsAAAAPAAAAZHJzL2Rvd25yZXYueG1sRI/dagIxFITvC32HcITeada2/rA1irTYeiW6+gCH5HSz&#10;uDlZNtHd+vRNQejlMDPfMItV72pxpTZUnhWMRxkIYu1NxaWC03EznIMIEdlg7ZkU/FCA1fLxYYG5&#10;8R0f6FrEUiQIhxwV2BibXMqgLTkMI98QJ+/btw5jkm0pTYtdgrtaPmfZVDqsOC1YbOjdkj4XF6dA&#10;b14O5MfFbb173dvZV/fxedE3pZ4G/foNRKQ+/ofv7a1RMJvA35f0A+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PODKcQAAADbAAAADwAAAAAAAAAAAAAAAACXAgAAZHJzL2Rv&#10;d25yZXYueG1sUEsFBgAAAAAEAAQA9QAAAIgDAAAAAA==&#10;" fillcolor="#bfbfbf [2412]" strokecolor="#1f4d78 [1604]" strokeweight="1pt">
                  <v:stroke joinstyle="miter"/>
                  <v:textbox>
                    <w:txbxContent>
                      <w:p w14:paraId="5F2D074B" w14:textId="77777777" w:rsidR="00D43BA2" w:rsidRPr="0073166F" w:rsidRDefault="00D43BA2" w:rsidP="00D43BA2">
                        <w:pPr>
                          <w:jc w:val="center"/>
                          <w:rPr>
                            <w:sz w:val="32"/>
                            <w:szCs w:val="32"/>
                          </w:rPr>
                        </w:pPr>
                        <w:r w:rsidRPr="0073166F">
                          <w:rPr>
                            <w:sz w:val="32"/>
                            <w:szCs w:val="32"/>
                          </w:rPr>
                          <w:t>Lidocaine</w:t>
                        </w:r>
                      </w:p>
                    </w:txbxContent>
                  </v:textbox>
                </v:roundrect>
                <v:roundrect id="Rounded_x0020_Rectangle_x0020_4" o:spid="_x0000_s1031" style="position:absolute;left:1129085;top:1470992;width:2385392;height:548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SZCSxQAA&#10;ANsAAAAPAAAAZHJzL2Rvd25yZXYueG1sRI9Ba4NAFITvgfyH5QV6i2t6SIPNJkihIIUeqoGkt4f7&#10;olL3rXG3avz13UKhx2FmvmH2x8m0YqDeNZYVbKIYBHFpdcOVglPxut6BcB5ZY2uZFNzJwfGwXOwx&#10;0XbkDxpyX4kAYZeggtr7LpHSlTUZdJHtiIN3tb1BH2RfSd3jGOCmlY9xvJUGGw4LNXb0UlP5lX8b&#10;BZnlS3ofC/t+M9czZ8X8WbzNSj2spvQZhKfJ/4f/2plW8LSF3y/hB8jD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VJkJLFAAAA2wAAAA8AAAAAAAAAAAAAAAAAlwIAAGRycy9k&#10;b3ducmV2LnhtbFBLBQYAAAAABAAEAPUAAACJAwAAAAA=&#10;" fillcolor="#7f7f7f [1612]" strokecolor="#1f4d78 [1604]" strokeweight="1pt">
                  <v:stroke joinstyle="miter"/>
                  <v:textbox>
                    <w:txbxContent>
                      <w:p w14:paraId="3A049D8A" w14:textId="77777777" w:rsidR="00D43BA2" w:rsidRPr="0073166F" w:rsidRDefault="00D43BA2" w:rsidP="00D43BA2">
                        <w:pPr>
                          <w:jc w:val="center"/>
                          <w:rPr>
                            <w:sz w:val="32"/>
                            <w:szCs w:val="32"/>
                          </w:rPr>
                        </w:pPr>
                        <w:proofErr w:type="spellStart"/>
                        <w:r w:rsidRPr="0073166F">
                          <w:rPr>
                            <w:sz w:val="32"/>
                            <w:szCs w:val="32"/>
                          </w:rPr>
                          <w:t>Mepivacaine</w:t>
                        </w:r>
                        <w:proofErr w:type="spellEnd"/>
                      </w:p>
                    </w:txbxContent>
                  </v:textbox>
                </v:roundrect>
                <v:roundrect id="Rounded_x0020_Rectangle_x0020_5" o:spid="_x0000_s1032" style="position:absolute;left:1144988;top:2202512;width:2385392;height:548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E2fhxAAA&#10;ANsAAAAPAAAAZHJzL2Rvd25yZXYueG1sRI9Ba8JAFITvQv/D8gq96UahVaOriKXQehCMevD2yL5m&#10;Q7NvQ3abxH/vCoLHYWa+YZbr3laipcaXjhWMRwkI4tzpkgsFp+PXcAbCB2SNlWNScCUP69XLYImp&#10;dh0fqM1CISKEfYoKTAh1KqXPDVn0I1cTR+/XNRZDlE0hdYNdhNtKTpLkQ1osOS4YrGlrKP/L/q0C&#10;z5fd+Nwe9pftPpsfP68/vjPvSr299psFiEB9eIYf7W+tYDqF+5f4A+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CxNn4cQAAADbAAAADwAAAAAAAAAAAAAAAACXAgAAZHJzL2Rv&#10;d25yZXYueG1sUEsFBgAAAAAEAAQA9QAAAIgDAAAAAA==&#10;" fillcolor="#393737 [814]" strokecolor="#1f4d78 [1604]" strokeweight="1pt">
                  <v:stroke joinstyle="miter"/>
                  <v:textbox>
                    <w:txbxContent>
                      <w:p w14:paraId="0A9BDEFE" w14:textId="77777777" w:rsidR="00D43BA2" w:rsidRPr="0073166F" w:rsidRDefault="00D43BA2" w:rsidP="00D43BA2">
                        <w:pPr>
                          <w:jc w:val="center"/>
                          <w:rPr>
                            <w:sz w:val="32"/>
                            <w:szCs w:val="32"/>
                          </w:rPr>
                        </w:pPr>
                        <w:proofErr w:type="spellStart"/>
                        <w:r w:rsidRPr="0073166F">
                          <w:rPr>
                            <w:sz w:val="32"/>
                            <w:szCs w:val="32"/>
                          </w:rPr>
                          <w:t>Ropivacaine</w:t>
                        </w:r>
                        <w:proofErr w:type="spellEnd"/>
                      </w:p>
                    </w:txbxContent>
                  </v:textbox>
                </v:roundrect>
                <v:rect id="Rectangle_x0020_6" o:spid="_x0000_s1033" style="position:absolute;left:3705268;width:970100;height:2806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3KO8wAAA&#10;ANsAAAAPAAAAZHJzL2Rvd25yZXYueG1sRE/NagIxEL4X+g5hhN5q1h7qsjWKFloqHkTtA4zJuLvs&#10;ZrIko27fvjkUevz4/her0ffqRjG1gQ3MpgUoYhtcy7WB79PHcwkqCbLDPjAZ+KEEq+XjwwIrF+58&#10;oNtRapVDOFVooBEZKq2TbchjmoaBOHOXED1KhrHWLuI9h/tevxTFq/bYcm5ocKD3hmx3vHoDe9ye&#10;ZdPJpy27aK2vy911a415mozrN1BCo/yL/9xfzsA8j81f8g/Qy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3KO8wAAAANsAAAAPAAAAAAAAAAAAAAAAAJcCAABkcnMvZG93bnJl&#10;di54bWxQSwUGAAAAAAQABAD1AAAAhAMAAAAA&#10;" fillcolor="white [3212]" strokecolor="#a5a5a5 [3206]" strokeweight=".5pt">
                  <v:fill color2="#e4e4e4 [982]" rotate="t" colors="0 white;4588f white;45875f #d7d7d7;1 #a6a6a6" focus="100%" type="gradient"/>
                  <v:textbox>
                    <w:txbxContent>
                      <w:p w14:paraId="0F57F67A" w14:textId="77777777" w:rsidR="00D43BA2" w:rsidRPr="00030E0A" w:rsidRDefault="00D43BA2" w:rsidP="00D43BA2">
                        <w:pPr>
                          <w:jc w:val="center"/>
                          <w:rPr>
                            <w:b/>
                            <w:bCs/>
                          </w:rPr>
                        </w:pPr>
                        <w:r w:rsidRPr="00030E0A">
                          <w:rPr>
                            <w:b/>
                            <w:bCs/>
                          </w:rPr>
                          <w:t>Decrease</w:t>
                        </w:r>
                      </w:p>
                      <w:p w14:paraId="3C975B98" w14:textId="77777777" w:rsidR="00D43BA2" w:rsidRDefault="00D43BA2" w:rsidP="00D43BA2">
                        <w:pPr>
                          <w:jc w:val="center"/>
                        </w:pPr>
                      </w:p>
                      <w:p w14:paraId="15A1B5AE" w14:textId="77777777" w:rsidR="00D43BA2" w:rsidRPr="00030E0A" w:rsidRDefault="00D43BA2" w:rsidP="00D43BA2">
                        <w:pPr>
                          <w:rPr>
                            <w:noProof/>
                            <w:sz w:val="16"/>
                            <w:szCs w:val="16"/>
                          </w:rPr>
                        </w:pPr>
                        <w:r>
                          <w:rPr>
                            <w:rFonts w:asciiTheme="majorBidi" w:hAnsiTheme="majorBidi" w:cstheme="majorBidi"/>
                            <w:sz w:val="18"/>
                            <w:szCs w:val="18"/>
                          </w:rPr>
                          <w:t>1.</w:t>
                        </w:r>
                        <w:r w:rsidRPr="00030E0A">
                          <w:rPr>
                            <w:rFonts w:asciiTheme="majorBidi" w:hAnsiTheme="majorBidi" w:cstheme="majorBidi"/>
                            <w:sz w:val="18"/>
                            <w:szCs w:val="18"/>
                          </w:rPr>
                          <w:t>Adhesion and cell appendages</w:t>
                        </w:r>
                        <w:r w:rsidRPr="00030E0A">
                          <w:rPr>
                            <w:noProof/>
                            <w:sz w:val="16"/>
                            <w:szCs w:val="16"/>
                          </w:rPr>
                          <w:t xml:space="preserve"> </w:t>
                        </w:r>
                      </w:p>
                      <w:p w14:paraId="77C3976B" w14:textId="77777777" w:rsidR="00D43BA2" w:rsidRPr="00030E0A" w:rsidRDefault="00D43BA2" w:rsidP="00D43BA2">
                        <w:pPr>
                          <w:rPr>
                            <w:rFonts w:asciiTheme="majorBidi" w:hAnsiTheme="majorBidi" w:cstheme="majorBidi"/>
                            <w:sz w:val="18"/>
                            <w:szCs w:val="18"/>
                          </w:rPr>
                        </w:pPr>
                        <w:r>
                          <w:rPr>
                            <w:rFonts w:asciiTheme="majorBidi" w:hAnsiTheme="majorBidi" w:cstheme="majorBidi"/>
                            <w:sz w:val="18"/>
                            <w:szCs w:val="18"/>
                          </w:rPr>
                          <w:t>2.</w:t>
                        </w:r>
                        <w:r w:rsidRPr="00030E0A">
                          <w:rPr>
                            <w:rFonts w:asciiTheme="majorBidi" w:hAnsiTheme="majorBidi" w:cstheme="majorBidi"/>
                            <w:sz w:val="18"/>
                            <w:szCs w:val="18"/>
                          </w:rPr>
                          <w:t xml:space="preserve">Content ATP </w:t>
                        </w:r>
                      </w:p>
                      <w:p w14:paraId="2594E174" w14:textId="77777777" w:rsidR="00D43BA2" w:rsidRPr="00030E0A" w:rsidRDefault="00D43BA2" w:rsidP="00D43BA2">
                        <w:pPr>
                          <w:rPr>
                            <w:sz w:val="16"/>
                            <w:szCs w:val="16"/>
                          </w:rPr>
                        </w:pPr>
                        <w:r>
                          <w:rPr>
                            <w:rFonts w:asciiTheme="majorBidi" w:hAnsiTheme="majorBidi" w:cstheme="majorBidi"/>
                            <w:sz w:val="18"/>
                            <w:szCs w:val="18"/>
                          </w:rPr>
                          <w:t>3.</w:t>
                        </w:r>
                        <w:r w:rsidRPr="00030E0A">
                          <w:rPr>
                            <w:rFonts w:asciiTheme="majorBidi" w:hAnsiTheme="majorBidi" w:cstheme="majorBidi"/>
                            <w:sz w:val="18"/>
                            <w:szCs w:val="18"/>
                          </w:rPr>
                          <w:t xml:space="preserve">Viability and function </w:t>
                        </w:r>
                      </w:p>
                      <w:p w14:paraId="5B99E319" w14:textId="77777777" w:rsidR="00D43BA2" w:rsidRPr="00030E0A" w:rsidRDefault="00D43BA2" w:rsidP="00D43BA2">
                        <w:pPr>
                          <w:rPr>
                            <w:rFonts w:asciiTheme="majorBidi" w:hAnsiTheme="majorBidi" w:cstheme="majorBidi"/>
                            <w:sz w:val="24"/>
                            <w:szCs w:val="24"/>
                          </w:rPr>
                        </w:pPr>
                      </w:p>
                      <w:p w14:paraId="39AA2C9F" w14:textId="77777777" w:rsidR="00D43BA2" w:rsidRDefault="00D43BA2" w:rsidP="00D43BA2">
                        <w:pPr>
                          <w:jc w:val="center"/>
                        </w:pPr>
                      </w:p>
                      <w:p w14:paraId="507E90E0" w14:textId="77777777" w:rsidR="00D43BA2" w:rsidRPr="00030E0A" w:rsidRDefault="00D43BA2" w:rsidP="00D43BA2">
                        <w:pPr>
                          <w:jc w:val="center"/>
                          <w:rPr>
                            <w:b/>
                            <w:bCs/>
                          </w:rPr>
                        </w:pPr>
                        <w:r w:rsidRPr="00030E0A">
                          <w:rPr>
                            <w:b/>
                            <w:bCs/>
                          </w:rPr>
                          <w:t>Increase</w:t>
                        </w:r>
                      </w:p>
                    </w:txbxContent>
                  </v:textbox>
                </v:rect>
                <w10:wrap type="topAndBottom"/>
              </v:group>
            </w:pict>
          </mc:Fallback>
        </mc:AlternateContent>
      </w:r>
    </w:p>
    <w:p w14:paraId="49A1A4A2" w14:textId="77777777" w:rsidR="00D43BA2" w:rsidRDefault="006F7BB2" w:rsidP="00D43BA2">
      <w:pPr>
        <w:spacing w:line="240" w:lineRule="auto"/>
        <w:ind w:left="0" w:firstLine="0"/>
        <w:jc w:val="center"/>
        <w:rPr>
          <w:b/>
          <w:bCs/>
          <w:szCs w:val="20"/>
        </w:rPr>
      </w:pPr>
      <w:r w:rsidRPr="00C02678">
        <w:rPr>
          <w:rFonts w:asciiTheme="majorBidi" w:hAnsiTheme="majorBidi" w:cstheme="majorBidi"/>
          <w:sz w:val="22"/>
        </w:rPr>
        <w:t xml:space="preserve"> </w:t>
      </w:r>
      <w:r w:rsidR="00D43BA2" w:rsidRPr="00B159FC">
        <w:rPr>
          <w:b/>
          <w:bCs/>
          <w:szCs w:val="20"/>
        </w:rPr>
        <w:t>Figure 1</w:t>
      </w:r>
      <w:r w:rsidR="00D43BA2">
        <w:rPr>
          <w:b/>
          <w:bCs/>
          <w:szCs w:val="20"/>
        </w:rPr>
        <w:t>:</w:t>
      </w:r>
      <w:r w:rsidR="00D43BA2" w:rsidRPr="00B159FC">
        <w:rPr>
          <w:b/>
          <w:bCs/>
          <w:szCs w:val="20"/>
        </w:rPr>
        <w:t xml:space="preserve"> </w:t>
      </w:r>
      <w:r w:rsidR="00D43BA2" w:rsidRPr="00C02678">
        <w:rPr>
          <w:rFonts w:asciiTheme="majorBidi" w:hAnsiTheme="majorBidi" w:cstheme="majorBidi"/>
          <w:szCs w:val="20"/>
        </w:rPr>
        <w:t xml:space="preserve">Summery of effects of local </w:t>
      </w:r>
      <w:proofErr w:type="spellStart"/>
      <w:r w:rsidR="00D43BA2" w:rsidRPr="00C02678">
        <w:rPr>
          <w:rFonts w:asciiTheme="majorBidi" w:hAnsiTheme="majorBidi" w:cstheme="majorBidi"/>
          <w:szCs w:val="20"/>
        </w:rPr>
        <w:t>anesthesia</w:t>
      </w:r>
      <w:proofErr w:type="spellEnd"/>
      <w:r w:rsidR="00D43BA2" w:rsidRPr="00C02678">
        <w:rPr>
          <w:rFonts w:asciiTheme="majorBidi" w:hAnsiTheme="majorBidi" w:cstheme="majorBidi"/>
          <w:szCs w:val="20"/>
        </w:rPr>
        <w:t xml:space="preserve"> on mesenchymal stem cells</w:t>
      </w:r>
    </w:p>
    <w:p w14:paraId="5935C9BF" w14:textId="77777777" w:rsidR="00D43BA2" w:rsidRDefault="00D43BA2" w:rsidP="00D43BA2">
      <w:pPr>
        <w:spacing w:before="240" w:line="240" w:lineRule="auto"/>
        <w:ind w:left="0" w:firstLine="0"/>
        <w:rPr>
          <w:rFonts w:asciiTheme="majorBidi" w:hAnsiTheme="majorBidi" w:cstheme="majorBidi"/>
          <w:sz w:val="22"/>
        </w:rPr>
      </w:pPr>
    </w:p>
    <w:p w14:paraId="7F8977A1" w14:textId="77777777" w:rsidR="00165563" w:rsidRPr="00165563" w:rsidRDefault="00165563" w:rsidP="00165563">
      <w:pPr>
        <w:ind w:left="0"/>
        <w:rPr>
          <w:b/>
          <w:bCs/>
          <w:color w:val="auto"/>
          <w:lang w:val="en-US" w:bidi="fa-IR"/>
        </w:rPr>
      </w:pPr>
      <w:r w:rsidRPr="00165563">
        <w:rPr>
          <w:b/>
          <w:bCs/>
          <w:color w:val="auto"/>
          <w:lang w:val="en-US" w:bidi="fa-IR"/>
        </w:rPr>
        <w:t xml:space="preserve">Discussion/ </w:t>
      </w:r>
      <w:r w:rsidRPr="00165563">
        <w:rPr>
          <w:rFonts w:asciiTheme="majorBidi" w:hAnsiTheme="majorBidi" w:cstheme="majorBidi"/>
          <w:b/>
          <w:bCs/>
          <w:color w:val="auto"/>
          <w:sz w:val="22"/>
        </w:rPr>
        <w:t>Conclusion</w:t>
      </w:r>
    </w:p>
    <w:p w14:paraId="57BF541F" w14:textId="77777777" w:rsidR="006F7BB2" w:rsidRDefault="006F7BB2" w:rsidP="00951748">
      <w:pPr>
        <w:spacing w:before="240" w:line="240" w:lineRule="auto"/>
        <w:ind w:left="0" w:firstLine="0"/>
        <w:rPr>
          <w:b/>
          <w:bCs/>
          <w:szCs w:val="20"/>
        </w:rPr>
      </w:pPr>
      <w:proofErr w:type="spellStart"/>
      <w:r w:rsidRPr="00C02678">
        <w:rPr>
          <w:rFonts w:asciiTheme="majorBidi" w:hAnsiTheme="majorBidi" w:cstheme="majorBidi"/>
          <w:sz w:val="22"/>
        </w:rPr>
        <w:t>anesthesia’s</w:t>
      </w:r>
      <w:proofErr w:type="spellEnd"/>
      <w:r w:rsidRPr="00C02678">
        <w:rPr>
          <w:rFonts w:asciiTheme="majorBidi" w:hAnsiTheme="majorBidi" w:cstheme="majorBidi"/>
          <w:sz w:val="22"/>
        </w:rPr>
        <w:t xml:space="preserve"> which block pain receptors and reduce sense of pain like other members of the group. The survival rate of MSCs exposed to </w:t>
      </w:r>
      <w:proofErr w:type="spellStart"/>
      <w:r w:rsidRPr="00C02678">
        <w:rPr>
          <w:rFonts w:asciiTheme="majorBidi" w:hAnsiTheme="majorBidi" w:cstheme="majorBidi"/>
          <w:sz w:val="22"/>
        </w:rPr>
        <w:t>mepivacaine</w:t>
      </w:r>
      <w:proofErr w:type="spellEnd"/>
      <w:r w:rsidRPr="00C02678">
        <w:rPr>
          <w:rFonts w:asciiTheme="majorBidi" w:hAnsiTheme="majorBidi" w:cstheme="majorBidi"/>
          <w:sz w:val="22"/>
        </w:rPr>
        <w:t xml:space="preserve"> </w:t>
      </w:r>
      <w:r w:rsidRPr="00C02678">
        <w:rPr>
          <w:rFonts w:asciiTheme="majorBidi" w:hAnsiTheme="majorBidi" w:cstheme="majorBidi"/>
          <w:sz w:val="22"/>
        </w:rPr>
        <w:lastRenderedPageBreak/>
        <w:t xml:space="preserve">greatly depends on the concentration. Studies were designed in vitro and in the one-dimensional medium to examine the effect of </w:t>
      </w:r>
      <w:proofErr w:type="spellStart"/>
      <w:r w:rsidRPr="00C02678">
        <w:rPr>
          <w:rFonts w:asciiTheme="majorBidi" w:hAnsiTheme="majorBidi" w:cstheme="majorBidi"/>
          <w:sz w:val="22"/>
        </w:rPr>
        <w:t>mepivacaine</w:t>
      </w:r>
      <w:proofErr w:type="spellEnd"/>
      <w:r w:rsidRPr="00C02678">
        <w:rPr>
          <w:rFonts w:asciiTheme="majorBidi" w:hAnsiTheme="majorBidi" w:cstheme="majorBidi"/>
          <w:sz w:val="22"/>
        </w:rPr>
        <w:t xml:space="preserve"> on these cells. In these studies, the MSCs were first exposed to </w:t>
      </w:r>
      <w:proofErr w:type="spellStart"/>
      <w:r w:rsidRPr="00C02678">
        <w:rPr>
          <w:rFonts w:asciiTheme="majorBidi" w:hAnsiTheme="majorBidi" w:cstheme="majorBidi"/>
          <w:sz w:val="22"/>
        </w:rPr>
        <w:t>mepivacaine</w:t>
      </w:r>
      <w:proofErr w:type="spellEnd"/>
      <w:r w:rsidRPr="00C02678">
        <w:rPr>
          <w:rFonts w:asciiTheme="majorBidi" w:hAnsiTheme="majorBidi" w:cstheme="majorBidi"/>
          <w:sz w:val="22"/>
        </w:rPr>
        <w:t xml:space="preserve"> for 120 mi</w:t>
      </w:r>
      <w:r w:rsidR="00951748">
        <w:rPr>
          <w:rFonts w:asciiTheme="majorBidi" w:hAnsiTheme="majorBidi" w:cstheme="majorBidi"/>
          <w:sz w:val="22"/>
        </w:rPr>
        <w:t>nutes. Then after 24 hours, its.</w:t>
      </w:r>
    </w:p>
    <w:p w14:paraId="620B142F" w14:textId="77777777" w:rsidR="00B159FC" w:rsidRPr="00C02678" w:rsidRDefault="005C718C" w:rsidP="005C718C">
      <w:pPr>
        <w:spacing w:before="240" w:line="240" w:lineRule="auto"/>
        <w:rPr>
          <w:rFonts w:asciiTheme="majorBidi" w:hAnsiTheme="majorBidi" w:cstheme="majorBidi"/>
          <w:sz w:val="22"/>
        </w:rPr>
      </w:pPr>
      <w:r>
        <w:rPr>
          <w:rFonts w:asciiTheme="majorBidi" w:hAnsiTheme="majorBidi" w:cstheme="majorBidi"/>
          <w:b/>
          <w:bCs/>
          <w:sz w:val="22"/>
        </w:rPr>
        <w:t>A</w:t>
      </w:r>
      <w:r w:rsidRPr="005C718C">
        <w:rPr>
          <w:rFonts w:asciiTheme="majorBidi" w:hAnsiTheme="majorBidi" w:cstheme="majorBidi"/>
          <w:b/>
          <w:bCs/>
          <w:sz w:val="22"/>
        </w:rPr>
        <w:t>cknowledgement</w:t>
      </w:r>
    </w:p>
    <w:p w14:paraId="5E1230A1" w14:textId="77777777" w:rsidR="00B159FC" w:rsidRPr="00C02678" w:rsidRDefault="00B159FC" w:rsidP="008C679C">
      <w:pPr>
        <w:spacing w:before="240" w:line="240" w:lineRule="auto"/>
        <w:rPr>
          <w:rFonts w:asciiTheme="majorBidi" w:hAnsiTheme="majorBidi" w:cstheme="majorBidi"/>
          <w:sz w:val="22"/>
        </w:rPr>
      </w:pPr>
      <w:r w:rsidRPr="00C02678">
        <w:rPr>
          <w:rFonts w:asciiTheme="majorBidi" w:hAnsiTheme="majorBidi" w:cstheme="majorBidi"/>
          <w:sz w:val="22"/>
        </w:rPr>
        <w:t xml:space="preserve">Local </w:t>
      </w:r>
      <w:proofErr w:type="spellStart"/>
      <w:r w:rsidRPr="00C02678">
        <w:rPr>
          <w:rFonts w:asciiTheme="majorBidi" w:hAnsiTheme="majorBidi" w:cstheme="majorBidi"/>
          <w:sz w:val="22"/>
        </w:rPr>
        <w:t>anesthetic</w:t>
      </w:r>
      <w:proofErr w:type="spellEnd"/>
      <w:r w:rsidRPr="00C02678">
        <w:rPr>
          <w:rFonts w:asciiTheme="majorBidi" w:hAnsiTheme="majorBidi" w:cstheme="majorBidi"/>
          <w:sz w:val="22"/>
        </w:rPr>
        <w:t xml:space="preserve"> drugs can affect almost every tissues and body cells because of their fat soluble property. Some of them include fat tissue, bone, muscle, tendon and the most important chondrocytes.</w:t>
      </w:r>
    </w:p>
    <w:p w14:paraId="7AE07D5B" w14:textId="77777777" w:rsidR="006F7BB2" w:rsidRPr="00B159FC" w:rsidRDefault="00B159FC" w:rsidP="00B159FC">
      <w:pPr>
        <w:spacing w:before="240" w:after="240" w:line="360" w:lineRule="auto"/>
        <w:ind w:left="0" w:firstLine="0"/>
        <w:jc w:val="lowKashida"/>
        <w:rPr>
          <w:b/>
          <w:bCs/>
          <w:sz w:val="22"/>
        </w:rPr>
      </w:pPr>
      <w:r w:rsidRPr="00B159FC">
        <w:rPr>
          <w:b/>
          <w:bCs/>
          <w:sz w:val="22"/>
        </w:rPr>
        <w:t>References</w:t>
      </w:r>
    </w:p>
    <w:p w14:paraId="11360958" w14:textId="77777777" w:rsidR="00B159FC" w:rsidRDefault="006F7BB2" w:rsidP="00B159FC">
      <w:pPr>
        <w:spacing w:after="240" w:line="240" w:lineRule="auto"/>
        <w:ind w:left="0" w:firstLine="0"/>
        <w:jc w:val="lowKashida"/>
        <w:rPr>
          <w:noProof/>
          <w:szCs w:val="20"/>
        </w:rPr>
      </w:pPr>
      <w:r>
        <w:rPr>
          <w:sz w:val="26"/>
          <w:szCs w:val="20"/>
        </w:rPr>
        <w:fldChar w:fldCharType="begin"/>
      </w:r>
      <w:r>
        <w:rPr>
          <w:sz w:val="26"/>
          <w:szCs w:val="20"/>
        </w:rPr>
        <w:instrText xml:space="preserve"> ADDIN EN.REFLIST </w:instrText>
      </w:r>
      <w:r>
        <w:rPr>
          <w:sz w:val="26"/>
          <w:szCs w:val="20"/>
        </w:rPr>
        <w:fldChar w:fldCharType="separate"/>
      </w:r>
      <w:bookmarkStart w:id="1" w:name="_ENREF_1"/>
      <w:r w:rsidR="00B159FC">
        <w:rPr>
          <w:noProof/>
          <w:szCs w:val="20"/>
        </w:rPr>
        <w:t>1.</w:t>
      </w:r>
      <w:r w:rsidR="00B159FC">
        <w:rPr>
          <w:noProof/>
          <w:szCs w:val="20"/>
        </w:rPr>
        <w:tab/>
        <w:t>Prockop DJ. Repair of tissues by adult stem/progenitor cells (MSCs): controversies, myths, and changing paradigms. Molecular Therapy. 2009;17(6):939-46.</w:t>
      </w:r>
      <w:bookmarkEnd w:id="1"/>
    </w:p>
    <w:p w14:paraId="61111D0E" w14:textId="77777777" w:rsidR="00B159FC" w:rsidRDefault="00B159FC" w:rsidP="00B159FC">
      <w:pPr>
        <w:spacing w:line="240" w:lineRule="auto"/>
        <w:ind w:left="0" w:firstLine="0"/>
        <w:jc w:val="lowKashida"/>
        <w:rPr>
          <w:noProof/>
          <w:szCs w:val="20"/>
        </w:rPr>
      </w:pPr>
      <w:bookmarkStart w:id="2" w:name="_ENREF_2"/>
      <w:r>
        <w:rPr>
          <w:noProof/>
          <w:szCs w:val="20"/>
        </w:rPr>
        <w:t>2.</w:t>
      </w:r>
      <w:r>
        <w:rPr>
          <w:noProof/>
          <w:szCs w:val="20"/>
        </w:rPr>
        <w:tab/>
        <w:t>Kolf CM, Cho E, Tuan RS. Biology of adult mesenchymal stem cells: regulation of niche, self-renewal and differentiation. Arthritis Res Ther. 2007;9(1):204.</w:t>
      </w:r>
      <w:bookmarkEnd w:id="2"/>
    </w:p>
    <w:p w14:paraId="689482BE" w14:textId="77777777" w:rsidR="00B159FC" w:rsidRDefault="00B159FC" w:rsidP="00B159FC">
      <w:pPr>
        <w:spacing w:line="240" w:lineRule="auto"/>
        <w:ind w:left="0" w:firstLine="0"/>
        <w:jc w:val="lowKashida"/>
        <w:rPr>
          <w:noProof/>
          <w:szCs w:val="20"/>
        </w:rPr>
      </w:pPr>
      <w:bookmarkStart w:id="3" w:name="_ENREF_3"/>
      <w:r>
        <w:rPr>
          <w:noProof/>
          <w:szCs w:val="20"/>
        </w:rPr>
        <w:t>3.</w:t>
      </w:r>
      <w:r>
        <w:rPr>
          <w:noProof/>
          <w:szCs w:val="20"/>
        </w:rPr>
        <w:tab/>
        <w:t>Caplan AI. Adult mesenchymal stem cells for tissue engineering versus regenerative medicine. Journal of cellular physiology. 2007;213(2):341-7.</w:t>
      </w:r>
      <w:bookmarkEnd w:id="3"/>
    </w:p>
    <w:p w14:paraId="24689901" w14:textId="77777777" w:rsidR="00B159FC" w:rsidRDefault="00B159FC" w:rsidP="00B159FC">
      <w:pPr>
        <w:spacing w:line="240" w:lineRule="auto"/>
        <w:ind w:left="0" w:firstLine="0"/>
        <w:jc w:val="lowKashida"/>
        <w:rPr>
          <w:noProof/>
          <w:szCs w:val="20"/>
        </w:rPr>
      </w:pPr>
      <w:bookmarkStart w:id="4" w:name="_ENREF_4"/>
      <w:r>
        <w:rPr>
          <w:noProof/>
          <w:szCs w:val="20"/>
        </w:rPr>
        <w:t>4.</w:t>
      </w:r>
      <w:r>
        <w:rPr>
          <w:noProof/>
          <w:szCs w:val="20"/>
        </w:rPr>
        <w:tab/>
        <w:t>Morrison SJ, Spradling AC. Stem cells and niches: mechanisms that promote stem cell maintenance throughout life. Cell. 2008;132(4):598-611.</w:t>
      </w:r>
      <w:bookmarkEnd w:id="4"/>
    </w:p>
    <w:p w14:paraId="5BC27701" w14:textId="77777777" w:rsidR="00B159FC" w:rsidRDefault="00B159FC" w:rsidP="00B159FC">
      <w:pPr>
        <w:spacing w:line="240" w:lineRule="auto"/>
        <w:ind w:left="0" w:firstLine="0"/>
        <w:jc w:val="lowKashida"/>
        <w:rPr>
          <w:noProof/>
          <w:szCs w:val="20"/>
        </w:rPr>
      </w:pPr>
      <w:bookmarkStart w:id="5" w:name="_ENREF_5"/>
      <w:r>
        <w:rPr>
          <w:noProof/>
          <w:szCs w:val="20"/>
        </w:rPr>
        <w:t>5.</w:t>
      </w:r>
      <w:r>
        <w:rPr>
          <w:noProof/>
          <w:szCs w:val="20"/>
        </w:rPr>
        <w:tab/>
        <w:t>Discher DE, Mooney DJ, Zandstra PW. Growth factors, matrices, and forces combine and control stem cells. Science. 2009;324(5935):1673-7.</w:t>
      </w:r>
      <w:bookmarkEnd w:id="5"/>
    </w:p>
    <w:p w14:paraId="4E5C51AE" w14:textId="77777777" w:rsidR="00B159FC" w:rsidRDefault="00B159FC" w:rsidP="00B159FC">
      <w:pPr>
        <w:spacing w:line="240" w:lineRule="auto"/>
        <w:ind w:left="0" w:firstLine="0"/>
        <w:jc w:val="lowKashida"/>
        <w:rPr>
          <w:noProof/>
          <w:szCs w:val="20"/>
        </w:rPr>
      </w:pPr>
      <w:bookmarkStart w:id="6" w:name="_ENREF_6"/>
      <w:r>
        <w:rPr>
          <w:noProof/>
          <w:szCs w:val="20"/>
        </w:rPr>
        <w:t>6.</w:t>
      </w:r>
      <w:r>
        <w:rPr>
          <w:noProof/>
          <w:szCs w:val="20"/>
        </w:rPr>
        <w:tab/>
        <w:t>Sameer M, Balasubramanyam M, Mohan V. Stem cells and diabetes. Current Science. 2006;91(9):1158-65.</w:t>
      </w:r>
      <w:bookmarkEnd w:id="6"/>
    </w:p>
    <w:p w14:paraId="46B664C4" w14:textId="77777777" w:rsidR="00B159FC" w:rsidRDefault="00B159FC" w:rsidP="00B159FC">
      <w:pPr>
        <w:spacing w:line="240" w:lineRule="auto"/>
        <w:ind w:left="0" w:firstLine="0"/>
        <w:jc w:val="lowKashida"/>
        <w:rPr>
          <w:noProof/>
          <w:szCs w:val="20"/>
        </w:rPr>
      </w:pPr>
      <w:bookmarkStart w:id="7" w:name="_ENREF_7"/>
      <w:r>
        <w:rPr>
          <w:noProof/>
          <w:szCs w:val="20"/>
        </w:rPr>
        <w:t>7.</w:t>
      </w:r>
      <w:r>
        <w:rPr>
          <w:noProof/>
          <w:szCs w:val="20"/>
        </w:rPr>
        <w:tab/>
        <w:t>Leri A, Anversa P. Stem cells: Bone-marrow-derived cells and heart failure—the debate goes on. Nature Reviews Cardiology. 2013;10(7):372-3.</w:t>
      </w:r>
      <w:bookmarkEnd w:id="7"/>
    </w:p>
    <w:p w14:paraId="5E4483E6" w14:textId="77777777" w:rsidR="00B159FC" w:rsidRDefault="00B159FC" w:rsidP="00B159FC">
      <w:pPr>
        <w:spacing w:line="240" w:lineRule="auto"/>
        <w:ind w:left="0" w:firstLine="0"/>
        <w:jc w:val="lowKashida"/>
        <w:rPr>
          <w:noProof/>
          <w:szCs w:val="20"/>
        </w:rPr>
      </w:pPr>
      <w:bookmarkStart w:id="8" w:name="_ENREF_8"/>
      <w:r>
        <w:rPr>
          <w:noProof/>
          <w:szCs w:val="20"/>
        </w:rPr>
        <w:t>8.</w:t>
      </w:r>
      <w:r>
        <w:rPr>
          <w:noProof/>
          <w:szCs w:val="20"/>
        </w:rPr>
        <w:tab/>
        <w:t xml:space="preserve">Eapen M, Le Rademacher J, Antin JH, Champlin RE, Carreras J, Fay J, Passweg JR, Tolar J, Horowitz MM, Marsh JC. Effect of stem cell source on outcomes after </w:t>
      </w:r>
      <w:r>
        <w:rPr>
          <w:noProof/>
          <w:szCs w:val="20"/>
        </w:rPr>
        <w:lastRenderedPageBreak/>
        <w:t>unrelated donor transplantation in severe aplastic anemia. Blood. 2011;118(9):2618-21.</w:t>
      </w:r>
      <w:bookmarkEnd w:id="8"/>
    </w:p>
    <w:p w14:paraId="05850073" w14:textId="77777777" w:rsidR="00B159FC" w:rsidRDefault="00B159FC" w:rsidP="00B159FC">
      <w:pPr>
        <w:spacing w:line="240" w:lineRule="auto"/>
        <w:ind w:left="0" w:firstLine="0"/>
        <w:jc w:val="lowKashida"/>
        <w:rPr>
          <w:noProof/>
          <w:szCs w:val="20"/>
        </w:rPr>
      </w:pPr>
      <w:bookmarkStart w:id="9" w:name="_ENREF_9"/>
      <w:r>
        <w:rPr>
          <w:noProof/>
          <w:szCs w:val="20"/>
        </w:rPr>
        <w:t>9.</w:t>
      </w:r>
      <w:r>
        <w:rPr>
          <w:noProof/>
          <w:szCs w:val="20"/>
        </w:rPr>
        <w:tab/>
        <w:t>Johnson K, Zhu S, Tremblay MS, Payette JN, Wang J, Bouchez LC, Meeusen S, Althage A, Cho CY, Wu X. A stem cell–based approach to cartilage repair. Science. 2012;336(6082):717-21.</w:t>
      </w:r>
      <w:bookmarkEnd w:id="9"/>
    </w:p>
    <w:p w14:paraId="5A6EF2D9" w14:textId="77777777" w:rsidR="00B159FC" w:rsidRDefault="00B159FC" w:rsidP="00B159FC">
      <w:pPr>
        <w:spacing w:line="240" w:lineRule="auto"/>
        <w:ind w:left="0" w:firstLine="0"/>
        <w:jc w:val="lowKashida"/>
        <w:rPr>
          <w:noProof/>
          <w:szCs w:val="20"/>
        </w:rPr>
      </w:pPr>
      <w:bookmarkStart w:id="10" w:name="_ENREF_10"/>
      <w:r>
        <w:rPr>
          <w:noProof/>
          <w:szCs w:val="20"/>
        </w:rPr>
        <w:t>10.</w:t>
      </w:r>
      <w:r>
        <w:rPr>
          <w:noProof/>
          <w:szCs w:val="20"/>
        </w:rPr>
        <w:tab/>
        <w:t>Haasters F, Polzer H, Prall WC, Saller MM, Kohler J, Grote S, Mutschler W, Docheva D, Schieker M. Bupivacaine, ropivacaine, and morphine: comparison of toxicity on human hamstring-derived stem/progenitor cells. Knee Surgery, Sports Traumatology, Arthroscopy. 2011;19(12):2138-44.</w:t>
      </w:r>
      <w:bookmarkEnd w:id="10"/>
    </w:p>
    <w:p w14:paraId="6D675C13" w14:textId="77777777" w:rsidR="00B159FC" w:rsidRDefault="00B159FC" w:rsidP="00B159FC">
      <w:pPr>
        <w:spacing w:line="240" w:lineRule="auto"/>
        <w:ind w:left="0" w:firstLine="0"/>
        <w:jc w:val="lowKashida"/>
        <w:rPr>
          <w:noProof/>
          <w:szCs w:val="20"/>
        </w:rPr>
      </w:pPr>
      <w:bookmarkStart w:id="11" w:name="_ENREF_11"/>
      <w:r>
        <w:rPr>
          <w:noProof/>
          <w:szCs w:val="20"/>
        </w:rPr>
        <w:t>11.</w:t>
      </w:r>
      <w:r>
        <w:rPr>
          <w:noProof/>
          <w:szCs w:val="20"/>
        </w:rPr>
        <w:tab/>
        <w:t>Møiniche S, Mikkelsen S, Wetterslev J, Dahl JB. A systematic review of intra-articular local anesthesia for postoperative pain relief after arthroscopic knee surgery. Regional anesthesia and pain medicine. 1999;24(5):430-7.</w:t>
      </w:r>
      <w:bookmarkEnd w:id="11"/>
    </w:p>
    <w:p w14:paraId="31443EA9" w14:textId="77777777" w:rsidR="00B159FC" w:rsidRDefault="00B159FC" w:rsidP="00B159FC">
      <w:pPr>
        <w:spacing w:line="240" w:lineRule="auto"/>
        <w:ind w:left="0" w:firstLine="0"/>
        <w:jc w:val="lowKashida"/>
        <w:rPr>
          <w:noProof/>
          <w:szCs w:val="20"/>
        </w:rPr>
      </w:pPr>
      <w:bookmarkStart w:id="12" w:name="_ENREF_12"/>
      <w:r>
        <w:rPr>
          <w:noProof/>
          <w:szCs w:val="20"/>
        </w:rPr>
        <w:t>12.</w:t>
      </w:r>
      <w:r>
        <w:rPr>
          <w:noProof/>
          <w:szCs w:val="20"/>
        </w:rPr>
        <w:tab/>
        <w:t>Zirak N, Soltani G, Jahanbakhsh S, Akhlaghy F. Evaluation of Combined Spinal–Epidural Anesthesia in Cesarean Section. IRANIAN JOURNAL OF OBSTETRICS. 2007;91:9.</w:t>
      </w:r>
      <w:bookmarkEnd w:id="12"/>
    </w:p>
    <w:p w14:paraId="2224B9AE" w14:textId="77777777" w:rsidR="00B159FC" w:rsidRDefault="00B159FC" w:rsidP="00B159FC">
      <w:pPr>
        <w:spacing w:line="240" w:lineRule="auto"/>
        <w:ind w:left="0" w:firstLine="0"/>
        <w:jc w:val="lowKashida"/>
        <w:rPr>
          <w:noProof/>
          <w:szCs w:val="20"/>
        </w:rPr>
      </w:pPr>
      <w:bookmarkStart w:id="13" w:name="_ENREF_13"/>
      <w:r>
        <w:rPr>
          <w:noProof/>
          <w:szCs w:val="20"/>
        </w:rPr>
        <w:t>13.</w:t>
      </w:r>
      <w:r>
        <w:rPr>
          <w:noProof/>
          <w:szCs w:val="20"/>
        </w:rPr>
        <w:tab/>
        <w:t>Hofmann P, Metterlein T, Bollwein G, Gruber M, Plank C, Graf BM, Zink W. The myotoxic effect of bupivacaine and ropivacaine on myotubes in primary mouse cell culture and an immortalized cell line. Anesthesia and analgesia. 2013 Sep;117(3):634-40. PMID: 23868894. DOI: 10.1213/ANE.0b013e31829e4197.</w:t>
      </w:r>
      <w:bookmarkEnd w:id="13"/>
    </w:p>
    <w:p w14:paraId="75F40B58" w14:textId="77777777" w:rsidR="00B159FC" w:rsidRDefault="00B159FC" w:rsidP="00B159FC">
      <w:pPr>
        <w:spacing w:line="240" w:lineRule="auto"/>
        <w:ind w:left="0" w:firstLine="0"/>
        <w:jc w:val="lowKashida"/>
        <w:rPr>
          <w:noProof/>
          <w:szCs w:val="20"/>
        </w:rPr>
      </w:pPr>
      <w:bookmarkStart w:id="14" w:name="_ENREF_14"/>
      <w:r>
        <w:rPr>
          <w:noProof/>
          <w:szCs w:val="20"/>
        </w:rPr>
        <w:t>14.</w:t>
      </w:r>
      <w:r>
        <w:rPr>
          <w:noProof/>
          <w:szCs w:val="20"/>
        </w:rPr>
        <w:tab/>
        <w:t>Ludot H, Tharin J-Y, Belouadah M, Mazoit J-X, Malinovsky J-M. Successful resuscitation after ropivacaine and lidocaine-induced ventricular arrhythmia following posterior lumbar plexus block in a child. Anesthesia &amp; Analgesia. 2008;106(5):1572-4.</w:t>
      </w:r>
      <w:bookmarkEnd w:id="14"/>
    </w:p>
    <w:p w14:paraId="2E642595" w14:textId="77777777" w:rsidR="00B159FC" w:rsidRDefault="00B159FC" w:rsidP="00B159FC">
      <w:pPr>
        <w:spacing w:line="240" w:lineRule="auto"/>
        <w:ind w:left="0" w:firstLine="0"/>
        <w:jc w:val="lowKashida"/>
        <w:rPr>
          <w:noProof/>
          <w:szCs w:val="20"/>
        </w:rPr>
      </w:pPr>
      <w:bookmarkStart w:id="15" w:name="_ENREF_15"/>
      <w:r>
        <w:rPr>
          <w:noProof/>
          <w:szCs w:val="20"/>
        </w:rPr>
        <w:t>15.</w:t>
      </w:r>
      <w:r>
        <w:rPr>
          <w:noProof/>
          <w:szCs w:val="20"/>
        </w:rPr>
        <w:tab/>
        <w:t>Hughes CL, Leach J, Allen R, Lambson G. Cardiac arrhythmias during oral surgery with local anesthesia. Journal of the American Dental Association (1939). 1966;73(5):1095-102.</w:t>
      </w:r>
      <w:bookmarkEnd w:id="15"/>
    </w:p>
    <w:p w14:paraId="53028D49" w14:textId="77777777" w:rsidR="00B159FC" w:rsidRDefault="00B159FC" w:rsidP="00B159FC">
      <w:pPr>
        <w:spacing w:line="240" w:lineRule="auto"/>
        <w:ind w:left="0" w:firstLine="0"/>
        <w:jc w:val="lowKashida"/>
        <w:rPr>
          <w:noProof/>
          <w:szCs w:val="20"/>
        </w:rPr>
      </w:pPr>
      <w:bookmarkStart w:id="16" w:name="_ENREF_16"/>
      <w:r>
        <w:rPr>
          <w:noProof/>
          <w:szCs w:val="20"/>
        </w:rPr>
        <w:t>16.</w:t>
      </w:r>
      <w:r>
        <w:rPr>
          <w:noProof/>
          <w:szCs w:val="20"/>
        </w:rPr>
        <w:tab/>
        <w:t>Brown DL, Ransom DM, Hall JA, Leicht CH, Schroeder DR, Offord KP. Regional anesthesia and local anesthetic-induced systemic toxicity: seizure frequency and accompanying cardiovascular changes. Anesthesia &amp; Analgesia. 1995;81(2):321-8.</w:t>
      </w:r>
      <w:bookmarkEnd w:id="16"/>
    </w:p>
    <w:p w14:paraId="23F3004A" w14:textId="77777777" w:rsidR="00B159FC" w:rsidRDefault="00B159FC" w:rsidP="00B159FC">
      <w:pPr>
        <w:spacing w:line="240" w:lineRule="auto"/>
        <w:ind w:left="0" w:firstLine="0"/>
        <w:jc w:val="lowKashida"/>
        <w:rPr>
          <w:noProof/>
          <w:szCs w:val="20"/>
        </w:rPr>
      </w:pPr>
      <w:bookmarkStart w:id="17" w:name="_ENREF_17"/>
      <w:r>
        <w:rPr>
          <w:noProof/>
          <w:szCs w:val="20"/>
        </w:rPr>
        <w:t>17.</w:t>
      </w:r>
      <w:r>
        <w:rPr>
          <w:noProof/>
          <w:szCs w:val="20"/>
        </w:rPr>
        <w:tab/>
        <w:t>Mulroy MF. Systemic toxicity and cardiotoxicity from local anesthetics: incidence and preventive measures. Regional anesthesia and pain medicine. 2002;27(6):556-61.</w:t>
      </w:r>
      <w:bookmarkEnd w:id="17"/>
    </w:p>
    <w:p w14:paraId="3C5ED766" w14:textId="77777777" w:rsidR="00B159FC" w:rsidRDefault="00B159FC" w:rsidP="00B159FC">
      <w:pPr>
        <w:spacing w:line="240" w:lineRule="auto"/>
        <w:ind w:left="0" w:firstLine="0"/>
        <w:jc w:val="lowKashida"/>
        <w:rPr>
          <w:noProof/>
          <w:szCs w:val="20"/>
        </w:rPr>
      </w:pPr>
      <w:bookmarkStart w:id="18" w:name="_ENREF_18"/>
      <w:r>
        <w:rPr>
          <w:noProof/>
          <w:szCs w:val="20"/>
        </w:rPr>
        <w:t>18.</w:t>
      </w:r>
      <w:r>
        <w:rPr>
          <w:noProof/>
          <w:szCs w:val="20"/>
        </w:rPr>
        <w:tab/>
        <w:t>Shapiro A, Zohar E, Zaslansky R, Hoppenstein D, Shabat S, Fredman B. The frequency and timing of respiratory depression in 1524 postoperative patients treated with systemic or neuraxial morphine. Journal of clinical anesthesia. 2005;17(7):537-42.</w:t>
      </w:r>
      <w:bookmarkEnd w:id="18"/>
    </w:p>
    <w:p w14:paraId="1D7A2698" w14:textId="77777777" w:rsidR="00B159FC" w:rsidRDefault="00B159FC" w:rsidP="00B159FC">
      <w:pPr>
        <w:spacing w:line="240" w:lineRule="auto"/>
        <w:ind w:left="0" w:firstLine="0"/>
        <w:jc w:val="lowKashida"/>
        <w:rPr>
          <w:noProof/>
          <w:szCs w:val="20"/>
        </w:rPr>
      </w:pPr>
      <w:bookmarkStart w:id="19" w:name="_ENREF_19"/>
      <w:r>
        <w:rPr>
          <w:noProof/>
          <w:szCs w:val="20"/>
        </w:rPr>
        <w:t>19.</w:t>
      </w:r>
      <w:r>
        <w:rPr>
          <w:noProof/>
          <w:szCs w:val="20"/>
        </w:rPr>
        <w:tab/>
        <w:t xml:space="preserve">Nahid Zirak lH, Sima Eftekharzade, Nire Ghomian, Mehri Moradifar, Ebrahim Golmakani. Effects of conventional-dose vs low-dose bupivacaine and bupivacaine With fentanyl in spinal anesthesia for </w:t>
      </w:r>
      <w:r>
        <w:rPr>
          <w:noProof/>
          <w:szCs w:val="20"/>
        </w:rPr>
        <w:lastRenderedPageBreak/>
        <w:t>elective caesarean section on Apgar Neonates and time of sensory block. IJOGI. 2012;15(20):12-8.</w:t>
      </w:r>
      <w:bookmarkEnd w:id="19"/>
    </w:p>
    <w:p w14:paraId="72275415" w14:textId="77777777" w:rsidR="00B159FC" w:rsidRDefault="00B159FC" w:rsidP="00B159FC">
      <w:pPr>
        <w:spacing w:line="240" w:lineRule="auto"/>
        <w:ind w:left="0" w:firstLine="0"/>
        <w:jc w:val="lowKashida"/>
        <w:rPr>
          <w:noProof/>
          <w:szCs w:val="20"/>
        </w:rPr>
      </w:pPr>
      <w:bookmarkStart w:id="20" w:name="_ENREF_20"/>
      <w:r>
        <w:rPr>
          <w:noProof/>
          <w:szCs w:val="20"/>
        </w:rPr>
        <w:t>20.</w:t>
      </w:r>
      <w:r>
        <w:rPr>
          <w:noProof/>
          <w:szCs w:val="20"/>
        </w:rPr>
        <w:tab/>
        <w:t>Radwan IA, Saito S, Goto F. The neurotoxicity of local anesthetics on growing neurons: a comparative study of lidocaine, bupivacaine, mepivacaine, and ropivacaine. Anesthesia &amp; Analgesia. 2002;94(2):319-24.</w:t>
      </w:r>
      <w:bookmarkEnd w:id="20"/>
    </w:p>
    <w:p w14:paraId="69D192AD" w14:textId="77777777" w:rsidR="00B159FC" w:rsidRDefault="00B159FC" w:rsidP="00B159FC">
      <w:pPr>
        <w:spacing w:line="240" w:lineRule="auto"/>
        <w:ind w:left="0" w:firstLine="0"/>
        <w:jc w:val="lowKashida"/>
        <w:rPr>
          <w:noProof/>
          <w:szCs w:val="20"/>
        </w:rPr>
      </w:pPr>
      <w:bookmarkStart w:id="21" w:name="_ENREF_21"/>
      <w:r>
        <w:rPr>
          <w:noProof/>
          <w:szCs w:val="20"/>
        </w:rPr>
        <w:t>21.</w:t>
      </w:r>
      <w:r>
        <w:rPr>
          <w:noProof/>
          <w:szCs w:val="20"/>
        </w:rPr>
        <w:tab/>
        <w:t>Piper SL, Kramer JD, Kim HT, Feeley BT. Effects of local anesthetics on articular cartilage. The American journal of sports medicine. 2011;39(10):2245-53.</w:t>
      </w:r>
      <w:bookmarkEnd w:id="21"/>
    </w:p>
    <w:p w14:paraId="27F4EA2A" w14:textId="77777777" w:rsidR="00B159FC" w:rsidRDefault="00B159FC" w:rsidP="00B159FC">
      <w:pPr>
        <w:spacing w:line="240" w:lineRule="auto"/>
        <w:ind w:left="0" w:firstLine="0"/>
        <w:jc w:val="lowKashida"/>
        <w:rPr>
          <w:noProof/>
          <w:szCs w:val="20"/>
        </w:rPr>
      </w:pPr>
      <w:bookmarkStart w:id="22" w:name="_ENREF_22"/>
      <w:r>
        <w:rPr>
          <w:noProof/>
          <w:szCs w:val="20"/>
        </w:rPr>
        <w:t>22.</w:t>
      </w:r>
      <w:r>
        <w:rPr>
          <w:noProof/>
          <w:szCs w:val="20"/>
        </w:rPr>
        <w:tab/>
        <w:t>Zink W, Graf BM. Local anesthetic myotoxicity. Regional anesthesia and pain medicine. 2004;29(4):333-40.</w:t>
      </w:r>
      <w:bookmarkEnd w:id="22"/>
    </w:p>
    <w:p w14:paraId="79C815A3" w14:textId="77777777" w:rsidR="00B159FC" w:rsidRDefault="00B159FC" w:rsidP="00B159FC">
      <w:pPr>
        <w:spacing w:line="240" w:lineRule="auto"/>
        <w:ind w:left="0" w:firstLine="0"/>
        <w:jc w:val="lowKashida"/>
        <w:rPr>
          <w:noProof/>
          <w:szCs w:val="20"/>
        </w:rPr>
      </w:pPr>
      <w:bookmarkStart w:id="23" w:name="_ENREF_23"/>
      <w:r>
        <w:rPr>
          <w:noProof/>
          <w:szCs w:val="20"/>
        </w:rPr>
        <w:t>23.</w:t>
      </w:r>
      <w:r>
        <w:rPr>
          <w:noProof/>
          <w:szCs w:val="20"/>
        </w:rPr>
        <w:tab/>
        <w:t>Lehner C, Gehwolf R, Hirzinger C, Stephan D, Augat P, Tauber M, Resch H, Bauer H-C, Bauer H, Tempfer H. Bupivacaine induces short-term alterations and impairment in rat tendons. The American journal of sports medicine. 2013:0363546513485406.</w:t>
      </w:r>
      <w:bookmarkEnd w:id="23"/>
    </w:p>
    <w:p w14:paraId="0BF2F9E4" w14:textId="77777777" w:rsidR="00B159FC" w:rsidRDefault="00B159FC" w:rsidP="00B159FC">
      <w:pPr>
        <w:spacing w:line="240" w:lineRule="auto"/>
        <w:ind w:left="0" w:firstLine="0"/>
        <w:jc w:val="lowKashida"/>
        <w:rPr>
          <w:noProof/>
          <w:szCs w:val="20"/>
        </w:rPr>
      </w:pPr>
      <w:bookmarkStart w:id="24" w:name="_ENREF_24"/>
      <w:r>
        <w:rPr>
          <w:noProof/>
          <w:szCs w:val="20"/>
        </w:rPr>
        <w:t>24.</w:t>
      </w:r>
      <w:r>
        <w:rPr>
          <w:noProof/>
          <w:szCs w:val="20"/>
        </w:rPr>
        <w:tab/>
        <w:t>Wang D, Vo NV, Sowa GA, Hartman RA, Ngo K, Choe SR, Witt WT, Dong Q, Lee JY, Niedernhofer LJ, Kang JD. Bupivacaine decreases cell viability and matrix protein synthesis in an intervertebral disc organ model system. The spine journal : official journal of the North American Spine Society. 2011 Feb;11(2):139-46. PMID: 21296298. DOI: 10.1016/j.spinee.2010.11.017.</w:t>
      </w:r>
      <w:bookmarkEnd w:id="24"/>
    </w:p>
    <w:p w14:paraId="0369540F" w14:textId="77777777" w:rsidR="00B159FC" w:rsidRDefault="00B159FC" w:rsidP="00B159FC">
      <w:pPr>
        <w:spacing w:line="240" w:lineRule="auto"/>
        <w:ind w:left="0" w:firstLine="0"/>
        <w:jc w:val="lowKashida"/>
        <w:rPr>
          <w:noProof/>
          <w:szCs w:val="20"/>
        </w:rPr>
      </w:pPr>
      <w:bookmarkStart w:id="25" w:name="_ENREF_25"/>
      <w:r>
        <w:rPr>
          <w:noProof/>
          <w:szCs w:val="20"/>
        </w:rPr>
        <w:t>25.</w:t>
      </w:r>
      <w:r>
        <w:rPr>
          <w:noProof/>
          <w:szCs w:val="20"/>
        </w:rPr>
        <w:tab/>
        <w:t>Irwin W, Fontaine E, Agnolucci L, Penzo D, Betto R, Bortolotto S, Reggiani C, Salviati G, Bernardi P. Bupivacaine myotoxicity is mediated by mitochondria. Journal of Biological Chemistry. 2002;277(14):12221-7.</w:t>
      </w:r>
      <w:bookmarkEnd w:id="25"/>
    </w:p>
    <w:p w14:paraId="7ACA67B6" w14:textId="77777777" w:rsidR="00B159FC" w:rsidRDefault="00B159FC" w:rsidP="00B159FC">
      <w:pPr>
        <w:spacing w:line="240" w:lineRule="auto"/>
        <w:ind w:left="0" w:firstLine="0"/>
        <w:jc w:val="lowKashida"/>
        <w:rPr>
          <w:noProof/>
          <w:szCs w:val="20"/>
        </w:rPr>
      </w:pPr>
      <w:bookmarkStart w:id="26" w:name="_ENREF_26"/>
      <w:r>
        <w:rPr>
          <w:noProof/>
          <w:szCs w:val="20"/>
        </w:rPr>
        <w:t>26.</w:t>
      </w:r>
      <w:r>
        <w:rPr>
          <w:noProof/>
          <w:szCs w:val="20"/>
        </w:rPr>
        <w:tab/>
        <w:t>Piper SL, Kramer JD, Kim HT, Feeley BT. Effects of local anesthetics on articular cartilage. The American journal of sports medicine. 2011 Oct;39(10):2245-53. PMID: 21515808. DOI: 10.1177/0363546511402780.</w:t>
      </w:r>
      <w:bookmarkEnd w:id="26"/>
    </w:p>
    <w:p w14:paraId="41F9AE06" w14:textId="77777777" w:rsidR="00B159FC" w:rsidRDefault="00B159FC" w:rsidP="00B159FC">
      <w:pPr>
        <w:spacing w:line="240" w:lineRule="auto"/>
        <w:ind w:left="0" w:firstLine="0"/>
        <w:jc w:val="lowKashida"/>
        <w:rPr>
          <w:noProof/>
          <w:szCs w:val="20"/>
        </w:rPr>
      </w:pPr>
      <w:bookmarkStart w:id="27" w:name="_ENREF_27"/>
      <w:r>
        <w:rPr>
          <w:noProof/>
          <w:szCs w:val="20"/>
        </w:rPr>
        <w:t>27.</w:t>
      </w:r>
      <w:r>
        <w:rPr>
          <w:noProof/>
          <w:szCs w:val="20"/>
        </w:rPr>
        <w:tab/>
        <w:t>Moore Jr JH, Kolaczynski JW, Morales LM, Considine RV, Pietrzkowski Z, Noto PF, Caro JF. Viability of fat obtained by syringe suction lipectomy: effects of local anesthesia with lidocaine. Aesthetic plastic surgery. 1995;19(4):335-9.</w:t>
      </w:r>
      <w:bookmarkEnd w:id="27"/>
    </w:p>
    <w:p w14:paraId="2295EE3A" w14:textId="77777777" w:rsidR="00B159FC" w:rsidRDefault="00B159FC" w:rsidP="00B159FC">
      <w:pPr>
        <w:spacing w:line="240" w:lineRule="auto"/>
        <w:ind w:left="0" w:firstLine="0"/>
        <w:jc w:val="lowKashida"/>
        <w:rPr>
          <w:noProof/>
          <w:szCs w:val="20"/>
        </w:rPr>
      </w:pPr>
      <w:bookmarkStart w:id="28" w:name="_ENREF_28"/>
      <w:r>
        <w:rPr>
          <w:noProof/>
          <w:szCs w:val="20"/>
        </w:rPr>
        <w:t>28.</w:t>
      </w:r>
      <w:r>
        <w:rPr>
          <w:noProof/>
          <w:szCs w:val="20"/>
        </w:rPr>
        <w:tab/>
        <w:t>Lillis PJ. Liposuction surgery under local anesthesia: limited blood loss and minimal lidocaine absorption. The Journal of dermatologic surgery and oncology. 1988;14(10):1145-8.</w:t>
      </w:r>
      <w:bookmarkEnd w:id="28"/>
    </w:p>
    <w:p w14:paraId="6CE0FCF0" w14:textId="77777777" w:rsidR="00B159FC" w:rsidRDefault="00B159FC" w:rsidP="00B159FC">
      <w:pPr>
        <w:spacing w:line="240" w:lineRule="auto"/>
        <w:ind w:left="0" w:firstLine="0"/>
        <w:jc w:val="lowKashida"/>
        <w:rPr>
          <w:noProof/>
          <w:szCs w:val="20"/>
        </w:rPr>
      </w:pPr>
      <w:bookmarkStart w:id="29" w:name="_ENREF_29"/>
      <w:r>
        <w:rPr>
          <w:noProof/>
          <w:szCs w:val="20"/>
        </w:rPr>
        <w:t>29.</w:t>
      </w:r>
      <w:r>
        <w:rPr>
          <w:noProof/>
          <w:szCs w:val="20"/>
        </w:rPr>
        <w:tab/>
        <w:t>Kuivalainen AM, Niemi</w:t>
      </w:r>
      <w:r>
        <w:rPr>
          <w:rFonts w:ascii="Cambria Math" w:hAnsi="Cambria Math" w:cs="Cambria Math"/>
          <w:noProof/>
          <w:szCs w:val="20"/>
        </w:rPr>
        <w:t>‐</w:t>
      </w:r>
      <w:r>
        <w:rPr>
          <w:noProof/>
          <w:szCs w:val="20"/>
        </w:rPr>
        <w:t>Murola L, Widenius T, Elonen E, Rosenberg PH. Comparison of articaine and lidocaine for infiltration anaesthesia in patients undergoing bone marrow aspiration and biopsy. European Journal of Pain. 2010;14(2):160-3.</w:t>
      </w:r>
      <w:bookmarkEnd w:id="29"/>
    </w:p>
    <w:p w14:paraId="0E54632D" w14:textId="77777777" w:rsidR="00B159FC" w:rsidRDefault="00B159FC" w:rsidP="00B159FC">
      <w:pPr>
        <w:spacing w:line="240" w:lineRule="auto"/>
        <w:ind w:left="0" w:firstLine="0"/>
        <w:jc w:val="lowKashida"/>
        <w:rPr>
          <w:noProof/>
          <w:szCs w:val="20"/>
        </w:rPr>
      </w:pPr>
      <w:bookmarkStart w:id="30" w:name="_ENREF_30"/>
      <w:r>
        <w:rPr>
          <w:noProof/>
          <w:szCs w:val="20"/>
        </w:rPr>
        <w:t>30.</w:t>
      </w:r>
      <w:r>
        <w:rPr>
          <w:noProof/>
          <w:szCs w:val="20"/>
        </w:rPr>
        <w:tab/>
        <w:t>Yamashita K, Horisaka Y, Okamoto Y, Yoshimura Y, Matsumoto N, Kawada J, Takagi T. Effect of bupivacaine on muscle tissues and new bone formation induced by demineralized bone matrix gelatin. Cells Tissues Organs. 1991;141(1):1-7.</w:t>
      </w:r>
      <w:bookmarkEnd w:id="30"/>
    </w:p>
    <w:p w14:paraId="566D5CAF" w14:textId="77777777" w:rsidR="00B159FC" w:rsidRDefault="00B159FC" w:rsidP="00B159FC">
      <w:pPr>
        <w:spacing w:line="240" w:lineRule="auto"/>
        <w:ind w:left="0" w:firstLine="0"/>
        <w:jc w:val="lowKashida"/>
        <w:rPr>
          <w:noProof/>
          <w:szCs w:val="20"/>
        </w:rPr>
      </w:pPr>
      <w:bookmarkStart w:id="31" w:name="_ENREF_31"/>
      <w:r>
        <w:rPr>
          <w:noProof/>
          <w:szCs w:val="20"/>
        </w:rPr>
        <w:t>31.</w:t>
      </w:r>
      <w:r>
        <w:rPr>
          <w:noProof/>
          <w:szCs w:val="20"/>
        </w:rPr>
        <w:tab/>
        <w:t xml:space="preserve">Zink W, Graf BM, Sinner B, Martin E, Fink RH, Kunst G. Differential Effects of Bupivacaine on Intracellular Ca2+ RegulationPotential Mechanisms of Its </w:t>
      </w:r>
      <w:r>
        <w:rPr>
          <w:noProof/>
          <w:szCs w:val="20"/>
        </w:rPr>
        <w:lastRenderedPageBreak/>
        <w:t>Myotoxicity. The Journal of the American Society of Anesthesiologists. 2002;97(3):710-6.</w:t>
      </w:r>
      <w:bookmarkEnd w:id="31"/>
    </w:p>
    <w:p w14:paraId="3C898D47" w14:textId="77777777" w:rsidR="00B159FC" w:rsidRDefault="00B159FC" w:rsidP="00B159FC">
      <w:pPr>
        <w:spacing w:line="240" w:lineRule="auto"/>
        <w:ind w:left="0" w:firstLine="0"/>
        <w:jc w:val="lowKashida"/>
        <w:rPr>
          <w:noProof/>
          <w:szCs w:val="20"/>
        </w:rPr>
      </w:pPr>
      <w:bookmarkStart w:id="32" w:name="_ENREF_32"/>
      <w:r>
        <w:rPr>
          <w:noProof/>
          <w:szCs w:val="20"/>
        </w:rPr>
        <w:t>32.</w:t>
      </w:r>
      <w:r>
        <w:rPr>
          <w:noProof/>
          <w:szCs w:val="20"/>
        </w:rPr>
        <w:tab/>
        <w:t>Galbes O, Bourret A, Nouette-Gaulain K, Pillard F, Matecki S, Py G, Mercier J, Capdevila X, Philips A. N-acetylcysteine protects against bupivacaine-induced myotoxicity caused by oxidative and sarcoplasmic reticulum stress in human skeletal myotubes. The Journal of the American Society of Anesthesiologists. 2010;113(3):560-9.</w:t>
      </w:r>
      <w:bookmarkEnd w:id="32"/>
    </w:p>
    <w:p w14:paraId="03FD9F42" w14:textId="77777777" w:rsidR="00B159FC" w:rsidRDefault="00B159FC" w:rsidP="00B159FC">
      <w:pPr>
        <w:spacing w:line="240" w:lineRule="auto"/>
        <w:ind w:left="0" w:firstLine="0"/>
        <w:jc w:val="lowKashida"/>
        <w:rPr>
          <w:noProof/>
          <w:szCs w:val="20"/>
        </w:rPr>
      </w:pPr>
      <w:bookmarkStart w:id="33" w:name="_ENREF_33"/>
      <w:r>
        <w:rPr>
          <w:noProof/>
          <w:szCs w:val="20"/>
        </w:rPr>
        <w:t>33.</w:t>
      </w:r>
      <w:r>
        <w:rPr>
          <w:noProof/>
          <w:szCs w:val="20"/>
        </w:rPr>
        <w:tab/>
        <w:t>Amin AK, Huntley JS, Bush PG, Simpson A, Hall AC. Chondrocyte death in mechanically injured articular cartilage—the influence of extracellular calcium. Journal of Orthopaedic Research. 2009;27(6):778-84.</w:t>
      </w:r>
      <w:bookmarkEnd w:id="33"/>
    </w:p>
    <w:p w14:paraId="33D35EE0" w14:textId="77777777" w:rsidR="00B159FC" w:rsidRDefault="00B159FC" w:rsidP="00B159FC">
      <w:pPr>
        <w:spacing w:line="240" w:lineRule="auto"/>
        <w:ind w:left="0" w:firstLine="0"/>
        <w:jc w:val="lowKashida"/>
        <w:rPr>
          <w:noProof/>
          <w:szCs w:val="20"/>
        </w:rPr>
      </w:pPr>
      <w:bookmarkStart w:id="34" w:name="_ENREF_34"/>
      <w:r>
        <w:rPr>
          <w:noProof/>
          <w:szCs w:val="20"/>
        </w:rPr>
        <w:t>34.</w:t>
      </w:r>
      <w:r>
        <w:rPr>
          <w:noProof/>
          <w:szCs w:val="20"/>
        </w:rPr>
        <w:tab/>
        <w:t>Morita-Fujimura Y, Fujimura M, Gasche Y, Copin J-C, Chan PH. Overexpression of copper and zinc superoxide dismutase in transgenic mice prevents the induction and activation of matrix metalloproteinases after cold injury-induced brain trauma. Journal of Cerebral Blood Flow &amp; Metabolism. 2000;20(1):130-8.</w:t>
      </w:r>
      <w:bookmarkEnd w:id="34"/>
    </w:p>
    <w:p w14:paraId="4EEB7E2F" w14:textId="77777777" w:rsidR="00B159FC" w:rsidRDefault="00B159FC" w:rsidP="00B159FC">
      <w:pPr>
        <w:spacing w:line="240" w:lineRule="auto"/>
        <w:ind w:left="0" w:firstLine="0"/>
        <w:jc w:val="lowKashida"/>
        <w:rPr>
          <w:noProof/>
          <w:szCs w:val="20"/>
        </w:rPr>
      </w:pPr>
      <w:bookmarkStart w:id="35" w:name="_ENREF_35"/>
      <w:r>
        <w:rPr>
          <w:noProof/>
          <w:szCs w:val="20"/>
        </w:rPr>
        <w:t>35.</w:t>
      </w:r>
      <w:r>
        <w:rPr>
          <w:noProof/>
          <w:szCs w:val="20"/>
        </w:rPr>
        <w:tab/>
        <w:t>Baker JF, Byrne DP, Walsh PM, Mulhall KJ. Human chondrocyte viability after treatment with local anesthetic and/or magnesium: results from an in vitro study. Arthroscopy: The Journal of Arthroscopic &amp; Related Surgery. 2011;27(2):213-7.</w:t>
      </w:r>
      <w:bookmarkEnd w:id="35"/>
    </w:p>
    <w:p w14:paraId="3B549D80" w14:textId="77777777" w:rsidR="00B159FC" w:rsidRDefault="00B159FC" w:rsidP="00B159FC">
      <w:pPr>
        <w:spacing w:line="240" w:lineRule="auto"/>
        <w:ind w:left="0" w:firstLine="0"/>
        <w:jc w:val="lowKashida"/>
        <w:rPr>
          <w:noProof/>
          <w:szCs w:val="20"/>
        </w:rPr>
      </w:pPr>
      <w:bookmarkStart w:id="36" w:name="_ENREF_36"/>
      <w:r>
        <w:rPr>
          <w:noProof/>
          <w:szCs w:val="20"/>
        </w:rPr>
        <w:t>36.</w:t>
      </w:r>
      <w:r>
        <w:rPr>
          <w:noProof/>
          <w:szCs w:val="20"/>
        </w:rPr>
        <w:tab/>
        <w:t>Breu A, Rosenmeier K, Kujat R, Angele P, Zink W. The cytotoxicity of bupivacaine, ropivacaine, and mepivacaine on human chondrocytes and cartilage. Anesthesia &amp; Analgesia. 2013;117(2):514-22.</w:t>
      </w:r>
      <w:bookmarkEnd w:id="36"/>
    </w:p>
    <w:p w14:paraId="382B1BD4" w14:textId="77777777" w:rsidR="00B159FC" w:rsidRDefault="00B159FC" w:rsidP="00B159FC">
      <w:pPr>
        <w:spacing w:line="240" w:lineRule="auto"/>
        <w:ind w:left="0" w:firstLine="0"/>
        <w:jc w:val="lowKashida"/>
        <w:rPr>
          <w:noProof/>
          <w:szCs w:val="20"/>
        </w:rPr>
      </w:pPr>
      <w:bookmarkStart w:id="37" w:name="_ENREF_37"/>
      <w:r>
        <w:rPr>
          <w:noProof/>
          <w:szCs w:val="20"/>
        </w:rPr>
        <w:t>37.</w:t>
      </w:r>
      <w:r>
        <w:rPr>
          <w:noProof/>
          <w:szCs w:val="20"/>
        </w:rPr>
        <w:tab/>
        <w:t>Piper SL, Kim HT. Comparison of ropivacaine and bupivacaine toxicity in human articular chondrocytes. The Journal of Bone &amp; Joint Surgery. 2008;90(5):986-91.</w:t>
      </w:r>
      <w:bookmarkEnd w:id="37"/>
    </w:p>
    <w:p w14:paraId="68D7762B" w14:textId="77777777" w:rsidR="00B159FC" w:rsidRDefault="00B159FC" w:rsidP="00B159FC">
      <w:pPr>
        <w:spacing w:line="240" w:lineRule="auto"/>
        <w:ind w:left="0" w:firstLine="0"/>
        <w:jc w:val="lowKashida"/>
        <w:rPr>
          <w:noProof/>
          <w:szCs w:val="20"/>
        </w:rPr>
      </w:pPr>
      <w:bookmarkStart w:id="38" w:name="_ENREF_38"/>
      <w:r>
        <w:rPr>
          <w:noProof/>
          <w:szCs w:val="20"/>
        </w:rPr>
        <w:t>38.</w:t>
      </w:r>
      <w:r>
        <w:rPr>
          <w:noProof/>
          <w:szCs w:val="20"/>
        </w:rPr>
        <w:tab/>
        <w:t>Miyazaki T, Kobayashi S, Takeno K, Yayama T, Meir A, Baba H. Lidocaine cytotoxicity to the bovine articular chondrocytes in vitro: changes in cell viability and proteoglycan metabolism. Knee Surgery, Sports Traumatology, Arthroscopy. 2011;19(7):1198-205.</w:t>
      </w:r>
      <w:bookmarkEnd w:id="38"/>
    </w:p>
    <w:p w14:paraId="2CDD4DE0" w14:textId="77777777" w:rsidR="00B159FC" w:rsidRDefault="00B159FC" w:rsidP="00B159FC">
      <w:pPr>
        <w:spacing w:line="240" w:lineRule="auto"/>
        <w:ind w:left="0" w:firstLine="0"/>
        <w:jc w:val="lowKashida"/>
        <w:rPr>
          <w:noProof/>
          <w:szCs w:val="20"/>
        </w:rPr>
      </w:pPr>
      <w:bookmarkStart w:id="39" w:name="_ENREF_39"/>
      <w:r>
        <w:rPr>
          <w:noProof/>
          <w:szCs w:val="20"/>
        </w:rPr>
        <w:t>39.</w:t>
      </w:r>
      <w:r>
        <w:rPr>
          <w:noProof/>
          <w:szCs w:val="20"/>
        </w:rPr>
        <w:tab/>
        <w:t>Sakura S, Kirihara Y, Muguruma T, Kishimoto T, Saito Y. The comparative neurotoxicity of intrathecal lidocaine and bupivacaine in rats. Anesthesia &amp; Analgesia. 2005;101(2):541-7.</w:t>
      </w:r>
      <w:bookmarkEnd w:id="39"/>
    </w:p>
    <w:p w14:paraId="410166B0" w14:textId="77777777" w:rsidR="00B159FC" w:rsidRDefault="00B159FC" w:rsidP="00B159FC">
      <w:pPr>
        <w:spacing w:line="240" w:lineRule="auto"/>
        <w:ind w:left="0" w:firstLine="0"/>
        <w:jc w:val="lowKashida"/>
        <w:rPr>
          <w:noProof/>
          <w:szCs w:val="20"/>
        </w:rPr>
      </w:pPr>
      <w:bookmarkStart w:id="40" w:name="_ENREF_40"/>
      <w:r>
        <w:rPr>
          <w:noProof/>
          <w:szCs w:val="20"/>
        </w:rPr>
        <w:t>40.</w:t>
      </w:r>
      <w:r>
        <w:rPr>
          <w:noProof/>
          <w:szCs w:val="20"/>
        </w:rPr>
        <w:tab/>
        <w:t>Wang D, Vo NV, Sowa GA, Hartman RA, Ngo K, Choe SR, Witt WT, Dong Q, Lee JY, Niedernhofer LJ. Bupivacaine decreases cell viability and matrix protein synthesis in an intervertebral disc organ model system. The Spine Journal. 2011;11(2):139-46.</w:t>
      </w:r>
      <w:bookmarkEnd w:id="40"/>
    </w:p>
    <w:p w14:paraId="6DCD3F62" w14:textId="77777777" w:rsidR="00B159FC" w:rsidRDefault="00B159FC" w:rsidP="00B159FC">
      <w:pPr>
        <w:spacing w:line="240" w:lineRule="auto"/>
        <w:ind w:left="0" w:firstLine="0"/>
        <w:jc w:val="lowKashida"/>
        <w:rPr>
          <w:noProof/>
          <w:szCs w:val="20"/>
        </w:rPr>
      </w:pPr>
      <w:bookmarkStart w:id="41" w:name="_ENREF_41"/>
      <w:r>
        <w:rPr>
          <w:noProof/>
          <w:szCs w:val="20"/>
        </w:rPr>
        <w:t>41.</w:t>
      </w:r>
      <w:r>
        <w:rPr>
          <w:noProof/>
          <w:szCs w:val="20"/>
        </w:rPr>
        <w:tab/>
        <w:t>Kobayashi S, Meir A, Urban J. Effect of cell density on the rate of glycosaminoglycan accumulation by disc and cartilage cells in vitro. Journal of Orthopaedic Research. 2008;26(4):493-503.</w:t>
      </w:r>
      <w:bookmarkEnd w:id="41"/>
    </w:p>
    <w:p w14:paraId="76057D72" w14:textId="77777777" w:rsidR="00B159FC" w:rsidRDefault="00B159FC" w:rsidP="00B159FC">
      <w:pPr>
        <w:spacing w:line="240" w:lineRule="auto"/>
        <w:ind w:left="0" w:firstLine="0"/>
        <w:jc w:val="lowKashida"/>
        <w:rPr>
          <w:noProof/>
          <w:szCs w:val="20"/>
        </w:rPr>
      </w:pPr>
      <w:bookmarkStart w:id="42" w:name="_ENREF_42"/>
      <w:r>
        <w:rPr>
          <w:noProof/>
          <w:szCs w:val="20"/>
        </w:rPr>
        <w:t>42.</w:t>
      </w:r>
      <w:r>
        <w:rPr>
          <w:noProof/>
          <w:szCs w:val="20"/>
        </w:rPr>
        <w:tab/>
        <w:t>Farkas B, Kvell K, Czömpöly T, Illés T, Bárdos T. Increased chondrocyte death after steroid and local anesthetic combination. Clinical Orthopaedics and Related Research®. 2010;468(11):3112-20.</w:t>
      </w:r>
      <w:bookmarkEnd w:id="42"/>
    </w:p>
    <w:p w14:paraId="4BAA7F84" w14:textId="77777777" w:rsidR="00B159FC" w:rsidRDefault="00B159FC" w:rsidP="00B159FC">
      <w:pPr>
        <w:spacing w:line="240" w:lineRule="auto"/>
        <w:ind w:left="0" w:firstLine="0"/>
        <w:jc w:val="lowKashida"/>
        <w:rPr>
          <w:noProof/>
          <w:szCs w:val="20"/>
        </w:rPr>
      </w:pPr>
      <w:bookmarkStart w:id="43" w:name="_ENREF_43"/>
      <w:r>
        <w:rPr>
          <w:noProof/>
          <w:szCs w:val="20"/>
        </w:rPr>
        <w:lastRenderedPageBreak/>
        <w:t>43.</w:t>
      </w:r>
      <w:r>
        <w:rPr>
          <w:noProof/>
          <w:szCs w:val="20"/>
        </w:rPr>
        <w:tab/>
        <w:t>Dogan N, Erdem A, Erman Z, Kizilkaya M. The effects of bupivacaine and neostigmine on articular cartilage and synovium in the rabbit knee joint. Journal of international medical research. 2004;32(5):513-9.</w:t>
      </w:r>
      <w:bookmarkEnd w:id="43"/>
    </w:p>
    <w:p w14:paraId="66EAC397" w14:textId="77777777" w:rsidR="00B159FC" w:rsidRDefault="00B159FC" w:rsidP="00B159FC">
      <w:pPr>
        <w:spacing w:line="240" w:lineRule="auto"/>
        <w:ind w:left="0" w:firstLine="0"/>
        <w:jc w:val="lowKashida"/>
        <w:rPr>
          <w:noProof/>
          <w:szCs w:val="20"/>
        </w:rPr>
      </w:pPr>
      <w:bookmarkStart w:id="44" w:name="_ENREF_44"/>
      <w:r>
        <w:rPr>
          <w:noProof/>
          <w:szCs w:val="20"/>
        </w:rPr>
        <w:t>44.</w:t>
      </w:r>
      <w:r>
        <w:rPr>
          <w:noProof/>
          <w:szCs w:val="20"/>
        </w:rPr>
        <w:tab/>
        <w:t>Schumacher HR. Aspiration and injection therapies for joints. Arthritis Care &amp; Research. 2003;49(3):413-20.</w:t>
      </w:r>
      <w:bookmarkEnd w:id="44"/>
    </w:p>
    <w:p w14:paraId="575E737C" w14:textId="77777777" w:rsidR="00B159FC" w:rsidRDefault="00B159FC" w:rsidP="00B159FC">
      <w:pPr>
        <w:spacing w:line="240" w:lineRule="auto"/>
        <w:ind w:left="0" w:firstLine="0"/>
        <w:jc w:val="lowKashida"/>
        <w:rPr>
          <w:noProof/>
          <w:szCs w:val="20"/>
        </w:rPr>
      </w:pPr>
      <w:bookmarkStart w:id="45" w:name="_ENREF_45"/>
      <w:r>
        <w:rPr>
          <w:noProof/>
          <w:szCs w:val="20"/>
        </w:rPr>
        <w:t>45.</w:t>
      </w:r>
      <w:r>
        <w:rPr>
          <w:noProof/>
          <w:szCs w:val="20"/>
        </w:rPr>
        <w:tab/>
        <w:t>Rahnama R, Wang M, Dang AC, Kim HT, Kuo AC. Cytotoxicity of local anesthetics on human mesenchymal stem cells. The Journal of Bone &amp; Joint Surgery. 2013;95(2):132-7.</w:t>
      </w:r>
      <w:bookmarkEnd w:id="45"/>
    </w:p>
    <w:p w14:paraId="5D815102" w14:textId="77777777" w:rsidR="00B159FC" w:rsidRDefault="00B159FC" w:rsidP="00B159FC">
      <w:pPr>
        <w:spacing w:line="240" w:lineRule="auto"/>
        <w:ind w:left="0" w:firstLine="0"/>
        <w:jc w:val="lowKashida"/>
        <w:rPr>
          <w:noProof/>
          <w:szCs w:val="20"/>
        </w:rPr>
      </w:pPr>
      <w:bookmarkStart w:id="46" w:name="_ENREF_46"/>
      <w:r>
        <w:rPr>
          <w:noProof/>
          <w:szCs w:val="20"/>
        </w:rPr>
        <w:t>46.</w:t>
      </w:r>
      <w:r>
        <w:rPr>
          <w:noProof/>
          <w:szCs w:val="20"/>
        </w:rPr>
        <w:tab/>
        <w:t>Syed HM, Green L, Bianski B, Jobe CM, Wongworawat MD. Bupivacaine and triamcinolone may be toxic to human chondrocytes: a pilot study. Clinical Orthopaedics and Related Research®. 2011;469(10):2941-7.</w:t>
      </w:r>
      <w:bookmarkEnd w:id="46"/>
    </w:p>
    <w:p w14:paraId="450DA852" w14:textId="77777777" w:rsidR="00B159FC" w:rsidRDefault="00B159FC" w:rsidP="00B159FC">
      <w:pPr>
        <w:spacing w:line="240" w:lineRule="auto"/>
        <w:ind w:left="0" w:firstLine="0"/>
        <w:jc w:val="lowKashida"/>
        <w:rPr>
          <w:noProof/>
          <w:szCs w:val="20"/>
        </w:rPr>
      </w:pPr>
      <w:bookmarkStart w:id="47" w:name="_ENREF_47"/>
      <w:r>
        <w:rPr>
          <w:noProof/>
          <w:szCs w:val="20"/>
        </w:rPr>
        <w:t>47.</w:t>
      </w:r>
      <w:r>
        <w:rPr>
          <w:noProof/>
          <w:szCs w:val="20"/>
        </w:rPr>
        <w:tab/>
        <w:t>Moon J-H, Kuh S-U, Park H-S, Kim K-H, Park J-Y, Chin D-K, Kim K-S, Cho Y-E. Triamcinolone decreases bupivacaine toxicity to intervertebral disc cell in vitro. The Spine Journal. 2012;12(8):665-73.</w:t>
      </w:r>
      <w:bookmarkEnd w:id="47"/>
    </w:p>
    <w:p w14:paraId="37FF2F86" w14:textId="77777777" w:rsidR="00B159FC" w:rsidRDefault="00B159FC" w:rsidP="00B159FC">
      <w:pPr>
        <w:spacing w:line="240" w:lineRule="auto"/>
        <w:ind w:left="0" w:firstLine="0"/>
        <w:jc w:val="lowKashida"/>
        <w:rPr>
          <w:noProof/>
          <w:szCs w:val="20"/>
        </w:rPr>
      </w:pPr>
      <w:bookmarkStart w:id="48" w:name="_ENREF_48"/>
      <w:r>
        <w:rPr>
          <w:noProof/>
          <w:szCs w:val="20"/>
        </w:rPr>
        <w:t>48.</w:t>
      </w:r>
      <w:r>
        <w:rPr>
          <w:noProof/>
          <w:szCs w:val="20"/>
        </w:rPr>
        <w:tab/>
        <w:t>Baker J, Walsh P, Byrne D, Mulhall K. In vitro assessment of human chondrocyte viability after treatment with local anaesthetic, magnesium sulphate or normal saline. Knee Surgery, Sports Traumatology, Arthroscopy. 2011;19(6):1043-6.</w:t>
      </w:r>
      <w:bookmarkEnd w:id="48"/>
    </w:p>
    <w:p w14:paraId="53CF0A6F" w14:textId="77777777" w:rsidR="00B159FC" w:rsidRDefault="00B159FC" w:rsidP="00B159FC">
      <w:pPr>
        <w:spacing w:line="240" w:lineRule="auto"/>
        <w:ind w:left="0" w:firstLine="0"/>
        <w:jc w:val="lowKashida"/>
        <w:rPr>
          <w:noProof/>
          <w:szCs w:val="20"/>
        </w:rPr>
      </w:pPr>
      <w:bookmarkStart w:id="49" w:name="_ENREF_49"/>
      <w:r>
        <w:rPr>
          <w:noProof/>
          <w:szCs w:val="20"/>
        </w:rPr>
        <w:t>49.</w:t>
      </w:r>
      <w:r>
        <w:rPr>
          <w:noProof/>
          <w:szCs w:val="20"/>
        </w:rPr>
        <w:tab/>
        <w:t>Beyzadeoglu T, Kose GT, Ekinci ID, Bekler H, Yilmaz C. Cytotoxicity of local anesthetics to rats' articular cartilage: an experimental study. Acta orthopaedica et traumatologica turcica. 2012;46(3):201-7.</w:t>
      </w:r>
      <w:bookmarkEnd w:id="49"/>
    </w:p>
    <w:p w14:paraId="48D02D99" w14:textId="77777777" w:rsidR="00B159FC" w:rsidRDefault="00B159FC" w:rsidP="00B159FC">
      <w:pPr>
        <w:spacing w:line="240" w:lineRule="auto"/>
        <w:ind w:left="0" w:firstLine="0"/>
        <w:jc w:val="lowKashida"/>
        <w:rPr>
          <w:noProof/>
          <w:szCs w:val="20"/>
        </w:rPr>
      </w:pPr>
      <w:bookmarkStart w:id="50" w:name="_ENREF_50"/>
      <w:r>
        <w:rPr>
          <w:noProof/>
          <w:szCs w:val="20"/>
        </w:rPr>
        <w:t>50.</w:t>
      </w:r>
      <w:r>
        <w:rPr>
          <w:noProof/>
          <w:szCs w:val="20"/>
        </w:rPr>
        <w:tab/>
        <w:t>Lee H, Sowa G, Vo N, Vadala G, O'Connell S, Studer R, Kang J. Effect of bupivacaine on intervertebral disc cell viability. The Spine Journal. 2010;10(2):159-66.</w:t>
      </w:r>
      <w:bookmarkEnd w:id="50"/>
    </w:p>
    <w:p w14:paraId="75722849" w14:textId="77777777" w:rsidR="00B159FC" w:rsidRDefault="00B159FC" w:rsidP="00B159FC">
      <w:pPr>
        <w:spacing w:line="240" w:lineRule="auto"/>
        <w:ind w:left="0" w:firstLine="0"/>
        <w:jc w:val="lowKashida"/>
        <w:rPr>
          <w:noProof/>
          <w:szCs w:val="20"/>
        </w:rPr>
      </w:pPr>
      <w:bookmarkStart w:id="51" w:name="_ENREF_51"/>
      <w:r>
        <w:rPr>
          <w:noProof/>
          <w:szCs w:val="20"/>
        </w:rPr>
        <w:t>51.</w:t>
      </w:r>
      <w:r>
        <w:rPr>
          <w:noProof/>
          <w:szCs w:val="20"/>
        </w:rPr>
        <w:tab/>
        <w:t>Jacobs TF, Vansintjan PS, Roels N, Herregods SS, Verbruggen G, Herregods LL, Almqvist KF. The effect of Lidocaine on the viability of cultivated mature human cartilage cells: an in vitro study. Knee surgery, sports traumatology, arthroscopy : official journal of the ESSKA. 2011 Jul;19(7):1206-13. PMID: 21311864. DOI: 10.1007/s00167-011-1420-5.</w:t>
      </w:r>
      <w:bookmarkEnd w:id="51"/>
    </w:p>
    <w:p w14:paraId="37807354" w14:textId="77777777" w:rsidR="00B159FC" w:rsidRDefault="00B159FC" w:rsidP="00B159FC">
      <w:pPr>
        <w:spacing w:line="240" w:lineRule="auto"/>
        <w:ind w:left="0" w:firstLine="0"/>
        <w:jc w:val="lowKashida"/>
        <w:rPr>
          <w:noProof/>
          <w:szCs w:val="20"/>
        </w:rPr>
      </w:pPr>
      <w:bookmarkStart w:id="52" w:name="_ENREF_52"/>
      <w:r>
        <w:rPr>
          <w:noProof/>
          <w:szCs w:val="20"/>
        </w:rPr>
        <w:t>52.</w:t>
      </w:r>
      <w:r>
        <w:rPr>
          <w:noProof/>
          <w:szCs w:val="20"/>
        </w:rPr>
        <w:tab/>
        <w:t>Dregalla RC, Lyons NF, Reischling PD, Centeno CJ. Amide-type local anesthetics and human mesenchymal stem cells: clinical implications for stem cell therapy. Stem cells translational medicine. 2014:sctm. 2013-0058.</w:t>
      </w:r>
      <w:bookmarkEnd w:id="52"/>
    </w:p>
    <w:p w14:paraId="55D52C44" w14:textId="77777777" w:rsidR="00B159FC" w:rsidRDefault="00B159FC" w:rsidP="00B159FC">
      <w:pPr>
        <w:spacing w:line="240" w:lineRule="auto"/>
        <w:ind w:left="0" w:firstLine="0"/>
        <w:jc w:val="lowKashida"/>
        <w:rPr>
          <w:noProof/>
          <w:szCs w:val="20"/>
        </w:rPr>
      </w:pPr>
      <w:bookmarkStart w:id="53" w:name="_ENREF_53"/>
      <w:r>
        <w:rPr>
          <w:noProof/>
          <w:szCs w:val="20"/>
        </w:rPr>
        <w:t>53.</w:t>
      </w:r>
      <w:r>
        <w:rPr>
          <w:noProof/>
          <w:szCs w:val="20"/>
        </w:rPr>
        <w:tab/>
        <w:t>Edmonds R, Garvican E, Smith R, Dudhia J. Influence of commonly used pharmaceutical agents on equine bone marrow</w:t>
      </w:r>
      <w:r>
        <w:rPr>
          <w:rFonts w:ascii="Cambria Math" w:hAnsi="Cambria Math" w:cs="Cambria Math"/>
          <w:noProof/>
          <w:szCs w:val="20"/>
        </w:rPr>
        <w:t>‐</w:t>
      </w:r>
      <w:r>
        <w:rPr>
          <w:noProof/>
          <w:szCs w:val="20"/>
        </w:rPr>
        <w:t>derived mesenchymal stem cell viability. Equine veterinary journal. 2016.</w:t>
      </w:r>
      <w:bookmarkEnd w:id="53"/>
    </w:p>
    <w:p w14:paraId="6E1002DE" w14:textId="77777777" w:rsidR="00B159FC" w:rsidRDefault="00B159FC" w:rsidP="00B159FC">
      <w:pPr>
        <w:spacing w:line="240" w:lineRule="auto"/>
        <w:ind w:left="0" w:firstLine="0"/>
        <w:jc w:val="lowKashida"/>
        <w:rPr>
          <w:noProof/>
          <w:szCs w:val="20"/>
        </w:rPr>
      </w:pPr>
      <w:bookmarkStart w:id="54" w:name="_ENREF_54"/>
      <w:r>
        <w:rPr>
          <w:noProof/>
          <w:szCs w:val="20"/>
        </w:rPr>
        <w:t>54.</w:t>
      </w:r>
      <w:r>
        <w:rPr>
          <w:noProof/>
          <w:szCs w:val="20"/>
        </w:rPr>
        <w:tab/>
        <w:t>Chu CR, Izzo NJ, Papas NE, Fu FH. In vitro exposure to 0.5% bupivacaine is cytotoxic to bovine articular chondrocytes. Arthroscopy: The Journal of Arthroscopic &amp; Related Surgery. 2006;22(7):693-9.</w:t>
      </w:r>
      <w:bookmarkEnd w:id="54"/>
    </w:p>
    <w:p w14:paraId="774AFA80" w14:textId="77777777" w:rsidR="00B159FC" w:rsidRDefault="00B159FC" w:rsidP="00B159FC">
      <w:pPr>
        <w:spacing w:line="240" w:lineRule="auto"/>
        <w:ind w:left="0" w:firstLine="0"/>
        <w:jc w:val="lowKashida"/>
        <w:rPr>
          <w:noProof/>
          <w:szCs w:val="20"/>
        </w:rPr>
      </w:pPr>
      <w:bookmarkStart w:id="55" w:name="_ENREF_55"/>
      <w:r>
        <w:rPr>
          <w:noProof/>
          <w:szCs w:val="20"/>
        </w:rPr>
        <w:t>55.</w:t>
      </w:r>
      <w:r>
        <w:rPr>
          <w:noProof/>
          <w:szCs w:val="20"/>
        </w:rPr>
        <w:tab/>
        <w:t>Gugerell A, Kober J, Schmid M, Nickl S, Kamolz L, Keck M. Botulinum toxin A and lidocaine have an impact on adipose-derived stem cells, fibroblasts, and mature adipocytes in vitro. Journal of Plastic, Reconstructive &amp; Aesthetic Surgery. 2014;67(9):1276-81.</w:t>
      </w:r>
      <w:bookmarkEnd w:id="55"/>
    </w:p>
    <w:p w14:paraId="12790A72" w14:textId="77777777" w:rsidR="00B159FC" w:rsidRDefault="00B159FC" w:rsidP="00B159FC">
      <w:pPr>
        <w:spacing w:line="240" w:lineRule="auto"/>
        <w:ind w:left="0" w:firstLine="0"/>
        <w:jc w:val="lowKashida"/>
        <w:rPr>
          <w:noProof/>
          <w:szCs w:val="20"/>
        </w:rPr>
      </w:pPr>
      <w:bookmarkStart w:id="56" w:name="_ENREF_56"/>
      <w:r>
        <w:rPr>
          <w:noProof/>
          <w:szCs w:val="20"/>
        </w:rPr>
        <w:lastRenderedPageBreak/>
        <w:t>56.</w:t>
      </w:r>
      <w:r>
        <w:rPr>
          <w:noProof/>
          <w:szCs w:val="20"/>
        </w:rPr>
        <w:tab/>
        <w:t>Wang WZ, Fang X-H, Williams SJ, Stephenson LL, Baynosa RC, Khiabani KT, Zamboni WA. Lidocaine-induced ASC apoptosis (tumescent vs. local anesthesia). Aesthetic plastic surgery. 2014;38(5):1017-23.</w:t>
      </w:r>
      <w:bookmarkEnd w:id="56"/>
    </w:p>
    <w:p w14:paraId="48927A53" w14:textId="77777777" w:rsidR="00B159FC" w:rsidRDefault="00B159FC" w:rsidP="00B159FC">
      <w:pPr>
        <w:spacing w:line="240" w:lineRule="auto"/>
        <w:ind w:left="0" w:firstLine="0"/>
        <w:jc w:val="lowKashida"/>
        <w:rPr>
          <w:noProof/>
          <w:szCs w:val="20"/>
        </w:rPr>
      </w:pPr>
      <w:bookmarkStart w:id="57" w:name="_ENREF_57"/>
      <w:r>
        <w:rPr>
          <w:noProof/>
          <w:szCs w:val="20"/>
        </w:rPr>
        <w:t>57.</w:t>
      </w:r>
      <w:r>
        <w:rPr>
          <w:noProof/>
          <w:szCs w:val="20"/>
        </w:rPr>
        <w:tab/>
        <w:t>Rahnama R, Wang M, Dang AC, Kim HT, Kuo AC. Cytotoxicity of local anesthetics on human mesenchymal stem cells. J Bone Joint Surg Am. 2013;95(2):132-7.</w:t>
      </w:r>
      <w:bookmarkEnd w:id="57"/>
    </w:p>
    <w:p w14:paraId="366BA3DC" w14:textId="77777777" w:rsidR="00B159FC" w:rsidRDefault="00B159FC" w:rsidP="00B159FC">
      <w:pPr>
        <w:spacing w:line="240" w:lineRule="auto"/>
        <w:ind w:left="0" w:firstLine="0"/>
        <w:jc w:val="lowKashida"/>
        <w:rPr>
          <w:noProof/>
          <w:szCs w:val="20"/>
        </w:rPr>
      </w:pPr>
      <w:bookmarkStart w:id="58" w:name="_ENREF_58"/>
      <w:r>
        <w:rPr>
          <w:noProof/>
          <w:szCs w:val="20"/>
        </w:rPr>
        <w:t>58.</w:t>
      </w:r>
      <w:r>
        <w:rPr>
          <w:noProof/>
          <w:szCs w:val="20"/>
        </w:rPr>
        <w:tab/>
        <w:t>Sung SH, Lee JG, Yu SB, Chang HK, Ryu SJ. The effects of lidocaine and procaine on microRNA expression of adipocyte-derived adult stem cells. Korean journal of anesthesiology. 2012;62(6):552-7.</w:t>
      </w:r>
      <w:bookmarkEnd w:id="58"/>
    </w:p>
    <w:p w14:paraId="5A7A035D" w14:textId="77777777" w:rsidR="00B159FC" w:rsidRDefault="00B159FC" w:rsidP="00B159FC">
      <w:pPr>
        <w:spacing w:line="240" w:lineRule="auto"/>
        <w:ind w:left="0" w:firstLine="0"/>
        <w:jc w:val="lowKashida"/>
        <w:rPr>
          <w:noProof/>
          <w:szCs w:val="20"/>
        </w:rPr>
      </w:pPr>
      <w:bookmarkStart w:id="59" w:name="_ENREF_59"/>
      <w:r>
        <w:rPr>
          <w:noProof/>
          <w:szCs w:val="20"/>
        </w:rPr>
        <w:t>59.</w:t>
      </w:r>
      <w:r>
        <w:rPr>
          <w:noProof/>
          <w:szCs w:val="20"/>
        </w:rPr>
        <w:tab/>
        <w:t>Girard A-C, Atlan M, Bencharif K, Gunasekaran MK, Delarue P, Hulard O, Lefebvre-d’Hellencourt C, Roche R, Hoareau L, Festy F. New insights into lidocaine and adrenaline effects on human adipose stem cells. Aesthetic plastic surgery. 2013;37(1):144-52.</w:t>
      </w:r>
      <w:bookmarkEnd w:id="59"/>
    </w:p>
    <w:p w14:paraId="15DFFBD3" w14:textId="77777777" w:rsidR="00B159FC" w:rsidRDefault="00B159FC" w:rsidP="00B159FC">
      <w:pPr>
        <w:spacing w:line="240" w:lineRule="auto"/>
        <w:ind w:left="0" w:firstLine="0"/>
        <w:jc w:val="lowKashida"/>
        <w:rPr>
          <w:noProof/>
          <w:szCs w:val="20"/>
        </w:rPr>
      </w:pPr>
      <w:bookmarkStart w:id="60" w:name="_ENREF_60"/>
      <w:r>
        <w:rPr>
          <w:noProof/>
          <w:szCs w:val="20"/>
        </w:rPr>
        <w:t>60.</w:t>
      </w:r>
      <w:r>
        <w:rPr>
          <w:noProof/>
          <w:szCs w:val="20"/>
        </w:rPr>
        <w:tab/>
        <w:t>Breu A, Eckl S, Zink W, Kujat R, Angele P. Cytotoxicity of local anesthetics on human mesenchymal stem cells in vitro. Arthroscopy: The Journal of Arthroscopic &amp; Related Surgery. 2013;29(10):1676-84.</w:t>
      </w:r>
      <w:bookmarkEnd w:id="60"/>
    </w:p>
    <w:p w14:paraId="4CCC9CDA" w14:textId="77777777" w:rsidR="00B159FC" w:rsidRDefault="00B159FC" w:rsidP="00B159FC">
      <w:pPr>
        <w:spacing w:line="240" w:lineRule="auto"/>
        <w:ind w:left="0" w:firstLine="0"/>
        <w:jc w:val="lowKashida"/>
        <w:rPr>
          <w:noProof/>
          <w:szCs w:val="20"/>
        </w:rPr>
      </w:pPr>
      <w:bookmarkStart w:id="61" w:name="_ENREF_61"/>
      <w:r>
        <w:rPr>
          <w:noProof/>
          <w:szCs w:val="20"/>
        </w:rPr>
        <w:t>61.</w:t>
      </w:r>
      <w:r>
        <w:rPr>
          <w:noProof/>
          <w:szCs w:val="20"/>
        </w:rPr>
        <w:tab/>
        <w:t>Ficklscherer A, Kreuz PC, Sievers B, Gülecyüz MF, Jansson V, Müller PE. Fentanyl is less toxic on adult human mesenchymal stem cells compared to ropivacaine when used intraarticularly. A controlled in vitro study. Connective tissue research. 2013;54(6):403-7.</w:t>
      </w:r>
      <w:bookmarkEnd w:id="61"/>
    </w:p>
    <w:p w14:paraId="60AA30CF" w14:textId="77777777" w:rsidR="00B159FC" w:rsidRDefault="00B159FC" w:rsidP="00B159FC">
      <w:pPr>
        <w:spacing w:line="240" w:lineRule="auto"/>
        <w:ind w:left="0" w:firstLine="0"/>
        <w:jc w:val="lowKashida"/>
        <w:rPr>
          <w:noProof/>
          <w:szCs w:val="20"/>
        </w:rPr>
      </w:pPr>
      <w:bookmarkStart w:id="62" w:name="_ENREF_62"/>
      <w:r>
        <w:rPr>
          <w:noProof/>
          <w:szCs w:val="20"/>
        </w:rPr>
        <w:t>62.</w:t>
      </w:r>
      <w:r>
        <w:rPr>
          <w:noProof/>
          <w:szCs w:val="20"/>
        </w:rPr>
        <w:tab/>
        <w:t>Kutchai H, Geddis LM, Farley RA. Effects of local anaesthetics on the activity of the Na,K-ATPase of canine renal medulla. Pharmacological research : the official journal of the Italian Pharmacological Society. 2000 Jan;41(1):1-7. PMID: 10600263. DOI: 10.1006/phrs.1999.0547.</w:t>
      </w:r>
      <w:bookmarkEnd w:id="62"/>
    </w:p>
    <w:p w14:paraId="7C1F5853" w14:textId="77777777" w:rsidR="00B159FC" w:rsidRDefault="00B159FC" w:rsidP="00B159FC">
      <w:pPr>
        <w:spacing w:line="240" w:lineRule="auto"/>
        <w:ind w:left="0" w:firstLine="0"/>
        <w:jc w:val="lowKashida"/>
        <w:rPr>
          <w:noProof/>
          <w:szCs w:val="20"/>
        </w:rPr>
      </w:pPr>
      <w:bookmarkStart w:id="63" w:name="_ENREF_63"/>
      <w:r>
        <w:rPr>
          <w:noProof/>
          <w:szCs w:val="20"/>
        </w:rPr>
        <w:t>63.</w:t>
      </w:r>
      <w:r>
        <w:rPr>
          <w:noProof/>
          <w:szCs w:val="20"/>
        </w:rPr>
        <w:tab/>
        <w:t>Feinstein DL, Murphy P, Sharp A, Galea E, Gavrilyuk V, Weinberg G. Local anesthetics potentiate nitric oxide synthase type 2 expression in rat glial cells. Journal of neurosurgical anesthesiology. 2001 Apr;13(2):99-105. PMID: 11294465.</w:t>
      </w:r>
      <w:bookmarkEnd w:id="63"/>
    </w:p>
    <w:p w14:paraId="598C7444" w14:textId="77777777" w:rsidR="00B159FC" w:rsidRDefault="00B159FC" w:rsidP="00B159FC">
      <w:pPr>
        <w:spacing w:line="240" w:lineRule="auto"/>
        <w:ind w:left="0" w:firstLine="0"/>
        <w:jc w:val="lowKashida"/>
        <w:rPr>
          <w:noProof/>
          <w:szCs w:val="20"/>
        </w:rPr>
      </w:pPr>
      <w:bookmarkStart w:id="64" w:name="_ENREF_64"/>
      <w:r>
        <w:rPr>
          <w:noProof/>
          <w:szCs w:val="20"/>
        </w:rPr>
        <w:t>64.</w:t>
      </w:r>
      <w:r>
        <w:rPr>
          <w:noProof/>
          <w:szCs w:val="20"/>
        </w:rPr>
        <w:tab/>
        <w:t>Breu A, Rosenmeier K, Kujat R, Angele P, Zink W. The cytotoxicity of bupivacaine, ropivacaine, and mepivacaine on human chondrocytes and cartilage. Anesthesia and analgesia. 2013 Aug;117(2):514-22. PMID: 23749443. DOI: 10.1213/ANE.0b013e31829481ed.</w:t>
      </w:r>
      <w:bookmarkEnd w:id="64"/>
    </w:p>
    <w:p w14:paraId="7C554850" w14:textId="77777777" w:rsidR="00B159FC" w:rsidRDefault="00B159FC" w:rsidP="00B159FC">
      <w:pPr>
        <w:spacing w:line="240" w:lineRule="auto"/>
        <w:ind w:left="0" w:firstLine="0"/>
        <w:jc w:val="lowKashida"/>
        <w:rPr>
          <w:noProof/>
          <w:szCs w:val="20"/>
        </w:rPr>
      </w:pPr>
      <w:bookmarkStart w:id="65" w:name="_ENREF_65"/>
      <w:r>
        <w:rPr>
          <w:noProof/>
          <w:szCs w:val="20"/>
        </w:rPr>
        <w:t>65.</w:t>
      </w:r>
      <w:r>
        <w:rPr>
          <w:noProof/>
          <w:szCs w:val="20"/>
        </w:rPr>
        <w:tab/>
        <w:t>Piper SL, Kim HT. Comparison of ropivacaine and bupivacaine toxicity in human articular chondrocytes. The Journal of bone and joint surgery American volume. 2008 May;90(5):986-91. PMID: 18451389. DOI: 10.2106/jbjs.g.01033.</w:t>
      </w:r>
      <w:bookmarkEnd w:id="65"/>
    </w:p>
    <w:p w14:paraId="6EC42FAD" w14:textId="77777777" w:rsidR="00B159FC" w:rsidRDefault="00B159FC" w:rsidP="00B159FC">
      <w:pPr>
        <w:spacing w:line="240" w:lineRule="auto"/>
        <w:ind w:left="0" w:firstLine="0"/>
        <w:jc w:val="lowKashida"/>
        <w:rPr>
          <w:noProof/>
          <w:szCs w:val="20"/>
        </w:rPr>
      </w:pPr>
      <w:bookmarkStart w:id="66" w:name="_ENREF_66"/>
      <w:r>
        <w:rPr>
          <w:noProof/>
          <w:szCs w:val="20"/>
        </w:rPr>
        <w:t>66.</w:t>
      </w:r>
      <w:r>
        <w:rPr>
          <w:noProof/>
          <w:szCs w:val="20"/>
        </w:rPr>
        <w:tab/>
        <w:t xml:space="preserve">Lo IK, Sciore P, Chung M, Liang S, Boorman RB, Thornton GM, Rattner JB, Muldrew K. Local anesthetics induce chondrocyte death in bovine articular cartilage disks in a dose- and duration-dependent </w:t>
      </w:r>
      <w:r>
        <w:rPr>
          <w:noProof/>
          <w:szCs w:val="20"/>
        </w:rPr>
        <w:lastRenderedPageBreak/>
        <w:t>manner. Arthroscopy : the journal of arthroscopic &amp; related surgery : official publication of the Arthroscopy Association of North America and the International Arthroscopy Association. 2009 Jul;25(7):707-15. PMID: 19560633. DOI: 10.1016/j.arthro.2009.03.019.</w:t>
      </w:r>
      <w:bookmarkEnd w:id="66"/>
    </w:p>
    <w:p w14:paraId="7766018C" w14:textId="77777777" w:rsidR="00B159FC" w:rsidRDefault="00B159FC" w:rsidP="00B159FC">
      <w:pPr>
        <w:spacing w:line="240" w:lineRule="auto"/>
        <w:ind w:left="0" w:firstLine="0"/>
        <w:jc w:val="lowKashida"/>
        <w:rPr>
          <w:noProof/>
          <w:szCs w:val="20"/>
        </w:rPr>
      </w:pPr>
      <w:bookmarkStart w:id="67" w:name="_ENREF_67"/>
      <w:r>
        <w:rPr>
          <w:noProof/>
          <w:szCs w:val="20"/>
        </w:rPr>
        <w:t>67.</w:t>
      </w:r>
      <w:r>
        <w:rPr>
          <w:noProof/>
          <w:szCs w:val="20"/>
        </w:rPr>
        <w:tab/>
        <w:t>Syed HM, Green L, Bianski B, Jobe CM, Wongworawat MD. Bupivacaine and triamcinolone may be toxic to human chondrocytes: a pilot study. Clinical orthopaedics and related research. 2011 Oct;469(10):2941-7. PMID: 21384211. DOI: 10.1007/s11999-011-1834-x.</w:t>
      </w:r>
      <w:bookmarkEnd w:id="67"/>
    </w:p>
    <w:p w14:paraId="1F5641E3" w14:textId="77777777" w:rsidR="00B159FC" w:rsidRDefault="00B159FC" w:rsidP="00B159FC">
      <w:pPr>
        <w:spacing w:line="240" w:lineRule="auto"/>
        <w:ind w:left="0" w:firstLine="0"/>
        <w:jc w:val="lowKashida"/>
        <w:rPr>
          <w:noProof/>
          <w:szCs w:val="20"/>
        </w:rPr>
      </w:pPr>
      <w:bookmarkStart w:id="68" w:name="_ENREF_68"/>
      <w:r>
        <w:rPr>
          <w:noProof/>
          <w:szCs w:val="20"/>
        </w:rPr>
        <w:t>68.</w:t>
      </w:r>
      <w:r>
        <w:rPr>
          <w:noProof/>
          <w:szCs w:val="20"/>
        </w:rPr>
        <w:tab/>
        <w:t>Lee H, Sowa G, Vo N, Vadala G, O'Connell S, Studer R, Kang J. Effect of bupivacaine on intervertebral disc cell viability. The spine journal : official journal of the North American Spine Society. 2010 Feb;10(2):159-66. PMID: 19800297. DOI: 10.1016/j.spinee.2009.08.445.</w:t>
      </w:r>
      <w:bookmarkEnd w:id="68"/>
    </w:p>
    <w:p w14:paraId="4B2A55D7" w14:textId="77777777" w:rsidR="00B159FC" w:rsidRDefault="00B159FC" w:rsidP="00B159FC">
      <w:pPr>
        <w:spacing w:line="240" w:lineRule="auto"/>
        <w:jc w:val="lowKashida"/>
        <w:rPr>
          <w:noProof/>
          <w:szCs w:val="20"/>
        </w:rPr>
      </w:pPr>
    </w:p>
    <w:p w14:paraId="322BF1AC" w14:textId="77777777" w:rsidR="00327FF7" w:rsidRPr="005A1EF1" w:rsidRDefault="006F7BB2" w:rsidP="00A601BD">
      <w:pPr>
        <w:ind w:left="0" w:firstLine="0"/>
        <w:jc w:val="lowKashida"/>
        <w:rPr>
          <w:sz w:val="26"/>
          <w:szCs w:val="20"/>
        </w:rPr>
      </w:pPr>
      <w:r>
        <w:rPr>
          <w:sz w:val="26"/>
          <w:szCs w:val="20"/>
        </w:rPr>
        <w:fldChar w:fldCharType="end"/>
      </w:r>
    </w:p>
    <w:sectPr w:rsidR="00327FF7" w:rsidRPr="005A1EF1" w:rsidSect="002F3B42">
      <w:footnotePr>
        <w:numRestart w:val="eachPage"/>
      </w:footnotePr>
      <w:type w:val="continuous"/>
      <w:pgSz w:w="11906" w:h="15874"/>
      <w:pgMar w:top="1440" w:right="1133" w:bottom="1171" w:left="1134" w:header="720" w:footer="720" w:gutter="0"/>
      <w:pgNumType w:start="40"/>
      <w:cols w:num="2" w:space="720" w:equalWidth="0">
        <w:col w:w="4431" w:space="530"/>
        <w:col w:w="4678"/>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50042" w14:textId="77777777" w:rsidR="001B5A31" w:rsidRDefault="001B5A31">
      <w:pPr>
        <w:spacing w:line="240" w:lineRule="auto"/>
      </w:pPr>
      <w:r>
        <w:separator/>
      </w:r>
    </w:p>
  </w:endnote>
  <w:endnote w:type="continuationSeparator" w:id="0">
    <w:p w14:paraId="280AC9AF" w14:textId="77777777" w:rsidR="001B5A31" w:rsidRDefault="001B5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EFF" w:usb1="C000785B" w:usb2="00000009" w:usb3="00000000" w:csb0="000001FF" w:csb1="00000000"/>
  </w:font>
  <w:font w:name="Courier New">
    <w:panose1 w:val="02070309020205020404"/>
    <w:charset w:val="00"/>
    <w:family w:val="auto"/>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rPr>
      <w:id w:val="966900"/>
      <w:docPartObj>
        <w:docPartGallery w:val="Page Numbers (Bottom of Page)"/>
        <w:docPartUnique/>
      </w:docPartObj>
    </w:sdtPr>
    <w:sdtEndPr>
      <w:rPr>
        <w:noProof/>
      </w:rPr>
    </w:sdtEndPr>
    <w:sdtContent>
      <w:p w14:paraId="66B73F09" w14:textId="77777777" w:rsidR="00624498" w:rsidRDefault="00624498">
        <w:pPr>
          <w:pStyle w:val="Footer"/>
          <w:jc w:val="center"/>
        </w:pPr>
        <w:r>
          <w:fldChar w:fldCharType="begin"/>
        </w:r>
        <w:r w:rsidRPr="00287DB2">
          <w:instrText xml:space="preserve"> PAGE   \* MERGEFORMAT </w:instrText>
        </w:r>
        <w:r>
          <w:fldChar w:fldCharType="separate"/>
        </w:r>
        <w:r w:rsidR="00F9047F">
          <w:rPr>
            <w:noProof/>
          </w:rPr>
          <w:t>41</w:t>
        </w:r>
        <w:r>
          <w:fldChar w:fldCharType="end"/>
        </w:r>
      </w:p>
    </w:sdtContent>
  </w:sdt>
  <w:p w14:paraId="1EFA1E47" w14:textId="77777777" w:rsidR="00180E79" w:rsidRDefault="00FC6546" w:rsidP="00180E79">
    <w:pPr>
      <w:pStyle w:val="Footer"/>
      <w:rPr>
        <w:rtl/>
      </w:rPr>
    </w:pPr>
    <w:r>
      <w:t xml:space="preserve">                            </w:t>
    </w:r>
    <w:r w:rsidR="00180E79">
      <w:rPr>
        <w:rFonts w:hint="cs"/>
        <w:rtl/>
      </w:rPr>
      <w:t xml:space="preserve">       </w:t>
    </w:r>
    <w:r w:rsidR="00180E79" w:rsidRPr="00180E79">
      <w:t xml:space="preserve">                                                                                                                                 </w:t>
    </w:r>
  </w:p>
  <w:p w14:paraId="7C6853BE" w14:textId="77777777" w:rsidR="00624498" w:rsidRDefault="00180E79" w:rsidP="00180E79">
    <w:pPr>
      <w:pStyle w:val="Footer"/>
    </w:pPr>
    <w:r>
      <w:rPr>
        <w:rFonts w:hint="cs"/>
        <w:rtl/>
      </w:rPr>
      <w:t xml:space="preserve">                                                                                                                         </w:t>
    </w:r>
    <w:r w:rsidRPr="00180E79">
      <w:t xml:space="preserve">   Open Access Licensed as CC-BY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rPr>
      <w:id w:val="966901"/>
      <w:docPartObj>
        <w:docPartGallery w:val="Page Numbers (Bottom of Page)"/>
        <w:docPartUnique/>
      </w:docPartObj>
    </w:sdtPr>
    <w:sdtEndPr/>
    <w:sdtContent>
      <w:p w14:paraId="1F306239" w14:textId="77777777" w:rsidR="00624498" w:rsidRDefault="00624498" w:rsidP="00A803E1">
        <w:pPr>
          <w:ind w:left="142" w:firstLine="0"/>
          <w:jc w:val="lowKashida"/>
        </w:pPr>
      </w:p>
      <w:p w14:paraId="1E34F110" w14:textId="77777777" w:rsidR="00624498" w:rsidRDefault="00624498" w:rsidP="008C679C">
        <w:pPr>
          <w:ind w:left="142" w:firstLine="0"/>
          <w:jc w:val="lowKashida"/>
        </w:pPr>
        <w:r>
          <w:t xml:space="preserve">* </w:t>
        </w:r>
        <w:r w:rsidRPr="00206B2F">
          <w:rPr>
            <w:b/>
          </w:rPr>
          <w:t>Correspondence</w:t>
        </w:r>
        <w:r>
          <w:t xml:space="preserve">:                                                            39    </w:t>
        </w:r>
      </w:p>
      <w:p w14:paraId="7010A9CF" w14:textId="77777777" w:rsidR="00624498" w:rsidRPr="00813D14" w:rsidRDefault="00624498" w:rsidP="00813D14">
        <w:pPr>
          <w:spacing w:line="360" w:lineRule="auto"/>
          <w:rPr>
            <w:rFonts w:asciiTheme="majorBidi" w:hAnsiTheme="majorBidi" w:cstheme="majorBidi"/>
            <w:lang w:bidi="fa-IR"/>
          </w:rPr>
        </w:pPr>
        <w:r w:rsidRPr="00E87F4A">
          <w:t xml:space="preserve">     Email: </w:t>
        </w:r>
        <w:r w:rsidRPr="00856D68">
          <w:rPr>
            <w:rFonts w:eastAsia="Calibri"/>
          </w:rPr>
          <w:t>ZirakN@mums.ac.ir</w:t>
        </w:r>
      </w:p>
      <w:p w14:paraId="4A4F507A" w14:textId="77777777" w:rsidR="00624498" w:rsidRPr="004D7667" w:rsidRDefault="00624498" w:rsidP="00792BC5">
        <w:pPr>
          <w:spacing w:after="5" w:line="260" w:lineRule="auto"/>
          <w:ind w:left="-15" w:right="14" w:firstLine="0"/>
          <w:jc w:val="left"/>
          <w:rPr>
            <w:szCs w:val="20"/>
          </w:rPr>
        </w:pPr>
        <w:r>
          <w:rPr>
            <w:szCs w:val="20"/>
          </w:rPr>
          <w:t>_________________________</w:t>
        </w:r>
      </w:p>
      <w:p w14:paraId="5FCF2FE9" w14:textId="77777777" w:rsidR="00624498" w:rsidRDefault="001B5A31" w:rsidP="00FC4209">
        <w:pPr>
          <w:pStyle w:val="Footer"/>
          <w:jc w:val="center"/>
        </w:pPr>
      </w:p>
    </w:sdtContent>
  </w:sdt>
  <w:p w14:paraId="2A6DE473" w14:textId="77777777" w:rsidR="00624498" w:rsidRDefault="00624498" w:rsidP="00180E79">
    <w:pPr>
      <w:pStyle w:val="Footer"/>
    </w:pPr>
    <w:r w:rsidRPr="00917280">
      <w:rPr>
        <w:highlight w:val="yellow"/>
      </w:rPr>
      <w:t xml:space="preserve">                                                                            </w:t>
    </w:r>
    <w:r w:rsidR="00180E79">
      <w:rPr>
        <w:highlight w:val="yellow"/>
      </w:rPr>
      <w:t xml:space="preserve">                                                 </w:t>
    </w:r>
    <w:r w:rsidRPr="00917280">
      <w:rPr>
        <w:highlight w:val="yellow"/>
      </w:rPr>
      <w:t xml:space="preserve">       Open Access Licensed as </w:t>
    </w:r>
    <w:r w:rsidRPr="00917280">
      <w:rPr>
        <w:b/>
        <w:highlight w:val="yellow"/>
      </w:rPr>
      <w:t>CC-BY</w:t>
    </w:r>
  </w:p>
  <w:p w14:paraId="54E1CB58" w14:textId="77777777" w:rsidR="00624498" w:rsidRDefault="00624498" w:rsidP="00A803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14959" w14:textId="77777777" w:rsidR="001B5A31" w:rsidRDefault="001B5A31">
      <w:pPr>
        <w:spacing w:line="259" w:lineRule="auto"/>
        <w:ind w:left="0" w:firstLine="0"/>
        <w:jc w:val="left"/>
      </w:pPr>
      <w:r>
        <w:separator/>
      </w:r>
    </w:p>
  </w:footnote>
  <w:footnote w:type="continuationSeparator" w:id="0">
    <w:p w14:paraId="10BFC528" w14:textId="77777777" w:rsidR="001B5A31" w:rsidRDefault="001B5A31">
      <w:pPr>
        <w:spacing w:line="259" w:lineRule="auto"/>
        <w:ind w:left="0" w:firstLine="0"/>
        <w:jc w:val="left"/>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93507" w14:textId="77777777" w:rsidR="00624498" w:rsidRDefault="00624498">
    <w:pPr>
      <w:spacing w:line="249" w:lineRule="auto"/>
      <w:ind w:left="0" w:right="-161" w:firstLine="0"/>
      <w:jc w:val="left"/>
    </w:pPr>
    <w:proofErr w:type="spellStart"/>
    <w:r>
      <w:rPr>
        <w:rFonts w:ascii="Calibri" w:eastAsia="Calibri" w:hAnsi="Calibri" w:cs="Calibri"/>
        <w:sz w:val="16"/>
      </w:rPr>
      <w:t>Sensebé</w:t>
    </w:r>
    <w:proofErr w:type="spellEnd"/>
    <w:r>
      <w:rPr>
        <w:rFonts w:ascii="Calibri" w:eastAsia="Calibri" w:hAnsi="Calibri" w:cs="Calibri"/>
        <w:sz w:val="16"/>
      </w:rPr>
      <w:t xml:space="preserve"> et al. Stem Cell Research &amp; Therapy 2013, 4:66</w:t>
    </w:r>
    <w:r>
      <w:rPr>
        <w:rFonts w:ascii="Calibri" w:eastAsia="Calibri" w:hAnsi="Calibri" w:cs="Calibri"/>
        <w:sz w:val="16"/>
      </w:rPr>
      <w:tab/>
      <w:t xml:space="preserve">Page </w:t>
    </w:r>
    <w:r>
      <w:fldChar w:fldCharType="begin"/>
    </w:r>
    <w:r>
      <w:instrText xml:space="preserve"> PAGE   \* MERGEFORMAT </w:instrText>
    </w:r>
    <w: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r w:rsidR="001B5A31">
      <w:fldChar w:fldCharType="begin"/>
    </w:r>
    <w:r w:rsidR="001B5A31">
      <w:instrText xml:space="preserve"> NUMPAGES   \* MERGEFORMAT </w:instrText>
    </w:r>
    <w:r w:rsidR="001B5A31">
      <w:fldChar w:fldCharType="separate"/>
    </w:r>
    <w:r w:rsidR="00553607" w:rsidRPr="00553607">
      <w:rPr>
        <w:rFonts w:ascii="Calibri" w:eastAsia="Calibri" w:hAnsi="Calibri" w:cs="Calibri"/>
        <w:noProof/>
        <w:sz w:val="16"/>
      </w:rPr>
      <w:t>7</w:t>
    </w:r>
    <w:r w:rsidR="001B5A31">
      <w:rPr>
        <w:rFonts w:ascii="Calibri" w:eastAsia="Calibri" w:hAnsi="Calibri" w:cs="Calibri"/>
        <w:noProof/>
        <w:sz w:val="16"/>
      </w:rPr>
      <w:fldChar w:fldCharType="end"/>
    </w:r>
    <w:r>
      <w:rPr>
        <w:rFonts w:ascii="Calibri" w:eastAsia="Calibri" w:hAnsi="Calibri" w:cs="Calibri"/>
        <w:sz w:val="16"/>
      </w:rPr>
      <w:t>http://stemcellres.com/content/4/3/66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55516" w14:textId="77777777" w:rsidR="00624498" w:rsidRPr="00555080" w:rsidRDefault="00624498" w:rsidP="002A32E8">
    <w:pPr>
      <w:tabs>
        <w:tab w:val="right" w:pos="9660"/>
      </w:tabs>
      <w:spacing w:line="248" w:lineRule="auto"/>
      <w:ind w:left="0" w:right="-21" w:firstLine="0"/>
      <w:jc w:val="left"/>
      <w:rPr>
        <w:rFonts w:ascii="Calibri" w:eastAsiaTheme="minorEastAsia" w:hAnsi="Calibri" w:cs="Arial"/>
        <w:sz w:val="16"/>
        <w:szCs w:val="16"/>
        <w:lang w:bidi="fa-IR"/>
      </w:rPr>
    </w:pPr>
    <w:proofErr w:type="spellStart"/>
    <w:r>
      <w:rPr>
        <w:rFonts w:ascii="Calibri" w:hAnsi="Calibri" w:cs="Calibri"/>
        <w:sz w:val="16"/>
        <w:szCs w:val="16"/>
      </w:rPr>
      <w:t>Akhavan</w:t>
    </w:r>
    <w:proofErr w:type="spellEnd"/>
    <w:r>
      <w:rPr>
        <w:rFonts w:ascii="Calibri" w:hAnsi="Calibri" w:cs="Calibri"/>
        <w:sz w:val="16"/>
        <w:szCs w:val="16"/>
      </w:rPr>
      <w:t xml:space="preserve"> </w:t>
    </w:r>
    <w:proofErr w:type="spellStart"/>
    <w:r w:rsidRPr="005A6719">
      <w:rPr>
        <w:rFonts w:ascii="Calibri" w:hAnsi="Calibri" w:cs="Calibri"/>
        <w:sz w:val="16"/>
        <w:szCs w:val="16"/>
      </w:rPr>
      <w:t>Rezayat</w:t>
    </w:r>
    <w:proofErr w:type="spellEnd"/>
    <w:r w:rsidRPr="005A6719">
      <w:rPr>
        <w:rFonts w:ascii="Calibri" w:eastAsia="Calibri" w:hAnsi="Calibri" w:cs="Calibri"/>
        <w:sz w:val="16"/>
      </w:rPr>
      <w:t xml:space="preserve"> </w:t>
    </w:r>
    <w:r w:rsidRPr="005A6719">
      <w:rPr>
        <w:rFonts w:ascii="Calibri" w:eastAsia="Calibri" w:hAnsi="Calibri" w:cs="Calibri"/>
        <w:i/>
        <w:iCs/>
        <w:sz w:val="16"/>
      </w:rPr>
      <w:t>et al</w:t>
    </w:r>
    <w:r w:rsidRPr="005A6719">
      <w:rPr>
        <w:rFonts w:ascii="Calibri" w:eastAsia="Calibri" w:hAnsi="Calibri" w:cs="Calibri"/>
        <w:sz w:val="16"/>
      </w:rPr>
      <w:t xml:space="preserve">., </w:t>
    </w:r>
    <w:r w:rsidRPr="00555080">
      <w:rPr>
        <w:rFonts w:ascii="Calibri" w:eastAsiaTheme="minorEastAsia" w:hAnsi="Calibri" w:cs="Arial"/>
        <w:sz w:val="16"/>
        <w:szCs w:val="16"/>
        <w:lang w:bidi="fa-IR"/>
      </w:rPr>
      <w:t xml:space="preserve">January, 2017.Journal of Genes and Cells, 3(2017-Cell Therapy &amp; Reg. Med.-I): p, </w:t>
    </w:r>
    <w:r>
      <w:rPr>
        <w:rFonts w:ascii="Calibri" w:eastAsiaTheme="minorEastAsia" w:hAnsi="Calibri" w:cs="Arial"/>
        <w:sz w:val="16"/>
        <w:szCs w:val="16"/>
        <w:lang w:bidi="fa-IR"/>
      </w:rPr>
      <w:t>39-46</w:t>
    </w:r>
    <w:r w:rsidRPr="00555080">
      <w:rPr>
        <w:rFonts w:ascii="Calibri" w:eastAsiaTheme="minorEastAsia" w:hAnsi="Calibri" w:cs="Arial"/>
        <w:sz w:val="16"/>
        <w:szCs w:val="16"/>
        <w:lang w:bidi="fa-IR"/>
      </w:rPr>
      <w:t xml:space="preserve">  </w:t>
    </w:r>
    <w:r>
      <w:rPr>
        <w:rFonts w:ascii="Calibri" w:eastAsiaTheme="minorEastAsia" w:hAnsi="Calibri" w:cs="Arial"/>
        <w:sz w:val="16"/>
        <w:szCs w:val="16"/>
        <w:lang w:bidi="fa-IR"/>
      </w:rPr>
      <w:t xml:space="preserve">                </w:t>
    </w:r>
    <w:r w:rsidR="002A32E8">
      <w:rPr>
        <w:rFonts w:ascii="Calibri" w:eastAsiaTheme="minorEastAsia" w:hAnsi="Calibri" w:cs="Arial"/>
        <w:sz w:val="16"/>
        <w:szCs w:val="16"/>
        <w:lang w:bidi="fa-IR"/>
      </w:rPr>
      <w:tab/>
    </w:r>
  </w:p>
  <w:p w14:paraId="720DF260" w14:textId="77777777" w:rsidR="00624498" w:rsidRPr="008C679C" w:rsidRDefault="00624498" w:rsidP="002F3B42">
    <w:pPr>
      <w:spacing w:line="248" w:lineRule="auto"/>
      <w:ind w:left="0" w:right="-21" w:firstLine="0"/>
      <w:jc w:val="left"/>
      <w:rPr>
        <w:rFonts w:ascii="Calibri" w:eastAsiaTheme="minorEastAsia" w:hAnsi="Calibri" w:cs="Arial"/>
        <w:sz w:val="16"/>
        <w:szCs w:val="16"/>
        <w:lang w:bidi="fa-IR"/>
      </w:rPr>
    </w:pPr>
    <w:proofErr w:type="spellStart"/>
    <w:r w:rsidRPr="00555080">
      <w:rPr>
        <w:rFonts w:ascii="Calibri" w:eastAsiaTheme="minorEastAsia" w:hAnsi="Calibri" w:cs="Arial"/>
        <w:sz w:val="16"/>
        <w:szCs w:val="16"/>
        <w:lang w:bidi="fa-IR"/>
      </w:rPr>
      <w:t>doi</w:t>
    </w:r>
    <w:proofErr w:type="spellEnd"/>
    <w:r w:rsidRPr="00555080">
      <w:rPr>
        <w:rFonts w:ascii="Calibri" w:eastAsiaTheme="minorEastAsia" w:hAnsi="Calibri" w:cs="Arial"/>
        <w:sz w:val="16"/>
        <w:szCs w:val="16"/>
        <w:lang w:bidi="fa-IR"/>
      </w:rPr>
      <w:t>: 10.15562/gnc.5</w:t>
    </w:r>
    <w:r>
      <w:rPr>
        <w:rFonts w:ascii="Calibri" w:eastAsiaTheme="minorEastAsia" w:hAnsi="Calibri" w:cs="Arial"/>
        <w:sz w:val="16"/>
        <w:szCs w:val="16"/>
        <w:lang w:bidi="fa-IR"/>
      </w:rPr>
      <w:t>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7B066" w14:textId="5D188AD4" w:rsidR="00624498" w:rsidRPr="003B3177" w:rsidRDefault="00023B60" w:rsidP="003B3177">
    <w:pPr>
      <w:spacing w:line="248" w:lineRule="auto"/>
      <w:ind w:left="0" w:right="-21" w:firstLine="0"/>
      <w:rPr>
        <w:rFonts w:ascii="Calibri" w:eastAsiaTheme="minorEastAsia" w:hAnsi="Calibri" w:cs="Arial"/>
        <w:sz w:val="16"/>
        <w:szCs w:val="16"/>
        <w:lang w:val="en-US" w:bidi="fa-IR"/>
      </w:rPr>
    </w:pPr>
    <w:r>
      <w:rPr>
        <w:rFonts w:ascii="Calibri" w:eastAsia="Calibri" w:hAnsi="Calibri" w:cs="Calibri"/>
        <w:sz w:val="16"/>
      </w:rPr>
      <w:t>{</w:t>
    </w:r>
    <w:proofErr w:type="spellStart"/>
    <w:r>
      <w:rPr>
        <w:rFonts w:ascii="Calibri" w:eastAsia="Calibri" w:hAnsi="Calibri" w:cs="Calibri"/>
        <w:sz w:val="16"/>
      </w:rPr>
      <w:t>header_author</w:t>
    </w:r>
    <w:proofErr w:type="spellEnd"/>
    <w:r>
      <w:rPr>
        <w:rFonts w:ascii="Calibri" w:eastAsia="Calibri" w:hAnsi="Calibri" w:cs="Calibri"/>
        <w:sz w:val="16"/>
      </w:rPr>
      <w:t>}</w:t>
    </w:r>
    <w:r w:rsidR="00624498" w:rsidRPr="005A6719">
      <w:rPr>
        <w:rFonts w:ascii="Calibri" w:eastAsia="Calibri" w:hAnsi="Calibri" w:cs="Calibri"/>
        <w:sz w:val="16"/>
      </w:rPr>
      <w:t xml:space="preserve">, </w:t>
    </w:r>
    <w:r>
      <w:rPr>
        <w:rFonts w:ascii="Calibri" w:eastAsia="Calibri" w:hAnsi="Calibri" w:cs="Calibri"/>
        <w:sz w:val="16"/>
      </w:rPr>
      <w:t>{</w:t>
    </w:r>
    <w:proofErr w:type="spellStart"/>
    <w:r w:rsidRPr="00023B60">
      <w:rPr>
        <w:rFonts w:ascii="Calibri" w:eastAsia="Calibri" w:hAnsi="Calibri" w:cs="Calibri"/>
        <w:sz w:val="16"/>
        <w:lang w:val="en-US"/>
      </w:rPr>
      <w:t>article_publish_month_year</w:t>
    </w:r>
    <w:proofErr w:type="spellEnd"/>
    <w:r>
      <w:rPr>
        <w:rFonts w:ascii="Calibri" w:eastAsia="Calibri" w:hAnsi="Calibri" w:cs="Calibri"/>
        <w:sz w:val="16"/>
        <w:lang w:val="en-US"/>
      </w:rPr>
      <w:t>}</w:t>
    </w:r>
    <w:r w:rsidR="00624498" w:rsidRPr="00555080">
      <w:rPr>
        <w:rFonts w:ascii="Calibri" w:eastAsiaTheme="minorEastAsia" w:hAnsi="Calibri" w:cs="Arial"/>
        <w:sz w:val="16"/>
        <w:szCs w:val="16"/>
        <w:lang w:bidi="fa-IR"/>
      </w:rPr>
      <w:t>.</w:t>
    </w:r>
    <w:r>
      <w:rPr>
        <w:rFonts w:ascii="Calibri" w:eastAsiaTheme="minorEastAsia" w:hAnsi="Calibri" w:cs="Arial"/>
        <w:sz w:val="16"/>
        <w:szCs w:val="16"/>
        <w:lang w:bidi="fa-IR"/>
      </w:rPr>
      <w:t>{</w:t>
    </w:r>
    <w:proofErr w:type="spellStart"/>
    <w:r>
      <w:rPr>
        <w:rFonts w:ascii="Calibri" w:eastAsiaTheme="minorEastAsia" w:hAnsi="Calibri" w:cs="Arial"/>
        <w:sz w:val="16"/>
        <w:szCs w:val="16"/>
        <w:lang w:bidi="fa-IR"/>
      </w:rPr>
      <w:t>journal_name</w:t>
    </w:r>
    <w:proofErr w:type="spellEnd"/>
    <w:r>
      <w:rPr>
        <w:rFonts w:ascii="Calibri" w:eastAsiaTheme="minorEastAsia" w:hAnsi="Calibri" w:cs="Arial"/>
        <w:sz w:val="16"/>
        <w:szCs w:val="16"/>
        <w:lang w:bidi="fa-IR"/>
      </w:rPr>
      <w:t>}</w:t>
    </w:r>
    <w:r w:rsidR="00624498" w:rsidRPr="00555080">
      <w:rPr>
        <w:rFonts w:ascii="Calibri" w:eastAsiaTheme="minorEastAsia" w:hAnsi="Calibri" w:cs="Arial"/>
        <w:sz w:val="16"/>
        <w:szCs w:val="16"/>
        <w:lang w:bidi="fa-IR"/>
      </w:rPr>
      <w:t xml:space="preserve">, </w:t>
    </w:r>
    <w:r>
      <w:rPr>
        <w:rFonts w:ascii="Calibri" w:eastAsiaTheme="minorEastAsia" w:hAnsi="Calibri" w:cs="Arial"/>
        <w:sz w:val="16"/>
        <w:szCs w:val="16"/>
        <w:lang w:bidi="fa-IR"/>
      </w:rPr>
      <w:t>{</w:t>
    </w:r>
    <w:proofErr w:type="spellStart"/>
    <w:r>
      <w:rPr>
        <w:rFonts w:ascii="Calibri" w:eastAsiaTheme="minorEastAsia" w:hAnsi="Calibri" w:cs="Arial"/>
        <w:sz w:val="16"/>
        <w:szCs w:val="16"/>
        <w:lang w:bidi="fa-IR"/>
      </w:rPr>
      <w:t>journal_vol</w:t>
    </w:r>
    <w:proofErr w:type="spellEnd"/>
    <w:r>
      <w:rPr>
        <w:rFonts w:ascii="Calibri" w:eastAsiaTheme="minorEastAsia" w:hAnsi="Calibri" w:cs="Arial"/>
        <w:sz w:val="16"/>
        <w:szCs w:val="16"/>
        <w:lang w:bidi="fa-IR"/>
      </w:rPr>
      <w:t>}</w:t>
    </w:r>
    <w:r w:rsidR="00624498" w:rsidRPr="00555080">
      <w:rPr>
        <w:rFonts w:ascii="Calibri" w:eastAsiaTheme="minorEastAsia" w:hAnsi="Calibri" w:cs="Arial"/>
        <w:sz w:val="16"/>
        <w:szCs w:val="16"/>
        <w:lang w:bidi="fa-IR"/>
      </w:rPr>
      <w:t>(</w:t>
    </w:r>
    <w:r>
      <w:rPr>
        <w:rFonts w:ascii="Calibri" w:eastAsiaTheme="minorEastAsia" w:hAnsi="Calibri" w:cs="Arial"/>
        <w:sz w:val="16"/>
        <w:szCs w:val="16"/>
        <w:lang w:bidi="fa-IR"/>
      </w:rPr>
      <w:t>{</w:t>
    </w:r>
    <w:proofErr w:type="spellStart"/>
    <w:r w:rsidR="003B3177" w:rsidRPr="003B3177">
      <w:rPr>
        <w:rFonts w:ascii="Calibri" w:eastAsiaTheme="minorEastAsia" w:hAnsi="Calibri" w:cs="Arial"/>
        <w:sz w:val="16"/>
        <w:szCs w:val="16"/>
        <w:lang w:val="en-US" w:bidi="fa-IR"/>
      </w:rPr>
      <w:t>jounral_n</w:t>
    </w:r>
    <w:proofErr w:type="spellEnd"/>
    <w:r>
      <w:rPr>
        <w:rFonts w:ascii="Calibri" w:eastAsiaTheme="minorEastAsia" w:hAnsi="Calibri" w:cs="Arial"/>
        <w:sz w:val="16"/>
        <w:szCs w:val="16"/>
        <w:lang w:bidi="fa-IR"/>
      </w:rPr>
      <w:t>}</w:t>
    </w:r>
    <w:r w:rsidR="00624498" w:rsidRPr="00555080">
      <w:rPr>
        <w:rFonts w:ascii="Calibri" w:eastAsiaTheme="minorEastAsia" w:hAnsi="Calibri" w:cs="Arial"/>
        <w:sz w:val="16"/>
        <w:szCs w:val="16"/>
        <w:lang w:bidi="fa-IR"/>
      </w:rPr>
      <w:t xml:space="preserve">): p, </w:t>
    </w:r>
    <w:r>
      <w:rPr>
        <w:rFonts w:ascii="Calibri" w:eastAsiaTheme="minorEastAsia" w:hAnsi="Calibri" w:cs="Arial"/>
        <w:sz w:val="16"/>
        <w:szCs w:val="16"/>
        <w:lang w:bidi="fa-IR"/>
      </w:rPr>
      <w:t>{</w:t>
    </w:r>
    <w:proofErr w:type="spellStart"/>
    <w:r>
      <w:rPr>
        <w:rFonts w:ascii="Calibri" w:eastAsiaTheme="minorEastAsia" w:hAnsi="Calibri" w:cs="Arial"/>
        <w:sz w:val="16"/>
        <w:szCs w:val="16"/>
        <w:lang w:bidi="fa-IR"/>
      </w:rPr>
      <w:t>article_pages</w:t>
    </w:r>
    <w:proofErr w:type="spellEnd"/>
    <w:r>
      <w:rPr>
        <w:rFonts w:ascii="Calibri" w:eastAsiaTheme="minorEastAsia" w:hAnsi="Calibri" w:cs="Arial"/>
        <w:sz w:val="16"/>
        <w:szCs w:val="16"/>
        <w:lang w:bidi="fa-IR"/>
      </w:rPr>
      <w:t xml:space="preserve">}  </w:t>
    </w:r>
    <w:r w:rsidR="003B3177">
      <w:rPr>
        <w:rFonts w:ascii="Calibri" w:eastAsiaTheme="minorEastAsia" w:hAnsi="Calibri" w:cs="Arial"/>
        <w:sz w:val="16"/>
        <w:szCs w:val="16"/>
        <w:lang w:bidi="fa-IR"/>
      </w:rPr>
      <w:t xml:space="preserve">  </w:t>
    </w:r>
    <w:r>
      <w:rPr>
        <w:rFonts w:ascii="Calibri" w:eastAsiaTheme="minorEastAsia" w:hAnsi="Calibri" w:cs="Arial"/>
        <w:sz w:val="16"/>
        <w:szCs w:val="16"/>
        <w:lang w:bidi="fa-IR"/>
      </w:rPr>
      <w:t xml:space="preserve">        </w:t>
    </w:r>
    <w:r w:rsidR="00624498" w:rsidRPr="00555080">
      <w:rPr>
        <w:rFonts w:ascii="Calibri" w:eastAsiaTheme="minorEastAsia" w:hAnsi="Calibri" w:cs="Arial"/>
        <w:sz w:val="16"/>
        <w:szCs w:val="16"/>
        <w:lang w:bidi="fa-IR"/>
      </w:rPr>
      <w:t xml:space="preserve">  </w:t>
    </w:r>
    <w:r w:rsidR="00624498">
      <w:rPr>
        <w:rFonts w:ascii="Calibri" w:eastAsiaTheme="minorEastAsia" w:hAnsi="Calibri" w:cs="Arial"/>
        <w:sz w:val="16"/>
        <w:szCs w:val="16"/>
        <w:lang w:bidi="fa-IR"/>
      </w:rPr>
      <w:t xml:space="preserve">                </w:t>
    </w:r>
    <w:r w:rsidR="003B3177">
      <w:rPr>
        <w:rFonts w:ascii="Calibri" w:eastAsiaTheme="minorEastAsia" w:hAnsi="Calibri" w:cs="Arial"/>
        <w:sz w:val="16"/>
        <w:szCs w:val="16"/>
        <w:lang w:bidi="fa-IR"/>
      </w:rPr>
      <w:t xml:space="preserve">        </w:t>
    </w:r>
    <w:r w:rsidR="00624498" w:rsidRPr="00555080">
      <w:rPr>
        <w:rFonts w:ascii="Calibri" w:eastAsiaTheme="minorEastAsia" w:hAnsi="Calibri" w:cs="Arial"/>
        <w:sz w:val="16"/>
        <w:szCs w:val="16"/>
        <w:lang w:bidi="fa-IR"/>
      </w:rPr>
      <w:t>www.imaqpress.com</w:t>
    </w:r>
  </w:p>
  <w:p w14:paraId="4D671285" w14:textId="713B9D92" w:rsidR="00624498" w:rsidRPr="008C679C" w:rsidRDefault="00624498" w:rsidP="008C679C">
    <w:pPr>
      <w:spacing w:line="248" w:lineRule="auto"/>
      <w:ind w:left="0" w:right="-21" w:firstLine="0"/>
      <w:jc w:val="left"/>
      <w:rPr>
        <w:rFonts w:ascii="Calibri" w:eastAsiaTheme="minorEastAsia" w:hAnsi="Calibri" w:cs="Arial"/>
        <w:sz w:val="16"/>
        <w:szCs w:val="16"/>
        <w:lang w:bidi="fa-IR"/>
      </w:rPr>
    </w:pPr>
    <w:proofErr w:type="spellStart"/>
    <w:r w:rsidRPr="00555080">
      <w:rPr>
        <w:rFonts w:ascii="Calibri" w:eastAsiaTheme="minorEastAsia" w:hAnsi="Calibri" w:cs="Arial"/>
        <w:sz w:val="16"/>
        <w:szCs w:val="16"/>
        <w:lang w:bidi="fa-IR"/>
      </w:rPr>
      <w:t>doi</w:t>
    </w:r>
    <w:proofErr w:type="spellEnd"/>
    <w:r w:rsidRPr="00555080">
      <w:rPr>
        <w:rFonts w:ascii="Calibri" w:eastAsiaTheme="minorEastAsia" w:hAnsi="Calibri" w:cs="Arial"/>
        <w:sz w:val="16"/>
        <w:szCs w:val="16"/>
        <w:lang w:bidi="fa-IR"/>
      </w:rPr>
      <w:t xml:space="preserve">: </w:t>
    </w:r>
    <w:r w:rsidR="00023B60">
      <w:rPr>
        <w:rFonts w:ascii="Calibri" w:eastAsiaTheme="minorEastAsia" w:hAnsi="Calibri" w:cs="Arial"/>
        <w:sz w:val="16"/>
        <w:szCs w:val="16"/>
        <w:lang w:bidi="fa-IR"/>
      </w:rPr>
      <w:t>{</w:t>
    </w:r>
    <w:proofErr w:type="spellStart"/>
    <w:r w:rsidR="00023B60">
      <w:rPr>
        <w:rFonts w:ascii="Calibri" w:eastAsiaTheme="minorEastAsia" w:hAnsi="Calibri" w:cs="Arial"/>
        <w:sz w:val="16"/>
        <w:szCs w:val="16"/>
        <w:lang w:bidi="fa-IR"/>
      </w:rPr>
      <w:t>global_doi</w:t>
    </w:r>
    <w:proofErr w:type="spellEnd"/>
    <w:r w:rsidR="00023B60">
      <w:rPr>
        <w:rFonts w:ascii="Calibri" w:eastAsiaTheme="minorEastAsia" w:hAnsi="Calibri" w:cs="Arial"/>
        <w:sz w:val="16"/>
        <w:szCs w:val="16"/>
        <w:lang w:bidi="fa-IR"/>
      </w:rPr>
      <w:t>}</w:t>
    </w:r>
    <w:r w:rsidRPr="00555080">
      <w:rPr>
        <w:rFonts w:ascii="Calibri" w:eastAsiaTheme="minorEastAsia" w:hAnsi="Calibri" w:cs="Arial"/>
        <w:sz w:val="16"/>
        <w:szCs w:val="16"/>
        <w:lang w:bidi="fa-IR"/>
      </w:rPr>
      <w:t>/</w:t>
    </w:r>
    <w:r w:rsidR="00F91243">
      <w:rPr>
        <w:rFonts w:ascii="Calibri" w:eastAsiaTheme="minorEastAsia" w:hAnsi="Calibri" w:cs="Arial"/>
        <w:sz w:val="16"/>
        <w:szCs w:val="16"/>
        <w:lang w:bidi="fa-IR"/>
      </w:rPr>
      <w:t>{</w:t>
    </w:r>
    <w:proofErr w:type="spellStart"/>
    <w:r w:rsidR="00F91243">
      <w:rPr>
        <w:rFonts w:ascii="Calibri" w:eastAsiaTheme="minorEastAsia" w:hAnsi="Calibri" w:cs="Arial"/>
        <w:sz w:val="16"/>
        <w:szCs w:val="16"/>
        <w:lang w:bidi="fa-IR"/>
      </w:rPr>
      <w:t>journal_doi</w:t>
    </w:r>
    <w:proofErr w:type="spellEnd"/>
    <w:r w:rsidR="00F91243">
      <w:rPr>
        <w:rFonts w:ascii="Calibri" w:eastAsiaTheme="minorEastAsia" w:hAnsi="Calibri" w:cs="Arial"/>
        <w:sz w:val="16"/>
        <w:szCs w:val="16"/>
        <w:lang w:bidi="fa-IR"/>
      </w:rPr>
      <w:t>}</w:t>
    </w:r>
    <w:r w:rsidRPr="00555080">
      <w:rPr>
        <w:rFonts w:ascii="Calibri" w:eastAsiaTheme="minorEastAsia" w:hAnsi="Calibri" w:cs="Arial"/>
        <w:sz w:val="16"/>
        <w:szCs w:val="16"/>
        <w:lang w:bidi="fa-IR"/>
      </w:rPr>
      <w:t>.</w:t>
    </w:r>
    <w:r w:rsidR="00F91243">
      <w:rPr>
        <w:rFonts w:ascii="Calibri" w:eastAsiaTheme="minorEastAsia" w:hAnsi="Calibri" w:cs="Arial"/>
        <w:sz w:val="16"/>
        <w:szCs w:val="16"/>
        <w:lang w:bidi="fa-IR"/>
      </w:rPr>
      <w:t>{</w:t>
    </w:r>
    <w:proofErr w:type="spellStart"/>
    <w:r w:rsidR="00F91243">
      <w:rPr>
        <w:rFonts w:ascii="Calibri" w:eastAsiaTheme="minorEastAsia" w:hAnsi="Calibri" w:cs="Arial"/>
        <w:sz w:val="16"/>
        <w:szCs w:val="16"/>
        <w:lang w:bidi="fa-IR"/>
      </w:rPr>
      <w:t>article_doi</w:t>
    </w:r>
    <w:proofErr w:type="spellEnd"/>
    <w:r w:rsidR="00F91243">
      <w:rPr>
        <w:rFonts w:ascii="Calibri" w:eastAsiaTheme="minorEastAsia" w:hAnsi="Calibri" w:cs="Arial"/>
        <w:sz w:val="16"/>
        <w:szCs w:val="16"/>
        <w:lang w:bidi="fa-IR"/>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4470"/>
    <w:multiLevelType w:val="hybridMultilevel"/>
    <w:tmpl w:val="7DF2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256A2F"/>
    <w:multiLevelType w:val="hybridMultilevel"/>
    <w:tmpl w:val="B5E8005E"/>
    <w:lvl w:ilvl="0" w:tplc="621C2EF4">
      <w:start w:val="1"/>
      <w:numFmt w:val="bullet"/>
      <w:lvlText w:val="•"/>
      <w:lvlJc w:val="left"/>
      <w:pPr>
        <w:tabs>
          <w:tab w:val="num" w:pos="720"/>
        </w:tabs>
        <w:ind w:left="720" w:hanging="360"/>
      </w:pPr>
      <w:rPr>
        <w:rFonts w:ascii="Times New Roman" w:hAnsi="Times New Roman" w:hint="default"/>
      </w:rPr>
    </w:lvl>
    <w:lvl w:ilvl="1" w:tplc="C19E45BA" w:tentative="1">
      <w:start w:val="1"/>
      <w:numFmt w:val="bullet"/>
      <w:lvlText w:val="•"/>
      <w:lvlJc w:val="left"/>
      <w:pPr>
        <w:tabs>
          <w:tab w:val="num" w:pos="1440"/>
        </w:tabs>
        <w:ind w:left="1440" w:hanging="360"/>
      </w:pPr>
      <w:rPr>
        <w:rFonts w:ascii="Times New Roman" w:hAnsi="Times New Roman" w:hint="default"/>
      </w:rPr>
    </w:lvl>
    <w:lvl w:ilvl="2" w:tplc="77AA4A78" w:tentative="1">
      <w:start w:val="1"/>
      <w:numFmt w:val="bullet"/>
      <w:lvlText w:val="•"/>
      <w:lvlJc w:val="left"/>
      <w:pPr>
        <w:tabs>
          <w:tab w:val="num" w:pos="2160"/>
        </w:tabs>
        <w:ind w:left="2160" w:hanging="360"/>
      </w:pPr>
      <w:rPr>
        <w:rFonts w:ascii="Times New Roman" w:hAnsi="Times New Roman" w:hint="default"/>
      </w:rPr>
    </w:lvl>
    <w:lvl w:ilvl="3" w:tplc="6F42BF58" w:tentative="1">
      <w:start w:val="1"/>
      <w:numFmt w:val="bullet"/>
      <w:lvlText w:val="•"/>
      <w:lvlJc w:val="left"/>
      <w:pPr>
        <w:tabs>
          <w:tab w:val="num" w:pos="2880"/>
        </w:tabs>
        <w:ind w:left="2880" w:hanging="360"/>
      </w:pPr>
      <w:rPr>
        <w:rFonts w:ascii="Times New Roman" w:hAnsi="Times New Roman" w:hint="default"/>
      </w:rPr>
    </w:lvl>
    <w:lvl w:ilvl="4" w:tplc="13A60D18" w:tentative="1">
      <w:start w:val="1"/>
      <w:numFmt w:val="bullet"/>
      <w:lvlText w:val="•"/>
      <w:lvlJc w:val="left"/>
      <w:pPr>
        <w:tabs>
          <w:tab w:val="num" w:pos="3600"/>
        </w:tabs>
        <w:ind w:left="3600" w:hanging="360"/>
      </w:pPr>
      <w:rPr>
        <w:rFonts w:ascii="Times New Roman" w:hAnsi="Times New Roman" w:hint="default"/>
      </w:rPr>
    </w:lvl>
    <w:lvl w:ilvl="5" w:tplc="B0C069EE" w:tentative="1">
      <w:start w:val="1"/>
      <w:numFmt w:val="bullet"/>
      <w:lvlText w:val="•"/>
      <w:lvlJc w:val="left"/>
      <w:pPr>
        <w:tabs>
          <w:tab w:val="num" w:pos="4320"/>
        </w:tabs>
        <w:ind w:left="4320" w:hanging="360"/>
      </w:pPr>
      <w:rPr>
        <w:rFonts w:ascii="Times New Roman" w:hAnsi="Times New Roman" w:hint="default"/>
      </w:rPr>
    </w:lvl>
    <w:lvl w:ilvl="6" w:tplc="385C9952" w:tentative="1">
      <w:start w:val="1"/>
      <w:numFmt w:val="bullet"/>
      <w:lvlText w:val="•"/>
      <w:lvlJc w:val="left"/>
      <w:pPr>
        <w:tabs>
          <w:tab w:val="num" w:pos="5040"/>
        </w:tabs>
        <w:ind w:left="5040" w:hanging="360"/>
      </w:pPr>
      <w:rPr>
        <w:rFonts w:ascii="Times New Roman" w:hAnsi="Times New Roman" w:hint="default"/>
      </w:rPr>
    </w:lvl>
    <w:lvl w:ilvl="7" w:tplc="55089D6C" w:tentative="1">
      <w:start w:val="1"/>
      <w:numFmt w:val="bullet"/>
      <w:lvlText w:val="•"/>
      <w:lvlJc w:val="left"/>
      <w:pPr>
        <w:tabs>
          <w:tab w:val="num" w:pos="5760"/>
        </w:tabs>
        <w:ind w:left="5760" w:hanging="360"/>
      </w:pPr>
      <w:rPr>
        <w:rFonts w:ascii="Times New Roman" w:hAnsi="Times New Roman" w:hint="default"/>
      </w:rPr>
    </w:lvl>
    <w:lvl w:ilvl="8" w:tplc="C99CF0BC" w:tentative="1">
      <w:start w:val="1"/>
      <w:numFmt w:val="bullet"/>
      <w:lvlText w:val="•"/>
      <w:lvlJc w:val="left"/>
      <w:pPr>
        <w:tabs>
          <w:tab w:val="num" w:pos="6480"/>
        </w:tabs>
        <w:ind w:left="6480" w:hanging="360"/>
      </w:pPr>
      <w:rPr>
        <w:rFonts w:ascii="Times New Roman" w:hAnsi="Times New Roman" w:hint="default"/>
      </w:rPr>
    </w:lvl>
  </w:abstractNum>
  <w:abstractNum w:abstractNumId="2">
    <w:nsid w:val="2B825BC3"/>
    <w:multiLevelType w:val="hybridMultilevel"/>
    <w:tmpl w:val="1FA6997C"/>
    <w:lvl w:ilvl="0" w:tplc="CD409682">
      <w:start w:val="1"/>
      <w:numFmt w:val="decimal"/>
      <w:lvlText w:val="%1."/>
      <w:lvlJc w:val="left"/>
      <w:pPr>
        <w:ind w:left="30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1" w:tplc="9B80EAA4">
      <w:start w:val="1"/>
      <w:numFmt w:val="lowerLetter"/>
      <w:lvlText w:val="%2"/>
      <w:lvlJc w:val="left"/>
      <w:pPr>
        <w:ind w:left="108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2" w:tplc="217C185C">
      <w:start w:val="1"/>
      <w:numFmt w:val="lowerRoman"/>
      <w:lvlText w:val="%3"/>
      <w:lvlJc w:val="left"/>
      <w:pPr>
        <w:ind w:left="180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3" w:tplc="F6FE3574">
      <w:start w:val="1"/>
      <w:numFmt w:val="decimal"/>
      <w:lvlText w:val="%4"/>
      <w:lvlJc w:val="left"/>
      <w:pPr>
        <w:ind w:left="252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4" w:tplc="FEB28B8A">
      <w:start w:val="1"/>
      <w:numFmt w:val="lowerLetter"/>
      <w:lvlText w:val="%5"/>
      <w:lvlJc w:val="left"/>
      <w:pPr>
        <w:ind w:left="324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5" w:tplc="9A6A5662">
      <w:start w:val="1"/>
      <w:numFmt w:val="lowerRoman"/>
      <w:lvlText w:val="%6"/>
      <w:lvlJc w:val="left"/>
      <w:pPr>
        <w:ind w:left="396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6" w:tplc="59A80C2E">
      <w:start w:val="1"/>
      <w:numFmt w:val="decimal"/>
      <w:lvlText w:val="%7"/>
      <w:lvlJc w:val="left"/>
      <w:pPr>
        <w:ind w:left="468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7" w:tplc="89E0C9F4">
      <w:start w:val="1"/>
      <w:numFmt w:val="lowerLetter"/>
      <w:lvlText w:val="%8"/>
      <w:lvlJc w:val="left"/>
      <w:pPr>
        <w:ind w:left="540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8" w:tplc="0936DF44">
      <w:start w:val="1"/>
      <w:numFmt w:val="lowerRoman"/>
      <w:lvlText w:val="%9"/>
      <w:lvlJc w:val="left"/>
      <w:pPr>
        <w:ind w:left="612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abstractNum>
  <w:abstractNum w:abstractNumId="3">
    <w:nsid w:val="3E126E6D"/>
    <w:multiLevelType w:val="hybridMultilevel"/>
    <w:tmpl w:val="639A6514"/>
    <w:lvl w:ilvl="0" w:tplc="2EA01BB2">
      <w:start w:val="1"/>
      <w:numFmt w:val="decimal"/>
      <w:lvlText w:val="%1"/>
      <w:lvlJc w:val="left"/>
      <w:pPr>
        <w:ind w:left="720" w:hanging="360"/>
      </w:pPr>
      <w:rPr>
        <w:rFonts w:asciiTheme="majorBidi" w:eastAsia="Times New Roman" w:hAnsiTheme="majorBidi" w:cstheme="majorBidi"/>
        <w:b w:val="0"/>
        <w:color w:val="auto"/>
        <w:sz w:val="22"/>
        <w:vertAlign w:val="superscrip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0233E13"/>
    <w:multiLevelType w:val="hybridMultilevel"/>
    <w:tmpl w:val="482C1C74"/>
    <w:lvl w:ilvl="0" w:tplc="08090001">
      <w:numFmt w:val="bullet"/>
      <w:lvlText w:val=""/>
      <w:lvlJc w:val="left"/>
      <w:pPr>
        <w:ind w:left="502" w:hanging="360"/>
      </w:pPr>
      <w:rPr>
        <w:rFonts w:ascii="Symbol" w:eastAsia="Times New Roman" w:hAnsi="Symbol"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5">
    <w:nsid w:val="667A2F44"/>
    <w:multiLevelType w:val="hybridMultilevel"/>
    <w:tmpl w:val="E0442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79B667D"/>
    <w:multiLevelType w:val="hybridMultilevel"/>
    <w:tmpl w:val="2D904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61767A"/>
    <w:multiLevelType w:val="hybridMultilevel"/>
    <w:tmpl w:val="CCE28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FB00534"/>
    <w:multiLevelType w:val="hybridMultilevel"/>
    <w:tmpl w:val="A32EB8FE"/>
    <w:lvl w:ilvl="0" w:tplc="956853AE">
      <w:start w:val="1"/>
      <w:numFmt w:val="bullet"/>
      <w:lvlText w:val="•"/>
      <w:lvlJc w:val="left"/>
      <w:pPr>
        <w:tabs>
          <w:tab w:val="num" w:pos="720"/>
        </w:tabs>
        <w:ind w:left="720" w:hanging="360"/>
      </w:pPr>
      <w:rPr>
        <w:rFonts w:ascii="Times New Roman" w:hAnsi="Times New Roman" w:hint="default"/>
      </w:rPr>
    </w:lvl>
    <w:lvl w:ilvl="1" w:tplc="AC967832" w:tentative="1">
      <w:start w:val="1"/>
      <w:numFmt w:val="bullet"/>
      <w:lvlText w:val="•"/>
      <w:lvlJc w:val="left"/>
      <w:pPr>
        <w:tabs>
          <w:tab w:val="num" w:pos="1440"/>
        </w:tabs>
        <w:ind w:left="1440" w:hanging="360"/>
      </w:pPr>
      <w:rPr>
        <w:rFonts w:ascii="Times New Roman" w:hAnsi="Times New Roman" w:hint="default"/>
      </w:rPr>
    </w:lvl>
    <w:lvl w:ilvl="2" w:tplc="B47690DE" w:tentative="1">
      <w:start w:val="1"/>
      <w:numFmt w:val="bullet"/>
      <w:lvlText w:val="•"/>
      <w:lvlJc w:val="left"/>
      <w:pPr>
        <w:tabs>
          <w:tab w:val="num" w:pos="2160"/>
        </w:tabs>
        <w:ind w:left="2160" w:hanging="360"/>
      </w:pPr>
      <w:rPr>
        <w:rFonts w:ascii="Times New Roman" w:hAnsi="Times New Roman" w:hint="default"/>
      </w:rPr>
    </w:lvl>
    <w:lvl w:ilvl="3" w:tplc="FC4C755E" w:tentative="1">
      <w:start w:val="1"/>
      <w:numFmt w:val="bullet"/>
      <w:lvlText w:val="•"/>
      <w:lvlJc w:val="left"/>
      <w:pPr>
        <w:tabs>
          <w:tab w:val="num" w:pos="2880"/>
        </w:tabs>
        <w:ind w:left="2880" w:hanging="360"/>
      </w:pPr>
      <w:rPr>
        <w:rFonts w:ascii="Times New Roman" w:hAnsi="Times New Roman" w:hint="default"/>
      </w:rPr>
    </w:lvl>
    <w:lvl w:ilvl="4" w:tplc="F81A8238" w:tentative="1">
      <w:start w:val="1"/>
      <w:numFmt w:val="bullet"/>
      <w:lvlText w:val="•"/>
      <w:lvlJc w:val="left"/>
      <w:pPr>
        <w:tabs>
          <w:tab w:val="num" w:pos="3600"/>
        </w:tabs>
        <w:ind w:left="3600" w:hanging="360"/>
      </w:pPr>
      <w:rPr>
        <w:rFonts w:ascii="Times New Roman" w:hAnsi="Times New Roman" w:hint="default"/>
      </w:rPr>
    </w:lvl>
    <w:lvl w:ilvl="5" w:tplc="4830BE6E" w:tentative="1">
      <w:start w:val="1"/>
      <w:numFmt w:val="bullet"/>
      <w:lvlText w:val="•"/>
      <w:lvlJc w:val="left"/>
      <w:pPr>
        <w:tabs>
          <w:tab w:val="num" w:pos="4320"/>
        </w:tabs>
        <w:ind w:left="4320" w:hanging="360"/>
      </w:pPr>
      <w:rPr>
        <w:rFonts w:ascii="Times New Roman" w:hAnsi="Times New Roman" w:hint="default"/>
      </w:rPr>
    </w:lvl>
    <w:lvl w:ilvl="6" w:tplc="2654DA8C" w:tentative="1">
      <w:start w:val="1"/>
      <w:numFmt w:val="bullet"/>
      <w:lvlText w:val="•"/>
      <w:lvlJc w:val="left"/>
      <w:pPr>
        <w:tabs>
          <w:tab w:val="num" w:pos="5040"/>
        </w:tabs>
        <w:ind w:left="5040" w:hanging="360"/>
      </w:pPr>
      <w:rPr>
        <w:rFonts w:ascii="Times New Roman" w:hAnsi="Times New Roman" w:hint="default"/>
      </w:rPr>
    </w:lvl>
    <w:lvl w:ilvl="7" w:tplc="E76CD1DA" w:tentative="1">
      <w:start w:val="1"/>
      <w:numFmt w:val="bullet"/>
      <w:lvlText w:val="•"/>
      <w:lvlJc w:val="left"/>
      <w:pPr>
        <w:tabs>
          <w:tab w:val="num" w:pos="5760"/>
        </w:tabs>
        <w:ind w:left="5760" w:hanging="360"/>
      </w:pPr>
      <w:rPr>
        <w:rFonts w:ascii="Times New Roman" w:hAnsi="Times New Roman" w:hint="default"/>
      </w:rPr>
    </w:lvl>
    <w:lvl w:ilvl="8" w:tplc="3D7412BC" w:tentative="1">
      <w:start w:val="1"/>
      <w:numFmt w:val="bullet"/>
      <w:lvlText w:val="•"/>
      <w:lvlJc w:val="left"/>
      <w:pPr>
        <w:tabs>
          <w:tab w:val="num" w:pos="6480"/>
        </w:tabs>
        <w:ind w:left="6480" w:hanging="360"/>
      </w:pPr>
      <w:rPr>
        <w:rFonts w:ascii="Times New Roman" w:hAnsi="Times New Roman" w:hint="default"/>
      </w:rPr>
    </w:lvl>
  </w:abstractNum>
  <w:abstractNum w:abstractNumId="9">
    <w:nsid w:val="75C1426D"/>
    <w:multiLevelType w:val="hybridMultilevel"/>
    <w:tmpl w:val="33827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7"/>
  </w:num>
  <w:num w:numId="6">
    <w:abstractNumId w:val="6"/>
  </w:num>
  <w:num w:numId="7">
    <w:abstractNumId w:val="9"/>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GnC2&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F3FB1"/>
    <w:rsid w:val="00004FC0"/>
    <w:rsid w:val="00005B84"/>
    <w:rsid w:val="00014C2E"/>
    <w:rsid w:val="00015AC3"/>
    <w:rsid w:val="00021A24"/>
    <w:rsid w:val="000236EB"/>
    <w:rsid w:val="00023B60"/>
    <w:rsid w:val="00031356"/>
    <w:rsid w:val="00033386"/>
    <w:rsid w:val="00057432"/>
    <w:rsid w:val="00067F6E"/>
    <w:rsid w:val="000702B0"/>
    <w:rsid w:val="0007076F"/>
    <w:rsid w:val="0007492A"/>
    <w:rsid w:val="00077782"/>
    <w:rsid w:val="00082271"/>
    <w:rsid w:val="00084A6D"/>
    <w:rsid w:val="00091844"/>
    <w:rsid w:val="00092AE1"/>
    <w:rsid w:val="0009786C"/>
    <w:rsid w:val="000A3875"/>
    <w:rsid w:val="000A751C"/>
    <w:rsid w:val="000B204E"/>
    <w:rsid w:val="000B3E0B"/>
    <w:rsid w:val="000B7773"/>
    <w:rsid w:val="000C0FF1"/>
    <w:rsid w:val="000C1C61"/>
    <w:rsid w:val="000C2DCF"/>
    <w:rsid w:val="000C6A05"/>
    <w:rsid w:val="000C72E7"/>
    <w:rsid w:val="000D0506"/>
    <w:rsid w:val="000D151F"/>
    <w:rsid w:val="000D44C0"/>
    <w:rsid w:val="000D72BA"/>
    <w:rsid w:val="000D7B94"/>
    <w:rsid w:val="000E24F4"/>
    <w:rsid w:val="000F2D56"/>
    <w:rsid w:val="000F556A"/>
    <w:rsid w:val="001004BA"/>
    <w:rsid w:val="0010171E"/>
    <w:rsid w:val="00101EF8"/>
    <w:rsid w:val="00113D3B"/>
    <w:rsid w:val="00114143"/>
    <w:rsid w:val="00124864"/>
    <w:rsid w:val="00131D8B"/>
    <w:rsid w:val="001418B6"/>
    <w:rsid w:val="00144C10"/>
    <w:rsid w:val="00144FA3"/>
    <w:rsid w:val="00150507"/>
    <w:rsid w:val="00153763"/>
    <w:rsid w:val="00155F7F"/>
    <w:rsid w:val="00157F5D"/>
    <w:rsid w:val="00165563"/>
    <w:rsid w:val="00167104"/>
    <w:rsid w:val="00167D73"/>
    <w:rsid w:val="00170DD3"/>
    <w:rsid w:val="00170ED2"/>
    <w:rsid w:val="00172448"/>
    <w:rsid w:val="00180E79"/>
    <w:rsid w:val="00187C25"/>
    <w:rsid w:val="001930E4"/>
    <w:rsid w:val="001940D6"/>
    <w:rsid w:val="00194D60"/>
    <w:rsid w:val="00195501"/>
    <w:rsid w:val="00195867"/>
    <w:rsid w:val="001A4383"/>
    <w:rsid w:val="001A4A7E"/>
    <w:rsid w:val="001A5819"/>
    <w:rsid w:val="001B54C9"/>
    <w:rsid w:val="001B5A31"/>
    <w:rsid w:val="001C17CC"/>
    <w:rsid w:val="001C22E9"/>
    <w:rsid w:val="001C2392"/>
    <w:rsid w:val="001C4A77"/>
    <w:rsid w:val="001D2248"/>
    <w:rsid w:val="001E0FD7"/>
    <w:rsid w:val="001E24D3"/>
    <w:rsid w:val="001E4B8A"/>
    <w:rsid w:val="001F6135"/>
    <w:rsid w:val="001F7C41"/>
    <w:rsid w:val="00205163"/>
    <w:rsid w:val="00205612"/>
    <w:rsid w:val="00206B2F"/>
    <w:rsid w:val="00207CFF"/>
    <w:rsid w:val="00210A52"/>
    <w:rsid w:val="0021715E"/>
    <w:rsid w:val="002224C4"/>
    <w:rsid w:val="00222BB7"/>
    <w:rsid w:val="00223077"/>
    <w:rsid w:val="002265F6"/>
    <w:rsid w:val="002277B5"/>
    <w:rsid w:val="002453D0"/>
    <w:rsid w:val="0024691F"/>
    <w:rsid w:val="00262B7C"/>
    <w:rsid w:val="002643D2"/>
    <w:rsid w:val="00264FE2"/>
    <w:rsid w:val="00265CEB"/>
    <w:rsid w:val="0026703B"/>
    <w:rsid w:val="00267C08"/>
    <w:rsid w:val="00271B4F"/>
    <w:rsid w:val="00277EF5"/>
    <w:rsid w:val="00281C48"/>
    <w:rsid w:val="00282B77"/>
    <w:rsid w:val="00283FAB"/>
    <w:rsid w:val="0028600E"/>
    <w:rsid w:val="0028670C"/>
    <w:rsid w:val="00287DB2"/>
    <w:rsid w:val="00296792"/>
    <w:rsid w:val="002A0DCB"/>
    <w:rsid w:val="002A11A4"/>
    <w:rsid w:val="002A32E8"/>
    <w:rsid w:val="002A5CEB"/>
    <w:rsid w:val="002A68C5"/>
    <w:rsid w:val="002B5CFB"/>
    <w:rsid w:val="002C28DA"/>
    <w:rsid w:val="002C39D2"/>
    <w:rsid w:val="002C42A3"/>
    <w:rsid w:val="002C7DD1"/>
    <w:rsid w:val="002D13F7"/>
    <w:rsid w:val="002D2856"/>
    <w:rsid w:val="002E4B54"/>
    <w:rsid w:val="002E60AB"/>
    <w:rsid w:val="002E6E5A"/>
    <w:rsid w:val="002F058C"/>
    <w:rsid w:val="002F1F07"/>
    <w:rsid w:val="002F3B42"/>
    <w:rsid w:val="002F4312"/>
    <w:rsid w:val="002F4625"/>
    <w:rsid w:val="00306BF9"/>
    <w:rsid w:val="0031170E"/>
    <w:rsid w:val="003133D2"/>
    <w:rsid w:val="003206C5"/>
    <w:rsid w:val="003212E1"/>
    <w:rsid w:val="00327163"/>
    <w:rsid w:val="00327253"/>
    <w:rsid w:val="00327FF7"/>
    <w:rsid w:val="00331344"/>
    <w:rsid w:val="0035051D"/>
    <w:rsid w:val="0035418C"/>
    <w:rsid w:val="00356790"/>
    <w:rsid w:val="003608CB"/>
    <w:rsid w:val="00365212"/>
    <w:rsid w:val="00371734"/>
    <w:rsid w:val="00387444"/>
    <w:rsid w:val="0039504F"/>
    <w:rsid w:val="003A67A5"/>
    <w:rsid w:val="003B0552"/>
    <w:rsid w:val="003B05E3"/>
    <w:rsid w:val="003B3177"/>
    <w:rsid w:val="003B72A5"/>
    <w:rsid w:val="003B7EAA"/>
    <w:rsid w:val="003D0CFE"/>
    <w:rsid w:val="003D21EA"/>
    <w:rsid w:val="003D2CC4"/>
    <w:rsid w:val="003D7EE4"/>
    <w:rsid w:val="003E47CE"/>
    <w:rsid w:val="003E5BBE"/>
    <w:rsid w:val="003E7417"/>
    <w:rsid w:val="003F18F7"/>
    <w:rsid w:val="003F46ED"/>
    <w:rsid w:val="003F493B"/>
    <w:rsid w:val="003F5919"/>
    <w:rsid w:val="00401766"/>
    <w:rsid w:val="00404588"/>
    <w:rsid w:val="0040497A"/>
    <w:rsid w:val="00412A75"/>
    <w:rsid w:val="00414779"/>
    <w:rsid w:val="004148FB"/>
    <w:rsid w:val="0042223B"/>
    <w:rsid w:val="00422709"/>
    <w:rsid w:val="00432B37"/>
    <w:rsid w:val="00434FCE"/>
    <w:rsid w:val="00444195"/>
    <w:rsid w:val="0044736D"/>
    <w:rsid w:val="00456460"/>
    <w:rsid w:val="00457336"/>
    <w:rsid w:val="00457570"/>
    <w:rsid w:val="00461BEB"/>
    <w:rsid w:val="00461C33"/>
    <w:rsid w:val="0047516B"/>
    <w:rsid w:val="00476B01"/>
    <w:rsid w:val="00477243"/>
    <w:rsid w:val="00482974"/>
    <w:rsid w:val="0048473B"/>
    <w:rsid w:val="00486D48"/>
    <w:rsid w:val="004963E7"/>
    <w:rsid w:val="004A5936"/>
    <w:rsid w:val="004C33A5"/>
    <w:rsid w:val="004C5101"/>
    <w:rsid w:val="004C6E18"/>
    <w:rsid w:val="004C6E4D"/>
    <w:rsid w:val="004D1813"/>
    <w:rsid w:val="004D33C4"/>
    <w:rsid w:val="004D726E"/>
    <w:rsid w:val="004D7667"/>
    <w:rsid w:val="004E06F6"/>
    <w:rsid w:val="004E0EEC"/>
    <w:rsid w:val="004E204E"/>
    <w:rsid w:val="004E3899"/>
    <w:rsid w:val="004F06AA"/>
    <w:rsid w:val="00500F69"/>
    <w:rsid w:val="00505E13"/>
    <w:rsid w:val="00514181"/>
    <w:rsid w:val="00527B44"/>
    <w:rsid w:val="00531C75"/>
    <w:rsid w:val="00535B70"/>
    <w:rsid w:val="0053781C"/>
    <w:rsid w:val="00540E79"/>
    <w:rsid w:val="00542D0E"/>
    <w:rsid w:val="00543CE1"/>
    <w:rsid w:val="00545691"/>
    <w:rsid w:val="00546437"/>
    <w:rsid w:val="005505F3"/>
    <w:rsid w:val="005523E4"/>
    <w:rsid w:val="00552762"/>
    <w:rsid w:val="00553607"/>
    <w:rsid w:val="00562F30"/>
    <w:rsid w:val="00575017"/>
    <w:rsid w:val="00576176"/>
    <w:rsid w:val="00576AD4"/>
    <w:rsid w:val="00582CF1"/>
    <w:rsid w:val="00585103"/>
    <w:rsid w:val="00596F26"/>
    <w:rsid w:val="005A1EF1"/>
    <w:rsid w:val="005A6719"/>
    <w:rsid w:val="005A6B83"/>
    <w:rsid w:val="005B02AA"/>
    <w:rsid w:val="005B4116"/>
    <w:rsid w:val="005B6F17"/>
    <w:rsid w:val="005C317B"/>
    <w:rsid w:val="005C6122"/>
    <w:rsid w:val="005C68B3"/>
    <w:rsid w:val="005C718C"/>
    <w:rsid w:val="005C786E"/>
    <w:rsid w:val="005D2935"/>
    <w:rsid w:val="005D36CA"/>
    <w:rsid w:val="005F4B29"/>
    <w:rsid w:val="006224B0"/>
    <w:rsid w:val="00624498"/>
    <w:rsid w:val="00626DA3"/>
    <w:rsid w:val="00627481"/>
    <w:rsid w:val="006345EF"/>
    <w:rsid w:val="0064031C"/>
    <w:rsid w:val="00641CCC"/>
    <w:rsid w:val="00645117"/>
    <w:rsid w:val="006467C4"/>
    <w:rsid w:val="00647437"/>
    <w:rsid w:val="00647FF6"/>
    <w:rsid w:val="00651D89"/>
    <w:rsid w:val="00656A5E"/>
    <w:rsid w:val="00660588"/>
    <w:rsid w:val="0066194B"/>
    <w:rsid w:val="00682D3D"/>
    <w:rsid w:val="0069562E"/>
    <w:rsid w:val="00696494"/>
    <w:rsid w:val="006A6BA0"/>
    <w:rsid w:val="006B138C"/>
    <w:rsid w:val="006B3845"/>
    <w:rsid w:val="006B6CCB"/>
    <w:rsid w:val="006C01F7"/>
    <w:rsid w:val="006C3F94"/>
    <w:rsid w:val="006C4981"/>
    <w:rsid w:val="006C7524"/>
    <w:rsid w:val="006D3D03"/>
    <w:rsid w:val="006D666F"/>
    <w:rsid w:val="006E0106"/>
    <w:rsid w:val="006F3B26"/>
    <w:rsid w:val="006F6714"/>
    <w:rsid w:val="006F7BB2"/>
    <w:rsid w:val="00701CB8"/>
    <w:rsid w:val="0070541D"/>
    <w:rsid w:val="00705BC8"/>
    <w:rsid w:val="00706F27"/>
    <w:rsid w:val="00707DCD"/>
    <w:rsid w:val="00711156"/>
    <w:rsid w:val="00712AD4"/>
    <w:rsid w:val="00717D12"/>
    <w:rsid w:val="00717F9F"/>
    <w:rsid w:val="00721AFB"/>
    <w:rsid w:val="00726105"/>
    <w:rsid w:val="00726824"/>
    <w:rsid w:val="00733E32"/>
    <w:rsid w:val="00752942"/>
    <w:rsid w:val="00754900"/>
    <w:rsid w:val="00760ADD"/>
    <w:rsid w:val="0076117E"/>
    <w:rsid w:val="00762B3B"/>
    <w:rsid w:val="00762EFE"/>
    <w:rsid w:val="00781DAD"/>
    <w:rsid w:val="0078695E"/>
    <w:rsid w:val="00792BC5"/>
    <w:rsid w:val="00795440"/>
    <w:rsid w:val="007A7C5B"/>
    <w:rsid w:val="007B20D7"/>
    <w:rsid w:val="007C2B67"/>
    <w:rsid w:val="007C62AA"/>
    <w:rsid w:val="007C76BC"/>
    <w:rsid w:val="007D1CDE"/>
    <w:rsid w:val="007D474A"/>
    <w:rsid w:val="007D55E0"/>
    <w:rsid w:val="007E0AA8"/>
    <w:rsid w:val="007E22AC"/>
    <w:rsid w:val="007E412E"/>
    <w:rsid w:val="007E4C76"/>
    <w:rsid w:val="007E52AA"/>
    <w:rsid w:val="007E772B"/>
    <w:rsid w:val="007E7A68"/>
    <w:rsid w:val="00806BBA"/>
    <w:rsid w:val="00813D14"/>
    <w:rsid w:val="00814DE6"/>
    <w:rsid w:val="008250BC"/>
    <w:rsid w:val="0082684F"/>
    <w:rsid w:val="0083093B"/>
    <w:rsid w:val="00830D10"/>
    <w:rsid w:val="00834223"/>
    <w:rsid w:val="00837D18"/>
    <w:rsid w:val="008420FD"/>
    <w:rsid w:val="00852D98"/>
    <w:rsid w:val="00854DAD"/>
    <w:rsid w:val="008551A2"/>
    <w:rsid w:val="00856D68"/>
    <w:rsid w:val="00863D4D"/>
    <w:rsid w:val="0086458F"/>
    <w:rsid w:val="00867EF5"/>
    <w:rsid w:val="008704A0"/>
    <w:rsid w:val="008740C2"/>
    <w:rsid w:val="00875BB8"/>
    <w:rsid w:val="00875C56"/>
    <w:rsid w:val="00877132"/>
    <w:rsid w:val="008777CA"/>
    <w:rsid w:val="0089212D"/>
    <w:rsid w:val="008937C4"/>
    <w:rsid w:val="00894F7A"/>
    <w:rsid w:val="00895EDE"/>
    <w:rsid w:val="008972C3"/>
    <w:rsid w:val="008A307A"/>
    <w:rsid w:val="008A339E"/>
    <w:rsid w:val="008A3C1D"/>
    <w:rsid w:val="008C2C83"/>
    <w:rsid w:val="008C679C"/>
    <w:rsid w:val="008C6838"/>
    <w:rsid w:val="008E45CB"/>
    <w:rsid w:val="008E6914"/>
    <w:rsid w:val="008E75C6"/>
    <w:rsid w:val="008F2897"/>
    <w:rsid w:val="008F3C00"/>
    <w:rsid w:val="008F3CBB"/>
    <w:rsid w:val="008F4BBC"/>
    <w:rsid w:val="008F779A"/>
    <w:rsid w:val="00901D6D"/>
    <w:rsid w:val="0090223B"/>
    <w:rsid w:val="00902EA2"/>
    <w:rsid w:val="0090341A"/>
    <w:rsid w:val="00903E36"/>
    <w:rsid w:val="009055EC"/>
    <w:rsid w:val="00911B91"/>
    <w:rsid w:val="009150CC"/>
    <w:rsid w:val="00915E00"/>
    <w:rsid w:val="009161BD"/>
    <w:rsid w:val="00917280"/>
    <w:rsid w:val="00920467"/>
    <w:rsid w:val="00920887"/>
    <w:rsid w:val="00921E31"/>
    <w:rsid w:val="00922771"/>
    <w:rsid w:val="00932AEC"/>
    <w:rsid w:val="0093524E"/>
    <w:rsid w:val="00935B4F"/>
    <w:rsid w:val="00937D1B"/>
    <w:rsid w:val="0094029A"/>
    <w:rsid w:val="00945B7F"/>
    <w:rsid w:val="00950F1F"/>
    <w:rsid w:val="00951748"/>
    <w:rsid w:val="00952E55"/>
    <w:rsid w:val="009562B7"/>
    <w:rsid w:val="00960F0C"/>
    <w:rsid w:val="00963C41"/>
    <w:rsid w:val="00973744"/>
    <w:rsid w:val="009743E7"/>
    <w:rsid w:val="0097674F"/>
    <w:rsid w:val="009802FB"/>
    <w:rsid w:val="00981D89"/>
    <w:rsid w:val="00983F71"/>
    <w:rsid w:val="0099213C"/>
    <w:rsid w:val="00993BE3"/>
    <w:rsid w:val="0099408C"/>
    <w:rsid w:val="009B1E6C"/>
    <w:rsid w:val="009C38F6"/>
    <w:rsid w:val="009E04CE"/>
    <w:rsid w:val="009E1065"/>
    <w:rsid w:val="009E46E7"/>
    <w:rsid w:val="009E63D8"/>
    <w:rsid w:val="009F0B0E"/>
    <w:rsid w:val="009F3763"/>
    <w:rsid w:val="00A03342"/>
    <w:rsid w:val="00A03AFE"/>
    <w:rsid w:val="00A04105"/>
    <w:rsid w:val="00A10ECE"/>
    <w:rsid w:val="00A1187C"/>
    <w:rsid w:val="00A11EC4"/>
    <w:rsid w:val="00A26AE9"/>
    <w:rsid w:val="00A36CA2"/>
    <w:rsid w:val="00A3767C"/>
    <w:rsid w:val="00A37C34"/>
    <w:rsid w:val="00A430CB"/>
    <w:rsid w:val="00A524E0"/>
    <w:rsid w:val="00A601BD"/>
    <w:rsid w:val="00A63AEB"/>
    <w:rsid w:val="00A66E2D"/>
    <w:rsid w:val="00A7501C"/>
    <w:rsid w:val="00A803E1"/>
    <w:rsid w:val="00A80B42"/>
    <w:rsid w:val="00A833B7"/>
    <w:rsid w:val="00A84BCC"/>
    <w:rsid w:val="00A86169"/>
    <w:rsid w:val="00A9120C"/>
    <w:rsid w:val="00A91768"/>
    <w:rsid w:val="00A9673E"/>
    <w:rsid w:val="00A9698E"/>
    <w:rsid w:val="00AA7845"/>
    <w:rsid w:val="00AA7EA0"/>
    <w:rsid w:val="00AB18A8"/>
    <w:rsid w:val="00AB652B"/>
    <w:rsid w:val="00AC6B40"/>
    <w:rsid w:val="00AD2259"/>
    <w:rsid w:val="00AE1568"/>
    <w:rsid w:val="00AF6B67"/>
    <w:rsid w:val="00B00566"/>
    <w:rsid w:val="00B04026"/>
    <w:rsid w:val="00B0421D"/>
    <w:rsid w:val="00B05808"/>
    <w:rsid w:val="00B07457"/>
    <w:rsid w:val="00B07AE1"/>
    <w:rsid w:val="00B1173F"/>
    <w:rsid w:val="00B159FC"/>
    <w:rsid w:val="00B16C0A"/>
    <w:rsid w:val="00B317E4"/>
    <w:rsid w:val="00B34437"/>
    <w:rsid w:val="00B410D1"/>
    <w:rsid w:val="00B60744"/>
    <w:rsid w:val="00B656A7"/>
    <w:rsid w:val="00B72A3A"/>
    <w:rsid w:val="00B74344"/>
    <w:rsid w:val="00B74D9D"/>
    <w:rsid w:val="00B8400C"/>
    <w:rsid w:val="00B93746"/>
    <w:rsid w:val="00B93F4E"/>
    <w:rsid w:val="00B94467"/>
    <w:rsid w:val="00BA0A86"/>
    <w:rsid w:val="00BA3942"/>
    <w:rsid w:val="00BA4FA9"/>
    <w:rsid w:val="00BB7181"/>
    <w:rsid w:val="00BC3DAE"/>
    <w:rsid w:val="00BD3B9D"/>
    <w:rsid w:val="00BD41B3"/>
    <w:rsid w:val="00BD4A3A"/>
    <w:rsid w:val="00BD4CDD"/>
    <w:rsid w:val="00BE4108"/>
    <w:rsid w:val="00BF5E2D"/>
    <w:rsid w:val="00C004C9"/>
    <w:rsid w:val="00C00D76"/>
    <w:rsid w:val="00C1137A"/>
    <w:rsid w:val="00C117CE"/>
    <w:rsid w:val="00C13717"/>
    <w:rsid w:val="00C1442E"/>
    <w:rsid w:val="00C23687"/>
    <w:rsid w:val="00C30765"/>
    <w:rsid w:val="00C309A8"/>
    <w:rsid w:val="00C33A3E"/>
    <w:rsid w:val="00C3405E"/>
    <w:rsid w:val="00C340CB"/>
    <w:rsid w:val="00C34F42"/>
    <w:rsid w:val="00C41E8D"/>
    <w:rsid w:val="00C45CAD"/>
    <w:rsid w:val="00C45ECB"/>
    <w:rsid w:val="00C47413"/>
    <w:rsid w:val="00C51546"/>
    <w:rsid w:val="00C562DA"/>
    <w:rsid w:val="00C57F2E"/>
    <w:rsid w:val="00C659CD"/>
    <w:rsid w:val="00C70FA6"/>
    <w:rsid w:val="00C719E2"/>
    <w:rsid w:val="00C836C1"/>
    <w:rsid w:val="00C8761C"/>
    <w:rsid w:val="00C908DC"/>
    <w:rsid w:val="00C94BD6"/>
    <w:rsid w:val="00CA69F8"/>
    <w:rsid w:val="00CB2622"/>
    <w:rsid w:val="00CB2774"/>
    <w:rsid w:val="00CB4283"/>
    <w:rsid w:val="00CB44D9"/>
    <w:rsid w:val="00CB5C1C"/>
    <w:rsid w:val="00CC0DD2"/>
    <w:rsid w:val="00CC4C92"/>
    <w:rsid w:val="00CC5784"/>
    <w:rsid w:val="00CC78A4"/>
    <w:rsid w:val="00CD0A85"/>
    <w:rsid w:val="00CD2CA6"/>
    <w:rsid w:val="00CD4631"/>
    <w:rsid w:val="00CE0DB6"/>
    <w:rsid w:val="00CE24D3"/>
    <w:rsid w:val="00CF172B"/>
    <w:rsid w:val="00CF3CFD"/>
    <w:rsid w:val="00CF3FB1"/>
    <w:rsid w:val="00CF523E"/>
    <w:rsid w:val="00CF6C31"/>
    <w:rsid w:val="00CF7D0C"/>
    <w:rsid w:val="00D0498F"/>
    <w:rsid w:val="00D066D0"/>
    <w:rsid w:val="00D07C59"/>
    <w:rsid w:val="00D11D72"/>
    <w:rsid w:val="00D21FC2"/>
    <w:rsid w:val="00D31040"/>
    <w:rsid w:val="00D340E4"/>
    <w:rsid w:val="00D406F4"/>
    <w:rsid w:val="00D42316"/>
    <w:rsid w:val="00D42EA1"/>
    <w:rsid w:val="00D43BA2"/>
    <w:rsid w:val="00D46015"/>
    <w:rsid w:val="00D52B20"/>
    <w:rsid w:val="00D6121B"/>
    <w:rsid w:val="00D651F4"/>
    <w:rsid w:val="00D674A3"/>
    <w:rsid w:val="00D75305"/>
    <w:rsid w:val="00D811F6"/>
    <w:rsid w:val="00D82C7E"/>
    <w:rsid w:val="00D871B8"/>
    <w:rsid w:val="00D90A0C"/>
    <w:rsid w:val="00D960AC"/>
    <w:rsid w:val="00DA219C"/>
    <w:rsid w:val="00DA2976"/>
    <w:rsid w:val="00DA2D13"/>
    <w:rsid w:val="00DA628D"/>
    <w:rsid w:val="00DA6A4A"/>
    <w:rsid w:val="00DB189B"/>
    <w:rsid w:val="00DC0672"/>
    <w:rsid w:val="00DC2727"/>
    <w:rsid w:val="00DC4DE5"/>
    <w:rsid w:val="00DC5737"/>
    <w:rsid w:val="00DC634F"/>
    <w:rsid w:val="00DC6ECC"/>
    <w:rsid w:val="00DD464E"/>
    <w:rsid w:val="00DD4793"/>
    <w:rsid w:val="00DD4B3F"/>
    <w:rsid w:val="00DE38F6"/>
    <w:rsid w:val="00DE4206"/>
    <w:rsid w:val="00DF3F2D"/>
    <w:rsid w:val="00DF4E21"/>
    <w:rsid w:val="00DF7139"/>
    <w:rsid w:val="00DF77CC"/>
    <w:rsid w:val="00E00A60"/>
    <w:rsid w:val="00E114DF"/>
    <w:rsid w:val="00E12209"/>
    <w:rsid w:val="00E12B18"/>
    <w:rsid w:val="00E12D86"/>
    <w:rsid w:val="00E1437B"/>
    <w:rsid w:val="00E2195D"/>
    <w:rsid w:val="00E3445B"/>
    <w:rsid w:val="00E34626"/>
    <w:rsid w:val="00E34B23"/>
    <w:rsid w:val="00E37781"/>
    <w:rsid w:val="00E471AE"/>
    <w:rsid w:val="00E53988"/>
    <w:rsid w:val="00E54A74"/>
    <w:rsid w:val="00E56644"/>
    <w:rsid w:val="00E62BBC"/>
    <w:rsid w:val="00E64022"/>
    <w:rsid w:val="00E74259"/>
    <w:rsid w:val="00E762DD"/>
    <w:rsid w:val="00E84EF7"/>
    <w:rsid w:val="00E85554"/>
    <w:rsid w:val="00E8696A"/>
    <w:rsid w:val="00E87F4A"/>
    <w:rsid w:val="00E92FD8"/>
    <w:rsid w:val="00EA25C4"/>
    <w:rsid w:val="00EA419C"/>
    <w:rsid w:val="00EB05AD"/>
    <w:rsid w:val="00EB7D3B"/>
    <w:rsid w:val="00EC415A"/>
    <w:rsid w:val="00EC68D2"/>
    <w:rsid w:val="00EC7CF0"/>
    <w:rsid w:val="00EE0657"/>
    <w:rsid w:val="00EE544D"/>
    <w:rsid w:val="00EF057A"/>
    <w:rsid w:val="00EF7DAA"/>
    <w:rsid w:val="00F0338B"/>
    <w:rsid w:val="00F03775"/>
    <w:rsid w:val="00F14CCB"/>
    <w:rsid w:val="00F21EB5"/>
    <w:rsid w:val="00F23AD7"/>
    <w:rsid w:val="00F24AF4"/>
    <w:rsid w:val="00F2682B"/>
    <w:rsid w:val="00F34F8A"/>
    <w:rsid w:val="00F36A8C"/>
    <w:rsid w:val="00F413B5"/>
    <w:rsid w:val="00F44630"/>
    <w:rsid w:val="00F51F81"/>
    <w:rsid w:val="00F57A64"/>
    <w:rsid w:val="00F70906"/>
    <w:rsid w:val="00F72F7A"/>
    <w:rsid w:val="00F74BBF"/>
    <w:rsid w:val="00F80065"/>
    <w:rsid w:val="00F8376B"/>
    <w:rsid w:val="00F8429A"/>
    <w:rsid w:val="00F9047F"/>
    <w:rsid w:val="00F91243"/>
    <w:rsid w:val="00F9764E"/>
    <w:rsid w:val="00FA5DAB"/>
    <w:rsid w:val="00FB616E"/>
    <w:rsid w:val="00FB6776"/>
    <w:rsid w:val="00FC4209"/>
    <w:rsid w:val="00FC5D27"/>
    <w:rsid w:val="00FC6546"/>
    <w:rsid w:val="00FC6BC2"/>
    <w:rsid w:val="00FD028D"/>
    <w:rsid w:val="00FD171C"/>
    <w:rsid w:val="00FD4860"/>
    <w:rsid w:val="00FE38A1"/>
    <w:rsid w:val="00FE4E4A"/>
    <w:rsid w:val="00FF12AC"/>
    <w:rsid w:val="00FF42CD"/>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4E33D"/>
  <w15:docId w15:val="{8FA624A2-3FEE-4AC6-833B-F28794EE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56A"/>
    <w:pPr>
      <w:spacing w:after="0" w:line="265" w:lineRule="auto"/>
      <w:ind w:left="10" w:hanging="10"/>
      <w:jc w:val="both"/>
    </w:pPr>
    <w:rPr>
      <w:rFonts w:ascii="Times New Roman" w:eastAsia="Times New Roman" w:hAnsi="Times New Roman" w:cs="Times New Roman"/>
      <w:color w:val="181717"/>
      <w:sz w:val="20"/>
    </w:rPr>
  </w:style>
  <w:style w:type="paragraph" w:styleId="Heading1">
    <w:name w:val="heading 1"/>
    <w:next w:val="Normal"/>
    <w:link w:val="Heading1Char"/>
    <w:uiPriority w:val="9"/>
    <w:unhideWhenUsed/>
    <w:qFormat/>
    <w:rsid w:val="000F556A"/>
    <w:pPr>
      <w:keepNext/>
      <w:keepLines/>
      <w:spacing w:after="0"/>
      <w:ind w:left="140" w:hanging="10"/>
      <w:outlineLvl w:val="0"/>
    </w:pPr>
    <w:rPr>
      <w:rFonts w:ascii="Calibri" w:eastAsia="Calibri" w:hAnsi="Calibri" w:cs="Calibri"/>
      <w:color w:val="181717"/>
      <w:sz w:val="21"/>
    </w:rPr>
  </w:style>
  <w:style w:type="paragraph" w:styleId="Heading2">
    <w:name w:val="heading 2"/>
    <w:next w:val="Normal"/>
    <w:link w:val="Heading2Char"/>
    <w:uiPriority w:val="9"/>
    <w:unhideWhenUsed/>
    <w:qFormat/>
    <w:rsid w:val="000F556A"/>
    <w:pPr>
      <w:keepNext/>
      <w:keepLines/>
      <w:spacing w:after="0"/>
      <w:ind w:left="10" w:hanging="10"/>
      <w:outlineLvl w:val="1"/>
    </w:pPr>
    <w:rPr>
      <w:rFonts w:ascii="Calibri" w:eastAsia="Calibri" w:hAnsi="Calibri" w:cs="Calibri"/>
      <w:color w:val="181717"/>
      <w:sz w:val="18"/>
    </w:rPr>
  </w:style>
  <w:style w:type="paragraph" w:styleId="Heading3">
    <w:name w:val="heading 3"/>
    <w:basedOn w:val="Normal"/>
    <w:next w:val="Normal"/>
    <w:link w:val="Heading3Char"/>
    <w:uiPriority w:val="9"/>
    <w:semiHidden/>
    <w:unhideWhenUsed/>
    <w:qFormat/>
    <w:rsid w:val="004C6E18"/>
    <w:pPr>
      <w:keepNext/>
      <w:keepLines/>
      <w:spacing w:before="40" w:line="259" w:lineRule="auto"/>
      <w:ind w:left="0" w:firstLine="0"/>
      <w:jc w:val="left"/>
      <w:outlineLvl w:val="2"/>
    </w:pPr>
    <w:rPr>
      <w:rFonts w:asciiTheme="majorHAnsi" w:eastAsiaTheme="majorEastAsia" w:hAnsiTheme="majorHAnsi" w:cstheme="majorBidi"/>
      <w:color w:val="1F4D78"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F556A"/>
    <w:rPr>
      <w:rFonts w:ascii="Calibri" w:eastAsia="Calibri" w:hAnsi="Calibri" w:cs="Calibri"/>
      <w:color w:val="181717"/>
      <w:sz w:val="18"/>
    </w:rPr>
  </w:style>
  <w:style w:type="character" w:customStyle="1" w:styleId="Heading1Char">
    <w:name w:val="Heading 1 Char"/>
    <w:link w:val="Heading1"/>
    <w:rsid w:val="000F556A"/>
    <w:rPr>
      <w:rFonts w:ascii="Calibri" w:eastAsia="Calibri" w:hAnsi="Calibri" w:cs="Calibri"/>
      <w:color w:val="181717"/>
      <w:sz w:val="21"/>
    </w:rPr>
  </w:style>
  <w:style w:type="paragraph" w:customStyle="1" w:styleId="footnotedescription">
    <w:name w:val="footnote description"/>
    <w:next w:val="Normal"/>
    <w:link w:val="footnotedescriptionChar"/>
    <w:hidden/>
    <w:rsid w:val="000F556A"/>
    <w:pPr>
      <w:spacing w:after="0"/>
    </w:pPr>
    <w:rPr>
      <w:rFonts w:ascii="Calibri" w:eastAsia="Calibri" w:hAnsi="Calibri" w:cs="Calibri"/>
      <w:color w:val="000000"/>
      <w:sz w:val="15"/>
    </w:rPr>
  </w:style>
  <w:style w:type="character" w:customStyle="1" w:styleId="footnotedescriptionChar">
    <w:name w:val="footnote description Char"/>
    <w:link w:val="footnotedescription"/>
    <w:rsid w:val="000F556A"/>
    <w:rPr>
      <w:rFonts w:ascii="Calibri" w:eastAsia="Calibri" w:hAnsi="Calibri" w:cs="Calibri"/>
      <w:color w:val="000000"/>
      <w:sz w:val="15"/>
    </w:rPr>
  </w:style>
  <w:style w:type="character" w:customStyle="1" w:styleId="footnotemark">
    <w:name w:val="footnote mark"/>
    <w:hidden/>
    <w:rsid w:val="000F556A"/>
    <w:rPr>
      <w:rFonts w:ascii="Calibri" w:eastAsia="Calibri" w:hAnsi="Calibri" w:cs="Calibri"/>
      <w:color w:val="000000"/>
      <w:sz w:val="15"/>
      <w:vertAlign w:val="superscript"/>
    </w:rPr>
  </w:style>
  <w:style w:type="table" w:customStyle="1" w:styleId="TableGrid">
    <w:name w:val="TableGrid"/>
    <w:rsid w:val="000F556A"/>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81D89"/>
    <w:pPr>
      <w:tabs>
        <w:tab w:val="center" w:pos="4513"/>
        <w:tab w:val="right" w:pos="9026"/>
      </w:tabs>
      <w:spacing w:line="240" w:lineRule="auto"/>
    </w:pPr>
  </w:style>
  <w:style w:type="character" w:customStyle="1" w:styleId="FooterChar">
    <w:name w:val="Footer Char"/>
    <w:basedOn w:val="DefaultParagraphFont"/>
    <w:link w:val="Footer"/>
    <w:uiPriority w:val="99"/>
    <w:rsid w:val="00981D89"/>
    <w:rPr>
      <w:rFonts w:ascii="Times New Roman" w:eastAsia="Times New Roman" w:hAnsi="Times New Roman" w:cs="Times New Roman"/>
      <w:color w:val="181717"/>
      <w:sz w:val="20"/>
    </w:rPr>
  </w:style>
  <w:style w:type="paragraph" w:styleId="Header">
    <w:name w:val="header"/>
    <w:basedOn w:val="Normal"/>
    <w:link w:val="HeaderChar"/>
    <w:uiPriority w:val="99"/>
    <w:unhideWhenUsed/>
    <w:rsid w:val="004D7667"/>
    <w:pPr>
      <w:tabs>
        <w:tab w:val="center" w:pos="4513"/>
        <w:tab w:val="right" w:pos="9026"/>
      </w:tabs>
      <w:spacing w:line="240" w:lineRule="auto"/>
    </w:pPr>
  </w:style>
  <w:style w:type="character" w:customStyle="1" w:styleId="HeaderChar">
    <w:name w:val="Header Char"/>
    <w:basedOn w:val="DefaultParagraphFont"/>
    <w:link w:val="Header"/>
    <w:uiPriority w:val="99"/>
    <w:rsid w:val="004D7667"/>
    <w:rPr>
      <w:rFonts w:ascii="Times New Roman" w:eastAsia="Times New Roman" w:hAnsi="Times New Roman" w:cs="Times New Roman"/>
      <w:color w:val="181717"/>
      <w:sz w:val="20"/>
    </w:rPr>
  </w:style>
  <w:style w:type="paragraph" w:styleId="ListParagraph">
    <w:name w:val="List Paragraph"/>
    <w:basedOn w:val="Normal"/>
    <w:uiPriority w:val="34"/>
    <w:qFormat/>
    <w:rsid w:val="005A6B83"/>
    <w:pPr>
      <w:ind w:left="720"/>
      <w:contextualSpacing/>
    </w:pPr>
  </w:style>
  <w:style w:type="character" w:styleId="Hyperlink">
    <w:name w:val="Hyperlink"/>
    <w:basedOn w:val="DefaultParagraphFont"/>
    <w:uiPriority w:val="99"/>
    <w:unhideWhenUsed/>
    <w:rsid w:val="00814DE6"/>
    <w:rPr>
      <w:color w:val="0563C1" w:themeColor="hyperlink"/>
      <w:u w:val="single"/>
    </w:rPr>
  </w:style>
  <w:style w:type="character" w:customStyle="1" w:styleId="doi">
    <w:name w:val="doi"/>
    <w:rsid w:val="00CD4631"/>
  </w:style>
  <w:style w:type="character" w:customStyle="1" w:styleId="apple-converted-space">
    <w:name w:val="apple-converted-space"/>
    <w:rsid w:val="00CD4631"/>
  </w:style>
  <w:style w:type="paragraph" w:styleId="BalloonText">
    <w:name w:val="Balloon Text"/>
    <w:basedOn w:val="Normal"/>
    <w:link w:val="BalloonTextChar"/>
    <w:uiPriority w:val="99"/>
    <w:semiHidden/>
    <w:unhideWhenUsed/>
    <w:rsid w:val="008704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4A0"/>
    <w:rPr>
      <w:rFonts w:ascii="Tahoma" w:eastAsia="Times New Roman" w:hAnsi="Tahoma" w:cs="Tahoma"/>
      <w:color w:val="181717"/>
      <w:sz w:val="16"/>
      <w:szCs w:val="16"/>
    </w:rPr>
  </w:style>
  <w:style w:type="table" w:customStyle="1" w:styleId="PlainTable11">
    <w:name w:val="Plain Table 11"/>
    <w:basedOn w:val="TableNormal"/>
    <w:uiPriority w:val="41"/>
    <w:rsid w:val="00E12D86"/>
    <w:pPr>
      <w:spacing w:after="0" w:line="240" w:lineRule="auto"/>
    </w:pPr>
    <w:rPr>
      <w:rFonts w:eastAsiaTheme="minorHAnsi"/>
      <w:lang w:val="en-U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4C6E18"/>
    <w:rPr>
      <w:rFonts w:asciiTheme="majorHAnsi" w:eastAsiaTheme="majorEastAsia" w:hAnsiTheme="majorHAnsi" w:cstheme="majorBidi"/>
      <w:color w:val="1F4D78" w:themeColor="accent1" w:themeShade="7F"/>
      <w:sz w:val="24"/>
      <w:szCs w:val="24"/>
      <w:lang w:eastAsia="en-US"/>
    </w:rPr>
  </w:style>
  <w:style w:type="table" w:styleId="TableGrid0">
    <w:name w:val="Table Grid"/>
    <w:basedOn w:val="TableNormal"/>
    <w:uiPriority w:val="59"/>
    <w:rsid w:val="00A7501C"/>
    <w:pPr>
      <w:spacing w:after="0" w:line="240" w:lineRule="auto"/>
    </w:pPr>
    <w:rPr>
      <w:rFonts w:eastAsiaTheme="minorHAnsi"/>
      <w:lang w:val="en-US" w:eastAsia="en-US"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E6E5A"/>
    <w:pPr>
      <w:autoSpaceDE w:val="0"/>
      <w:autoSpaceDN w:val="0"/>
      <w:adjustRightInd w:val="0"/>
      <w:spacing w:after="0" w:line="240" w:lineRule="auto"/>
    </w:pPr>
    <w:rPr>
      <w:rFonts w:ascii="Arial MT" w:hAnsi="Arial MT" w:cs="Arial MT"/>
      <w:color w:val="000000"/>
      <w:sz w:val="24"/>
      <w:szCs w:val="24"/>
    </w:rPr>
  </w:style>
  <w:style w:type="character" w:styleId="FollowedHyperlink">
    <w:name w:val="FollowedHyperlink"/>
    <w:basedOn w:val="DefaultParagraphFont"/>
    <w:uiPriority w:val="99"/>
    <w:semiHidden/>
    <w:unhideWhenUsed/>
    <w:rsid w:val="008551A2"/>
    <w:rPr>
      <w:color w:val="954F72" w:themeColor="followedHyperlink"/>
      <w:u w:val="single"/>
    </w:rPr>
  </w:style>
  <w:style w:type="paragraph" w:customStyle="1" w:styleId="EndNoteBibliographyTitle">
    <w:name w:val="EndNote Bibliography Title"/>
    <w:basedOn w:val="Normal"/>
    <w:link w:val="EndNoteBibliographyTitleChar"/>
    <w:rsid w:val="00327FF7"/>
    <w:pPr>
      <w:spacing w:line="276" w:lineRule="auto"/>
      <w:ind w:left="0" w:firstLine="0"/>
      <w:jc w:val="center"/>
    </w:pPr>
    <w:rPr>
      <w:rFonts w:ascii="Calibri" w:eastAsia="Calibri" w:hAnsi="Calibri" w:cs="Calibri"/>
      <w:noProof/>
      <w:color w:val="auto"/>
      <w:sz w:val="22"/>
      <w:lang w:val="en-US" w:eastAsia="en-US"/>
    </w:rPr>
  </w:style>
  <w:style w:type="character" w:customStyle="1" w:styleId="EndNoteBibliographyTitleChar">
    <w:name w:val="EndNote Bibliography Title Char"/>
    <w:basedOn w:val="DefaultParagraphFont"/>
    <w:link w:val="EndNoteBibliographyTitle"/>
    <w:rsid w:val="00327FF7"/>
    <w:rPr>
      <w:rFonts w:ascii="Calibri" w:eastAsia="Calibri" w:hAnsi="Calibri" w:cs="Calibri"/>
      <w:noProof/>
      <w:lang w:val="en-US" w:eastAsia="en-US"/>
    </w:rPr>
  </w:style>
  <w:style w:type="paragraph" w:customStyle="1" w:styleId="EndNoteBibliography">
    <w:name w:val="EndNote Bibliography"/>
    <w:basedOn w:val="Normal"/>
    <w:link w:val="EndNoteBibliographyChar"/>
    <w:rsid w:val="00327FF7"/>
    <w:pPr>
      <w:spacing w:after="200" w:line="240" w:lineRule="auto"/>
      <w:ind w:left="0" w:firstLine="0"/>
    </w:pPr>
    <w:rPr>
      <w:rFonts w:ascii="Calibri" w:eastAsia="Calibri" w:hAnsi="Calibri" w:cs="Calibri"/>
      <w:noProof/>
      <w:color w:val="auto"/>
      <w:sz w:val="22"/>
      <w:lang w:val="en-US" w:eastAsia="en-US"/>
    </w:rPr>
  </w:style>
  <w:style w:type="character" w:customStyle="1" w:styleId="EndNoteBibliographyChar">
    <w:name w:val="EndNote Bibliography Char"/>
    <w:basedOn w:val="DefaultParagraphFont"/>
    <w:link w:val="EndNoteBibliography"/>
    <w:rsid w:val="00327FF7"/>
    <w:rPr>
      <w:rFonts w:ascii="Calibri" w:eastAsia="Calibri" w:hAnsi="Calibri" w:cs="Calibri"/>
      <w:noProof/>
      <w:lang w:val="en-US" w:eastAsia="en-US"/>
    </w:rPr>
  </w:style>
  <w:style w:type="character" w:customStyle="1" w:styleId="hps">
    <w:name w:val="hps"/>
    <w:basedOn w:val="DefaultParagraphFont"/>
    <w:rsid w:val="00DC2727"/>
  </w:style>
  <w:style w:type="character" w:customStyle="1" w:styleId="shorttext">
    <w:name w:val="short_text"/>
    <w:basedOn w:val="DefaultParagraphFont"/>
    <w:rsid w:val="00DC2727"/>
  </w:style>
  <w:style w:type="table" w:styleId="LightShading-Accent2">
    <w:name w:val="Light Shading Accent 2"/>
    <w:basedOn w:val="TableNormal"/>
    <w:uiPriority w:val="60"/>
    <w:rsid w:val="0007492A"/>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07492A"/>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LightShading1">
    <w:name w:val="Light Shading1"/>
    <w:basedOn w:val="TableNormal"/>
    <w:uiPriority w:val="60"/>
    <w:rsid w:val="000749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Accent11">
    <w:name w:val="Light Grid - Accent 11"/>
    <w:basedOn w:val="TableNormal"/>
    <w:uiPriority w:val="62"/>
    <w:rsid w:val="0007492A"/>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List2-Accent5">
    <w:name w:val="Medium List 2 Accent 5"/>
    <w:basedOn w:val="TableNormal"/>
    <w:uiPriority w:val="66"/>
    <w:rsid w:val="0007492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5">
    <w:name w:val="Colorful Grid Accent 5"/>
    <w:basedOn w:val="TableNormal"/>
    <w:uiPriority w:val="73"/>
    <w:rsid w:val="0007492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customStyle="1" w:styleId="MediumList1-Accent11">
    <w:name w:val="Medium List 1 - Accent 11"/>
    <w:basedOn w:val="TableNormal"/>
    <w:uiPriority w:val="65"/>
    <w:rsid w:val="0007492A"/>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customStyle="1" w:styleId="LightShading-Accent11">
    <w:name w:val="Light Shading - Accent 11"/>
    <w:basedOn w:val="TableNormal"/>
    <w:uiPriority w:val="60"/>
    <w:rsid w:val="0007492A"/>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Emphasis">
    <w:name w:val="Emphasis"/>
    <w:basedOn w:val="DefaultParagraphFont"/>
    <w:uiPriority w:val="20"/>
    <w:qFormat/>
    <w:rsid w:val="00FE4E4A"/>
    <w:rPr>
      <w:i/>
      <w:iCs/>
    </w:rPr>
  </w:style>
  <w:style w:type="character" w:customStyle="1" w:styleId="highlight">
    <w:name w:val="highlight"/>
    <w:basedOn w:val="DefaultParagraphFont"/>
    <w:rsid w:val="00FE4E4A"/>
  </w:style>
  <w:style w:type="character" w:customStyle="1" w:styleId="gt-baf-back">
    <w:name w:val="gt-baf-back"/>
    <w:basedOn w:val="DefaultParagraphFont"/>
    <w:rsid w:val="0040497A"/>
  </w:style>
  <w:style w:type="character" w:styleId="CommentReference">
    <w:name w:val="annotation reference"/>
    <w:basedOn w:val="DefaultParagraphFont"/>
    <w:uiPriority w:val="99"/>
    <w:semiHidden/>
    <w:unhideWhenUsed/>
    <w:rsid w:val="00E34B23"/>
    <w:rPr>
      <w:sz w:val="16"/>
      <w:szCs w:val="16"/>
    </w:rPr>
  </w:style>
  <w:style w:type="paragraph" w:styleId="CommentText">
    <w:name w:val="annotation text"/>
    <w:basedOn w:val="Normal"/>
    <w:link w:val="CommentTextChar"/>
    <w:uiPriority w:val="99"/>
    <w:semiHidden/>
    <w:unhideWhenUsed/>
    <w:rsid w:val="00E34B23"/>
    <w:pPr>
      <w:spacing w:line="240" w:lineRule="auto"/>
    </w:pPr>
    <w:rPr>
      <w:szCs w:val="20"/>
    </w:rPr>
  </w:style>
  <w:style w:type="character" w:customStyle="1" w:styleId="CommentTextChar">
    <w:name w:val="Comment Text Char"/>
    <w:basedOn w:val="DefaultParagraphFont"/>
    <w:link w:val="CommentText"/>
    <w:uiPriority w:val="99"/>
    <w:semiHidden/>
    <w:rsid w:val="00E34B23"/>
    <w:rPr>
      <w:rFonts w:ascii="Times New Roman" w:eastAsia="Times New Roman" w:hAnsi="Times New Roman" w:cs="Times New Roman"/>
      <w:color w:val="181717"/>
      <w:sz w:val="20"/>
      <w:szCs w:val="20"/>
    </w:rPr>
  </w:style>
  <w:style w:type="paragraph" w:styleId="CommentSubject">
    <w:name w:val="annotation subject"/>
    <w:basedOn w:val="CommentText"/>
    <w:next w:val="CommentText"/>
    <w:link w:val="CommentSubjectChar"/>
    <w:uiPriority w:val="99"/>
    <w:semiHidden/>
    <w:unhideWhenUsed/>
    <w:rsid w:val="00E34B23"/>
    <w:rPr>
      <w:b/>
      <w:bCs/>
    </w:rPr>
  </w:style>
  <w:style w:type="character" w:customStyle="1" w:styleId="CommentSubjectChar">
    <w:name w:val="Comment Subject Char"/>
    <w:basedOn w:val="CommentTextChar"/>
    <w:link w:val="CommentSubject"/>
    <w:uiPriority w:val="99"/>
    <w:semiHidden/>
    <w:rsid w:val="00E34B23"/>
    <w:rPr>
      <w:rFonts w:ascii="Times New Roman" w:eastAsia="Times New Roman" w:hAnsi="Times New Roman" w:cs="Times New Roman"/>
      <w:b/>
      <w:bCs/>
      <w:color w:val="181717"/>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2046">
      <w:bodyDiv w:val="1"/>
      <w:marLeft w:val="0"/>
      <w:marRight w:val="0"/>
      <w:marTop w:val="0"/>
      <w:marBottom w:val="0"/>
      <w:divBdr>
        <w:top w:val="none" w:sz="0" w:space="0" w:color="auto"/>
        <w:left w:val="none" w:sz="0" w:space="0" w:color="auto"/>
        <w:bottom w:val="none" w:sz="0" w:space="0" w:color="auto"/>
        <w:right w:val="none" w:sz="0" w:space="0" w:color="auto"/>
      </w:divBdr>
    </w:div>
    <w:div w:id="242687567">
      <w:bodyDiv w:val="1"/>
      <w:marLeft w:val="0"/>
      <w:marRight w:val="0"/>
      <w:marTop w:val="0"/>
      <w:marBottom w:val="0"/>
      <w:divBdr>
        <w:top w:val="none" w:sz="0" w:space="0" w:color="auto"/>
        <w:left w:val="none" w:sz="0" w:space="0" w:color="auto"/>
        <w:bottom w:val="none" w:sz="0" w:space="0" w:color="auto"/>
        <w:right w:val="none" w:sz="0" w:space="0" w:color="auto"/>
      </w:divBdr>
      <w:divsChild>
        <w:div w:id="1798983406">
          <w:marLeft w:val="0"/>
          <w:marRight w:val="0"/>
          <w:marTop w:val="0"/>
          <w:marBottom w:val="0"/>
          <w:divBdr>
            <w:top w:val="none" w:sz="0" w:space="0" w:color="auto"/>
            <w:left w:val="none" w:sz="0" w:space="0" w:color="auto"/>
            <w:bottom w:val="none" w:sz="0" w:space="0" w:color="auto"/>
            <w:right w:val="none" w:sz="0" w:space="0" w:color="auto"/>
          </w:divBdr>
          <w:divsChild>
            <w:div w:id="7709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3025">
      <w:bodyDiv w:val="1"/>
      <w:marLeft w:val="0"/>
      <w:marRight w:val="0"/>
      <w:marTop w:val="0"/>
      <w:marBottom w:val="0"/>
      <w:divBdr>
        <w:top w:val="none" w:sz="0" w:space="0" w:color="auto"/>
        <w:left w:val="none" w:sz="0" w:space="0" w:color="auto"/>
        <w:bottom w:val="none" w:sz="0" w:space="0" w:color="auto"/>
        <w:right w:val="none" w:sz="0" w:space="0" w:color="auto"/>
      </w:divBdr>
    </w:div>
    <w:div w:id="547959445">
      <w:bodyDiv w:val="1"/>
      <w:marLeft w:val="0"/>
      <w:marRight w:val="0"/>
      <w:marTop w:val="0"/>
      <w:marBottom w:val="0"/>
      <w:divBdr>
        <w:top w:val="none" w:sz="0" w:space="0" w:color="auto"/>
        <w:left w:val="none" w:sz="0" w:space="0" w:color="auto"/>
        <w:bottom w:val="none" w:sz="0" w:space="0" w:color="auto"/>
        <w:right w:val="none" w:sz="0" w:space="0" w:color="auto"/>
      </w:divBdr>
    </w:div>
    <w:div w:id="573205541">
      <w:bodyDiv w:val="1"/>
      <w:marLeft w:val="0"/>
      <w:marRight w:val="0"/>
      <w:marTop w:val="0"/>
      <w:marBottom w:val="0"/>
      <w:divBdr>
        <w:top w:val="none" w:sz="0" w:space="0" w:color="auto"/>
        <w:left w:val="none" w:sz="0" w:space="0" w:color="auto"/>
        <w:bottom w:val="none" w:sz="0" w:space="0" w:color="auto"/>
        <w:right w:val="none" w:sz="0" w:space="0" w:color="auto"/>
      </w:divBdr>
    </w:div>
    <w:div w:id="588465762">
      <w:bodyDiv w:val="1"/>
      <w:marLeft w:val="0"/>
      <w:marRight w:val="0"/>
      <w:marTop w:val="0"/>
      <w:marBottom w:val="0"/>
      <w:divBdr>
        <w:top w:val="none" w:sz="0" w:space="0" w:color="auto"/>
        <w:left w:val="none" w:sz="0" w:space="0" w:color="auto"/>
        <w:bottom w:val="none" w:sz="0" w:space="0" w:color="auto"/>
        <w:right w:val="none" w:sz="0" w:space="0" w:color="auto"/>
      </w:divBdr>
    </w:div>
    <w:div w:id="620920634">
      <w:bodyDiv w:val="1"/>
      <w:marLeft w:val="0"/>
      <w:marRight w:val="0"/>
      <w:marTop w:val="0"/>
      <w:marBottom w:val="0"/>
      <w:divBdr>
        <w:top w:val="none" w:sz="0" w:space="0" w:color="auto"/>
        <w:left w:val="none" w:sz="0" w:space="0" w:color="auto"/>
        <w:bottom w:val="none" w:sz="0" w:space="0" w:color="auto"/>
        <w:right w:val="none" w:sz="0" w:space="0" w:color="auto"/>
      </w:divBdr>
    </w:div>
    <w:div w:id="757601557">
      <w:bodyDiv w:val="1"/>
      <w:marLeft w:val="0"/>
      <w:marRight w:val="0"/>
      <w:marTop w:val="0"/>
      <w:marBottom w:val="0"/>
      <w:divBdr>
        <w:top w:val="none" w:sz="0" w:space="0" w:color="auto"/>
        <w:left w:val="none" w:sz="0" w:space="0" w:color="auto"/>
        <w:bottom w:val="none" w:sz="0" w:space="0" w:color="auto"/>
        <w:right w:val="none" w:sz="0" w:space="0" w:color="auto"/>
      </w:divBdr>
    </w:div>
    <w:div w:id="773284324">
      <w:bodyDiv w:val="1"/>
      <w:marLeft w:val="0"/>
      <w:marRight w:val="0"/>
      <w:marTop w:val="0"/>
      <w:marBottom w:val="0"/>
      <w:divBdr>
        <w:top w:val="none" w:sz="0" w:space="0" w:color="auto"/>
        <w:left w:val="none" w:sz="0" w:space="0" w:color="auto"/>
        <w:bottom w:val="none" w:sz="0" w:space="0" w:color="auto"/>
        <w:right w:val="none" w:sz="0" w:space="0" w:color="auto"/>
      </w:divBdr>
    </w:div>
    <w:div w:id="779027399">
      <w:bodyDiv w:val="1"/>
      <w:marLeft w:val="0"/>
      <w:marRight w:val="0"/>
      <w:marTop w:val="0"/>
      <w:marBottom w:val="0"/>
      <w:divBdr>
        <w:top w:val="none" w:sz="0" w:space="0" w:color="auto"/>
        <w:left w:val="none" w:sz="0" w:space="0" w:color="auto"/>
        <w:bottom w:val="none" w:sz="0" w:space="0" w:color="auto"/>
        <w:right w:val="none" w:sz="0" w:space="0" w:color="auto"/>
      </w:divBdr>
    </w:div>
    <w:div w:id="849955535">
      <w:bodyDiv w:val="1"/>
      <w:marLeft w:val="0"/>
      <w:marRight w:val="0"/>
      <w:marTop w:val="0"/>
      <w:marBottom w:val="0"/>
      <w:divBdr>
        <w:top w:val="none" w:sz="0" w:space="0" w:color="auto"/>
        <w:left w:val="none" w:sz="0" w:space="0" w:color="auto"/>
        <w:bottom w:val="none" w:sz="0" w:space="0" w:color="auto"/>
        <w:right w:val="none" w:sz="0" w:space="0" w:color="auto"/>
      </w:divBdr>
      <w:divsChild>
        <w:div w:id="2081055248">
          <w:marLeft w:val="0"/>
          <w:marRight w:val="0"/>
          <w:marTop w:val="0"/>
          <w:marBottom w:val="0"/>
          <w:divBdr>
            <w:top w:val="none" w:sz="0" w:space="0" w:color="auto"/>
            <w:left w:val="none" w:sz="0" w:space="0" w:color="auto"/>
            <w:bottom w:val="none" w:sz="0" w:space="0" w:color="auto"/>
            <w:right w:val="none" w:sz="0" w:space="0" w:color="auto"/>
          </w:divBdr>
          <w:divsChild>
            <w:div w:id="1293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0802">
      <w:bodyDiv w:val="1"/>
      <w:marLeft w:val="0"/>
      <w:marRight w:val="0"/>
      <w:marTop w:val="0"/>
      <w:marBottom w:val="0"/>
      <w:divBdr>
        <w:top w:val="none" w:sz="0" w:space="0" w:color="auto"/>
        <w:left w:val="none" w:sz="0" w:space="0" w:color="auto"/>
        <w:bottom w:val="none" w:sz="0" w:space="0" w:color="auto"/>
        <w:right w:val="none" w:sz="0" w:space="0" w:color="auto"/>
      </w:divBdr>
    </w:div>
    <w:div w:id="1029141438">
      <w:bodyDiv w:val="1"/>
      <w:marLeft w:val="0"/>
      <w:marRight w:val="0"/>
      <w:marTop w:val="0"/>
      <w:marBottom w:val="0"/>
      <w:divBdr>
        <w:top w:val="none" w:sz="0" w:space="0" w:color="auto"/>
        <w:left w:val="none" w:sz="0" w:space="0" w:color="auto"/>
        <w:bottom w:val="none" w:sz="0" w:space="0" w:color="auto"/>
        <w:right w:val="none" w:sz="0" w:space="0" w:color="auto"/>
      </w:divBdr>
    </w:div>
    <w:div w:id="1120031492">
      <w:bodyDiv w:val="1"/>
      <w:marLeft w:val="0"/>
      <w:marRight w:val="0"/>
      <w:marTop w:val="0"/>
      <w:marBottom w:val="0"/>
      <w:divBdr>
        <w:top w:val="none" w:sz="0" w:space="0" w:color="auto"/>
        <w:left w:val="none" w:sz="0" w:space="0" w:color="auto"/>
        <w:bottom w:val="none" w:sz="0" w:space="0" w:color="auto"/>
        <w:right w:val="none" w:sz="0" w:space="0" w:color="auto"/>
      </w:divBdr>
    </w:div>
    <w:div w:id="1129975714">
      <w:bodyDiv w:val="1"/>
      <w:marLeft w:val="0"/>
      <w:marRight w:val="0"/>
      <w:marTop w:val="0"/>
      <w:marBottom w:val="0"/>
      <w:divBdr>
        <w:top w:val="none" w:sz="0" w:space="0" w:color="auto"/>
        <w:left w:val="none" w:sz="0" w:space="0" w:color="auto"/>
        <w:bottom w:val="none" w:sz="0" w:space="0" w:color="auto"/>
        <w:right w:val="none" w:sz="0" w:space="0" w:color="auto"/>
      </w:divBdr>
      <w:divsChild>
        <w:div w:id="782724528">
          <w:marLeft w:val="0"/>
          <w:marRight w:val="0"/>
          <w:marTop w:val="0"/>
          <w:marBottom w:val="0"/>
          <w:divBdr>
            <w:top w:val="none" w:sz="0" w:space="0" w:color="auto"/>
            <w:left w:val="none" w:sz="0" w:space="0" w:color="auto"/>
            <w:bottom w:val="none" w:sz="0" w:space="0" w:color="auto"/>
            <w:right w:val="none" w:sz="0" w:space="0" w:color="auto"/>
          </w:divBdr>
        </w:div>
      </w:divsChild>
    </w:div>
    <w:div w:id="1393623623">
      <w:bodyDiv w:val="1"/>
      <w:marLeft w:val="0"/>
      <w:marRight w:val="0"/>
      <w:marTop w:val="0"/>
      <w:marBottom w:val="0"/>
      <w:divBdr>
        <w:top w:val="none" w:sz="0" w:space="0" w:color="auto"/>
        <w:left w:val="none" w:sz="0" w:space="0" w:color="auto"/>
        <w:bottom w:val="none" w:sz="0" w:space="0" w:color="auto"/>
        <w:right w:val="none" w:sz="0" w:space="0" w:color="auto"/>
      </w:divBdr>
    </w:div>
    <w:div w:id="1454788232">
      <w:bodyDiv w:val="1"/>
      <w:marLeft w:val="0"/>
      <w:marRight w:val="0"/>
      <w:marTop w:val="0"/>
      <w:marBottom w:val="0"/>
      <w:divBdr>
        <w:top w:val="none" w:sz="0" w:space="0" w:color="auto"/>
        <w:left w:val="none" w:sz="0" w:space="0" w:color="auto"/>
        <w:bottom w:val="none" w:sz="0" w:space="0" w:color="auto"/>
        <w:right w:val="none" w:sz="0" w:space="0" w:color="auto"/>
      </w:divBdr>
    </w:div>
    <w:div w:id="1639993874">
      <w:bodyDiv w:val="1"/>
      <w:marLeft w:val="0"/>
      <w:marRight w:val="0"/>
      <w:marTop w:val="0"/>
      <w:marBottom w:val="0"/>
      <w:divBdr>
        <w:top w:val="none" w:sz="0" w:space="0" w:color="auto"/>
        <w:left w:val="none" w:sz="0" w:space="0" w:color="auto"/>
        <w:bottom w:val="none" w:sz="0" w:space="0" w:color="auto"/>
        <w:right w:val="none" w:sz="0" w:space="0" w:color="auto"/>
      </w:divBdr>
    </w:div>
    <w:div w:id="1672562368">
      <w:bodyDiv w:val="1"/>
      <w:marLeft w:val="0"/>
      <w:marRight w:val="0"/>
      <w:marTop w:val="0"/>
      <w:marBottom w:val="0"/>
      <w:divBdr>
        <w:top w:val="none" w:sz="0" w:space="0" w:color="auto"/>
        <w:left w:val="none" w:sz="0" w:space="0" w:color="auto"/>
        <w:bottom w:val="none" w:sz="0" w:space="0" w:color="auto"/>
        <w:right w:val="none" w:sz="0" w:space="0" w:color="auto"/>
      </w:divBdr>
      <w:divsChild>
        <w:div w:id="1514420754">
          <w:marLeft w:val="600"/>
          <w:marRight w:val="0"/>
          <w:marTop w:val="0"/>
          <w:marBottom w:val="0"/>
          <w:divBdr>
            <w:top w:val="none" w:sz="0" w:space="0" w:color="auto"/>
            <w:left w:val="none" w:sz="0" w:space="0" w:color="auto"/>
            <w:bottom w:val="none" w:sz="0" w:space="0" w:color="auto"/>
            <w:right w:val="none" w:sz="0" w:space="0" w:color="auto"/>
          </w:divBdr>
          <w:divsChild>
            <w:div w:id="137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6597">
      <w:bodyDiv w:val="1"/>
      <w:marLeft w:val="0"/>
      <w:marRight w:val="0"/>
      <w:marTop w:val="0"/>
      <w:marBottom w:val="0"/>
      <w:divBdr>
        <w:top w:val="none" w:sz="0" w:space="0" w:color="auto"/>
        <w:left w:val="none" w:sz="0" w:space="0" w:color="auto"/>
        <w:bottom w:val="none" w:sz="0" w:space="0" w:color="auto"/>
        <w:right w:val="none" w:sz="0" w:space="0" w:color="auto"/>
      </w:divBdr>
    </w:div>
    <w:div w:id="1696419026">
      <w:bodyDiv w:val="1"/>
      <w:marLeft w:val="0"/>
      <w:marRight w:val="0"/>
      <w:marTop w:val="0"/>
      <w:marBottom w:val="0"/>
      <w:divBdr>
        <w:top w:val="none" w:sz="0" w:space="0" w:color="auto"/>
        <w:left w:val="none" w:sz="0" w:space="0" w:color="auto"/>
        <w:bottom w:val="none" w:sz="0" w:space="0" w:color="auto"/>
        <w:right w:val="none" w:sz="0" w:space="0" w:color="auto"/>
      </w:divBdr>
    </w:div>
    <w:div w:id="1775325511">
      <w:bodyDiv w:val="1"/>
      <w:marLeft w:val="0"/>
      <w:marRight w:val="0"/>
      <w:marTop w:val="0"/>
      <w:marBottom w:val="0"/>
      <w:divBdr>
        <w:top w:val="none" w:sz="0" w:space="0" w:color="auto"/>
        <w:left w:val="none" w:sz="0" w:space="0" w:color="auto"/>
        <w:bottom w:val="none" w:sz="0" w:space="0" w:color="auto"/>
        <w:right w:val="none" w:sz="0" w:space="0" w:color="auto"/>
      </w:divBdr>
    </w:div>
    <w:div w:id="1780686884">
      <w:bodyDiv w:val="1"/>
      <w:marLeft w:val="0"/>
      <w:marRight w:val="0"/>
      <w:marTop w:val="0"/>
      <w:marBottom w:val="0"/>
      <w:divBdr>
        <w:top w:val="none" w:sz="0" w:space="0" w:color="auto"/>
        <w:left w:val="none" w:sz="0" w:space="0" w:color="auto"/>
        <w:bottom w:val="none" w:sz="0" w:space="0" w:color="auto"/>
        <w:right w:val="none" w:sz="0" w:space="0" w:color="auto"/>
      </w:divBdr>
    </w:div>
    <w:div w:id="1803882994">
      <w:bodyDiv w:val="1"/>
      <w:marLeft w:val="0"/>
      <w:marRight w:val="0"/>
      <w:marTop w:val="0"/>
      <w:marBottom w:val="0"/>
      <w:divBdr>
        <w:top w:val="none" w:sz="0" w:space="0" w:color="auto"/>
        <w:left w:val="none" w:sz="0" w:space="0" w:color="auto"/>
        <w:bottom w:val="none" w:sz="0" w:space="0" w:color="auto"/>
        <w:right w:val="none" w:sz="0" w:space="0" w:color="auto"/>
      </w:divBdr>
      <w:divsChild>
        <w:div w:id="1252396615">
          <w:marLeft w:val="0"/>
          <w:marRight w:val="0"/>
          <w:marTop w:val="0"/>
          <w:marBottom w:val="0"/>
          <w:divBdr>
            <w:top w:val="none" w:sz="0" w:space="0" w:color="auto"/>
            <w:left w:val="none" w:sz="0" w:space="0" w:color="auto"/>
            <w:bottom w:val="none" w:sz="0" w:space="0" w:color="auto"/>
            <w:right w:val="none" w:sz="0" w:space="0" w:color="auto"/>
          </w:divBdr>
        </w:div>
      </w:divsChild>
    </w:div>
    <w:div w:id="1810711103">
      <w:bodyDiv w:val="1"/>
      <w:marLeft w:val="0"/>
      <w:marRight w:val="0"/>
      <w:marTop w:val="0"/>
      <w:marBottom w:val="0"/>
      <w:divBdr>
        <w:top w:val="none" w:sz="0" w:space="0" w:color="auto"/>
        <w:left w:val="none" w:sz="0" w:space="0" w:color="auto"/>
        <w:bottom w:val="none" w:sz="0" w:space="0" w:color="auto"/>
        <w:right w:val="none" w:sz="0" w:space="0" w:color="auto"/>
      </w:divBdr>
    </w:div>
    <w:div w:id="1915892072">
      <w:bodyDiv w:val="1"/>
      <w:marLeft w:val="0"/>
      <w:marRight w:val="0"/>
      <w:marTop w:val="0"/>
      <w:marBottom w:val="0"/>
      <w:divBdr>
        <w:top w:val="none" w:sz="0" w:space="0" w:color="auto"/>
        <w:left w:val="none" w:sz="0" w:space="0" w:color="auto"/>
        <w:bottom w:val="none" w:sz="0" w:space="0" w:color="auto"/>
        <w:right w:val="none" w:sz="0" w:space="0" w:color="auto"/>
      </w:divBdr>
    </w:div>
    <w:div w:id="1998805244">
      <w:bodyDiv w:val="1"/>
      <w:marLeft w:val="0"/>
      <w:marRight w:val="0"/>
      <w:marTop w:val="0"/>
      <w:marBottom w:val="0"/>
      <w:divBdr>
        <w:top w:val="none" w:sz="0" w:space="0" w:color="auto"/>
        <w:left w:val="none" w:sz="0" w:space="0" w:color="auto"/>
        <w:bottom w:val="none" w:sz="0" w:space="0" w:color="auto"/>
        <w:right w:val="none" w:sz="0" w:space="0" w:color="auto"/>
      </w:divBdr>
      <w:divsChild>
        <w:div w:id="416902157">
          <w:marLeft w:val="0"/>
          <w:marRight w:val="0"/>
          <w:marTop w:val="0"/>
          <w:marBottom w:val="0"/>
          <w:divBdr>
            <w:top w:val="none" w:sz="0" w:space="0" w:color="auto"/>
            <w:left w:val="none" w:sz="0" w:space="0" w:color="auto"/>
            <w:bottom w:val="none" w:sz="0" w:space="0" w:color="auto"/>
            <w:right w:val="none" w:sz="0" w:space="0" w:color="auto"/>
          </w:divBdr>
        </w:div>
      </w:divsChild>
    </w:div>
    <w:div w:id="2028212810">
      <w:bodyDiv w:val="1"/>
      <w:marLeft w:val="0"/>
      <w:marRight w:val="0"/>
      <w:marTop w:val="0"/>
      <w:marBottom w:val="0"/>
      <w:divBdr>
        <w:top w:val="none" w:sz="0" w:space="0" w:color="auto"/>
        <w:left w:val="none" w:sz="0" w:space="0" w:color="auto"/>
        <w:bottom w:val="none" w:sz="0" w:space="0" w:color="auto"/>
        <w:right w:val="none" w:sz="0" w:space="0" w:color="auto"/>
      </w:divBdr>
    </w:div>
    <w:div w:id="2068719742">
      <w:bodyDiv w:val="1"/>
      <w:marLeft w:val="0"/>
      <w:marRight w:val="0"/>
      <w:marTop w:val="0"/>
      <w:marBottom w:val="0"/>
      <w:divBdr>
        <w:top w:val="none" w:sz="0" w:space="0" w:color="auto"/>
        <w:left w:val="none" w:sz="0" w:space="0" w:color="auto"/>
        <w:bottom w:val="none" w:sz="0" w:space="0" w:color="auto"/>
        <w:right w:val="none" w:sz="0" w:space="0" w:color="auto"/>
      </w:divBdr>
    </w:div>
    <w:div w:id="2097096053">
      <w:bodyDiv w:val="1"/>
      <w:marLeft w:val="0"/>
      <w:marRight w:val="0"/>
      <w:marTop w:val="0"/>
      <w:marBottom w:val="0"/>
      <w:divBdr>
        <w:top w:val="none" w:sz="0" w:space="0" w:color="auto"/>
        <w:left w:val="none" w:sz="0" w:space="0" w:color="auto"/>
        <w:bottom w:val="none" w:sz="0" w:space="0" w:color="auto"/>
        <w:right w:val="none" w:sz="0" w:space="0" w:color="auto"/>
      </w:divBdr>
      <w:divsChild>
        <w:div w:id="1154178561">
          <w:marLeft w:val="0"/>
          <w:marRight w:val="0"/>
          <w:marTop w:val="0"/>
          <w:marBottom w:val="0"/>
          <w:divBdr>
            <w:top w:val="none" w:sz="0" w:space="0" w:color="auto"/>
            <w:left w:val="none" w:sz="0" w:space="0" w:color="auto"/>
            <w:bottom w:val="none" w:sz="0" w:space="0" w:color="auto"/>
            <w:right w:val="none" w:sz="0" w:space="0" w:color="auto"/>
          </w:divBdr>
          <w:divsChild>
            <w:div w:id="4809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7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A88BF-03D3-D54C-81E1-32B234A02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9364</Words>
  <Characters>53376</Characters>
  <Application>Microsoft Macintosh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Production of mesenchymal stromal/stem cells according to good manufacturing practices: a review</vt:lpstr>
    </vt:vector>
  </TitlesOfParts>
  <Company>NPSoft.ir</Company>
  <LinksUpToDate>false</LinksUpToDate>
  <CharactersWithSpaces>62615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of mesenchymal stromal/stem cells according to good manufacturing practices: a review</dc:title>
  <dc:creator>M. Irfan Maqsood</dc:creator>
  <cp:lastModifiedBy>Microsoft Office User</cp:lastModifiedBy>
  <cp:revision>28</cp:revision>
  <cp:lastPrinted>2019-04-18T20:11:00Z</cp:lastPrinted>
  <dcterms:created xsi:type="dcterms:W3CDTF">2019-04-18T19:29:00Z</dcterms:created>
  <dcterms:modified xsi:type="dcterms:W3CDTF">2019-04-24T09:34:00Z</dcterms:modified>
</cp:coreProperties>
</file>