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38EDE" w14:textId="1F3702CD" w:rsidR="00524387" w:rsidRPr="0043229D" w:rsidRDefault="0043229D">
      <w:pPr>
        <w:pStyle w:val="Heading1"/>
        <w:rPr>
          <w:sz w:val="48"/>
          <w:szCs w:val="48"/>
        </w:rPr>
      </w:pPr>
      <w:r w:rsidRPr="0043229D">
        <w:rPr>
          <w:sz w:val="48"/>
          <w:szCs w:val="48"/>
        </w:rPr>
        <w:t>L</w:t>
      </w:r>
      <w:r>
        <w:rPr>
          <w:sz w:val="48"/>
          <w:szCs w:val="48"/>
        </w:rPr>
        <w:t>a</w:t>
      </w:r>
      <w:r w:rsidRPr="0043229D">
        <w:rPr>
          <w:sz w:val="48"/>
          <w:szCs w:val="48"/>
        </w:rPr>
        <w:t>b 0</w:t>
      </w:r>
      <w:r w:rsidR="00FA0FE3">
        <w:rPr>
          <w:sz w:val="48"/>
          <w:szCs w:val="48"/>
        </w:rPr>
        <w:t>2</w:t>
      </w:r>
      <w:r w:rsidRPr="0043229D">
        <w:rPr>
          <w:sz w:val="48"/>
          <w:szCs w:val="48"/>
        </w:rPr>
        <w:t xml:space="preserve"> </w:t>
      </w:r>
      <w:r w:rsidR="00B46BDB">
        <w:rPr>
          <w:sz w:val="48"/>
          <w:szCs w:val="48"/>
        </w:rPr>
        <w:t xml:space="preserve">– </w:t>
      </w:r>
      <w:r w:rsidR="00FA0FE3">
        <w:rPr>
          <w:sz w:val="48"/>
          <w:szCs w:val="48"/>
        </w:rPr>
        <w:t>Our first</w:t>
      </w:r>
      <w:r w:rsidR="009F6C2A">
        <w:rPr>
          <w:sz w:val="48"/>
          <w:szCs w:val="48"/>
        </w:rPr>
        <w:t xml:space="preserve"> stream</w:t>
      </w:r>
      <w:r w:rsidR="00FA0FE3">
        <w:rPr>
          <w:sz w:val="48"/>
          <w:szCs w:val="48"/>
        </w:rPr>
        <w:t xml:space="preserve"> application</w:t>
      </w:r>
    </w:p>
    <w:p w14:paraId="09FCB9E3" w14:textId="6BB629D7" w:rsidR="00524387" w:rsidRDefault="002A4AAD">
      <w:pPr>
        <w:pStyle w:val="Heading2"/>
      </w:pPr>
      <w:r>
        <w:t>Overview</w:t>
      </w:r>
    </w:p>
    <w:p w14:paraId="53FF3F1D" w14:textId="678059E8" w:rsidR="00FA0FE3" w:rsidRDefault="00FA0FE3">
      <w:pPr>
        <w:pStyle w:val="BlockText"/>
      </w:pPr>
      <w:r>
        <w:t>We are going to create our first streaming application</w:t>
      </w:r>
    </w:p>
    <w:p w14:paraId="3811C9F6" w14:textId="0F0516B9" w:rsidR="00FA0FE3" w:rsidRDefault="00FA0FE3">
      <w:pPr>
        <w:pStyle w:val="BlockText"/>
      </w:pPr>
      <w:r>
        <w:t>Before we start this lab, make sure that you have understood the SpringOne2020 deck presented before this lab.</w:t>
      </w:r>
    </w:p>
    <w:p w14:paraId="787398EF" w14:textId="162582A6" w:rsidR="002A4AAD" w:rsidRDefault="002A4AAD">
      <w:pPr>
        <w:pStyle w:val="BlockText"/>
      </w:pPr>
      <w:r>
        <w:t xml:space="preserve">Please execute the following </w:t>
      </w:r>
      <w:proofErr w:type="gramStart"/>
      <w:r>
        <w:t>steps:-</w:t>
      </w:r>
      <w:proofErr w:type="gramEnd"/>
    </w:p>
    <w:p w14:paraId="7EF315F4" w14:textId="228EF792" w:rsidR="00F15F2E" w:rsidRPr="00FA0FE3" w:rsidRDefault="00F15F2E" w:rsidP="002A4AAD">
      <w:pPr>
        <w:pStyle w:val="BlockText"/>
        <w:numPr>
          <w:ilvl w:val="0"/>
          <w:numId w:val="8"/>
        </w:numPr>
        <w:rPr>
          <w:b/>
          <w:bCs/>
          <w:sz w:val="24"/>
          <w:szCs w:val="24"/>
        </w:rPr>
      </w:pPr>
      <w:r w:rsidRPr="00FA0FE3">
        <w:rPr>
          <w:b/>
          <w:bCs/>
          <w:sz w:val="24"/>
          <w:szCs w:val="24"/>
        </w:rPr>
        <w:t xml:space="preserve">cd </w:t>
      </w:r>
      <w:proofErr w:type="spellStart"/>
      <w:r w:rsidR="008C58C9" w:rsidRPr="00FA0FE3">
        <w:rPr>
          <w:b/>
          <w:bCs/>
          <w:sz w:val="24"/>
          <w:szCs w:val="24"/>
        </w:rPr>
        <w:t>scdf</w:t>
      </w:r>
      <w:proofErr w:type="spellEnd"/>
      <w:r w:rsidR="008C58C9" w:rsidRPr="00FA0FE3">
        <w:rPr>
          <w:b/>
          <w:bCs/>
          <w:sz w:val="24"/>
          <w:szCs w:val="24"/>
        </w:rPr>
        <w:t>-</w:t>
      </w:r>
      <w:r w:rsidR="00FA0FE3" w:rsidRPr="00FA0FE3">
        <w:rPr>
          <w:b/>
          <w:bCs/>
          <w:sz w:val="24"/>
          <w:szCs w:val="24"/>
        </w:rPr>
        <w:t>workshop/labs/trucks-example</w:t>
      </w:r>
    </w:p>
    <w:p w14:paraId="0AE673D1" w14:textId="207B5970" w:rsidR="00F15F2E" w:rsidRDefault="00FA0FE3" w:rsidP="002A4AAD">
      <w:pPr>
        <w:pStyle w:val="BlockTex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compile the source code and create docker images for the different parts of the application. </w:t>
      </w:r>
      <w:r w:rsidR="00F82642">
        <w:rPr>
          <w:sz w:val="24"/>
          <w:szCs w:val="24"/>
        </w:rPr>
        <w:t>W</w:t>
      </w:r>
      <w:r>
        <w:rPr>
          <w:sz w:val="24"/>
          <w:szCs w:val="24"/>
        </w:rPr>
        <w:t xml:space="preserve">e are going to use </w:t>
      </w:r>
      <w:hyperlink r:id="rId7" w:history="1">
        <w:r w:rsidR="00F82642" w:rsidRPr="00F82642">
          <w:rPr>
            <w:rStyle w:val="Hyperlink"/>
            <w:sz w:val="24"/>
            <w:szCs w:val="24"/>
          </w:rPr>
          <w:t>Jib</w:t>
        </w:r>
      </w:hyperlink>
      <w:r w:rsidR="00F82642">
        <w:rPr>
          <w:sz w:val="24"/>
          <w:szCs w:val="24"/>
        </w:rPr>
        <w:t xml:space="preserve"> to create the images and store them in the docker registry running on your local machine.</w:t>
      </w:r>
    </w:p>
    <w:p w14:paraId="374E6A28" w14:textId="66F25365" w:rsidR="00F82642" w:rsidRPr="00860438" w:rsidRDefault="00F82642" w:rsidP="00860438">
      <w:pPr>
        <w:pStyle w:val="BlockText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>
        <w:rPr>
          <w:sz w:val="24"/>
          <w:szCs w:val="24"/>
        </w:rPr>
        <w:t>Run</w:t>
      </w:r>
      <w:r w:rsidR="00860438">
        <w:rPr>
          <w:color w:val="000000" w:themeColor="text1"/>
          <w:sz w:val="24"/>
          <w:szCs w:val="24"/>
        </w:rPr>
        <w:t xml:space="preserve"> </w:t>
      </w:r>
      <w:proofErr w:type="spellStart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>mvn</w:t>
      </w:r>
      <w:proofErr w:type="spellEnd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 xml:space="preserve"> clean install </w:t>
      </w:r>
      <w:proofErr w:type="spellStart"/>
      <w:proofErr w:type="gramStart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>com.google</w:t>
      </w:r>
      <w:proofErr w:type="gramEnd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>.cloud.tools:jib-maven-plugin:dockerBuild</w:t>
      </w:r>
      <w:proofErr w:type="spellEnd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 xml:space="preserve"> -</w:t>
      </w:r>
      <w:proofErr w:type="spellStart"/>
      <w:r w:rsidRPr="00860438">
        <w:rPr>
          <w:rFonts w:ascii="Monaco" w:hAnsi="Monaco" w:cs="Monaco"/>
          <w:b/>
          <w:bCs/>
          <w:color w:val="000000" w:themeColor="text1"/>
          <w:sz w:val="16"/>
          <w:szCs w:val="16"/>
          <w:lang w:val="en-GB"/>
        </w:rPr>
        <w:t>DskipTests</w:t>
      </w:r>
      <w:proofErr w:type="spellEnd"/>
    </w:p>
    <w:p w14:paraId="6FB2BECB" w14:textId="67B905EE" w:rsidR="00F82642" w:rsidRPr="00F82642" w:rsidRDefault="00F82642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should see the images being created and stored </w:t>
      </w:r>
      <w:r w:rsidR="00860438">
        <w:rPr>
          <w:color w:val="000000" w:themeColor="text1"/>
          <w:sz w:val="24"/>
          <w:szCs w:val="24"/>
        </w:rPr>
        <w:t xml:space="preserve">by running </w:t>
      </w:r>
      <w:r w:rsidR="00860438" w:rsidRPr="00860438">
        <w:rPr>
          <w:b/>
          <w:bCs/>
          <w:i/>
          <w:iCs w:val="0"/>
          <w:color w:val="000000" w:themeColor="text1"/>
          <w:sz w:val="24"/>
          <w:szCs w:val="24"/>
        </w:rPr>
        <w:t>docker images</w:t>
      </w:r>
    </w:p>
    <w:p w14:paraId="63FEE278" w14:textId="419CD27F" w:rsidR="00F82642" w:rsidRDefault="00860438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are now ready to deploy into SCDF.</w:t>
      </w:r>
    </w:p>
    <w:p w14:paraId="384420BD" w14:textId="1AE3FF9C" w:rsidR="00860438" w:rsidRDefault="00860438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need to create the applications in the SCDF dashboard.</w:t>
      </w:r>
    </w:p>
    <w:p w14:paraId="37D1B25B" w14:textId="17B2B98F" w:rsidR="00860438" w:rsidRDefault="00860438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In the Applications tab click “Add Application(s)”.  Select “Import application components from properties file”.</w:t>
      </w:r>
    </w:p>
    <w:p w14:paraId="3E8572E6" w14:textId="4F527A26" w:rsidR="00860438" w:rsidRDefault="00860438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Paste the following coordinates </w:t>
      </w:r>
      <w:proofErr w:type="gramStart"/>
      <w:r>
        <w:rPr>
          <w:color w:val="000000" w:themeColor="text1"/>
          <w:sz w:val="24"/>
          <w:szCs w:val="24"/>
        </w:rPr>
        <w:t>in..</w:t>
      </w:r>
      <w:proofErr w:type="gramEnd"/>
    </w:p>
    <w:p w14:paraId="28417B66" w14:textId="77777777" w:rsidR="00860438" w:rsidRPr="00860438" w:rsidRDefault="00860438" w:rsidP="00860438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2"/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</w:pPr>
      <w:proofErr w:type="spellStart"/>
      <w:proofErr w:type="gramStart"/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source.trucks</w:t>
      </w:r>
      <w:proofErr w:type="spellEnd"/>
      <w:proofErr w:type="gramEnd"/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=</w:t>
      </w:r>
      <w:proofErr w:type="spellStart"/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docker:dev.local</w:t>
      </w:r>
      <w:proofErr w:type="spellEnd"/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/trucks:</w:t>
      </w:r>
      <w:r w:rsidRPr="00860438">
        <w:rPr>
          <w:rFonts w:ascii="Menlo" w:eastAsia="Times New Roman" w:hAnsi="Menlo" w:cs="Menlo"/>
          <w:color w:val="0086B3"/>
          <w:spacing w:val="5"/>
          <w:sz w:val="16"/>
          <w:szCs w:val="16"/>
          <w:bdr w:val="none" w:sz="0" w:space="0" w:color="auto" w:frame="1"/>
          <w:lang w:val="en-GB" w:eastAsia="en-GB"/>
        </w:rPr>
        <w:t>0.0.1</w:t>
      </w:r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-SNAPSHOT</w:t>
      </w:r>
    </w:p>
    <w:p w14:paraId="7327D184" w14:textId="77777777" w:rsidR="00860438" w:rsidRPr="00860438" w:rsidRDefault="00860438" w:rsidP="00860438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2"/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</w:pPr>
      <w:proofErr w:type="gramStart"/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processor.brake</w:t>
      </w:r>
      <w:proofErr w:type="gramEnd"/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-temperature=docker:dev.local/brake-temperature:</w:t>
      </w:r>
      <w:r w:rsidRPr="00860438">
        <w:rPr>
          <w:rFonts w:ascii="Menlo" w:eastAsia="Times New Roman" w:hAnsi="Menlo" w:cs="Menlo"/>
          <w:color w:val="0086B3"/>
          <w:spacing w:val="5"/>
          <w:sz w:val="16"/>
          <w:szCs w:val="16"/>
          <w:bdr w:val="none" w:sz="0" w:space="0" w:color="auto" w:frame="1"/>
          <w:lang w:val="en-GB" w:eastAsia="en-GB"/>
        </w:rPr>
        <w:t>0.0.1</w:t>
      </w:r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-SNAPSHOT</w:t>
      </w:r>
    </w:p>
    <w:p w14:paraId="599DB082" w14:textId="77777777" w:rsidR="00860438" w:rsidRPr="00860438" w:rsidRDefault="00860438" w:rsidP="00860438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2"/>
        <w:rPr>
          <w:rFonts w:ascii="Menlo" w:eastAsia="Times New Roman" w:hAnsi="Menlo" w:cs="Menlo"/>
          <w:color w:val="333333"/>
          <w:spacing w:val="5"/>
          <w:sz w:val="16"/>
          <w:szCs w:val="16"/>
          <w:lang w:val="en-GB" w:eastAsia="en-GB"/>
        </w:rPr>
      </w:pPr>
      <w:proofErr w:type="spellStart"/>
      <w:proofErr w:type="gramStart"/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sink.brake</w:t>
      </w:r>
      <w:proofErr w:type="spellEnd"/>
      <w:proofErr w:type="gramEnd"/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-log=</w:t>
      </w:r>
      <w:proofErr w:type="spellStart"/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docker:dev.local</w:t>
      </w:r>
      <w:proofErr w:type="spellEnd"/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/brake-logs:</w:t>
      </w:r>
      <w:r w:rsidRPr="00860438">
        <w:rPr>
          <w:rFonts w:ascii="Menlo" w:eastAsia="Times New Roman" w:hAnsi="Menlo" w:cs="Menlo"/>
          <w:color w:val="0086B3"/>
          <w:spacing w:val="5"/>
          <w:sz w:val="16"/>
          <w:szCs w:val="16"/>
          <w:bdr w:val="none" w:sz="0" w:space="0" w:color="auto" w:frame="1"/>
          <w:lang w:val="en-GB" w:eastAsia="en-GB"/>
        </w:rPr>
        <w:t>0.0.1</w:t>
      </w:r>
      <w:r w:rsidRPr="00860438">
        <w:rPr>
          <w:rFonts w:ascii="Menlo" w:eastAsia="Times New Roman" w:hAnsi="Menlo" w:cs="Menlo"/>
          <w:color w:val="333333"/>
          <w:spacing w:val="5"/>
          <w:sz w:val="16"/>
          <w:szCs w:val="16"/>
          <w:bdr w:val="none" w:sz="0" w:space="0" w:color="auto" w:frame="1"/>
          <w:lang w:val="en-GB" w:eastAsia="en-GB"/>
        </w:rPr>
        <w:t>-SNAPSHOT</w:t>
      </w:r>
    </w:p>
    <w:p w14:paraId="3CC731CA" w14:textId="52080F81" w:rsidR="00860438" w:rsidRDefault="00860438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Click “Import Application(s)”</w:t>
      </w:r>
      <w:r w:rsidR="0003109F">
        <w:rPr>
          <w:color w:val="000000" w:themeColor="text1"/>
          <w:sz w:val="24"/>
          <w:szCs w:val="24"/>
        </w:rPr>
        <w:t>.  You should see a message confirming that the applications have been successfully imported.</w:t>
      </w:r>
    </w:p>
    <w:p w14:paraId="1A479F88" w14:textId="1CC35C18" w:rsidR="0003109F" w:rsidRDefault="0003109F" w:rsidP="00FA0FE3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next stage is to set up the stream.  </w:t>
      </w:r>
    </w:p>
    <w:p w14:paraId="340166CE" w14:textId="255A5D4D" w:rsidR="00D90390" w:rsidRDefault="0003109F" w:rsidP="00D90390">
      <w:pPr>
        <w:pStyle w:val="BlockText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stream and create a stream with the following definition.</w:t>
      </w:r>
    </w:p>
    <w:p w14:paraId="7C1CFE59" w14:textId="77777777" w:rsidR="00D90390" w:rsidRDefault="00D90390" w:rsidP="00D90390">
      <w:pPr>
        <w:pStyle w:val="HTMLPreformatted"/>
        <w:shd w:val="clear" w:color="auto" w:fill="F7F7F7"/>
        <w:wordWrap w:val="0"/>
        <w:ind w:left="643"/>
        <w:rPr>
          <w:rFonts w:ascii="Menlo" w:hAnsi="Menlo" w:cs="Menlo"/>
          <w:color w:val="333333"/>
          <w:spacing w:val="5"/>
        </w:rPr>
      </w:pPr>
      <w:r>
        <w:rPr>
          <w:rStyle w:val="HTMLCode"/>
          <w:rFonts w:ascii="Menlo" w:eastAsiaTheme="majorEastAsia" w:hAnsi="Menlo" w:cs="Menlo"/>
          <w:color w:val="333333"/>
          <w:spacing w:val="5"/>
          <w:bdr w:val="none" w:sz="0" w:space="0" w:color="auto" w:frame="1"/>
        </w:rPr>
        <w:t>truck-performance = trucks --</w:t>
      </w:r>
      <w:proofErr w:type="gramStart"/>
      <w:r>
        <w:rPr>
          <w:rStyle w:val="HTMLCode"/>
          <w:rFonts w:ascii="Menlo" w:eastAsiaTheme="majorEastAsia" w:hAnsi="Menlo" w:cs="Menlo"/>
          <w:color w:val="333333"/>
          <w:spacing w:val="5"/>
          <w:bdr w:val="none" w:sz="0" w:space="0" w:color="auto" w:frame="1"/>
        </w:rPr>
        <w:t>spring.cloud</w:t>
      </w:r>
      <w:proofErr w:type="gramEnd"/>
      <w:r>
        <w:rPr>
          <w:rStyle w:val="HTMLCode"/>
          <w:rFonts w:ascii="Menlo" w:eastAsiaTheme="majorEastAsia" w:hAnsi="Menlo" w:cs="Menlo"/>
          <w:color w:val="333333"/>
          <w:spacing w:val="5"/>
          <w:bdr w:val="none" w:sz="0" w:space="0" w:color="auto" w:frame="1"/>
        </w:rPr>
        <w:t>.stream.function.bindings.generateTruck-out</w:t>
      </w:r>
      <w:r>
        <w:rPr>
          <w:rStyle w:val="hljs-number"/>
          <w:rFonts w:ascii="Menlo" w:hAnsi="Menlo" w:cs="Menlo"/>
          <w:color w:val="0086B3"/>
          <w:spacing w:val="5"/>
          <w:bdr w:val="none" w:sz="0" w:space="0" w:color="auto" w:frame="1"/>
        </w:rPr>
        <w:t>-0</w:t>
      </w:r>
      <w:r>
        <w:rPr>
          <w:rStyle w:val="HTMLCode"/>
          <w:rFonts w:ascii="Menlo" w:eastAsiaTheme="majorEastAsia" w:hAnsi="Menlo" w:cs="Menlo"/>
          <w:color w:val="333333"/>
          <w:spacing w:val="5"/>
          <w:bdr w:val="none" w:sz="0" w:space="0" w:color="auto" w:frame="1"/>
        </w:rPr>
        <w:t>=output | brake-temperature --spring.cloud.stream.function.bindings.processBrakeTemperature-in</w:t>
      </w:r>
      <w:r>
        <w:rPr>
          <w:rStyle w:val="hljs-number"/>
          <w:rFonts w:ascii="Menlo" w:hAnsi="Menlo" w:cs="Menlo"/>
          <w:color w:val="0086B3"/>
          <w:spacing w:val="5"/>
          <w:bdr w:val="none" w:sz="0" w:space="0" w:color="auto" w:frame="1"/>
        </w:rPr>
        <w:t>-0</w:t>
      </w:r>
      <w:r>
        <w:rPr>
          <w:rStyle w:val="HTMLCode"/>
          <w:rFonts w:ascii="Menlo" w:eastAsiaTheme="majorEastAsia" w:hAnsi="Menlo" w:cs="Menlo"/>
          <w:color w:val="333333"/>
          <w:spacing w:val="5"/>
          <w:bdr w:val="none" w:sz="0" w:space="0" w:color="auto" w:frame="1"/>
        </w:rPr>
        <w:t>=input --spring.cloud.stream.function.bindings.processBrakeTemperature-out</w:t>
      </w:r>
      <w:r>
        <w:rPr>
          <w:rStyle w:val="hljs-number"/>
          <w:rFonts w:ascii="Menlo" w:hAnsi="Menlo" w:cs="Menlo"/>
          <w:color w:val="0086B3"/>
          <w:spacing w:val="5"/>
          <w:bdr w:val="none" w:sz="0" w:space="0" w:color="auto" w:frame="1"/>
        </w:rPr>
        <w:t>-0</w:t>
      </w:r>
      <w:r>
        <w:rPr>
          <w:rStyle w:val="HTMLCode"/>
          <w:rFonts w:ascii="Menlo" w:eastAsiaTheme="majorEastAsia" w:hAnsi="Menlo" w:cs="Menlo"/>
          <w:color w:val="333333"/>
          <w:spacing w:val="5"/>
          <w:bdr w:val="none" w:sz="0" w:space="0" w:color="auto" w:frame="1"/>
        </w:rPr>
        <w:t>=output | brake-log --spring.cloud.stream.function.bindings.log-in</w:t>
      </w:r>
      <w:r>
        <w:rPr>
          <w:rStyle w:val="hljs-number"/>
          <w:rFonts w:ascii="Menlo" w:hAnsi="Menlo" w:cs="Menlo"/>
          <w:color w:val="0086B3"/>
          <w:spacing w:val="5"/>
          <w:bdr w:val="none" w:sz="0" w:space="0" w:color="auto" w:frame="1"/>
        </w:rPr>
        <w:t>-0</w:t>
      </w:r>
      <w:r>
        <w:rPr>
          <w:rStyle w:val="HTMLCode"/>
          <w:rFonts w:ascii="Menlo" w:eastAsiaTheme="majorEastAsia" w:hAnsi="Menlo" w:cs="Menlo"/>
          <w:color w:val="333333"/>
          <w:spacing w:val="5"/>
          <w:bdr w:val="none" w:sz="0" w:space="0" w:color="auto" w:frame="1"/>
        </w:rPr>
        <w:t>=input</w:t>
      </w:r>
    </w:p>
    <w:p w14:paraId="16BA174F" w14:textId="7D3C1019" w:rsidR="00D90390" w:rsidRPr="00D90390" w:rsidRDefault="00D90390" w:rsidP="00D90390">
      <w:pPr>
        <w:pStyle w:val="BlockText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 xml:space="preserve"> You can copy this text from the </w:t>
      </w:r>
      <w:r w:rsidRPr="00D90390">
        <w:rPr>
          <w:rFonts w:ascii="Monaco" w:hAnsi="Monaco" w:cs="Monaco"/>
          <w:b/>
          <w:bCs/>
          <w:color w:val="000000" w:themeColor="text1"/>
          <w:sz w:val="20"/>
          <w:szCs w:val="20"/>
          <w:lang w:val="en-GB"/>
        </w:rPr>
        <w:t>truck-performance-stream.txt</w:t>
      </w:r>
      <w:r>
        <w:rPr>
          <w:rFonts w:ascii="Monaco" w:hAnsi="Monaco" w:cs="Monaco"/>
          <w:b/>
          <w:bCs/>
          <w:color w:val="000000" w:themeColor="text1"/>
          <w:sz w:val="20"/>
          <w:szCs w:val="20"/>
          <w:lang w:val="en-GB"/>
        </w:rPr>
        <w:t xml:space="preserve"> </w:t>
      </w: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file.</w:t>
      </w:r>
    </w:p>
    <w:p w14:paraId="04427C42" w14:textId="2C9C6A4D" w:rsidR="00D90390" w:rsidRPr="00D90390" w:rsidRDefault="00D90390" w:rsidP="00D90390">
      <w:pPr>
        <w:pStyle w:val="BlockText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>Click “Create Stream”.</w:t>
      </w:r>
    </w:p>
    <w:p w14:paraId="07A6CD8A" w14:textId="0E24450F" w:rsidR="00D90390" w:rsidRPr="00161CEE" w:rsidRDefault="007B1709" w:rsidP="00161CEE">
      <w:pPr>
        <w:pStyle w:val="BlockText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 xml:space="preserve">You can then deploy the stream.  </w:t>
      </w:r>
      <w:r w:rsidR="00161CEE">
        <w:rPr>
          <w:color w:val="000000" w:themeColor="text1"/>
          <w:sz w:val="24"/>
          <w:szCs w:val="24"/>
        </w:rPr>
        <w:t>Accept the default properties and deploy.</w:t>
      </w:r>
      <w:r w:rsidR="00161CEE">
        <w:rPr>
          <w:color w:val="000000" w:themeColor="text1"/>
          <w:sz w:val="20"/>
          <w:szCs w:val="20"/>
        </w:rPr>
        <w:t xml:space="preserve"> </w:t>
      </w:r>
      <w:r w:rsidRPr="00161CEE">
        <w:rPr>
          <w:color w:val="000000" w:themeColor="text1"/>
          <w:sz w:val="24"/>
          <w:szCs w:val="24"/>
        </w:rPr>
        <w:t xml:space="preserve">This will </w:t>
      </w:r>
      <w:proofErr w:type="spellStart"/>
      <w:r w:rsidRPr="00161CEE">
        <w:rPr>
          <w:color w:val="000000" w:themeColor="text1"/>
          <w:sz w:val="24"/>
          <w:szCs w:val="24"/>
        </w:rPr>
        <w:t>initialise</w:t>
      </w:r>
      <w:proofErr w:type="spellEnd"/>
      <w:r w:rsidRPr="00161CEE">
        <w:rPr>
          <w:color w:val="000000" w:themeColor="text1"/>
          <w:sz w:val="24"/>
          <w:szCs w:val="24"/>
        </w:rPr>
        <w:t xml:space="preserve"> the stream.  (If you see any errors at this point, you can go to the server console window to see what the problem is).</w:t>
      </w:r>
    </w:p>
    <w:p w14:paraId="4C6CD936" w14:textId="30CD0BA2" w:rsidR="007B1709" w:rsidRPr="00E04188" w:rsidRDefault="007B1709" w:rsidP="00D90390">
      <w:pPr>
        <w:pStyle w:val="BlockText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 xml:space="preserve">The stream is now </w:t>
      </w:r>
      <w:r w:rsidR="001506C5">
        <w:rPr>
          <w:color w:val="000000" w:themeColor="text1"/>
          <w:sz w:val="24"/>
          <w:szCs w:val="24"/>
        </w:rPr>
        <w:t>running,</w:t>
      </w:r>
      <w:r>
        <w:rPr>
          <w:color w:val="000000" w:themeColor="text1"/>
          <w:sz w:val="24"/>
          <w:szCs w:val="24"/>
        </w:rPr>
        <w:t xml:space="preserve"> and </w:t>
      </w:r>
      <w:r w:rsidR="00161CEE">
        <w:rPr>
          <w:color w:val="000000" w:themeColor="text1"/>
          <w:sz w:val="24"/>
          <w:szCs w:val="24"/>
        </w:rPr>
        <w:t>you should be able to see the logs for the “</w:t>
      </w:r>
      <w:r w:rsidR="00161CEE" w:rsidRPr="00161CEE">
        <w:rPr>
          <w:i/>
          <w:iCs w:val="0"/>
          <w:color w:val="000000" w:themeColor="text1"/>
          <w:sz w:val="24"/>
          <w:szCs w:val="24"/>
        </w:rPr>
        <w:t>brake-log</w:t>
      </w:r>
      <w:r w:rsidR="00161CEE">
        <w:rPr>
          <w:color w:val="000000" w:themeColor="text1"/>
          <w:sz w:val="24"/>
          <w:szCs w:val="24"/>
        </w:rPr>
        <w:t>” sink.</w:t>
      </w:r>
    </w:p>
    <w:p w14:paraId="6F260CBA" w14:textId="4A439767" w:rsidR="00E04188" w:rsidRPr="00D90390" w:rsidRDefault="00E04188" w:rsidP="00D90390">
      <w:pPr>
        <w:pStyle w:val="BlockText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>You can also view the Grafana dashboard to see the activity taking place within the applications and the stream itself.</w:t>
      </w:r>
    </w:p>
    <w:p w14:paraId="244D50CA" w14:textId="77777777" w:rsidR="00D90390" w:rsidRPr="00D90390" w:rsidRDefault="00D90390" w:rsidP="00D90390">
      <w:pPr>
        <w:pStyle w:val="BlockText"/>
        <w:ind w:left="643"/>
        <w:rPr>
          <w:color w:val="000000" w:themeColor="text1"/>
          <w:sz w:val="24"/>
          <w:szCs w:val="24"/>
        </w:rPr>
      </w:pPr>
    </w:p>
    <w:p w14:paraId="4272606B" w14:textId="77777777" w:rsidR="00D90390" w:rsidRDefault="00D90390" w:rsidP="0003109F">
      <w:pPr>
        <w:pStyle w:val="BlockText"/>
        <w:ind w:left="142"/>
        <w:rPr>
          <w:color w:val="000000" w:themeColor="text1"/>
          <w:sz w:val="24"/>
          <w:szCs w:val="24"/>
        </w:rPr>
      </w:pPr>
    </w:p>
    <w:p w14:paraId="67CDD2F0" w14:textId="46E21C3B" w:rsidR="0003109F" w:rsidRDefault="0003109F" w:rsidP="00D90390">
      <w:pPr>
        <w:pStyle w:val="BlockText"/>
        <w:ind w:left="502"/>
        <w:rPr>
          <w:color w:val="000000" w:themeColor="text1"/>
          <w:sz w:val="24"/>
          <w:szCs w:val="24"/>
        </w:rPr>
      </w:pPr>
    </w:p>
    <w:p w14:paraId="5C5A28B0" w14:textId="334D5843" w:rsidR="00860438" w:rsidRPr="00F82642" w:rsidRDefault="00860438" w:rsidP="00D90390">
      <w:pPr>
        <w:pStyle w:val="BlockText"/>
        <w:ind w:left="1942"/>
        <w:rPr>
          <w:color w:val="000000" w:themeColor="text1"/>
          <w:sz w:val="24"/>
          <w:szCs w:val="24"/>
        </w:rPr>
      </w:pPr>
    </w:p>
    <w:p w14:paraId="6001CC71" w14:textId="15CD596F" w:rsidR="00524387" w:rsidRDefault="00524387" w:rsidP="00F82642">
      <w:pPr>
        <w:pStyle w:val="ListParagraph"/>
      </w:pPr>
    </w:p>
    <w:p w14:paraId="400CF513" w14:textId="21CF3AEB" w:rsidR="00524387" w:rsidRDefault="00524387">
      <w:pPr>
        <w:pStyle w:val="Quote"/>
      </w:pPr>
    </w:p>
    <w:p w14:paraId="6A75F045" w14:textId="6E6EF249" w:rsidR="00524387" w:rsidRDefault="00524387" w:rsidP="002A4AAD"/>
    <w:p w14:paraId="2EA3BFE0" w14:textId="184CC603" w:rsidR="00524387" w:rsidRDefault="00524387" w:rsidP="0043229D">
      <w:pPr>
        <w:pStyle w:val="ListBullet"/>
        <w:numPr>
          <w:ilvl w:val="0"/>
          <w:numId w:val="0"/>
        </w:numPr>
        <w:ind w:left="389"/>
      </w:pPr>
    </w:p>
    <w:sectPr w:rsidR="00524387"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76DD8" w14:textId="77777777" w:rsidR="00C930EE" w:rsidRDefault="00C930EE">
      <w:pPr>
        <w:spacing w:after="0" w:line="240" w:lineRule="auto"/>
      </w:pPr>
      <w:r>
        <w:separator/>
      </w:r>
    </w:p>
  </w:endnote>
  <w:endnote w:type="continuationSeparator" w:id="0">
    <w:p w14:paraId="0A3D9FB9" w14:textId="77777777" w:rsidR="00C930EE" w:rsidRDefault="00C9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44BC5" w14:textId="77777777" w:rsidR="00C930EE" w:rsidRDefault="00C930EE">
      <w:pPr>
        <w:spacing w:after="0" w:line="240" w:lineRule="auto"/>
      </w:pPr>
      <w:r>
        <w:separator/>
      </w:r>
    </w:p>
  </w:footnote>
  <w:footnote w:type="continuationSeparator" w:id="0">
    <w:p w14:paraId="45CB66DC" w14:textId="77777777" w:rsidR="00C930EE" w:rsidRDefault="00C93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42B38"/>
    <w:multiLevelType w:val="hybridMultilevel"/>
    <w:tmpl w:val="9BDA78D0"/>
    <w:lvl w:ilvl="0" w:tplc="68EA55D0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CD174C"/>
    <w:multiLevelType w:val="hybridMultilevel"/>
    <w:tmpl w:val="F392EE28"/>
    <w:lvl w:ilvl="0" w:tplc="0809000F">
      <w:start w:val="1"/>
      <w:numFmt w:val="decimal"/>
      <w:lvlText w:val="%1."/>
      <w:lvlJc w:val="left"/>
      <w:pPr>
        <w:ind w:left="1942" w:hanging="360"/>
      </w:pPr>
    </w:lvl>
    <w:lvl w:ilvl="1" w:tplc="08090019" w:tentative="1">
      <w:start w:val="1"/>
      <w:numFmt w:val="lowerLetter"/>
      <w:lvlText w:val="%2."/>
      <w:lvlJc w:val="left"/>
      <w:pPr>
        <w:ind w:left="2662" w:hanging="360"/>
      </w:pPr>
    </w:lvl>
    <w:lvl w:ilvl="2" w:tplc="0809001B" w:tentative="1">
      <w:start w:val="1"/>
      <w:numFmt w:val="lowerRoman"/>
      <w:lvlText w:val="%3."/>
      <w:lvlJc w:val="right"/>
      <w:pPr>
        <w:ind w:left="3382" w:hanging="180"/>
      </w:pPr>
    </w:lvl>
    <w:lvl w:ilvl="3" w:tplc="0809000F" w:tentative="1">
      <w:start w:val="1"/>
      <w:numFmt w:val="decimal"/>
      <w:lvlText w:val="%4."/>
      <w:lvlJc w:val="left"/>
      <w:pPr>
        <w:ind w:left="4102" w:hanging="360"/>
      </w:pPr>
    </w:lvl>
    <w:lvl w:ilvl="4" w:tplc="08090019" w:tentative="1">
      <w:start w:val="1"/>
      <w:numFmt w:val="lowerLetter"/>
      <w:lvlText w:val="%5."/>
      <w:lvlJc w:val="left"/>
      <w:pPr>
        <w:ind w:left="4822" w:hanging="360"/>
      </w:pPr>
    </w:lvl>
    <w:lvl w:ilvl="5" w:tplc="0809001B" w:tentative="1">
      <w:start w:val="1"/>
      <w:numFmt w:val="lowerRoman"/>
      <w:lvlText w:val="%6."/>
      <w:lvlJc w:val="right"/>
      <w:pPr>
        <w:ind w:left="5542" w:hanging="180"/>
      </w:pPr>
    </w:lvl>
    <w:lvl w:ilvl="6" w:tplc="0809000F" w:tentative="1">
      <w:start w:val="1"/>
      <w:numFmt w:val="decimal"/>
      <w:lvlText w:val="%7."/>
      <w:lvlJc w:val="left"/>
      <w:pPr>
        <w:ind w:left="6262" w:hanging="360"/>
      </w:pPr>
    </w:lvl>
    <w:lvl w:ilvl="7" w:tplc="08090019" w:tentative="1">
      <w:start w:val="1"/>
      <w:numFmt w:val="lowerLetter"/>
      <w:lvlText w:val="%8."/>
      <w:lvlJc w:val="left"/>
      <w:pPr>
        <w:ind w:left="6982" w:hanging="360"/>
      </w:pPr>
    </w:lvl>
    <w:lvl w:ilvl="8" w:tplc="08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5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797F"/>
    <w:multiLevelType w:val="hybridMultilevel"/>
    <w:tmpl w:val="C0B208FE"/>
    <w:lvl w:ilvl="0" w:tplc="0809000F">
      <w:start w:val="1"/>
      <w:numFmt w:val="decimal"/>
      <w:lvlText w:val="%1."/>
      <w:lvlJc w:val="left"/>
      <w:pPr>
        <w:ind w:left="1222" w:hanging="360"/>
      </w:pPr>
    </w:lvl>
    <w:lvl w:ilvl="1" w:tplc="08090019" w:tentative="1">
      <w:start w:val="1"/>
      <w:numFmt w:val="lowerLetter"/>
      <w:lvlText w:val="%2."/>
      <w:lvlJc w:val="left"/>
      <w:pPr>
        <w:ind w:left="1942" w:hanging="360"/>
      </w:pPr>
    </w:lvl>
    <w:lvl w:ilvl="2" w:tplc="0809001B" w:tentative="1">
      <w:start w:val="1"/>
      <w:numFmt w:val="lowerRoman"/>
      <w:lvlText w:val="%3."/>
      <w:lvlJc w:val="right"/>
      <w:pPr>
        <w:ind w:left="2662" w:hanging="180"/>
      </w:pPr>
    </w:lvl>
    <w:lvl w:ilvl="3" w:tplc="0809000F" w:tentative="1">
      <w:start w:val="1"/>
      <w:numFmt w:val="decimal"/>
      <w:lvlText w:val="%4."/>
      <w:lvlJc w:val="left"/>
      <w:pPr>
        <w:ind w:left="3382" w:hanging="360"/>
      </w:pPr>
    </w:lvl>
    <w:lvl w:ilvl="4" w:tplc="08090019" w:tentative="1">
      <w:start w:val="1"/>
      <w:numFmt w:val="lowerLetter"/>
      <w:lvlText w:val="%5."/>
      <w:lvlJc w:val="left"/>
      <w:pPr>
        <w:ind w:left="4102" w:hanging="360"/>
      </w:pPr>
    </w:lvl>
    <w:lvl w:ilvl="5" w:tplc="0809001B" w:tentative="1">
      <w:start w:val="1"/>
      <w:numFmt w:val="lowerRoman"/>
      <w:lvlText w:val="%6."/>
      <w:lvlJc w:val="right"/>
      <w:pPr>
        <w:ind w:left="4822" w:hanging="180"/>
      </w:pPr>
    </w:lvl>
    <w:lvl w:ilvl="6" w:tplc="0809000F" w:tentative="1">
      <w:start w:val="1"/>
      <w:numFmt w:val="decimal"/>
      <w:lvlText w:val="%7."/>
      <w:lvlJc w:val="left"/>
      <w:pPr>
        <w:ind w:left="5542" w:hanging="360"/>
      </w:pPr>
    </w:lvl>
    <w:lvl w:ilvl="7" w:tplc="08090019" w:tentative="1">
      <w:start w:val="1"/>
      <w:numFmt w:val="lowerLetter"/>
      <w:lvlText w:val="%8."/>
      <w:lvlJc w:val="left"/>
      <w:pPr>
        <w:ind w:left="6262" w:hanging="360"/>
      </w:pPr>
    </w:lvl>
    <w:lvl w:ilvl="8" w:tplc="0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22FEA"/>
    <w:multiLevelType w:val="hybridMultilevel"/>
    <w:tmpl w:val="C96A7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A3C37"/>
    <w:multiLevelType w:val="hybridMultilevel"/>
    <w:tmpl w:val="B69894BA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AD"/>
    <w:rsid w:val="0003109F"/>
    <w:rsid w:val="001506C5"/>
    <w:rsid w:val="00161CEE"/>
    <w:rsid w:val="002A4AAD"/>
    <w:rsid w:val="0043229D"/>
    <w:rsid w:val="00524387"/>
    <w:rsid w:val="006B01A1"/>
    <w:rsid w:val="007B1709"/>
    <w:rsid w:val="00860438"/>
    <w:rsid w:val="008C58C9"/>
    <w:rsid w:val="009A3637"/>
    <w:rsid w:val="009F6C2A"/>
    <w:rsid w:val="00B46BDB"/>
    <w:rsid w:val="00C930EE"/>
    <w:rsid w:val="00CB7D2E"/>
    <w:rsid w:val="00D90390"/>
    <w:rsid w:val="00E04188"/>
    <w:rsid w:val="00F15F2E"/>
    <w:rsid w:val="00F82642"/>
    <w:rsid w:val="00FA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1289F"/>
  <w15:chartTrackingRefBased/>
  <w15:docId w15:val="{F165C774-D0D2-BB4A-A347-D6A2758E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Hyperlink">
    <w:name w:val="Hyperlink"/>
    <w:basedOn w:val="DefaultParagraphFont"/>
    <w:uiPriority w:val="99"/>
    <w:unhideWhenUsed/>
    <w:rsid w:val="00F15F2E"/>
    <w:rPr>
      <w:color w:val="847B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F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F2E"/>
    <w:rPr>
      <w:color w:val="487B97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826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438"/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6043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6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ContainerTools/j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mcvay/Library/Containers/com.microsoft.Word/Data/Library/Application%20Support/Microsoft/Office/16.0/DTS/en-GB%7b0F51DF36-91A3-E54B-A4D0-F6429306C85C%7d/%7b4A4BD7D9-4E7D-194E-B11F-2691A09C5B64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60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Martin McVay</cp:lastModifiedBy>
  <cp:revision>7</cp:revision>
  <dcterms:created xsi:type="dcterms:W3CDTF">2021-04-14T11:57:00Z</dcterms:created>
  <dcterms:modified xsi:type="dcterms:W3CDTF">2021-04-14T14:37:00Z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