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0" w:name="content"/>
    <w:bookmarkStart w:id="109" w:name="Xd65d50907bdab04817ce092e3831fd982a34ea8"/>
    <w:p>
      <w:pPr>
        <w:pStyle w:val="Heading1"/>
      </w:pPr>
      <w:r>
        <w:t xml:space="preserve">Automated Reward Tuning, AutoRL, and Multimodal Judges for Robotic Locomotion</w:t>
      </w:r>
    </w:p>
    <w:bookmarkStart w:id="27" w:name="executive-summary"/>
    <w:p>
      <w:pPr>
        <w:pStyle w:val="Heading2"/>
      </w:pPr>
      <w:r>
        <w:t xml:space="preserve">Executive summary</w:t>
      </w:r>
    </w:p>
    <w:p>
      <w:pPr>
        <w:pStyle w:val="FirstParagraph"/>
      </w:pPr>
      <w:r>
        <w:t xml:space="preserve">Automating “reward fixing” for robotic locomotion is feasible today, but the most reliable state of practice is</w:t>
      </w:r>
      <w:r>
        <w:t xml:space="preserve"> </w:t>
      </w:r>
      <w:r>
        <w:rPr>
          <w:b/>
          <w:bCs/>
        </w:rPr>
        <w:t xml:space="preserve">not</w:t>
      </w:r>
      <w:r>
        <w:t xml:space="preserve"> </w:t>
      </w:r>
      <w:r>
        <w:t xml:space="preserve">fully open-ended reward rewriting. The strongest production-oriented pattern is a</w:t>
      </w:r>
      <w:r>
        <w:t xml:space="preserve"> </w:t>
      </w:r>
      <w:r>
        <w:rPr>
          <w:b/>
          <w:bCs/>
        </w:rPr>
        <w:t xml:space="preserve">bounded AutoRL loop</w:t>
      </w:r>
      <w:r>
        <w:t xml:space="preserve">: you define a</w:t>
      </w:r>
      <w:r>
        <w:t xml:space="preserve"> </w:t>
      </w:r>
      <w:r>
        <w:rPr>
          <w:i/>
          <w:iCs/>
        </w:rPr>
        <w:t xml:space="preserve">restricted family</w:t>
      </w:r>
      <w:r>
        <w:t xml:space="preserve"> </w:t>
      </w:r>
      <w:r>
        <w:t xml:space="preserve">of reward/control parameters (weights, scales, smoothing, termination thresholds), then use an outer-loop optimiser (e.g., Bayesian optimisation / population-based methods) to run many short trainings, periodically evaluate with</w:t>
      </w:r>
      <w:r>
        <w:t xml:space="preserve"> </w:t>
      </w:r>
      <w:r>
        <w:rPr>
          <w:b/>
          <w:bCs/>
        </w:rPr>
        <w:t xml:space="preserve">hard simulator metrics</w:t>
      </w:r>
      <w:r>
        <w:t xml:space="preserve">, optionally add a</w:t>
      </w:r>
      <w:r>
        <w:t xml:space="preserve"> </w:t>
      </w:r>
      <w:r>
        <w:rPr>
          <w:b/>
          <w:bCs/>
        </w:rPr>
        <w:t xml:space="preserve">multimodal judge</w:t>
      </w:r>
      <w:r>
        <w:t xml:space="preserve"> </w:t>
      </w:r>
      <w:r>
        <w:t xml:space="preserve">(image/video model acting as a rubric-based grader), and promote only the best candidates to longer budgets. This aligns with how AutoRL is framed in modern surveys: RL performance is highly sensitive to design choices, and automation targets these choices with systematic search and meta-learning rather than ad hoc manual iteration.</w:t>
      </w:r>
      <w:r>
        <w:t xml:space="preserve"> </w:t>
      </w:r>
      <w:hyperlink r:id="rId21">
        <w:r>
          <w:rPr>
            <w:rStyle w:val="Hyperlink"/>
          </w:rPr>
          <w:t xml:space="preserve">[1]</w:t>
        </w:r>
      </w:hyperlink>
    </w:p>
    <w:p>
      <w:pPr>
        <w:pStyle w:val="BodyText"/>
      </w:pPr>
      <w:r>
        <w:t xml:space="preserve">Recent research shows three complementary “automation families” that matter for locomotion:</w:t>
      </w:r>
    </w:p>
    <w:p>
      <w:pPr>
        <w:pStyle w:val="Compact"/>
        <w:numPr>
          <w:ilvl w:val="0"/>
          <w:numId w:val="1001"/>
        </w:numPr>
      </w:pPr>
      <w:r>
        <w:rPr>
          <w:b/>
          <w:bCs/>
        </w:rPr>
        <w:t xml:space="preserve">AutoRL / outer-loop tuning</w:t>
      </w:r>
      <w:r>
        <w:t xml:space="preserve"> </w:t>
      </w:r>
      <w:r>
        <w:t xml:space="preserve">(hyperparameters + reward-weight search): practical, robust, easiest to deploy; widely supported by mature tooling (Optuna, Ray Tune, RL Baselines3 Zoo, W&amp;B).</w:t>
      </w:r>
      <w:r>
        <w:t xml:space="preserve"> </w:t>
      </w:r>
      <w:hyperlink r:id="rId22">
        <w:r>
          <w:rPr>
            <w:rStyle w:val="Hyperlink"/>
          </w:rPr>
          <w:t xml:space="preserve">[2]</w:t>
        </w:r>
      </w:hyperlink>
    </w:p>
    <w:p>
      <w:pPr>
        <w:pStyle w:val="Compact"/>
        <w:numPr>
          <w:ilvl w:val="0"/>
          <w:numId w:val="1001"/>
        </w:numPr>
      </w:pPr>
      <w:r>
        <w:rPr>
          <w:b/>
          <w:bCs/>
        </w:rPr>
        <w:t xml:space="preserve">Reward learning</w:t>
      </w:r>
      <w:r>
        <w:t xml:space="preserve"> </w:t>
      </w:r>
      <w:r>
        <w:t xml:space="preserve">(IRL / preference-based RL / reward models): reduces hand-crafted reward engineering by learning reward signals from demonstrations and/or preferences; active query selection and hybrid demo+preference methods are especially relevant for robotics.</w:t>
      </w:r>
      <w:r>
        <w:t xml:space="preserve"> </w:t>
      </w:r>
      <w:hyperlink r:id="rId23">
        <w:r>
          <w:rPr>
            <w:rStyle w:val="Hyperlink"/>
          </w:rPr>
          <w:t xml:space="preserve">[3]</w:t>
        </w:r>
      </w:hyperlink>
    </w:p>
    <w:p>
      <w:pPr>
        <w:pStyle w:val="Compact"/>
        <w:numPr>
          <w:ilvl w:val="0"/>
          <w:numId w:val="1001"/>
        </w:numPr>
      </w:pPr>
      <w:r>
        <w:rPr>
          <w:b/>
          <w:bCs/>
        </w:rPr>
        <w:t xml:space="preserve">LLM/VLM-driven reward generation and refinement</w:t>
      </w:r>
      <w:r>
        <w:t xml:space="preserve">: systems like</w:t>
      </w:r>
      <w:r>
        <w:t xml:space="preserve"> </w:t>
      </w:r>
      <w:r>
        <w:rPr>
          <w:b/>
          <w:bCs/>
        </w:rPr>
        <w:t xml:space="preserve">Eureka</w:t>
      </w:r>
      <w:r>
        <w:t xml:space="preserve"> </w:t>
      </w:r>
      <w:r>
        <w:t xml:space="preserve">generate reward code using LLMs and iteratively improve it; video-driven variants like</w:t>
      </w:r>
      <w:r>
        <w:t xml:space="preserve"> </w:t>
      </w:r>
      <w:r>
        <w:rPr>
          <w:b/>
          <w:bCs/>
        </w:rPr>
        <w:t xml:space="preserve">Video2Reward</w:t>
      </w:r>
      <w:r>
        <w:t xml:space="preserve"> </w:t>
      </w:r>
      <w:r>
        <w:t xml:space="preserve">generate rewards from behaviour videos and use visual feedback to refine rewards. These are powerful, but require stronger guardrails due to reward loopholes and brittleness.</w:t>
      </w:r>
      <w:r>
        <w:t xml:space="preserve"> </w:t>
      </w:r>
      <w:hyperlink r:id="rId24">
        <w:r>
          <w:rPr>
            <w:rStyle w:val="Hyperlink"/>
          </w:rPr>
          <w:t xml:space="preserve">[4]</w:t>
        </w:r>
      </w:hyperlink>
    </w:p>
    <w:p>
      <w:pPr>
        <w:pStyle w:val="FirstParagraph"/>
      </w:pPr>
      <w:r>
        <w:t xml:space="preserve">For “LLM judge from frames/video,” the research trend is real and accelerating: (a)</w:t>
      </w:r>
      <w:r>
        <w:t xml:space="preserve"> </w:t>
      </w:r>
      <w:r>
        <w:rPr>
          <w:b/>
          <w:bCs/>
        </w:rPr>
        <w:t xml:space="preserve">LLM-as-a-judge</w:t>
      </w:r>
      <w:r>
        <w:t xml:space="preserve"> </w:t>
      </w:r>
      <w:r>
        <w:t xml:space="preserve">has become a distinct evaluation paradigm with known failure modes (bias, instability) and emerging best practices (rubrics, ensembles, calibration), and (b) robotics is moving from binary success metrics toward</w:t>
      </w:r>
      <w:r>
        <w:t xml:space="preserve"> </w:t>
      </w:r>
      <w:r>
        <w:rPr>
          <w:b/>
          <w:bCs/>
        </w:rPr>
        <w:t xml:space="preserve">dense, process-aware judging from trajectory videos</w:t>
      </w:r>
      <w:r>
        <w:t xml:space="preserve">, exemplified by PRM-as-a-Judge and its OPD metric decomposition.</w:t>
      </w:r>
      <w:r>
        <w:t xml:space="preserve"> </w:t>
      </w:r>
      <w:hyperlink r:id="rId25">
        <w:r>
          <w:rPr>
            <w:rStyle w:val="Hyperlink"/>
          </w:rPr>
          <w:t xml:space="preserve">[5]</w:t>
        </w:r>
      </w:hyperlink>
    </w:p>
    <w:p>
      <w:pPr>
        <w:pStyle w:val="BodyText"/>
      </w:pPr>
      <w:r>
        <w:t xml:space="preserve">The key production lesson: automation systems will optimise</w:t>
      </w:r>
      <w:r>
        <w:t xml:space="preserve"> </w:t>
      </w:r>
      <w:r>
        <w:rPr>
          <w:i/>
          <w:iCs/>
        </w:rPr>
        <w:t xml:space="preserve">whatever you measure</w:t>
      </w:r>
      <w:r>
        <w:t xml:space="preserve">. Reward hacking and proxy gaming are well-documented in RL, and LLM judges add another imperfect measurement channel—so the safe architecture is</w:t>
      </w:r>
      <w:r>
        <w:t xml:space="preserve"> </w:t>
      </w:r>
      <w:r>
        <w:rPr>
          <w:b/>
          <w:bCs/>
        </w:rPr>
        <w:t xml:space="preserve">hybrid metrics + rubric-based multimodal judging + bounded edits + human-in-the-loop promotion</w:t>
      </w:r>
      <w:r>
        <w:t xml:space="preserve">.</w:t>
      </w:r>
      <w:r>
        <w:t xml:space="preserve"> </w:t>
      </w:r>
      <w:hyperlink r:id="rId26">
        <w:r>
          <w:rPr>
            <w:rStyle w:val="Hyperlink"/>
          </w:rPr>
          <w:t xml:space="preserve">[6]</w:t>
        </w:r>
      </w:hyperlink>
    </w:p>
    <w:bookmarkEnd w:id="27"/>
    <w:bookmarkStart w:id="49" w:name="Xf56cbd48825419f9b962434a10c99f29309b079"/>
    <w:p>
      <w:pPr>
        <w:pStyle w:val="Heading2"/>
      </w:pPr>
      <w:r>
        <w:t xml:space="preserve">State of the art in AutoRL and automated reward design</w:t>
      </w:r>
    </w:p>
    <w:bookmarkStart w:id="29" w:name="autorl-as-a-taxonomy-of-what-to-automate"/>
    <w:p>
      <w:pPr>
        <w:pStyle w:val="Heading3"/>
      </w:pPr>
      <w:r>
        <w:t xml:space="preserve">AutoRL as a taxonomy of “what to automate”</w:t>
      </w:r>
    </w:p>
    <w:p>
      <w:pPr>
        <w:pStyle w:val="FirstParagraph"/>
      </w:pPr>
      <w:r>
        <w:t xml:space="preserve">Modern AutoRL definitions treat automation as covering</w:t>
      </w:r>
      <w:r>
        <w:t xml:space="preserve"> </w:t>
      </w:r>
      <w:r>
        <w:rPr>
          <w:i/>
          <w:iCs/>
        </w:rPr>
        <w:t xml:space="preserve">more than</w:t>
      </w:r>
      <w:r>
        <w:t xml:space="preserve"> </w:t>
      </w:r>
      <w:r>
        <w:t xml:space="preserve">standard hyperparameter tuning: RL is sensitive to design choices, and AutoRL aims to systematise those choices via a taxonomy spanning hyperparameters, algorithms, representations, environment design, and meta-learning/evolutionary methods.</w:t>
      </w:r>
      <w:r>
        <w:t xml:space="preserve"> </w:t>
      </w:r>
      <w:hyperlink r:id="rId21">
        <w:r>
          <w:rPr>
            <w:rStyle w:val="Hyperlink"/>
          </w:rPr>
          <w:t xml:space="preserve">[1]</w:t>
        </w:r>
      </w:hyperlink>
      <w:r>
        <w:t xml:space="preserve"> </w:t>
      </w:r>
      <w:r>
        <w:t xml:space="preserve">A complementary “pipeline” framing (e.g., ARLO) explicitly models RL as a multi-stage process and argues that complete automation requires formalising stages, their interactions, and robust evaluation, not just tuning one knob.</w:t>
      </w:r>
      <w:r>
        <w:t xml:space="preserve"> </w:t>
      </w:r>
      <w:hyperlink r:id="rId28">
        <w:r>
          <w:rPr>
            <w:rStyle w:val="Hyperlink"/>
          </w:rPr>
          <w:t xml:space="preserve">[7]</w:t>
        </w:r>
      </w:hyperlink>
    </w:p>
    <w:p>
      <w:pPr>
        <w:pStyle w:val="BodyText"/>
      </w:pPr>
      <w:r>
        <w:t xml:space="preserve">For locomotion, the most practically impactful “automatable” levers tend to be:</w:t>
      </w:r>
    </w:p>
    <w:p>
      <w:pPr>
        <w:pStyle w:val="Compact"/>
        <w:numPr>
          <w:ilvl w:val="0"/>
          <w:numId w:val="1002"/>
        </w:numPr>
      </w:pPr>
      <w:r>
        <w:rPr>
          <w:b/>
          <w:bCs/>
        </w:rPr>
        <w:t xml:space="preserve">Reward weighting and term selection</w:t>
      </w:r>
      <w:r>
        <w:t xml:space="preserve"> </w:t>
      </w:r>
      <w:r>
        <w:t xml:space="preserve">(within a bounded template)</w:t>
      </w:r>
    </w:p>
    <w:p>
      <w:pPr>
        <w:pStyle w:val="Compact"/>
        <w:numPr>
          <w:ilvl w:val="0"/>
          <w:numId w:val="1002"/>
        </w:numPr>
      </w:pPr>
      <w:r>
        <w:rPr>
          <w:b/>
          <w:bCs/>
        </w:rPr>
        <w:t xml:space="preserve">Action scaling / smoothing / control frequency</w:t>
      </w:r>
      <w:r>
        <w:t xml:space="preserve"> </w:t>
      </w:r>
      <w:r>
        <w:t xml:space="preserve">(often as important as reward terms in stabilising gaits)</w:t>
      </w:r>
    </w:p>
    <w:p>
      <w:pPr>
        <w:pStyle w:val="Compact"/>
        <w:numPr>
          <w:ilvl w:val="0"/>
          <w:numId w:val="1002"/>
        </w:numPr>
      </w:pPr>
      <w:r>
        <w:rPr>
          <w:b/>
          <w:bCs/>
        </w:rPr>
        <w:t xml:space="preserve">Algorithm hyperparameters</w:t>
      </w:r>
      <w:r>
        <w:t xml:space="preserve"> </w:t>
      </w:r>
      <w:r>
        <w:t xml:space="preserve">(PPO rollout length, learning rate, entropy, clipping, normalisation)</w:t>
      </w:r>
    </w:p>
    <w:p>
      <w:pPr>
        <w:pStyle w:val="Compact"/>
        <w:numPr>
          <w:ilvl w:val="0"/>
          <w:numId w:val="1002"/>
        </w:numPr>
      </w:pPr>
      <w:r>
        <w:rPr>
          <w:b/>
          <w:bCs/>
        </w:rPr>
        <w:t xml:space="preserve">Curricula and domain randomisation schedules</w:t>
      </w:r>
      <w:r>
        <w:t xml:space="preserve"> </w:t>
      </w:r>
      <w:r>
        <w:t xml:space="preserve">(terrain difficulty, push disturbances, friction/mass randomisation)</w:t>
      </w:r>
    </w:p>
    <w:p>
      <w:pPr>
        <w:pStyle w:val="FirstParagraph"/>
      </w:pPr>
      <w:r>
        <w:t xml:space="preserve">This maps well onto existing AutoRL tooling that expects a bounded search space and repeatable scalar objectives.</w:t>
      </w:r>
      <w:r>
        <w:t xml:space="preserve"> </w:t>
      </w:r>
      <w:hyperlink r:id="rId22">
        <w:r>
          <w:rPr>
            <w:rStyle w:val="Hyperlink"/>
          </w:rPr>
          <w:t xml:space="preserve">[8]</w:t>
        </w:r>
      </w:hyperlink>
    </w:p>
    <w:bookmarkEnd w:id="29"/>
    <w:bookmarkStart w:id="35" w:name="automated-reward-shaping-without-llms"/>
    <w:p>
      <w:pPr>
        <w:pStyle w:val="Heading3"/>
      </w:pPr>
      <w:r>
        <w:t xml:space="preserve">Automated reward shaping without LLMs</w:t>
      </w:r>
    </w:p>
    <w:p>
      <w:pPr>
        <w:pStyle w:val="FirstParagraph"/>
      </w:pPr>
      <w:r>
        <w:t xml:space="preserve">A large thread of work focuses on</w:t>
      </w:r>
      <w:r>
        <w:t xml:space="preserve"> </w:t>
      </w:r>
      <w:r>
        <w:rPr>
          <w:b/>
          <w:bCs/>
        </w:rPr>
        <w:t xml:space="preserve">automated reward shaping / intrinsic rewards</w:t>
      </w:r>
      <w:r>
        <w:t xml:space="preserve"> </w:t>
      </w:r>
      <w:r>
        <w:t xml:space="preserve">to accelerate learning under sparse or distractive extrinsic rewards. ExploRS (Exploration-Guided Reward Shaping) is an example of a self-supervised shaping framework combining intrinsic rewards with explicit exploration bonuses to improve utility with respect to extrinsic rewards.</w:t>
      </w:r>
      <w:r>
        <w:t xml:space="preserve"> </w:t>
      </w:r>
      <w:hyperlink r:id="rId30">
        <w:r>
          <w:rPr>
            <w:rStyle w:val="Hyperlink"/>
          </w:rPr>
          <w:t xml:space="preserve">[9]</w:t>
        </w:r>
      </w:hyperlink>
      <w:r>
        <w:t xml:space="preserve"> </w:t>
      </w:r>
      <w:r>
        <w:t xml:space="preserve">Another approach is</w:t>
      </w:r>
      <w:r>
        <w:t xml:space="preserve"> </w:t>
      </w:r>
      <w:r>
        <w:rPr>
          <w:i/>
          <w:iCs/>
        </w:rPr>
        <w:t xml:space="preserve">motivation-consistent intrinsic reward design</w:t>
      </w:r>
      <w:r>
        <w:t xml:space="preserve">, which formalises “motivation” and optimises intrinsic rewards to align intrinsic and extrinsic motivations, aiming to reduce trial-and-error shaping.</w:t>
      </w:r>
      <w:r>
        <w:t xml:space="preserve"> </w:t>
      </w:r>
      <w:hyperlink r:id="rId31">
        <w:r>
          <w:rPr>
            <w:rStyle w:val="Hyperlink"/>
          </w:rPr>
          <w:t xml:space="preserve">[10]</w:t>
        </w:r>
      </w:hyperlink>
    </w:p>
    <w:p>
      <w:pPr>
        <w:pStyle w:val="BodyText"/>
      </w:pPr>
      <w:r>
        <w:t xml:space="preserve">Separately, a meta-learning line targets learning shaping functions across a</w:t>
      </w:r>
      <w:r>
        <w:t xml:space="preserve"> </w:t>
      </w:r>
      <w:r>
        <w:rPr>
          <w:i/>
          <w:iCs/>
        </w:rPr>
        <w:t xml:space="preserve">distribution of tasks</w:t>
      </w:r>
      <w:r>
        <w:t xml:space="preserve"> </w:t>
      </w:r>
      <w:r>
        <w:t xml:space="preserve">(rather than one task), e.g., reward shaping via meta-learning where shaping is treated as a learnable object to improve credit assignment on new tasks.</w:t>
      </w:r>
      <w:r>
        <w:t xml:space="preserve"> </w:t>
      </w:r>
      <w:hyperlink r:id="rId32">
        <w:r>
          <w:rPr>
            <w:rStyle w:val="Hyperlink"/>
          </w:rPr>
          <w:t xml:space="preserve">[11]</w:t>
        </w:r>
      </w:hyperlink>
      <w:r>
        <w:t xml:space="preserve"> </w:t>
      </w:r>
      <w:r>
        <w:t xml:space="preserve">Related foundations include meta-gradient RL, which explicitly notes that return design choices (discounting, bootstrapping, even reward nature) strongly influence outcomes and can be adapted using gradient-based meta-learning.</w:t>
      </w:r>
      <w:r>
        <w:t xml:space="preserve"> </w:t>
      </w:r>
      <w:hyperlink r:id="rId33">
        <w:r>
          <w:rPr>
            <w:rStyle w:val="Hyperlink"/>
          </w:rPr>
          <w:t xml:space="preserve">[12]</w:t>
        </w:r>
      </w:hyperlink>
    </w:p>
    <w:p>
      <w:pPr>
        <w:pStyle w:val="BodyText"/>
      </w:pPr>
      <w:r>
        <w:rPr>
          <w:b/>
          <w:bCs/>
        </w:rPr>
        <w:t xml:space="preserve">Implication for locomotion:</w:t>
      </w:r>
      <w:r>
        <w:t xml:space="preserve"> </w:t>
      </w:r>
      <w:r>
        <w:t xml:space="preserve">these methods are best seen as “automatic accelerators” but not guaranteed to yield desired gait aesthetics or safety constraints; many teams still combine them with explicit stability/energy terms and robust evaluation.</w:t>
      </w:r>
      <w:r>
        <w:t xml:space="preserve"> </w:t>
      </w:r>
      <w:hyperlink r:id="rId34">
        <w:r>
          <w:rPr>
            <w:rStyle w:val="Hyperlink"/>
          </w:rPr>
          <w:t xml:space="preserve">[13]</w:t>
        </w:r>
      </w:hyperlink>
    </w:p>
    <w:bookmarkEnd w:id="35"/>
    <w:bookmarkStart w:id="39" w:name="X254dbc577d18d2467e799e22345dde810c3f3b4"/>
    <w:p>
      <w:pPr>
        <w:pStyle w:val="Heading3"/>
      </w:pPr>
      <w:r>
        <w:t xml:space="preserve">Reward learning: IRL, preference-based RL, and reward models</w:t>
      </w:r>
    </w:p>
    <w:p>
      <w:pPr>
        <w:pStyle w:val="FirstParagraph"/>
      </w:pPr>
      <w:r>
        <w:t xml:space="preserve">Reward learning aims to reduce hand-coded reward engineering by</w:t>
      </w:r>
      <w:r>
        <w:t xml:space="preserve"> </w:t>
      </w:r>
      <w:r>
        <w:rPr>
          <w:b/>
          <w:bCs/>
        </w:rPr>
        <w:t xml:space="preserve">inferring rewards from behaviour or human feedback</w:t>
      </w:r>
      <w:r>
        <w:t xml:space="preserve">.</w:t>
      </w:r>
    </w:p>
    <w:p>
      <w:pPr>
        <w:pStyle w:val="Compact"/>
        <w:numPr>
          <w:ilvl w:val="0"/>
          <w:numId w:val="1003"/>
        </w:numPr>
      </w:pPr>
      <w:r>
        <w:rPr>
          <w:b/>
          <w:bCs/>
        </w:rPr>
        <w:t xml:space="preserve">Inverse Reinforcement Learning (IRL)</w:t>
      </w:r>
      <w:r>
        <w:t xml:space="preserve"> </w:t>
      </w:r>
      <w:r>
        <w:t xml:space="preserve">infers a reward explaining observed behaviour; comprehensive surveys highlight central challenges like inference ambiguity, sensitivity to priors, and scalability.</w:t>
      </w:r>
      <w:r>
        <w:t xml:space="preserve"> </w:t>
      </w:r>
      <w:hyperlink r:id="rId23">
        <w:r>
          <w:rPr>
            <w:rStyle w:val="Hyperlink"/>
          </w:rPr>
          <w:t xml:space="preserve">[14]</w:t>
        </w:r>
      </w:hyperlink>
    </w:p>
    <w:p>
      <w:pPr>
        <w:pStyle w:val="Compact"/>
        <w:numPr>
          <w:ilvl w:val="0"/>
          <w:numId w:val="1003"/>
        </w:numPr>
      </w:pPr>
      <w:r>
        <w:rPr>
          <w:b/>
          <w:bCs/>
        </w:rPr>
        <w:t xml:space="preserve">Inverse Constrained RL (ICRL)</w:t>
      </w:r>
      <w:r>
        <w:t xml:space="preserve"> </w:t>
      </w:r>
      <w:r>
        <w:t xml:space="preserve">extends the idea to infer implicit constraints from demonstrations and is now surveyed as a growing sub-area with its own taxonomy.</w:t>
      </w:r>
      <w:r>
        <w:t xml:space="preserve"> </w:t>
      </w:r>
      <w:hyperlink r:id="rId36">
        <w:r>
          <w:rPr>
            <w:rStyle w:val="Hyperlink"/>
          </w:rPr>
          <w:t xml:space="preserve">[15]</w:t>
        </w:r>
      </w:hyperlink>
    </w:p>
    <w:p>
      <w:pPr>
        <w:pStyle w:val="Compact"/>
        <w:numPr>
          <w:ilvl w:val="0"/>
          <w:numId w:val="1003"/>
        </w:numPr>
      </w:pPr>
      <w:r>
        <w:rPr>
          <w:b/>
          <w:bCs/>
        </w:rPr>
        <w:t xml:space="preserve">Preference-based RL (PbRL)</w:t>
      </w:r>
      <w:r>
        <w:t xml:space="preserve"> </w:t>
      </w:r>
      <w:r>
        <w:t xml:space="preserve">learns from pairwise/ranking feedback instead of numeric rewards; recent surveys position it as a robotics-friendly alternative but emphasise challenges such as human effort and ambiguity.</w:t>
      </w:r>
      <w:r>
        <w:t xml:space="preserve"> </w:t>
      </w:r>
      <w:hyperlink r:id="rId37">
        <w:r>
          <w:rPr>
            <w:rStyle w:val="Hyperlink"/>
          </w:rPr>
          <w:t xml:space="preserve">[16]</w:t>
        </w:r>
      </w:hyperlink>
    </w:p>
    <w:p>
      <w:pPr>
        <w:pStyle w:val="Compact"/>
        <w:numPr>
          <w:ilvl w:val="0"/>
          <w:numId w:val="1003"/>
        </w:numPr>
      </w:pPr>
      <w:r>
        <w:t xml:space="preserve">Hybrid methods integrate</w:t>
      </w:r>
      <w:r>
        <w:t xml:space="preserve"> </w:t>
      </w:r>
      <w:r>
        <w:rPr>
          <w:b/>
          <w:bCs/>
        </w:rPr>
        <w:t xml:space="preserve">demonstrations + preference queries</w:t>
      </w:r>
      <w:r>
        <w:t xml:space="preserve">, showing how to initialise reward beliefs from demos and then actively query preferences to refine the reward efficiently in robotics contexts.</w:t>
      </w:r>
      <w:r>
        <w:t xml:space="preserve"> </w:t>
      </w:r>
      <w:hyperlink r:id="rId38">
        <w:r>
          <w:rPr>
            <w:rStyle w:val="Hyperlink"/>
          </w:rPr>
          <w:t xml:space="preserve">[17]</w:t>
        </w:r>
      </w:hyperlink>
    </w:p>
    <w:p>
      <w:pPr>
        <w:pStyle w:val="FirstParagraph"/>
      </w:pPr>
      <w:r>
        <w:t xml:space="preserve">A more recent unifying view is “reward models in RL” as a standalone theme (not only IRL or RLHF), surveying methodologies and applications across settings—useful for designing a pipeline where a learned/judged signal becomes part of training or evaluation.</w:t>
      </w:r>
      <w:r>
        <w:t xml:space="preserve"> </w:t>
      </w:r>
      <w:hyperlink r:id="rId34">
        <w:r>
          <w:rPr>
            <w:rStyle w:val="Hyperlink"/>
          </w:rPr>
          <w:t xml:space="preserve">[18]</w:t>
        </w:r>
      </w:hyperlink>
    </w:p>
    <w:p>
      <w:pPr>
        <w:pStyle w:val="BodyText"/>
      </w:pPr>
      <w:r>
        <w:rPr>
          <w:b/>
          <w:bCs/>
        </w:rPr>
        <w:t xml:space="preserve">Implication for locomotion:</w:t>
      </w:r>
      <w:r>
        <w:t xml:space="preserve"> </w:t>
      </w:r>
      <w:r>
        <w:t xml:space="preserve">preference learning is conceptually compatible with “LLM/VLM judge” because a model judge can provide</w:t>
      </w:r>
      <w:r>
        <w:t xml:space="preserve"> </w:t>
      </w:r>
      <w:r>
        <w:rPr>
          <w:i/>
          <w:iCs/>
        </w:rPr>
        <w:t xml:space="preserve">synthetic preferences</w:t>
      </w:r>
      <w:r>
        <w:t xml:space="preserve"> </w:t>
      </w:r>
      <w:r>
        <w:t xml:space="preserve">over rollouts; however, reliability must be treated as an engineering problem (calibration, bias checks), not assumed.</w:t>
      </w:r>
      <w:r>
        <w:t xml:space="preserve"> </w:t>
      </w:r>
      <w:hyperlink r:id="rId25">
        <w:r>
          <w:rPr>
            <w:rStyle w:val="Hyperlink"/>
          </w:rPr>
          <w:t xml:space="preserve">[19]</w:t>
        </w:r>
      </w:hyperlink>
    </w:p>
    <w:bookmarkEnd w:id="39"/>
    <w:bookmarkStart w:id="44" w:name="X097475cd0ca9d918b16c7826d7782b21eaef4c1"/>
    <w:p>
      <w:pPr>
        <w:pStyle w:val="Heading3"/>
      </w:pPr>
      <w:r>
        <w:t xml:space="preserve">LLM/VLM-driven reward generation and refinement</w:t>
      </w:r>
    </w:p>
    <w:p>
      <w:pPr>
        <w:pStyle w:val="FirstParagraph"/>
      </w:pPr>
      <w:r>
        <w:t xml:space="preserve">Two major “automation leaps” in the last ~3 years:</w:t>
      </w:r>
    </w:p>
    <w:p>
      <w:pPr>
        <w:pStyle w:val="Compact"/>
        <w:numPr>
          <w:ilvl w:val="0"/>
          <w:numId w:val="1004"/>
        </w:numPr>
      </w:pPr>
      <w:r>
        <w:rPr>
          <w:b/>
          <w:bCs/>
        </w:rPr>
        <w:t xml:space="preserve">Eureka</w:t>
      </w:r>
      <w:r>
        <w:t xml:space="preserve">: uses coding-capable LLMs (e.g., GPT‑4 in the paper) to generate reward code, then applies an evolutionary-style improvement loop over reward functions; reported improvements over human-engineered rewards across many open-source RL environments and robot morphologies.</w:t>
      </w:r>
      <w:r>
        <w:t xml:space="preserve"> </w:t>
      </w:r>
      <w:hyperlink r:id="rId24">
        <w:r>
          <w:rPr>
            <w:rStyle w:val="Hyperlink"/>
          </w:rPr>
          <w:t xml:space="preserve">[20]</w:t>
        </w:r>
      </w:hyperlink>
    </w:p>
    <w:p>
      <w:pPr>
        <w:pStyle w:val="Compact"/>
        <w:numPr>
          <w:ilvl w:val="0"/>
          <w:numId w:val="1004"/>
        </w:numPr>
      </w:pPr>
      <w:r>
        <w:rPr>
          <w:b/>
          <w:bCs/>
        </w:rPr>
        <w:t xml:space="preserve">Video2Reward</w:t>
      </w:r>
      <w:r>
        <w:t xml:space="preserve">: generates reward functions</w:t>
      </w:r>
      <w:r>
        <w:t xml:space="preserve"> </w:t>
      </w:r>
      <w:r>
        <w:rPr>
          <w:b/>
          <w:bCs/>
        </w:rPr>
        <w:t xml:space="preserve">from videos</w:t>
      </w:r>
      <w:r>
        <w:t xml:space="preserve"> </w:t>
      </w:r>
      <w:r>
        <w:t xml:space="preserve">of target behaviours by extracting motion trajectories (e.g., keypoints), feeding them to an LLM, and then using</w:t>
      </w:r>
      <w:r>
        <w:t xml:space="preserve"> </w:t>
      </w:r>
      <w:r>
        <w:rPr>
          <w:b/>
          <w:bCs/>
        </w:rPr>
        <w:t xml:space="preserve">video-assisted iterative refinement</w:t>
      </w:r>
      <w:r>
        <w:t xml:space="preserve"> </w:t>
      </w:r>
      <w:r>
        <w:t xml:space="preserve">where the learned behaviour is visually assessed and textual feedback is used to refine the reward.</w:t>
      </w:r>
      <w:r>
        <w:t xml:space="preserve"> </w:t>
      </w:r>
      <w:hyperlink r:id="rId40">
        <w:r>
          <w:rPr>
            <w:rStyle w:val="Hyperlink"/>
          </w:rPr>
          <w:t xml:space="preserve">[21]</w:t>
        </w:r>
      </w:hyperlink>
    </w:p>
    <w:p>
      <w:pPr>
        <w:pStyle w:val="FirstParagraph"/>
      </w:pPr>
      <w:r>
        <w:t xml:space="preserve">A related, highly relevant stream uses pretrained VLMs directly as reward signals:</w:t>
      </w:r>
    </w:p>
    <w:p>
      <w:pPr>
        <w:pStyle w:val="Compact"/>
        <w:numPr>
          <w:ilvl w:val="0"/>
          <w:numId w:val="1005"/>
        </w:numPr>
      </w:pPr>
      <w:r>
        <w:rPr>
          <w:b/>
          <w:bCs/>
        </w:rPr>
        <w:t xml:space="preserve">VLM-RMs</w:t>
      </w:r>
      <w:r>
        <w:t xml:space="preserve">: shows pretrained vision-language models (e.g., CLIP) can act as</w:t>
      </w:r>
      <w:r>
        <w:t xml:space="preserve"> </w:t>
      </w:r>
      <w:r>
        <w:rPr>
          <w:b/>
          <w:bCs/>
        </w:rPr>
        <w:t xml:space="preserve">zero-shot reward models</w:t>
      </w:r>
      <w:r>
        <w:t xml:space="preserve"> </w:t>
      </w:r>
      <w:r>
        <w:t xml:space="preserve">from language prompts; includes experiments training a MuJoCo humanoid on complex poses and notes scaling trends and failure modes tied to VLM limitations.</w:t>
      </w:r>
      <w:r>
        <w:t xml:space="preserve"> </w:t>
      </w:r>
      <w:hyperlink r:id="rId41">
        <w:r>
          <w:rPr>
            <w:rStyle w:val="Hyperlink"/>
          </w:rPr>
          <w:t xml:space="preserve">[22]</w:t>
        </w:r>
      </w:hyperlink>
    </w:p>
    <w:p>
      <w:pPr>
        <w:pStyle w:val="Compact"/>
        <w:numPr>
          <w:ilvl w:val="0"/>
          <w:numId w:val="1005"/>
        </w:numPr>
      </w:pPr>
      <w:r>
        <w:rPr>
          <w:b/>
          <w:bCs/>
        </w:rPr>
        <w:t xml:space="preserve">RoboCLIP</w:t>
      </w:r>
      <w:r>
        <w:t xml:space="preserve">: uses a single video or text demonstration with pretrained VLMs to generate rewards for online imitation learning, enabling learning with far fewer demonstrations than typical imitation learning pipelines.</w:t>
      </w:r>
      <w:r>
        <w:t xml:space="preserve"> </w:t>
      </w:r>
      <w:hyperlink r:id="rId42">
        <w:r>
          <w:rPr>
            <w:rStyle w:val="Hyperlink"/>
          </w:rPr>
          <w:t xml:space="preserve">[23]</w:t>
        </w:r>
      </w:hyperlink>
    </w:p>
    <w:p>
      <w:pPr>
        <w:pStyle w:val="Compact"/>
        <w:numPr>
          <w:ilvl w:val="0"/>
          <w:numId w:val="1005"/>
        </w:numPr>
      </w:pPr>
      <w:r>
        <w:rPr>
          <w:b/>
          <w:bCs/>
        </w:rPr>
        <w:t xml:space="preserve">FuRL</w:t>
      </w:r>
      <w:r>
        <w:t xml:space="preserve">: analyses reward misalignment when using VLM rewards and proposes lightweight fine-tuning/relay methods to improve performance on sparse-reward tasks.</w:t>
      </w:r>
      <w:r>
        <w:t xml:space="preserve"> </w:t>
      </w:r>
      <w:hyperlink r:id="rId43">
        <w:r>
          <w:rPr>
            <w:rStyle w:val="Hyperlink"/>
          </w:rPr>
          <w:t xml:space="preserve">[24]</w:t>
        </w:r>
      </w:hyperlink>
    </w:p>
    <w:p>
      <w:pPr>
        <w:pStyle w:val="FirstParagraph"/>
      </w:pPr>
      <w:r>
        <w:rPr>
          <w:b/>
          <w:bCs/>
        </w:rPr>
        <w:t xml:space="preserve">Implication for locomotion:</w:t>
      </w:r>
      <w:r>
        <w:t xml:space="preserve"> </w:t>
      </w:r>
      <w:r>
        <w:t xml:space="preserve">LLM/VLM reward automation is now credible research-grade technology, but production systems should still prefer bounded reward families or strict safety filters because reward-like signals are vulnerable to “proxy gaming” and measurement errors.</w:t>
      </w:r>
      <w:r>
        <w:t xml:space="preserve"> </w:t>
      </w:r>
      <w:hyperlink r:id="rId26">
        <w:r>
          <w:rPr>
            <w:rStyle w:val="Hyperlink"/>
          </w:rPr>
          <w:t xml:space="preserve">[25]</w:t>
        </w:r>
      </w:hyperlink>
    </w:p>
    <w:bookmarkEnd w:id="44"/>
    <w:bookmarkStart w:id="48" w:name="Xb340b6bfc63ed8357957e5169960e826dc1d006"/>
    <w:p>
      <w:pPr>
        <w:pStyle w:val="Heading3"/>
      </w:pPr>
      <w:r>
        <w:t xml:space="preserve">Sim-to-real transfer methods relevant to automated loops</w:t>
      </w:r>
    </w:p>
    <w:p>
      <w:pPr>
        <w:pStyle w:val="FirstParagraph"/>
      </w:pPr>
      <w:r>
        <w:t xml:space="preserve">For locomotion, automation cannot stop at simulation scores because sim-to-real gaps are fundamental. Surveys cover the dominant families:</w:t>
      </w:r>
      <w:r>
        <w:t xml:space="preserve"> </w:t>
      </w:r>
      <w:r>
        <w:rPr>
          <w:b/>
          <w:bCs/>
        </w:rPr>
        <w:t xml:space="preserve">domain randomisation</w:t>
      </w:r>
      <w:r>
        <w:t xml:space="preserve">,</w:t>
      </w:r>
      <w:r>
        <w:t xml:space="preserve"> </w:t>
      </w:r>
      <w:r>
        <w:rPr>
          <w:b/>
          <w:bCs/>
        </w:rPr>
        <w:t xml:space="preserve">domain adaptation</w:t>
      </w:r>
      <w:r>
        <w:t xml:space="preserve">,</w:t>
      </w:r>
      <w:r>
        <w:t xml:space="preserve"> </w:t>
      </w:r>
      <w:r>
        <w:rPr>
          <w:b/>
          <w:bCs/>
        </w:rPr>
        <w:t xml:space="preserve">system identification</w:t>
      </w:r>
      <w:r>
        <w:t xml:space="preserve">, imitation/distillation, and meta-learning.</w:t>
      </w:r>
      <w:r>
        <w:t xml:space="preserve"> </w:t>
      </w:r>
      <w:hyperlink r:id="rId45">
        <w:r>
          <w:rPr>
            <w:rStyle w:val="Hyperlink"/>
          </w:rPr>
          <w:t xml:space="preserve">[26]</w:t>
        </w:r>
      </w:hyperlink>
      <w:r>
        <w:t xml:space="preserve"> </w:t>
      </w:r>
      <w:r>
        <w:t xml:space="preserve">Work like</w:t>
      </w:r>
      <w:r>
        <w:t xml:space="preserve"> </w:t>
      </w:r>
      <w:r>
        <w:rPr>
          <w:b/>
          <w:bCs/>
        </w:rPr>
        <w:t xml:space="preserve">RMA</w:t>
      </w:r>
      <w:r>
        <w:t xml:space="preserve"> </w:t>
      </w:r>
      <w:r>
        <w:t xml:space="preserve">demonstrates a sim-trained base policy plus an adaptation module enabling rapid online adaptation to terrain/payload/variation and deployment to a real quadruped without fine-tuning, illustrating how “adaptation as a component” can be central to transfer.</w:t>
      </w:r>
      <w:r>
        <w:t xml:space="preserve"> </w:t>
      </w:r>
      <w:hyperlink r:id="rId46">
        <w:r>
          <w:rPr>
            <w:rStyle w:val="Hyperlink"/>
          </w:rPr>
          <w:t xml:space="preserve">[27]</w:t>
        </w:r>
      </w:hyperlink>
      <w:r>
        <w:t xml:space="preserve"> </w:t>
      </w:r>
      <w:r>
        <w:t xml:space="preserve">Recent locomotion reviews summarise current learning-based locomotion efforts and open problems (robustness, evaluation, and transfer).</w:t>
      </w:r>
      <w:r>
        <w:t xml:space="preserve"> </w:t>
      </w:r>
      <w:hyperlink r:id="rId47">
        <w:r>
          <w:rPr>
            <w:rStyle w:val="Hyperlink"/>
          </w:rPr>
          <w:t xml:space="preserve">[28]</w:t>
        </w:r>
      </w:hyperlink>
    </w:p>
    <w:p>
      <w:pPr>
        <w:pStyle w:val="BodyText"/>
      </w:pPr>
      <w:r>
        <w:rPr>
          <w:b/>
          <w:bCs/>
        </w:rPr>
        <w:t xml:space="preserve">Practical takeaway:</w:t>
      </w:r>
      <w:r>
        <w:t xml:space="preserve"> </w:t>
      </w:r>
      <w:r>
        <w:t xml:space="preserve">a production AutoRL loop for locomotion should treat sim-to-real methods (randomisation schedules, system ID, latency/noise injection) as first-class tunable components, not afterthoughts.</w:t>
      </w:r>
      <w:r>
        <w:t xml:space="preserve"> </w:t>
      </w:r>
      <w:hyperlink r:id="rId45">
        <w:r>
          <w:rPr>
            <w:rStyle w:val="Hyperlink"/>
          </w:rPr>
          <w:t xml:space="preserve">[29]</w:t>
        </w:r>
      </w:hyperlink>
    </w:p>
    <w:bookmarkEnd w:id="48"/>
    <w:bookmarkEnd w:id="49"/>
    <w:bookmarkStart w:id="61" w:name="Xcb5ed1aee5060b465106b54ce158474a82dba1b"/>
    <w:p>
      <w:pPr>
        <w:pStyle w:val="Heading2"/>
      </w:pPr>
      <w:r>
        <w:t xml:space="preserve">Multimodal judges for locomotion and behaviour scoring</w:t>
      </w:r>
    </w:p>
    <w:bookmarkStart w:id="50" w:name="Xc1010c28203c9f479ffa55e44647cacd3fa76ef"/>
    <w:p>
      <w:pPr>
        <w:pStyle w:val="Heading3"/>
      </w:pPr>
      <w:r>
        <w:t xml:space="preserve">Two different roles: “reward source” vs “evaluation judge”</w:t>
      </w:r>
    </w:p>
    <w:p>
      <w:pPr>
        <w:pStyle w:val="FirstParagraph"/>
      </w:pPr>
      <w:r>
        <w:t xml:space="preserve">Most confusion comes from mixing:</w:t>
      </w:r>
    </w:p>
    <w:p>
      <w:pPr>
        <w:pStyle w:val="Compact"/>
        <w:numPr>
          <w:ilvl w:val="0"/>
          <w:numId w:val="1006"/>
        </w:numPr>
      </w:pPr>
      <w:r>
        <w:rPr>
          <w:b/>
          <w:bCs/>
        </w:rPr>
        <w:t xml:space="preserve">VLM as reward</w:t>
      </w:r>
      <w:r>
        <w:t xml:space="preserve"> </w:t>
      </w:r>
      <w:r>
        <w:t xml:space="preserve">(used</w:t>
      </w:r>
      <w:r>
        <w:t xml:space="preserve"> </w:t>
      </w:r>
      <w:r>
        <w:rPr>
          <w:i/>
          <w:iCs/>
        </w:rPr>
        <w:t xml:space="preserve">inside training</w:t>
      </w:r>
      <w:r>
        <w:t xml:space="preserve"> </w:t>
      </w:r>
      <w:r>
        <w:t xml:space="preserve">as a scalar reward term or reward model)</w:t>
      </w:r>
    </w:p>
    <w:p>
      <w:pPr>
        <w:pStyle w:val="Compact"/>
        <w:numPr>
          <w:ilvl w:val="0"/>
          <w:numId w:val="1006"/>
        </w:numPr>
      </w:pPr>
      <w:r>
        <w:rPr>
          <w:b/>
          <w:bCs/>
        </w:rPr>
        <w:t xml:space="preserve">VLM/LLM as judge</w:t>
      </w:r>
      <w:r>
        <w:t xml:space="preserve"> </w:t>
      </w:r>
      <w:r>
        <w:t xml:space="preserve">(used</w:t>
      </w:r>
      <w:r>
        <w:t xml:space="preserve"> </w:t>
      </w:r>
      <w:r>
        <w:rPr>
          <w:i/>
          <w:iCs/>
        </w:rPr>
        <w:t xml:space="preserve">outside training</w:t>
      </w:r>
      <w:r>
        <w:t xml:space="preserve"> </w:t>
      </w:r>
      <w:r>
        <w:t xml:space="preserve">to score rollouts and inform which training configs to try next)</w:t>
      </w:r>
    </w:p>
    <w:p>
      <w:pPr>
        <w:pStyle w:val="FirstParagraph"/>
      </w:pPr>
      <w:r>
        <w:t xml:space="preserve">VLM-as-reward is supported by work like VLM-RMs, RoboCLIP, FuRL, and Video2Reward; VLM/LLM-as-judge is supported by the fast-growing evaluation literature and robotics-specific video auditing approaches like PRM-as-a-Judge.</w:t>
      </w:r>
      <w:r>
        <w:t xml:space="preserve"> </w:t>
      </w:r>
      <w:hyperlink r:id="rId41">
        <w:r>
          <w:rPr>
            <w:rStyle w:val="Hyperlink"/>
          </w:rPr>
          <w:t xml:space="preserve">[30]</w:t>
        </w:r>
      </w:hyperlink>
    </w:p>
    <w:bookmarkEnd w:id="50"/>
    <w:bookmarkStart w:id="52" w:name="Xafb2e29279a0cfd1d22a437f86497ecd90538d2"/>
    <w:p>
      <w:pPr>
        <w:pStyle w:val="Heading3"/>
      </w:pPr>
      <w:r>
        <w:t xml:space="preserve">Video-based behaviour scoring research that maps to locomotion</w:t>
      </w:r>
    </w:p>
    <w:p>
      <w:pPr>
        <w:pStyle w:val="FirstParagraph"/>
      </w:pPr>
      <w:r>
        <w:t xml:space="preserve">Even when papers focus on manipulation, their evaluation ideas transfer to locomotion:</w:t>
      </w:r>
    </w:p>
    <w:p>
      <w:pPr>
        <w:pStyle w:val="Compact"/>
        <w:numPr>
          <w:ilvl w:val="0"/>
          <w:numId w:val="1007"/>
        </w:numPr>
      </w:pPr>
      <w:r>
        <w:rPr>
          <w:b/>
          <w:bCs/>
        </w:rPr>
        <w:t xml:space="preserve">PRM-as-a-Judge</w:t>
      </w:r>
      <w:r>
        <w:t xml:space="preserve"> </w:t>
      </w:r>
      <w:r>
        <w:t xml:space="preserve">proposes dense evaluation from</w:t>
      </w:r>
      <w:r>
        <w:t xml:space="preserve"> </w:t>
      </w:r>
      <w:r>
        <w:rPr>
          <w:b/>
          <w:bCs/>
        </w:rPr>
        <w:t xml:space="preserve">trajectory videos</w:t>
      </w:r>
      <w:r>
        <w:t xml:space="preserve">, arguing binary success collapses process quality. It introduces OPD (Outcome–Process–Diagnosis) metrics derived from a progress potential estimated from observation sequences and shows trajectory-trained PRM judges can outperform general foundation-model judges in fine-grained discrimination settings.</w:t>
      </w:r>
      <w:r>
        <w:t xml:space="preserve"> </w:t>
      </w:r>
      <w:hyperlink r:id="rId51">
        <w:r>
          <w:rPr>
            <w:rStyle w:val="Hyperlink"/>
          </w:rPr>
          <w:t xml:space="preserve">[31]</w:t>
        </w:r>
      </w:hyperlink>
    </w:p>
    <w:p>
      <w:pPr>
        <w:pStyle w:val="Compact"/>
        <w:numPr>
          <w:ilvl w:val="0"/>
          <w:numId w:val="1007"/>
        </w:numPr>
      </w:pPr>
      <w:r>
        <w:rPr>
          <w:b/>
          <w:bCs/>
        </w:rPr>
        <w:t xml:space="preserve">Video2Reward</w:t>
      </w:r>
      <w:r>
        <w:t xml:space="preserve"> </w:t>
      </w:r>
      <w:r>
        <w:t xml:space="preserve">explicitly operationalises a “visual judge → textual feedback → reward refinement” loop for legged behaviours, which is directly aligned with your idea of an automated judge reading frames/video to guide further iterations.</w:t>
      </w:r>
      <w:r>
        <w:t xml:space="preserve"> </w:t>
      </w:r>
      <w:hyperlink r:id="rId40">
        <w:r>
          <w:rPr>
            <w:rStyle w:val="Hyperlink"/>
          </w:rPr>
          <w:t xml:space="preserve">[32]</w:t>
        </w:r>
      </w:hyperlink>
    </w:p>
    <w:p>
      <w:pPr>
        <w:pStyle w:val="FirstParagraph"/>
      </w:pPr>
      <w:r>
        <w:t xml:space="preserve">Complementary evidence comes from the broader LLM-as-judge space: a 2026 survey frames LLM-as-judge as a formal paradigm and discusses how to build reliable judge systems, while empirical work documents prompt-induced scoring biases and instability.</w:t>
      </w:r>
      <w:r>
        <w:t xml:space="preserve"> </w:t>
      </w:r>
      <w:hyperlink r:id="rId25">
        <w:r>
          <w:rPr>
            <w:rStyle w:val="Hyperlink"/>
          </w:rPr>
          <w:t xml:space="preserve">[19]</w:t>
        </w:r>
      </w:hyperlink>
    </w:p>
    <w:bookmarkEnd w:id="52"/>
    <w:bookmarkStart w:id="57" w:name="X831475857d13a0aa31ae86fcdab9f0ad79430ec"/>
    <w:p>
      <w:pPr>
        <w:pStyle w:val="Heading3"/>
      </w:pPr>
      <w:r>
        <w:t xml:space="preserve">Best practices for rubric-based judging and structured outputs</w:t>
      </w:r>
    </w:p>
    <w:p>
      <w:pPr>
        <w:pStyle w:val="FirstParagraph"/>
      </w:pPr>
      <w:r>
        <w:t xml:space="preserve">The most robust judge designs use:</w:t>
      </w:r>
    </w:p>
    <w:p>
      <w:pPr>
        <w:pStyle w:val="Compact"/>
        <w:numPr>
          <w:ilvl w:val="0"/>
          <w:numId w:val="1008"/>
        </w:numPr>
      </w:pPr>
      <w:r>
        <w:rPr>
          <w:b/>
          <w:bCs/>
        </w:rPr>
        <w:t xml:space="preserve">Explicit rubrics</w:t>
      </w:r>
      <w:r>
        <w:t xml:space="preserve"> </w:t>
      </w:r>
      <w:r>
        <w:t xml:space="preserve">(criteria + anchors, not “vibes”)</w:t>
      </w:r>
    </w:p>
    <w:p>
      <w:pPr>
        <w:pStyle w:val="Compact"/>
        <w:numPr>
          <w:ilvl w:val="0"/>
          <w:numId w:val="1008"/>
        </w:numPr>
      </w:pPr>
      <w:r>
        <w:rPr>
          <w:b/>
          <w:bCs/>
        </w:rPr>
        <w:t xml:space="preserve">Structured outputs</w:t>
      </w:r>
      <w:r>
        <w:t xml:space="preserve"> </w:t>
      </w:r>
      <w:r>
        <w:t xml:space="preserve">(JSON schema / tool calls)</w:t>
      </w:r>
    </w:p>
    <w:p>
      <w:pPr>
        <w:pStyle w:val="Compact"/>
        <w:numPr>
          <w:ilvl w:val="0"/>
          <w:numId w:val="1008"/>
        </w:numPr>
      </w:pPr>
      <w:r>
        <w:rPr>
          <w:b/>
          <w:bCs/>
        </w:rPr>
        <w:t xml:space="preserve">Calibration and bias checks</w:t>
      </w:r>
      <w:r>
        <w:t xml:space="preserve"> </w:t>
      </w:r>
      <w:r>
        <w:t xml:space="preserve">(prompt perturbations, ensemble judges, or pairwise comparisons)</w:t>
      </w:r>
    </w:p>
    <w:p>
      <w:pPr>
        <w:pStyle w:val="FirstParagraph"/>
      </w:pPr>
      <w:r>
        <w:t xml:space="preserve">This tracks both research toolkits (e.g., Autorubric’s framework for rubric-based evaluation best practices) and empirical findings that scoring prompts can induce systematic biases (e.g., rubric order bias, score ID bias, reference-answer bias).</w:t>
      </w:r>
      <w:r>
        <w:t xml:space="preserve"> </w:t>
      </w:r>
      <w:hyperlink r:id="rId53">
        <w:r>
          <w:rPr>
            <w:rStyle w:val="Hyperlink"/>
          </w:rPr>
          <w:t xml:space="preserve">[33]</w:t>
        </w:r>
      </w:hyperlink>
    </w:p>
    <w:p>
      <w:pPr>
        <w:pStyle w:val="BodyText"/>
      </w:pPr>
      <w:r>
        <w:t xml:space="preserve">From an implementation standpoint, major providers now support schema-constrained outputs:</w:t>
      </w:r>
    </w:p>
    <w:p>
      <w:pPr>
        <w:pStyle w:val="Compact"/>
        <w:numPr>
          <w:ilvl w:val="0"/>
          <w:numId w:val="1009"/>
        </w:numPr>
      </w:pPr>
      <w:r>
        <w:t xml:space="preserve">OpenAI</w:t>
      </w:r>
      <w:hyperlink r:id="rId38">
        <w:r>
          <w:rPr>
            <w:rStyle w:val="Hyperlink"/>
          </w:rPr>
          <w:t xml:space="preserve">[34]</w:t>
        </w:r>
      </w:hyperlink>
      <w:r>
        <w:t xml:space="preserve">: “Structured Outputs” support JSON-schema-constrained responses in newer models (docs explicitly note availability starting with GPT‑4o and distinguish from older JSON mode).</w:t>
      </w:r>
      <w:r>
        <w:t xml:space="preserve"> </w:t>
      </w:r>
      <w:hyperlink r:id="rId54">
        <w:r>
          <w:rPr>
            <w:rStyle w:val="Hyperlink"/>
          </w:rPr>
          <w:t xml:space="preserve">[35]</w:t>
        </w:r>
      </w:hyperlink>
    </w:p>
    <w:p>
      <w:pPr>
        <w:pStyle w:val="Compact"/>
        <w:numPr>
          <w:ilvl w:val="0"/>
          <w:numId w:val="1009"/>
        </w:numPr>
      </w:pPr>
      <w:r>
        <w:t xml:space="preserve">Google</w:t>
      </w:r>
      <w:hyperlink r:id="rId46">
        <w:r>
          <w:rPr>
            <w:rStyle w:val="Hyperlink"/>
          </w:rPr>
          <w:t xml:space="preserve">[36]</w:t>
        </w:r>
      </w:hyperlink>
      <w:r>
        <w:t xml:space="preserve"> </w:t>
      </w:r>
      <w:r>
        <w:t xml:space="preserve">(Gemini): structured outputs can be configured to match a provided JSON Schema; Gemini also supports video understanding, including referencing timestamps.</w:t>
      </w:r>
      <w:r>
        <w:t xml:space="preserve"> </w:t>
      </w:r>
      <w:hyperlink r:id="rId55">
        <w:r>
          <w:rPr>
            <w:rStyle w:val="Hyperlink"/>
          </w:rPr>
          <w:t xml:space="preserve">[37]</w:t>
        </w:r>
      </w:hyperlink>
    </w:p>
    <w:p>
      <w:pPr>
        <w:pStyle w:val="Compact"/>
        <w:numPr>
          <w:ilvl w:val="0"/>
          <w:numId w:val="1009"/>
        </w:numPr>
      </w:pPr>
      <w:r>
        <w:t xml:space="preserve">Anthropic</w:t>
      </w:r>
      <w:hyperlink r:id="rId22">
        <w:r>
          <w:rPr>
            <w:rStyle w:val="Hyperlink"/>
          </w:rPr>
          <w:t xml:space="preserve">[38]</w:t>
        </w:r>
      </w:hyperlink>
      <w:r>
        <w:t xml:space="preserve"> </w:t>
      </w:r>
      <w:r>
        <w:t xml:space="preserve">(Claude): provides vision (image inputs) and structured outputs tooling designed to constrain outputs to schemas.</w:t>
      </w:r>
      <w:r>
        <w:t xml:space="preserve"> </w:t>
      </w:r>
      <w:hyperlink r:id="rId56">
        <w:r>
          <w:rPr>
            <w:rStyle w:val="Hyperlink"/>
          </w:rPr>
          <w:t xml:space="preserve">[39]</w:t>
        </w:r>
      </w:hyperlink>
    </w:p>
    <w:bookmarkEnd w:id="57"/>
    <w:bookmarkStart w:id="60" w:name="frames-vs-video-for-judging"/>
    <w:p>
      <w:pPr>
        <w:pStyle w:val="Heading3"/>
      </w:pPr>
      <w:r>
        <w:t xml:space="preserve">Frames vs video for judging</w:t>
      </w:r>
    </w:p>
    <w:p>
      <w:pPr>
        <w:pStyle w:val="Compact"/>
        <w:numPr>
          <w:ilvl w:val="0"/>
          <w:numId w:val="1010"/>
        </w:numPr>
      </w:pPr>
      <w:r>
        <w:t xml:space="preserve">Gemini supports</w:t>
      </w:r>
      <w:r>
        <w:t xml:space="preserve"> </w:t>
      </w:r>
      <w:r>
        <w:rPr>
          <w:b/>
          <w:bCs/>
        </w:rPr>
        <w:t xml:space="preserve">native video</w:t>
      </w:r>
      <w:r>
        <w:t xml:space="preserve"> </w:t>
      </w:r>
      <w:r>
        <w:t xml:space="preserve">processing and timestamp references.</w:t>
      </w:r>
      <w:r>
        <w:t xml:space="preserve"> </w:t>
      </w:r>
      <w:hyperlink r:id="rId58">
        <w:r>
          <w:rPr>
            <w:rStyle w:val="Hyperlink"/>
          </w:rPr>
          <w:t xml:space="preserve">[40]</w:t>
        </w:r>
      </w:hyperlink>
    </w:p>
    <w:p>
      <w:pPr>
        <w:pStyle w:val="Compact"/>
        <w:numPr>
          <w:ilvl w:val="0"/>
          <w:numId w:val="1010"/>
        </w:numPr>
      </w:pPr>
      <w:r>
        <w:t xml:space="preserve">For models without direct video input, a common pattern is</w:t>
      </w:r>
      <w:r>
        <w:t xml:space="preserve"> </w:t>
      </w:r>
      <w:r>
        <w:rPr>
          <w:b/>
          <w:bCs/>
        </w:rPr>
        <w:t xml:space="preserve">frame extraction</w:t>
      </w:r>
      <w:r>
        <w:t xml:space="preserve"> </w:t>
      </w:r>
      <w:r>
        <w:t xml:space="preserve">plus long-context prompting; OpenAI’s cookbook demonstrates video understanding by sending a set of frames (and notes a model example that does not accept video directly).</w:t>
      </w:r>
      <w:r>
        <w:t xml:space="preserve"> </w:t>
      </w:r>
      <w:hyperlink r:id="rId59">
        <w:r>
          <w:rPr>
            <w:rStyle w:val="Hyperlink"/>
          </w:rPr>
          <w:t xml:space="preserve">[41]</w:t>
        </w:r>
      </w:hyperlink>
    </w:p>
    <w:p>
      <w:pPr>
        <w:pStyle w:val="FirstParagraph"/>
      </w:pPr>
      <w:r>
        <w:t xml:space="preserve">For locomotion, frames are often sufficient to detect gross failure modes (collapse, tilt, drift direction), but rhythmic properties (trot periodicity, bouncing, foot timing) benefit from video or evenly sampled frame sequences with timestamps.</w:t>
      </w:r>
      <w:r>
        <w:t xml:space="preserve"> </w:t>
      </w:r>
      <w:hyperlink r:id="rId58">
        <w:r>
          <w:rPr>
            <w:rStyle w:val="Hyperlink"/>
          </w:rPr>
          <w:t xml:space="preserve">[42]</w:t>
        </w:r>
      </w:hyperlink>
    </w:p>
    <w:bookmarkEnd w:id="60"/>
    <w:bookmarkEnd w:id="61"/>
    <w:bookmarkStart w:id="75" w:name="X9f773088793518949296fa62a3bfd8aadc685aa"/>
    <w:p>
      <w:pPr>
        <w:pStyle w:val="Heading2"/>
      </w:pPr>
      <w:r>
        <w:t xml:space="preserve">Practical AutoRL toolchains and robotics frameworks</w:t>
      </w:r>
    </w:p>
    <w:bookmarkStart w:id="65" w:name="X91ee1f8164f6386eeb27f4de80e94726da16c52"/>
    <w:p>
      <w:pPr>
        <w:pStyle w:val="Heading3"/>
      </w:pPr>
      <w:r>
        <w:t xml:space="preserve">Outer-loop optimisation and experiment management</w:t>
      </w:r>
    </w:p>
    <w:p>
      <w:pPr>
        <w:pStyle w:val="FirstParagraph"/>
      </w:pPr>
      <w:r>
        <w:rPr>
          <w:b/>
          <w:bCs/>
        </w:rPr>
        <w:t xml:space="preserve">Optuna</w:t>
      </w:r>
      <w:r>
        <w:t xml:space="preserve"> </w:t>
      </w:r>
      <w:r>
        <w:t xml:space="preserve">is widely used for black-box hyperparameter optimisation and supports multi-objective optimisation (useful for locomotion where you want speed</w:t>
      </w:r>
      <w:r>
        <w:t xml:space="preserve"> </w:t>
      </w:r>
      <w:r>
        <w:rPr>
          <w:i/>
          <w:iCs/>
        </w:rPr>
        <w:t xml:space="preserve">and</w:t>
      </w:r>
      <w:r>
        <w:t xml:space="preserve"> </w:t>
      </w:r>
      <w:r>
        <w:t xml:space="preserve">stability</w:t>
      </w:r>
      <w:r>
        <w:t xml:space="preserve"> </w:t>
      </w:r>
      <w:r>
        <w:rPr>
          <w:i/>
          <w:iCs/>
        </w:rPr>
        <w:t xml:space="preserve">and</w:t>
      </w:r>
      <w:r>
        <w:t xml:space="preserve"> </w:t>
      </w:r>
      <w:r>
        <w:t xml:space="preserve">energy efficiency).</w:t>
      </w:r>
      <w:r>
        <w:t xml:space="preserve"> </w:t>
      </w:r>
      <w:hyperlink r:id="rId22">
        <w:r>
          <w:rPr>
            <w:rStyle w:val="Hyperlink"/>
          </w:rPr>
          <w:t xml:space="preserve">[43]</w:t>
        </w:r>
      </w:hyperlink>
    </w:p>
    <w:p>
      <w:pPr>
        <w:pStyle w:val="BodyText"/>
      </w:pPr>
      <w:r>
        <w:rPr>
          <w:b/>
          <w:bCs/>
        </w:rPr>
        <w:t xml:space="preserve">RL Baselines3 Zoo</w:t>
      </w:r>
      <w:r>
        <w:t xml:space="preserve"> </w:t>
      </w:r>
      <w:r>
        <w:t xml:space="preserve">(for Stable-Baselines3) provides a ready-made tuning loop based on Optuna and describes budgeting and intermediate evaluations for pruning/early stopping.</w:t>
      </w:r>
      <w:r>
        <w:t xml:space="preserve"> </w:t>
      </w:r>
      <w:hyperlink r:id="rId62">
        <w:r>
          <w:rPr>
            <w:rStyle w:val="Hyperlink"/>
          </w:rPr>
          <w:t xml:space="preserve">[44]</w:t>
        </w:r>
      </w:hyperlink>
    </w:p>
    <w:p>
      <w:pPr>
        <w:pStyle w:val="BodyText"/>
      </w:pPr>
      <w:r>
        <w:rPr>
          <w:b/>
          <w:bCs/>
        </w:rPr>
        <w:t xml:space="preserve">Ray Tune</w:t>
      </w:r>
      <w:r>
        <w:t xml:space="preserve"> </w:t>
      </w:r>
      <w:r>
        <w:t xml:space="preserve">provides scalable experiment execution and supports schedulers like Population Based Training (PBT) plus integration with RLlib; Ray’s docs describe PBT’s population-based refinement and include PPO examples.</w:t>
      </w:r>
      <w:r>
        <w:t xml:space="preserve"> </w:t>
      </w:r>
      <w:hyperlink r:id="rId63">
        <w:r>
          <w:rPr>
            <w:rStyle w:val="Hyperlink"/>
          </w:rPr>
          <w:t xml:space="preserve">[45]</w:t>
        </w:r>
      </w:hyperlink>
    </w:p>
    <w:p>
      <w:pPr>
        <w:pStyle w:val="BodyText"/>
      </w:pPr>
      <w:r>
        <w:t xml:space="preserve">**entity["company","Weights &amp; Biases","mlops company"] provides Sweeps (Bayesian/grid/random search) and RL experiment tracking integrations, including Stable-Baselines3 callbacks.</w:t>
      </w:r>
      <w:r>
        <w:t xml:space="preserve"> </w:t>
      </w:r>
      <w:hyperlink r:id="rId64">
        <w:r>
          <w:rPr>
            <w:rStyle w:val="Hyperlink"/>
          </w:rPr>
          <w:t xml:space="preserve">[46]</w:t>
        </w:r>
      </w:hyperlink>
    </w:p>
    <w:bookmarkEnd w:id="65"/>
    <w:bookmarkStart w:id="70" w:name="X4aaec71ff53de7c154e71042b4839728627af90"/>
    <w:p>
      <w:pPr>
        <w:pStyle w:val="Heading3"/>
      </w:pPr>
      <w:r>
        <w:t xml:space="preserve">Robotics simulation and scaling: Isaac Gym and Isaac Lab</w:t>
      </w:r>
    </w:p>
    <w:p>
      <w:pPr>
        <w:pStyle w:val="FirstParagraph"/>
      </w:pPr>
      <w:r>
        <w:t xml:space="preserve">NVIDIA</w:t>
      </w:r>
      <w:hyperlink r:id="rId66">
        <w:r>
          <w:rPr>
            <w:rStyle w:val="Hyperlink"/>
          </w:rPr>
          <w:t xml:space="preserve">[47]</w:t>
        </w:r>
      </w:hyperlink>
      <w:r>
        <w:t xml:space="preserve">’s Isaac Gym paper formalised GPU-native RL simulation where physics + policy training stay on GPU, reducing CPU bottlenecks and enabling massive parallel environment rollout.</w:t>
      </w:r>
      <w:r>
        <w:t xml:space="preserve"> </w:t>
      </w:r>
      <w:hyperlink r:id="rId67">
        <w:r>
          <w:rPr>
            <w:rStyle w:val="Hyperlink"/>
          </w:rPr>
          <w:t xml:space="preserve">[48]</w:t>
        </w:r>
      </w:hyperlink>
      <w:r>
        <w:t xml:space="preserve"> </w:t>
      </w:r>
      <w:r>
        <w:t xml:space="preserve">Isaac Gym is now described as legacy/deprecated in favour of Isaac Lab.</w:t>
      </w:r>
      <w:r>
        <w:t xml:space="preserve"> </w:t>
      </w:r>
      <w:hyperlink r:id="rId68">
        <w:r>
          <w:rPr>
            <w:rStyle w:val="Hyperlink"/>
          </w:rPr>
          <w:t xml:space="preserve">[49]</w:t>
        </w:r>
      </w:hyperlink>
    </w:p>
    <w:p>
      <w:pPr>
        <w:pStyle w:val="BodyText"/>
      </w:pPr>
      <w:r>
        <w:t xml:space="preserve">Isaac Lab is positioned as the successor framework and is presented as GPU-accelerated simulation for large-scale robot learning; documentation emphasises training with many environments in parallel and includes RL workflow guidance.</w:t>
      </w:r>
      <w:r>
        <w:t xml:space="preserve"> </w:t>
      </w:r>
      <w:hyperlink r:id="rId69">
        <w:r>
          <w:rPr>
            <w:rStyle w:val="Hyperlink"/>
          </w:rPr>
          <w:t xml:space="preserve">[50]</w:t>
        </w:r>
      </w:hyperlink>
    </w:p>
    <w:bookmarkEnd w:id="70"/>
    <w:bookmarkStart w:id="74" w:name="X34c6ee66fe495da27021888388aa39926d90b60"/>
    <w:p>
      <w:pPr>
        <w:pStyle w:val="Heading3"/>
      </w:pPr>
      <w:r>
        <w:t xml:space="preserve">Comparison table: tools for automated RL tuning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Tool / framework</w:t>
            </w:r>
          </w:p>
        </w:tc>
        <w:tc>
          <w:tcPr/>
          <w:p>
            <w:pPr>
              <w:pStyle w:val="Compact"/>
            </w:pPr>
            <w:r>
              <w:t xml:space="preserve">Best at</w:t>
            </w:r>
          </w:p>
        </w:tc>
        <w:tc>
          <w:tcPr/>
          <w:p>
            <w:pPr>
              <w:pStyle w:val="Compact"/>
            </w:pPr>
            <w:r>
              <w:t xml:space="preserve">Search methods</w:t>
            </w:r>
          </w:p>
        </w:tc>
        <w:tc>
          <w:tcPr/>
          <w:p>
            <w:pPr>
              <w:pStyle w:val="Compact"/>
            </w:pPr>
            <w:r>
              <w:t xml:space="preserve">Scaling &amp; scheduling</w:t>
            </w:r>
          </w:p>
        </w:tc>
        <w:tc>
          <w:tcPr/>
          <w:p>
            <w:pPr>
              <w:pStyle w:val="Compact"/>
            </w:pPr>
            <w:r>
              <w:t xml:space="preserve">Notes for locomotion</w:t>
            </w:r>
          </w:p>
        </w:tc>
      </w:tr>
      <w:tr>
        <w:tc>
          <w:tcPr/>
          <w:p>
            <w:pPr>
              <w:pStyle w:val="Compact"/>
            </w:pPr>
            <w:r>
              <w:t xml:space="preserve">Optuna</w:t>
            </w:r>
          </w:p>
        </w:tc>
        <w:tc>
          <w:tcPr/>
          <w:p>
            <w:pPr>
              <w:pStyle w:val="Compact"/>
            </w:pPr>
            <w:r>
              <w:t xml:space="preserve">Lightweight HPO / reward-weight search</w:t>
            </w:r>
          </w:p>
        </w:tc>
        <w:tc>
          <w:tcPr/>
          <w:p>
            <w:pPr>
              <w:pStyle w:val="Compact"/>
            </w:pPr>
            <w:r>
              <w:t xml:space="preserve">Bayesian, TPE, random; multi-objective</w:t>
            </w:r>
          </w:p>
        </w:tc>
        <w:tc>
          <w:tcPr/>
          <w:p>
            <w:pPr>
              <w:pStyle w:val="Compact"/>
            </w:pPr>
            <w:r>
              <w:t xml:space="preserve">Parallel trials; pruning support</w:t>
            </w:r>
          </w:p>
        </w:tc>
        <w:tc>
          <w:tcPr/>
          <w:p>
            <w:pPr>
              <w:pStyle w:val="Compact"/>
            </w:pPr>
            <w:r>
              <w:t xml:space="preserve">Works well when you can run many short trials and score them consistently.</w:t>
            </w:r>
            <w:r>
              <w:t xml:space="preserve"> </w:t>
            </w:r>
            <w:hyperlink r:id="rId71">
              <w:r>
                <w:rPr>
                  <w:rStyle w:val="Hyperlink"/>
                </w:rPr>
                <w:t xml:space="preserve">[51]</w:t>
              </w:r>
            </w:hyperlink>
          </w:p>
        </w:tc>
      </w:tr>
      <w:tr>
        <w:tc>
          <w:tcPr/>
          <w:p>
            <w:pPr>
              <w:pStyle w:val="Compact"/>
            </w:pPr>
            <w:r>
              <w:t xml:space="preserve">RL Baselines3 Zoo</w:t>
            </w:r>
          </w:p>
        </w:tc>
        <w:tc>
          <w:tcPr/>
          <w:p>
            <w:pPr>
              <w:pStyle w:val="Compact"/>
            </w:pPr>
            <w:r>
              <w:t xml:space="preserve">Turnkey SB3 tuning + pruning loop</w:t>
            </w:r>
          </w:p>
        </w:tc>
        <w:tc>
          <w:tcPr/>
          <w:p>
            <w:pPr>
              <w:pStyle w:val="Compact"/>
            </w:pPr>
            <w:r>
              <w:t xml:space="preserve">Optuna-based</w:t>
            </w:r>
          </w:p>
        </w:tc>
        <w:tc>
          <w:tcPr/>
          <w:p>
            <w:pPr>
              <w:pStyle w:val="Compact"/>
            </w:pPr>
            <w:r>
              <w:t xml:space="preserve">Built-in eval/pruning cadence</w:t>
            </w:r>
          </w:p>
        </w:tc>
        <w:tc>
          <w:tcPr/>
          <w:p>
            <w:pPr>
              <w:pStyle w:val="Compact"/>
            </w:pPr>
            <w:r>
              <w:t xml:space="preserve">Good template if you’re already on SB3/PPO and want repeatable tuning.</w:t>
            </w:r>
            <w:r>
              <w:t xml:space="preserve"> </w:t>
            </w:r>
            <w:hyperlink r:id="rId62">
              <w:r>
                <w:rPr>
                  <w:rStyle w:val="Hyperlink"/>
                </w:rPr>
                <w:t xml:space="preserve">[44]</w:t>
              </w:r>
            </w:hyperlink>
          </w:p>
        </w:tc>
      </w:tr>
      <w:tr>
        <w:tc>
          <w:tcPr/>
          <w:p>
            <w:pPr>
              <w:pStyle w:val="Compact"/>
            </w:pPr>
            <w:r>
              <w:t xml:space="preserve">Ray Tune</w:t>
            </w:r>
          </w:p>
        </w:tc>
        <w:tc>
          <w:tcPr/>
          <w:p>
            <w:pPr>
              <w:pStyle w:val="Compact"/>
            </w:pPr>
            <w:r>
              <w:t xml:space="preserve">Distributed tuning orchestration</w:t>
            </w:r>
          </w:p>
        </w:tc>
        <w:tc>
          <w:tcPr/>
          <w:p>
            <w:pPr>
              <w:pStyle w:val="Compact"/>
            </w:pPr>
            <w:r>
              <w:t xml:space="preserve">PBT, ASHA/HyperBand, integrations</w:t>
            </w:r>
          </w:p>
        </w:tc>
        <w:tc>
          <w:tcPr/>
          <w:p>
            <w:pPr>
              <w:pStyle w:val="Compact"/>
            </w:pPr>
            <w:r>
              <w:t xml:space="preserve">Cluster-scale; schedulers</w:t>
            </w:r>
          </w:p>
        </w:tc>
        <w:tc>
          <w:tcPr/>
          <w:p>
            <w:pPr>
              <w:pStyle w:val="Compact"/>
            </w:pPr>
            <w:r>
              <w:t xml:space="preserve">Strong when you need population methods and aggressive early stopping.</w:t>
            </w:r>
            <w:r>
              <w:t xml:space="preserve"> </w:t>
            </w:r>
            <w:hyperlink r:id="rId72">
              <w:r>
                <w:rPr>
                  <w:rStyle w:val="Hyperlink"/>
                </w:rPr>
                <w:t xml:space="preserve">[52]</w:t>
              </w:r>
            </w:hyperlink>
          </w:p>
        </w:tc>
      </w:tr>
      <w:tr>
        <w:tc>
          <w:tcPr/>
          <w:p>
            <w:pPr>
              <w:pStyle w:val="Compact"/>
            </w:pPr>
            <w:r>
              <w:t xml:space="preserve">RLlib</w:t>
            </w:r>
          </w:p>
        </w:tc>
        <w:tc>
          <w:tcPr/>
          <w:p>
            <w:pPr>
              <w:pStyle w:val="Compact"/>
            </w:pPr>
            <w:r>
              <w:t xml:space="preserve">RL algorithms + evaluation/checkpointing</w:t>
            </w:r>
          </w:p>
        </w:tc>
        <w:tc>
          <w:tcPr/>
          <w:p>
            <w:pPr>
              <w:pStyle w:val="Compact"/>
            </w:pPr>
            <w:r>
              <w:t xml:space="preserve">Tune-integrated</w:t>
            </w:r>
          </w:p>
        </w:tc>
        <w:tc>
          <w:tcPr/>
          <w:p>
            <w:pPr>
              <w:pStyle w:val="Compact"/>
            </w:pPr>
            <w:r>
              <w:t xml:space="preserve">Built-in eval intervals &amp; checkpointing</w:t>
            </w:r>
          </w:p>
        </w:tc>
        <w:tc>
          <w:tcPr/>
          <w:p>
            <w:pPr>
              <w:pStyle w:val="Compact"/>
            </w:pPr>
            <w:r>
              <w:t xml:space="preserve">Useful if you migrate to RLlib; strong infra for fault tolerance.</w:t>
            </w:r>
            <w:r>
              <w:t xml:space="preserve"> </w:t>
            </w:r>
            <w:hyperlink r:id="rId73">
              <w:r>
                <w:rPr>
                  <w:rStyle w:val="Hyperlink"/>
                </w:rPr>
                <w:t xml:space="preserve">[53]</w:t>
              </w:r>
            </w:hyperlink>
          </w:p>
        </w:tc>
      </w:tr>
      <w:tr>
        <w:tc>
          <w:tcPr/>
          <w:p>
            <w:pPr>
              <w:pStyle w:val="Compact"/>
            </w:pPr>
            <w:r>
              <w:t xml:space="preserve">W&amp;B Sweeps + tracking</w:t>
            </w:r>
          </w:p>
        </w:tc>
        <w:tc>
          <w:tcPr/>
          <w:p>
            <w:pPr>
              <w:pStyle w:val="Compact"/>
            </w:pPr>
            <w:r>
              <w:t xml:space="preserve">Experiment tracking and HPO dashboards</w:t>
            </w:r>
          </w:p>
        </w:tc>
        <w:tc>
          <w:tcPr/>
          <w:p>
            <w:pPr>
              <w:pStyle w:val="Compact"/>
            </w:pPr>
            <w:r>
              <w:t xml:space="preserve">Bayesian/grid/random sweeps</w:t>
            </w:r>
          </w:p>
        </w:tc>
        <w:tc>
          <w:tcPr/>
          <w:p>
            <w:pPr>
              <w:pStyle w:val="Compact"/>
            </w:pPr>
            <w:r>
              <w:t xml:space="preserve">Parallel sweeps; rich visualisation</w:t>
            </w:r>
          </w:p>
        </w:tc>
        <w:tc>
          <w:tcPr/>
          <w:p>
            <w:pPr>
              <w:pStyle w:val="Compact"/>
            </w:pPr>
            <w:r>
              <w:t xml:space="preserve">Excellent “experiment memory” + comparisons; integrates with SB3.</w:t>
            </w:r>
            <w:r>
              <w:t xml:space="preserve"> </w:t>
            </w:r>
            <w:hyperlink r:id="rId64">
              <w:r>
                <w:rPr>
                  <w:rStyle w:val="Hyperlink"/>
                </w:rPr>
                <w:t xml:space="preserve">[54]</w:t>
              </w:r>
            </w:hyperlink>
          </w:p>
        </w:tc>
      </w:tr>
      <w:tr>
        <w:tc>
          <w:tcPr/>
          <w:p>
            <w:pPr>
              <w:pStyle w:val="Compact"/>
            </w:pPr>
            <w:r>
              <w:t xml:space="preserve">Isaac Lab</w:t>
            </w:r>
          </w:p>
        </w:tc>
        <w:tc>
          <w:tcPr/>
          <w:p>
            <w:pPr>
              <w:pStyle w:val="Compact"/>
            </w:pPr>
            <w:r>
              <w:t xml:space="preserve">GPU-parallel robotics simulation</w:t>
            </w:r>
          </w:p>
        </w:tc>
        <w:tc>
          <w:tcPr/>
          <w:p>
            <w:pPr>
              <w:pStyle w:val="Compact"/>
            </w:pPr>
            <w:r>
              <w:t xml:space="preserve">N/A (pairs with above)</w:t>
            </w:r>
          </w:p>
        </w:tc>
        <w:tc>
          <w:tcPr/>
          <w:p>
            <w:pPr>
              <w:pStyle w:val="Compact"/>
            </w:pPr>
            <w:r>
              <w:t xml:space="preserve">Thousands of envs on GPU</w:t>
            </w:r>
          </w:p>
        </w:tc>
        <w:tc>
          <w:tcPr/>
          <w:p>
            <w:pPr>
              <w:pStyle w:val="Compact"/>
            </w:pPr>
            <w:r>
              <w:t xml:space="preserve">Boosts iteration speed; combined with tuning loops yields large throughput.</w:t>
            </w:r>
            <w:r>
              <w:t xml:space="preserve"> </w:t>
            </w:r>
            <w:hyperlink r:id="rId69">
              <w:r>
                <w:rPr>
                  <w:rStyle w:val="Hyperlink"/>
                </w:rPr>
                <w:t xml:space="preserve">[55]</w:t>
              </w:r>
            </w:hyperlink>
          </w:p>
        </w:tc>
      </w:tr>
    </w:tbl>
    <w:bookmarkEnd w:id="74"/>
    <w:bookmarkEnd w:id="75"/>
    <w:bookmarkStart w:id="84" w:name="architectures-for-safe-automated-loops"/>
    <w:p>
      <w:pPr>
        <w:pStyle w:val="Heading2"/>
      </w:pPr>
      <w:r>
        <w:t xml:space="preserve">Architectures for safe automated loops</w:t>
      </w:r>
    </w:p>
    <w:bookmarkStart w:id="77" w:name="Xdc2f31219a48be04a0966c9afd4b030f470d44f"/>
    <w:p>
      <w:pPr>
        <w:pStyle w:val="Heading3"/>
      </w:pPr>
      <w:r>
        <w:t xml:space="preserve">Why “fully automatic reward rewriting” is risky by default</w:t>
      </w:r>
    </w:p>
    <w:p>
      <w:pPr>
        <w:pStyle w:val="FirstParagraph"/>
      </w:pPr>
      <w:r>
        <w:t xml:space="preserve">Reward hacking and reward misspecification are well studied: increasing optimisation power can increase the prevalence of reward hacking under misspecified proxy rewards.</w:t>
      </w:r>
      <w:r>
        <w:t xml:space="preserve"> </w:t>
      </w:r>
      <w:hyperlink r:id="rId26">
        <w:r>
          <w:rPr>
            <w:rStyle w:val="Hyperlink"/>
          </w:rPr>
          <w:t xml:space="preserve">[56]</w:t>
        </w:r>
      </w:hyperlink>
      <w:r>
        <w:t xml:space="preserve"> </w:t>
      </w:r>
      <w:r>
        <w:t xml:space="preserve">Formal work defines and characterises reward hacking/hackability and recommends validating policies before deployment.</w:t>
      </w:r>
      <w:r>
        <w:t xml:space="preserve"> </w:t>
      </w:r>
      <w:hyperlink r:id="rId76">
        <w:r>
          <w:rPr>
            <w:rStyle w:val="Hyperlink"/>
          </w:rPr>
          <w:t xml:space="preserve">[57]</w:t>
        </w:r>
      </w:hyperlink>
    </w:p>
    <w:p>
      <w:pPr>
        <w:pStyle w:val="BodyText"/>
      </w:pPr>
      <w:r>
        <w:t xml:space="preserve">Adding an LLM/VLM judge introduces another measurement channel with its own failure modes: systematic prompt-induced scoring bias has been demonstrated, and judge reliability can fluctuate based on rubric ordering and prompt perturbations.</w:t>
      </w:r>
      <w:r>
        <w:t xml:space="preserve"> </w:t>
      </w:r>
      <w:hyperlink r:id="rId66">
        <w:r>
          <w:rPr>
            <w:rStyle w:val="Hyperlink"/>
          </w:rPr>
          <w:t xml:space="preserve">[58]</w:t>
        </w:r>
      </w:hyperlink>
    </w:p>
    <w:bookmarkEnd w:id="77"/>
    <w:bookmarkStart w:id="78" w:name="Xed70a35695f622a7101e6adcc92f201a0679a03"/>
    <w:p>
      <w:pPr>
        <w:pStyle w:val="Heading3"/>
      </w:pPr>
      <w:r>
        <w:t xml:space="preserve">Reference “production-safe” architecture: hybrid metrics + multimodal judge + bounded edits</w:t>
      </w:r>
    </w:p>
    <w:p>
      <w:pPr>
        <w:pStyle w:val="FirstParagraph"/>
      </w:pPr>
      <w:r>
        <w:t xml:space="preserve">A robust automation loop for locomotion typically uses:</w:t>
      </w:r>
    </w:p>
    <w:p>
      <w:pPr>
        <w:pStyle w:val="Compact"/>
        <w:numPr>
          <w:ilvl w:val="0"/>
          <w:numId w:val="1011"/>
        </w:numPr>
      </w:pPr>
      <w:r>
        <w:rPr>
          <w:b/>
          <w:bCs/>
        </w:rPr>
        <w:t xml:space="preserve">Hard metrics</w:t>
      </w:r>
      <w:r>
        <w:t xml:space="preserve"> </w:t>
      </w:r>
      <w:r>
        <w:t xml:space="preserve">(computed directly from simulator state): forward velocity/distance, episode length, drift, falls, energy/torque, body tilt/height, foot-slip proxies</w:t>
      </w:r>
    </w:p>
    <w:p>
      <w:pPr>
        <w:pStyle w:val="Compact"/>
        <w:numPr>
          <w:ilvl w:val="0"/>
          <w:numId w:val="1011"/>
        </w:numPr>
      </w:pPr>
      <w:r>
        <w:rPr>
          <w:b/>
          <w:bCs/>
        </w:rPr>
        <w:t xml:space="preserve">Multimodal judge</w:t>
      </w:r>
      <w:r>
        <w:t xml:space="preserve"> </w:t>
      </w:r>
      <w:r>
        <w:t xml:space="preserve">(frames/video): rubric scores for gait coordination, symmetry, bounce, failure mode (“faceplant vs sideways collapse”), plus qualitative flags (“flailing”, “dragging”)</w:t>
      </w:r>
    </w:p>
    <w:p>
      <w:pPr>
        <w:pStyle w:val="Compact"/>
        <w:numPr>
          <w:ilvl w:val="0"/>
          <w:numId w:val="1011"/>
        </w:numPr>
      </w:pPr>
      <w:r>
        <w:rPr>
          <w:b/>
          <w:bCs/>
        </w:rPr>
        <w:t xml:space="preserve">Bounded action space</w:t>
      </w:r>
      <w:r>
        <w:t xml:space="preserve"> </w:t>
      </w:r>
      <w:r>
        <w:t xml:space="preserve">for modifications: adjust coefficients/scales and a small number of control knobs; optionally select from a small menu of pre-approved reward term templates</w:t>
      </w:r>
    </w:p>
    <w:p>
      <w:pPr>
        <w:pStyle w:val="Compact"/>
        <w:numPr>
          <w:ilvl w:val="0"/>
          <w:numId w:val="1011"/>
        </w:numPr>
      </w:pPr>
      <w:r>
        <w:rPr>
          <w:b/>
          <w:bCs/>
        </w:rPr>
        <w:t xml:space="preserve">Coarse-to-fine budgets</w:t>
      </w:r>
      <w:r>
        <w:t xml:space="preserve"> </w:t>
      </w:r>
      <w:r>
        <w:t xml:space="preserve">with pruning and promotion: short trials first, then longer training for top configs</w:t>
      </w:r>
    </w:p>
    <w:p>
      <w:pPr>
        <w:pStyle w:val="FirstParagraph"/>
      </w:pPr>
      <w:r>
        <w:t xml:space="preserve">This mirrors both AutoRL’s core idea (automate sensitive design choices through systematic methods) and the evaluation best-practice view that generative systems require structured evaluation harnesses rather than ad hoc eyeballing.</w:t>
      </w:r>
      <w:r>
        <w:t xml:space="preserve"> </w:t>
      </w:r>
      <w:hyperlink r:id="rId21">
        <w:r>
          <w:rPr>
            <w:rStyle w:val="Hyperlink"/>
          </w:rPr>
          <w:t xml:space="preserve">[59]</w:t>
        </w:r>
      </w:hyperlink>
    </w:p>
    <w:bookmarkEnd w:id="78"/>
    <w:bookmarkStart w:id="79" w:name="automation-loop-diagram"/>
    <w:p>
      <w:pPr>
        <w:pStyle w:val="Heading3"/>
      </w:pPr>
      <w:r>
        <w:t xml:space="preserve">Automation loop diagram</w:t>
      </w:r>
    </w:p>
    <w:p>
      <w:pPr>
        <w:pStyle w:val="SourceCode"/>
      </w:pPr>
      <w:r>
        <w:rPr>
          <w:rStyle w:val="VerbatimChar"/>
        </w:rPr>
        <w:t xml:space="preserve">flowchart TD</w:t>
      </w:r>
      <w:r>
        <w:br/>
      </w:r>
      <w:r>
        <w:rPr>
          <w:rStyle w:val="VerbatimChar"/>
        </w:rPr>
        <w:t xml:space="preserve">  A[Search proposes config&lt;br/&gt;reward weights + control knobs + PPO HParams] --&gt; B[Train policy&lt;br/&gt;short budget]</w:t>
      </w:r>
      <w:r>
        <w:br/>
      </w:r>
      <w:r>
        <w:rPr>
          <w:rStyle w:val="VerbatimChar"/>
        </w:rPr>
        <w:t xml:space="preserve">  B --&gt; C[Deterministic eval&lt;br/&gt;N episodes]</w:t>
      </w:r>
      <w:r>
        <w:br/>
      </w:r>
      <w:r>
        <w:rPr>
          <w:rStyle w:val="VerbatimChar"/>
        </w:rPr>
        <w:t xml:space="preserve">  C --&gt; D[Compute hard metrics&lt;br/&gt;distance, drift, falls, energy]</w:t>
      </w:r>
      <w:r>
        <w:br/>
      </w:r>
      <w:r>
        <w:rPr>
          <w:rStyle w:val="VerbatimChar"/>
        </w:rPr>
        <w:t xml:space="preserve">  C --&gt; E[Render rollout video]</w:t>
      </w:r>
      <w:r>
        <w:br/>
      </w:r>
      <w:r>
        <w:rPr>
          <w:rStyle w:val="VerbatimChar"/>
        </w:rPr>
        <w:t xml:space="preserve">  E --&gt; F[Extract frames OR send video]</w:t>
      </w:r>
      <w:r>
        <w:br/>
      </w:r>
      <w:r>
        <w:rPr>
          <w:rStyle w:val="VerbatimChar"/>
        </w:rPr>
        <w:t xml:space="preserve">  F --&gt; G[VLM/LLM judge&lt;br/&gt;rubric scoring -&gt; JSON]</w:t>
      </w:r>
      <w:r>
        <w:br/>
      </w:r>
      <w:r>
        <w:rPr>
          <w:rStyle w:val="VerbatimChar"/>
        </w:rPr>
        <w:t xml:space="preserve">  D --&gt; H[Aggregate score&lt;br/&gt;multi-objective or constrained scalar]</w:t>
      </w:r>
      <w:r>
        <w:br/>
      </w:r>
      <w:r>
        <w:rPr>
          <w:rStyle w:val="VerbatimChar"/>
        </w:rPr>
        <w:t xml:space="preserve">  G --&gt; H</w:t>
      </w:r>
      <w:r>
        <w:br/>
      </w:r>
      <w:r>
        <w:rPr>
          <w:rStyle w:val="VerbatimChar"/>
        </w:rPr>
        <w:t xml:space="preserve">  H --&gt; I{Promote?}</w:t>
      </w:r>
      <w:r>
        <w:br/>
      </w:r>
      <w:r>
        <w:rPr>
          <w:rStyle w:val="VerbatimChar"/>
        </w:rPr>
        <w:t xml:space="preserve">  I -- no --&gt; A</w:t>
      </w:r>
      <w:r>
        <w:br/>
      </w:r>
      <w:r>
        <w:rPr>
          <w:rStyle w:val="VerbatimChar"/>
        </w:rPr>
        <w:t xml:space="preserve">  I -- yes --&gt; J[Longer budget training&lt;br/&gt;checkpoint + resume]</w:t>
      </w:r>
      <w:r>
        <w:br/>
      </w:r>
      <w:r>
        <w:rPr>
          <w:rStyle w:val="VerbatimChar"/>
        </w:rPr>
        <w:t xml:space="preserve">  J --&gt; K[Final eval suite&lt;br/&gt;disturbances, terrains]</w:t>
      </w:r>
      <w:r>
        <w:br/>
      </w:r>
      <w:r>
        <w:rPr>
          <w:rStyle w:val="VerbatimChar"/>
        </w:rPr>
        <w:t xml:space="preserve">  K --&gt; L[Human audit on finalists&lt;br/&gt;deploy gate]</w:t>
      </w:r>
    </w:p>
    <w:bookmarkEnd w:id="79"/>
    <w:bookmarkStart w:id="80" w:name="data-flow-diagram"/>
    <w:p>
      <w:pPr>
        <w:pStyle w:val="Heading3"/>
      </w:pPr>
      <w:r>
        <w:t xml:space="preserve">Data flow diagram</w:t>
      </w:r>
    </w:p>
    <w:p>
      <w:pPr>
        <w:pStyle w:val="SourceCode"/>
      </w:pPr>
      <w:r>
        <w:rPr>
          <w:rStyle w:val="VerbatimChar"/>
        </w:rPr>
        <w:t xml:space="preserve">flowchart LR</w:t>
      </w:r>
      <w:r>
        <w:br/>
      </w:r>
      <w:r>
        <w:rPr>
          <w:rStyle w:val="VerbatimChar"/>
        </w:rPr>
        <w:t xml:space="preserve">  subgraph Sim[Simulator + RL trainer]</w:t>
      </w:r>
      <w:r>
        <w:br/>
      </w:r>
      <w:r>
        <w:rPr>
          <w:rStyle w:val="VerbatimChar"/>
        </w:rPr>
        <w:t xml:space="preserve">    S1[Env state]</w:t>
      </w:r>
      <w:r>
        <w:br/>
      </w:r>
      <w:r>
        <w:rPr>
          <w:rStyle w:val="VerbatimChar"/>
        </w:rPr>
        <w:t xml:space="preserve">    S2[Policy checkpoints]</w:t>
      </w:r>
      <w:r>
        <w:br/>
      </w:r>
      <w:r>
        <w:rPr>
          <w:rStyle w:val="VerbatimChar"/>
        </w:rPr>
        <w:t xml:space="preserve">    S3[Rollout logs]</w:t>
      </w:r>
      <w:r>
        <w:br/>
      </w:r>
      <w:r>
        <w:rPr>
          <w:rStyle w:val="VerbatimChar"/>
        </w:rPr>
        <w:t xml:space="preserve">    S4[Video render]</w:t>
      </w:r>
      <w:r>
        <w:br/>
      </w:r>
      <w:r>
        <w:rPr>
          <w:rStyle w:val="VerbatimChar"/>
        </w:rPr>
        <w:t xml:space="preserve">  end</w:t>
      </w:r>
      <w:r>
        <w:br/>
      </w:r>
      <w:r>
        <w:br/>
      </w:r>
      <w:r>
        <w:rPr>
          <w:rStyle w:val="VerbatimChar"/>
        </w:rPr>
        <w:t xml:space="preserve">  subgraph Eval[Evaluation pipeline]</w:t>
      </w:r>
      <w:r>
        <w:br/>
      </w:r>
      <w:r>
        <w:rPr>
          <w:rStyle w:val="VerbatimChar"/>
        </w:rPr>
        <w:t xml:space="preserve">    E1[Metrics extractor]</w:t>
      </w:r>
      <w:r>
        <w:br/>
      </w:r>
      <w:r>
        <w:rPr>
          <w:rStyle w:val="VerbatimChar"/>
        </w:rPr>
        <w:t xml:space="preserve">    E2[Frame sampler]</w:t>
      </w:r>
      <w:r>
        <w:br/>
      </w:r>
      <w:r>
        <w:rPr>
          <w:rStyle w:val="VerbatimChar"/>
        </w:rPr>
        <w:t xml:space="preserve">    E3[Judge client]</w:t>
      </w:r>
      <w:r>
        <w:br/>
      </w:r>
      <w:r>
        <w:rPr>
          <w:rStyle w:val="VerbatimChar"/>
        </w:rPr>
        <w:t xml:space="preserve">    E4[Score aggregator]</w:t>
      </w:r>
      <w:r>
        <w:br/>
      </w:r>
      <w:r>
        <w:rPr>
          <w:rStyle w:val="VerbatimChar"/>
        </w:rPr>
        <w:t xml:space="preserve">  end</w:t>
      </w:r>
      <w:r>
        <w:br/>
      </w:r>
      <w:r>
        <w:br/>
      </w:r>
      <w:r>
        <w:rPr>
          <w:rStyle w:val="VerbatimChar"/>
        </w:rPr>
        <w:t xml:space="preserve">  subgraph Store[Experiment store]</w:t>
      </w:r>
      <w:r>
        <w:br/>
      </w:r>
      <w:r>
        <w:rPr>
          <w:rStyle w:val="VerbatimChar"/>
        </w:rPr>
        <w:t xml:space="preserve">    D1[(Trial DB&lt;br/&gt;configs + seeds)]</w:t>
      </w:r>
      <w:r>
        <w:br/>
      </w:r>
      <w:r>
        <w:rPr>
          <w:rStyle w:val="VerbatimChar"/>
        </w:rPr>
        <w:t xml:space="preserve">    D2[(Artifacts&lt;br/&gt;videos, plots)]</w:t>
      </w:r>
      <w:r>
        <w:br/>
      </w:r>
      <w:r>
        <w:rPr>
          <w:rStyle w:val="VerbatimChar"/>
        </w:rPr>
        <w:t xml:space="preserve">    D3[(Dashboards)]</w:t>
      </w:r>
      <w:r>
        <w:br/>
      </w:r>
      <w:r>
        <w:rPr>
          <w:rStyle w:val="VerbatimChar"/>
        </w:rPr>
        <w:t xml:space="preserve">  end</w:t>
      </w:r>
      <w:r>
        <w:br/>
      </w:r>
      <w:r>
        <w:br/>
      </w:r>
      <w:r>
        <w:rPr>
          <w:rStyle w:val="VerbatimChar"/>
        </w:rPr>
        <w:t xml:space="preserve">  S1 --&gt; E1 --&gt; E4</w:t>
      </w:r>
      <w:r>
        <w:br/>
      </w:r>
      <w:r>
        <w:rPr>
          <w:rStyle w:val="VerbatimChar"/>
        </w:rPr>
        <w:t xml:space="preserve">  S4 --&gt; E2 --&gt; E3 --&gt; E4</w:t>
      </w:r>
      <w:r>
        <w:br/>
      </w:r>
      <w:r>
        <w:rPr>
          <w:rStyle w:val="VerbatimChar"/>
        </w:rPr>
        <w:t xml:space="preserve">  S2 --&gt; Store</w:t>
      </w:r>
      <w:r>
        <w:br/>
      </w:r>
      <w:r>
        <w:rPr>
          <w:rStyle w:val="VerbatimChar"/>
        </w:rPr>
        <w:t xml:space="preserve">  E4 --&gt; D1</w:t>
      </w:r>
      <w:r>
        <w:br/>
      </w:r>
      <w:r>
        <w:rPr>
          <w:rStyle w:val="VerbatimChar"/>
        </w:rPr>
        <w:t xml:space="preserve">  S4 --&gt; D2</w:t>
      </w:r>
      <w:r>
        <w:br/>
      </w:r>
      <w:r>
        <w:rPr>
          <w:rStyle w:val="VerbatimChar"/>
        </w:rPr>
        <w:t xml:space="preserve">  E1 --&gt; D3</w:t>
      </w:r>
    </w:p>
    <w:bookmarkEnd w:id="80"/>
    <w:bookmarkStart w:id="83" w:name="promotion-budgets-and-checkpointing"/>
    <w:p>
      <w:pPr>
        <w:pStyle w:val="Heading3"/>
      </w:pPr>
      <w:r>
        <w:t xml:space="preserve">Promotion, budgets, and checkpointing</w:t>
      </w:r>
    </w:p>
    <w:p>
      <w:pPr>
        <w:pStyle w:val="FirstParagraph"/>
      </w:pPr>
      <w:r>
        <w:t xml:space="preserve">A coarse-to-fine schedule is explicitly supported by many tuning systems. RL Baselines3 Zoo describes using intermediate evaluations for pruning/early stopping during tuning runs.</w:t>
      </w:r>
      <w:r>
        <w:t xml:space="preserve"> </w:t>
      </w:r>
      <w:hyperlink r:id="rId62">
        <w:r>
          <w:rPr>
            <w:rStyle w:val="Hyperlink"/>
          </w:rPr>
          <w:t xml:space="preserve">[44]</w:t>
        </w:r>
      </w:hyperlink>
      <w:r>
        <w:t xml:space="preserve"> </w:t>
      </w:r>
      <w:r>
        <w:t xml:space="preserve">Ray’s RL ecosystem highlights checkpointing/resume patterns (restore and continue training) and uses evaluation intervals in RLlib.</w:t>
      </w:r>
      <w:r>
        <w:t xml:space="preserve"> </w:t>
      </w:r>
      <w:hyperlink r:id="rId81">
        <w:r>
          <w:rPr>
            <w:rStyle w:val="Hyperlink"/>
          </w:rPr>
          <w:t xml:space="preserve">[60]</w:t>
        </w:r>
      </w:hyperlink>
      <w:r>
        <w:t xml:space="preserve"> </w:t>
      </w:r>
      <w:r>
        <w:t xml:space="preserve">Stable-Baselines3 documents callbacks for custom saving/logging and provides evaluation helpers.</w:t>
      </w:r>
      <w:r>
        <w:t xml:space="preserve"> </w:t>
      </w:r>
      <w:hyperlink r:id="rId82">
        <w:r>
          <w:rPr>
            <w:rStyle w:val="Hyperlink"/>
          </w:rPr>
          <w:t xml:space="preserve">[61]</w:t>
        </w:r>
      </w:hyperlink>
    </w:p>
    <w:bookmarkEnd w:id="83"/>
    <w:bookmarkEnd w:id="84"/>
    <w:bookmarkStart w:id="89" w:name="Xbebfe0a16c7070a000346f0684dc457820827ae"/>
    <w:p>
      <w:pPr>
        <w:pStyle w:val="Heading2"/>
      </w:pPr>
      <w:r>
        <w:t xml:space="preserve">Concrete algorithms and mappings from judge outputs to policy changes</w:t>
      </w:r>
    </w:p>
    <w:p>
      <w:pPr>
        <w:pStyle w:val="FirstParagraph"/>
      </w:pPr>
      <w:r>
        <w:t xml:space="preserve">This section focuses on</w:t>
      </w:r>
      <w:r>
        <w:t xml:space="preserve"> </w:t>
      </w:r>
      <w:r>
        <w:rPr>
          <w:b/>
          <w:bCs/>
        </w:rPr>
        <w:t xml:space="preserve">implementation-ready</w:t>
      </w:r>
      <w:r>
        <w:t xml:space="preserve"> </w:t>
      </w:r>
      <w:r>
        <w:t xml:space="preserve">strategies that keep automation bounded and debuggable. The examples below are</w:t>
      </w:r>
      <w:r>
        <w:t xml:space="preserve"> </w:t>
      </w:r>
      <w:r>
        <w:rPr>
          <w:i/>
          <w:iCs/>
        </w:rPr>
        <w:t xml:space="preserve">illustrative templates</w:t>
      </w:r>
      <w:r>
        <w:t xml:space="preserve"> </w:t>
      </w:r>
      <w:r>
        <w:t xml:space="preserve">intended to be adapted to your robot and reward structure.</w:t>
      </w:r>
    </w:p>
    <w:bookmarkStart w:id="86" w:name="judge-output-schema-and-rubric"/>
    <w:p>
      <w:pPr>
        <w:pStyle w:val="Heading3"/>
      </w:pPr>
      <w:r>
        <w:t xml:space="preserve">Judge output schema and rubric</w:t>
      </w:r>
    </w:p>
    <w:p>
      <w:pPr>
        <w:pStyle w:val="FirstParagraph"/>
      </w:pPr>
      <w:r>
        <w:t xml:space="preserve">Use a strictly validated JSON schema (via structured outputs/tool calls) so downstream optimisation is deterministic and machine-readable. Major providers support this pattern (OpenAI Structured Outputs; Gemini JSON Schema; Claude structured outputs).</w:t>
      </w:r>
      <w:r>
        <w:t xml:space="preserve"> </w:t>
      </w:r>
      <w:hyperlink r:id="rId54">
        <w:r>
          <w:rPr>
            <w:rStyle w:val="Hyperlink"/>
          </w:rPr>
          <w:t xml:space="preserve">[62]</w:t>
        </w:r>
      </w:hyperlink>
    </w:p>
    <w:p>
      <w:pPr>
        <w:pStyle w:val="BodyText"/>
      </w:pPr>
      <w:r>
        <w:t xml:space="preserve">Example schema:</w:t>
      </w:r>
    </w:p>
    <w:p>
      <w:pPr>
        <w:pStyle w:val="SourceCode"/>
      </w:pPr>
      <w:r>
        <w:rPr>
          <w:rStyle w:val="VerbatimChar"/>
        </w:rPr>
        <w:t xml:space="preserve">{</w:t>
      </w:r>
      <w:r>
        <w:br/>
      </w:r>
      <w:r>
        <w:rPr>
          <w:rStyle w:val="VerbatimChar"/>
        </w:rPr>
        <w:t xml:space="preserve">  "type": "object",</w:t>
      </w:r>
      <w:r>
        <w:br/>
      </w:r>
      <w:r>
        <w:rPr>
          <w:rStyle w:val="VerbatimChar"/>
        </w:rPr>
        <w:t xml:space="preserve">  "additionalProperties": false,</w:t>
      </w:r>
      <w:r>
        <w:br/>
      </w:r>
      <w:r>
        <w:rPr>
          <w:rStyle w:val="VerbatimChar"/>
        </w:rPr>
        <w:t xml:space="preserve">  "properties": {</w:t>
      </w:r>
      <w:r>
        <w:br/>
      </w:r>
      <w:r>
        <w:rPr>
          <w:rStyle w:val="VerbatimChar"/>
        </w:rPr>
        <w:t xml:space="preserve">    "gait_coordination": { "type": "integer", "minimum": 1, "maximum": 5 },</w:t>
      </w:r>
      <w:r>
        <w:br/>
      </w:r>
      <w:r>
        <w:rPr>
          <w:rStyle w:val="VerbatimChar"/>
        </w:rPr>
        <w:t xml:space="preserve">    "symmetry": { "type": "integer", "minimum": 1, "maximum": 5 },</w:t>
      </w:r>
      <w:r>
        <w:br/>
      </w:r>
      <w:r>
        <w:rPr>
          <w:rStyle w:val="VerbatimChar"/>
        </w:rPr>
        <w:t xml:space="preserve">    "smoothness": { "type": "integer", "minimum": 1, "maximum": 5 },</w:t>
      </w:r>
      <w:r>
        <w:br/>
      </w:r>
      <w:r>
        <w:rPr>
          <w:rStyle w:val="VerbatimChar"/>
        </w:rPr>
        <w:t xml:space="preserve">    "forward_progress_quality": { "type": "integer", "minimum": 1, "maximum": 5 },</w:t>
      </w:r>
      <w:r>
        <w:br/>
      </w:r>
      <w:r>
        <w:rPr>
          <w:rStyle w:val="VerbatimChar"/>
        </w:rPr>
        <w:t xml:space="preserve">    "bounce_severity": { "type": "integer", "minimum": 1, "maximum": 5 },</w:t>
      </w:r>
      <w:r>
        <w:br/>
      </w:r>
      <w:r>
        <w:rPr>
          <w:rStyle w:val="VerbatimChar"/>
        </w:rPr>
        <w:t xml:space="preserve">    "drift_severity": { "type": "integer", "minimum": 1, "maximum": 5 },</w:t>
      </w:r>
      <w:r>
        <w:br/>
      </w:r>
      <w:r>
        <w:rPr>
          <w:rStyle w:val="VerbatimChar"/>
        </w:rPr>
        <w:t xml:space="preserve">    "failure_mode": {</w:t>
      </w:r>
      <w:r>
        <w:br/>
      </w:r>
      <w:r>
        <w:rPr>
          <w:rStyle w:val="VerbatimChar"/>
        </w:rPr>
        <w:t xml:space="preserve">      "type": "string",</w:t>
      </w:r>
      <w:r>
        <w:br/>
      </w:r>
      <w:r>
        <w:rPr>
          <w:rStyle w:val="VerbatimChar"/>
        </w:rPr>
        <w:t xml:space="preserve">      "enum": ["none", "faceplant", "side_fall", "collapse", "spin", "stall", "flail"]</w:t>
      </w:r>
      <w:r>
        <w:br/>
      </w:r>
      <w:r>
        <w:rPr>
          <w:rStyle w:val="VerbatimChar"/>
        </w:rPr>
        <w:t xml:space="preserve">    },</w:t>
      </w:r>
      <w:r>
        <w:br/>
      </w:r>
      <w:r>
        <w:rPr>
          <w:rStyle w:val="VerbatimChar"/>
        </w:rPr>
        <w:t xml:space="preserve">    "notes": { "type": "string", "maxLength": 400 }</w:t>
      </w:r>
      <w:r>
        <w:br/>
      </w:r>
      <w:r>
        <w:rPr>
          <w:rStyle w:val="VerbatimChar"/>
        </w:rPr>
        <w:t xml:space="preserve">  },</w:t>
      </w:r>
      <w:r>
        <w:br/>
      </w:r>
      <w:r>
        <w:rPr>
          <w:rStyle w:val="VerbatimChar"/>
        </w:rPr>
        <w:t xml:space="preserve">  "required": [</w:t>
      </w:r>
      <w:r>
        <w:br/>
      </w:r>
      <w:r>
        <w:rPr>
          <w:rStyle w:val="VerbatimChar"/>
        </w:rPr>
        <w:t xml:space="preserve">    "gait_coordination",</w:t>
      </w:r>
      <w:r>
        <w:br/>
      </w:r>
      <w:r>
        <w:rPr>
          <w:rStyle w:val="VerbatimChar"/>
        </w:rPr>
        <w:t xml:space="preserve">    "symmetry",</w:t>
      </w:r>
      <w:r>
        <w:br/>
      </w:r>
      <w:r>
        <w:rPr>
          <w:rStyle w:val="VerbatimChar"/>
        </w:rPr>
        <w:t xml:space="preserve">    "smoothness",</w:t>
      </w:r>
      <w:r>
        <w:br/>
      </w:r>
      <w:r>
        <w:rPr>
          <w:rStyle w:val="VerbatimChar"/>
        </w:rPr>
        <w:t xml:space="preserve">    "forward_progress_quality",</w:t>
      </w:r>
      <w:r>
        <w:br/>
      </w:r>
      <w:r>
        <w:rPr>
          <w:rStyle w:val="VerbatimChar"/>
        </w:rPr>
        <w:t xml:space="preserve">    "bounce_severity",</w:t>
      </w:r>
      <w:r>
        <w:br/>
      </w:r>
      <w:r>
        <w:rPr>
          <w:rStyle w:val="VerbatimChar"/>
        </w:rPr>
        <w:t xml:space="preserve">    "drift_severity",</w:t>
      </w:r>
      <w:r>
        <w:br/>
      </w:r>
      <w:r>
        <w:rPr>
          <w:rStyle w:val="VerbatimChar"/>
        </w:rPr>
        <w:t xml:space="preserve">    "failure_mode"</w:t>
      </w:r>
      <w:r>
        <w:br/>
      </w:r>
      <w:r>
        <w:rPr>
          <w:rStyle w:val="VerbatimChar"/>
        </w:rPr>
        <w:t xml:space="preserve">  ]</w:t>
      </w:r>
      <w:r>
        <w:br/>
      </w:r>
      <w:r>
        <w:rPr>
          <w:rStyle w:val="VerbatimChar"/>
        </w:rPr>
        <w:t xml:space="preserve">}</w:t>
      </w:r>
    </w:p>
    <w:p>
      <w:pPr>
        <w:pStyle w:val="FirstParagraph"/>
      </w:pPr>
      <w:r>
        <w:t xml:space="preserve">Prompt template (frames or video + summary of numeric metrics):</w:t>
      </w:r>
    </w:p>
    <w:p>
      <w:pPr>
        <w:pStyle w:val="SourceCode"/>
      </w:pPr>
      <w:r>
        <w:rPr>
          <w:rStyle w:val="VerbatimChar"/>
        </w:rPr>
        <w:t xml:space="preserve">You are a robotics locomotion judge. Score the rollout using the rubric.</w:t>
      </w:r>
      <w:r>
        <w:br/>
      </w:r>
      <w:r>
        <w:rPr>
          <w:rStyle w:val="VerbatimChar"/>
        </w:rPr>
        <w:t xml:space="preserve">Input: 12 evenly spaced frames (or a short video), plus numeric metrics:</w:t>
      </w:r>
      <w:r>
        <w:br/>
      </w:r>
      <w:r>
        <w:rPr>
          <w:rStyle w:val="VerbatimChar"/>
        </w:rPr>
        <w:t xml:space="preserve">- forward_distance_m, ep_len, mean_lateral_drift_m, mean_body_pitch_deg, mean_body_roll_deg</w:t>
      </w:r>
      <w:r>
        <w:br/>
      </w:r>
      <w:r>
        <w:br/>
      </w:r>
      <w:r>
        <w:rPr>
          <w:rStyle w:val="VerbatimChar"/>
        </w:rPr>
        <w:t xml:space="preserve">Rubric (1-5; higher is better):</w:t>
      </w:r>
      <w:r>
        <w:br/>
      </w:r>
      <w:r>
        <w:rPr>
          <w:rStyle w:val="VerbatimChar"/>
        </w:rPr>
        <w:t xml:space="preserve">- gait_coordination: are leg motions coordinated vs flailing?</w:t>
      </w:r>
      <w:r>
        <w:br/>
      </w:r>
      <w:r>
        <w:rPr>
          <w:rStyle w:val="VerbatimChar"/>
        </w:rPr>
        <w:t xml:space="preserve">- symmetry: are left/right patterns balanced?</w:t>
      </w:r>
      <w:r>
        <w:br/>
      </w:r>
      <w:r>
        <w:rPr>
          <w:rStyle w:val="VerbatimChar"/>
        </w:rPr>
        <w:t xml:space="preserve">- smoothness: are joints changing smoothly vs jerky?</w:t>
      </w:r>
      <w:r>
        <w:br/>
      </w:r>
      <w:r>
        <w:rPr>
          <w:rStyle w:val="VerbatimChar"/>
        </w:rPr>
        <w:t xml:space="preserve">- forward_progress_quality: is forward motion stable and repeatable?</w:t>
      </w:r>
      <w:r>
        <w:br/>
      </w:r>
      <w:r>
        <w:rPr>
          <w:rStyle w:val="VerbatimChar"/>
        </w:rPr>
        <w:t xml:space="preserve">Severity (1-5; higher means worse):</w:t>
      </w:r>
      <w:r>
        <w:br/>
      </w:r>
      <w:r>
        <w:rPr>
          <w:rStyle w:val="VerbatimChar"/>
        </w:rPr>
        <w:t xml:space="preserve">- bounce_severity, drift_severity</w:t>
      </w:r>
      <w:r>
        <w:br/>
      </w:r>
      <w:r>
        <w:br/>
      </w:r>
      <w:r>
        <w:rPr>
          <w:rStyle w:val="VerbatimChar"/>
        </w:rPr>
        <w:t xml:space="preserve">Choose failure_mode from: none, faceplant, side_fall, collapse, spin, stall, flail.</w:t>
      </w:r>
      <w:r>
        <w:br/>
      </w:r>
      <w:r>
        <w:rPr>
          <w:rStyle w:val="VerbatimChar"/>
        </w:rPr>
        <w:t xml:space="preserve">Return ONLY valid JSON matching the schema.</w:t>
      </w:r>
    </w:p>
    <w:p>
      <w:pPr>
        <w:pStyle w:val="FirstParagraph"/>
      </w:pPr>
      <w:r>
        <w:t xml:space="preserve">Rubric-based judging is widely recommended in modern eval practice, and research shows scoring prompts can introduce bias, so you should also test with prompt perturbations or ensembles.</w:t>
      </w:r>
      <w:r>
        <w:t xml:space="preserve"> </w:t>
      </w:r>
      <w:hyperlink r:id="rId85">
        <w:r>
          <w:rPr>
            <w:rStyle w:val="Hyperlink"/>
          </w:rPr>
          <w:t xml:space="preserve">[63]</w:t>
        </w:r>
      </w:hyperlink>
    </w:p>
    <w:bookmarkEnd w:id="86"/>
    <w:bookmarkStart w:id="87" w:name="X06b3f7affabd93669f0e3f56b57596820fa9ea5"/>
    <w:p>
      <w:pPr>
        <w:pStyle w:val="Heading3"/>
      </w:pPr>
      <w:r>
        <w:t xml:space="preserve">Mapping rules: from judge + metrics to bounded parameter updates</w:t>
      </w:r>
    </w:p>
    <w:p>
      <w:pPr>
        <w:pStyle w:val="FirstParagraph"/>
      </w:pPr>
      <w:r>
        <w:t xml:space="preserve">A simple, robust approach is a</w:t>
      </w:r>
      <w:r>
        <w:t xml:space="preserve"> </w:t>
      </w:r>
      <w:r>
        <w:rPr>
          <w:b/>
          <w:bCs/>
        </w:rPr>
        <w:t xml:space="preserve">rule table</w:t>
      </w:r>
      <w:r>
        <w:t xml:space="preserve"> </w:t>
      </w:r>
      <w:r>
        <w:t xml:space="preserve">that converts judge outputs into</w:t>
      </w:r>
      <w:r>
        <w:t xml:space="preserve"> </w:t>
      </w:r>
      <w:r>
        <w:rPr>
          <w:i/>
          <w:iCs/>
        </w:rPr>
        <w:t xml:space="preserve">small</w:t>
      </w:r>
      <w:r>
        <w:t xml:space="preserve"> </w:t>
      </w:r>
      <w:r>
        <w:t xml:space="preserve">multiplicative adjustments rather than code rewrites.</w:t>
      </w:r>
    </w:p>
    <w:p>
      <w:pPr>
        <w:pStyle w:val="BodyText"/>
      </w:pPr>
      <w:r>
        <w:t xml:space="preserve">Example mapping (bounded to ±20% per step):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 (judge + metrics)</w:t>
            </w:r>
          </w:p>
        </w:tc>
        <w:tc>
          <w:tcPr/>
          <w:p>
            <w:pPr>
              <w:pStyle w:val="Compact"/>
            </w:pPr>
            <w:r>
              <w:t xml:space="preserve">Likely issue</w:t>
            </w:r>
          </w:p>
        </w:tc>
        <w:tc>
          <w:tcPr/>
          <w:p>
            <w:pPr>
              <w:pStyle w:val="Compact"/>
            </w:pPr>
            <w:r>
              <w:t xml:space="preserve">Allowed update (examples)</w:t>
            </w:r>
          </w:p>
        </w:tc>
      </w:tr>
      <w:tr>
        <w:tc>
          <w:tcPr/>
          <w:p>
            <w:pPr>
              <w:pStyle w:val="Compact"/>
            </w:pPr>
            <w:r>
              <w:t xml:space="preserve">smoothness ≤ 2 OR “flail”</w:t>
            </w:r>
          </w:p>
        </w:tc>
        <w:tc>
          <w:tcPr/>
          <w:p>
            <w:pPr>
              <w:pStyle w:val="Compact"/>
            </w:pPr>
            <w:r>
              <w:t xml:space="preserve">actions too aggressive</w:t>
            </w:r>
          </w:p>
        </w:tc>
        <w:tc>
          <w:tcPr/>
          <w:p>
            <w:pPr>
              <w:pStyle w:val="Compact"/>
            </w:pPr>
            <w:r>
              <w:t xml:space="preserve">decrease action_range; increase action_delta penalty; increase control smoothing</w:t>
            </w:r>
          </w:p>
        </w:tc>
      </w:tr>
      <w:tr>
        <w:tc>
          <w:tcPr/>
          <w:p>
            <w:pPr>
              <w:pStyle w:val="Compact"/>
            </w:pPr>
            <w:r>
              <w:t xml:space="preserve">drift_severity ≥ 4 OR lateral drift high</w:t>
            </w:r>
          </w:p>
        </w:tc>
        <w:tc>
          <w:tcPr/>
          <w:p>
            <w:pPr>
              <w:pStyle w:val="Compact"/>
            </w:pPr>
            <w:r>
              <w:t xml:space="preserve">weak lateral stabilisation</w:t>
            </w:r>
          </w:p>
        </w:tc>
        <w:tc>
          <w:tcPr/>
          <w:p>
            <w:pPr>
              <w:pStyle w:val="Compact"/>
            </w:pPr>
            <w:r>
              <w:t xml:space="preserve">increase lateral velocity penalty; increase yaw-rate penalty</w:t>
            </w:r>
          </w:p>
        </w:tc>
      </w:tr>
      <w:tr>
        <w:tc>
          <w:tcPr/>
          <w:p>
            <w:pPr>
              <w:pStyle w:val="Compact"/>
            </w:pPr>
            <w:r>
              <w:t xml:space="preserve">bounce_severity ≥ 4 OR vertical velocity high</w:t>
            </w:r>
          </w:p>
        </w:tc>
        <w:tc>
          <w:tcPr/>
          <w:p>
            <w:pPr>
              <w:pStyle w:val="Compact"/>
            </w:pPr>
            <w:r>
              <w:t xml:space="preserve">hopping / unstable COM</w:t>
            </w:r>
          </w:p>
        </w:tc>
        <w:tc>
          <w:tcPr/>
          <w:p>
            <w:pPr>
              <w:pStyle w:val="Compact"/>
            </w:pPr>
            <w:r>
              <w:t xml:space="preserve">increase vertical velocity penalty; increase height deviation penalty</w:t>
            </w:r>
          </w:p>
        </w:tc>
      </w:tr>
      <w:tr>
        <w:tc>
          <w:tcPr/>
          <w:p>
            <w:pPr>
              <w:pStyle w:val="Compact"/>
            </w:pPr>
            <w:r>
              <w:t xml:space="preserve">faceplant + high pitch</w:t>
            </w:r>
          </w:p>
        </w:tc>
        <w:tc>
          <w:tcPr/>
          <w:p>
            <w:pPr>
              <w:pStyle w:val="Compact"/>
            </w:pPr>
            <w:r>
              <w:t xml:space="preserve">forward tipping</w:t>
            </w:r>
          </w:p>
        </w:tc>
        <w:tc>
          <w:tcPr/>
          <w:p>
            <w:pPr>
              <w:pStyle w:val="Compact"/>
            </w:pPr>
            <w:r>
              <w:t xml:space="preserve">increase pitch penalty; increase foot contact/stance stability terms; reduce forward reward weight slightly</w:t>
            </w:r>
          </w:p>
        </w:tc>
      </w:tr>
      <w:tr>
        <w:tc>
          <w:tcPr/>
          <w:p>
            <w:pPr>
              <w:pStyle w:val="Compact"/>
            </w:pPr>
            <w:r>
              <w:t xml:space="preserve">stall (low progress) + stable posture</w:t>
            </w:r>
          </w:p>
        </w:tc>
        <w:tc>
          <w:tcPr/>
          <w:p>
            <w:pPr>
              <w:pStyle w:val="Compact"/>
            </w:pPr>
            <w:r>
              <w:t xml:space="preserve">too conservative</w:t>
            </w:r>
          </w:p>
        </w:tc>
        <w:tc>
          <w:tcPr/>
          <w:p>
            <w:pPr>
              <w:pStyle w:val="Compact"/>
            </w:pPr>
            <w:r>
              <w:t xml:space="preserve">slightly increase forward reward; reduce energy penalty; widen action_range modestly</w:t>
            </w:r>
          </w:p>
        </w:tc>
      </w:tr>
      <w:tr>
        <w:tc>
          <w:tcPr/>
          <w:p>
            <w:pPr>
              <w:pStyle w:val="Compact"/>
            </w:pPr>
            <w:r>
              <w:t xml:space="preserve">collapse with low height</w:t>
            </w:r>
          </w:p>
        </w:tc>
        <w:tc>
          <w:tcPr/>
          <w:p>
            <w:pPr>
              <w:pStyle w:val="Compact"/>
            </w:pPr>
            <w:r>
              <w:t xml:space="preserve">insufficient support</w:t>
            </w:r>
          </w:p>
        </w:tc>
        <w:tc>
          <w:tcPr/>
          <w:p>
            <w:pPr>
              <w:pStyle w:val="Compact"/>
            </w:pPr>
            <w:r>
              <w:t xml:space="preserve">increase height penalty; increase termination penalty; add foot slip penalty if available</w:t>
            </w:r>
          </w:p>
        </w:tc>
      </w:tr>
    </w:tbl>
    <w:p>
      <w:pPr>
        <w:pStyle w:val="BodyText"/>
      </w:pPr>
      <w:r>
        <w:t xml:space="preserve">This style is consistent with “bounded action space” safety: you constrain automation to knobs you understand and can test. It also matches the lesson from reward hacking work: stronger optimisation requires more careful validation gates.</w:t>
      </w:r>
      <w:r>
        <w:t xml:space="preserve"> </w:t>
      </w:r>
      <w:hyperlink r:id="rId26">
        <w:r>
          <w:rPr>
            <w:rStyle w:val="Hyperlink"/>
          </w:rPr>
          <w:t xml:space="preserve">[64]</w:t>
        </w:r>
      </w:hyperlink>
    </w:p>
    <w:bookmarkEnd w:id="87"/>
    <w:bookmarkStart w:id="88" w:name="Xf48f130f42423f141dd49abdcb4205dfd71a6e9"/>
    <w:p>
      <w:pPr>
        <w:pStyle w:val="Heading3"/>
      </w:pPr>
      <w:r>
        <w:t xml:space="preserve">Scoring functions and multi-objective optimisation</w:t>
      </w:r>
    </w:p>
    <w:p>
      <w:pPr>
        <w:pStyle w:val="FirstParagraph"/>
      </w:pPr>
      <w:r>
        <w:t xml:space="preserve">Locomotion rarely optimises a single scalar; common objectives (speed, stability, energy) conflict. Optuna explicitly supports multi-objective optimisation (Pareto fronts), which is often preferable to an arbitrary weighted sum.</w:t>
      </w:r>
      <w:r>
        <w:t xml:space="preserve"> </w:t>
      </w:r>
      <w:hyperlink r:id="rId22">
        <w:r>
          <w:rPr>
            <w:rStyle w:val="Hyperlink"/>
          </w:rPr>
          <w:t xml:space="preserve">[43]</w:t>
        </w:r>
      </w:hyperlink>
    </w:p>
    <w:p>
      <w:pPr>
        <w:pStyle w:val="BodyText"/>
      </w:pPr>
      <w:r>
        <w:t xml:space="preserve">Two practical strategies:</w:t>
      </w:r>
    </w:p>
    <w:p>
      <w:pPr>
        <w:pStyle w:val="Compact"/>
        <w:numPr>
          <w:ilvl w:val="0"/>
          <w:numId w:val="1012"/>
        </w:numPr>
      </w:pPr>
      <w:r>
        <w:rPr>
          <w:b/>
          <w:bCs/>
        </w:rPr>
        <w:t xml:space="preserve">Constrained optimisation (recommended for safety):</w:t>
      </w:r>
      <w:r>
        <w:t xml:space="preserve"> </w:t>
      </w:r>
      <w:r>
        <w:t xml:space="preserve">treat stability and drift as constraints, then maximise forward speed subject to constraints. This prevents “fast but unsafe” solutions from winning due to proxy reward.</w:t>
      </w:r>
      <w:r>
        <w:t xml:space="preserve"> </w:t>
      </w:r>
      <w:hyperlink r:id="rId26">
        <w:r>
          <w:rPr>
            <w:rStyle w:val="Hyperlink"/>
          </w:rPr>
          <w:t xml:space="preserve">[64]</w:t>
        </w:r>
      </w:hyperlink>
    </w:p>
    <w:p>
      <w:pPr>
        <w:pStyle w:val="Compact"/>
        <w:numPr>
          <w:ilvl w:val="0"/>
          <w:numId w:val="1012"/>
        </w:numPr>
      </w:pPr>
      <w:r>
        <w:rPr>
          <w:b/>
          <w:bCs/>
        </w:rPr>
        <w:t xml:space="preserve">Pareto + promotion gates:</w:t>
      </w:r>
      <w:r>
        <w:t xml:space="preserve"> </w:t>
      </w:r>
      <w:r>
        <w:t xml:space="preserve">keep a Pareto set over (forward_distance, ep_len, energy, drift) and promote candidates that satisfy minimum stability gates.</w:t>
      </w:r>
    </w:p>
    <w:p>
      <w:pPr>
        <w:pStyle w:val="FirstParagraph"/>
      </w:pPr>
      <w:r>
        <w:t xml:space="preserve">Augment with a judge-derived score as either:</w:t>
      </w:r>
      <w:r>
        <w:t xml:space="preserve"> </w:t>
      </w:r>
      <w:r>
        <w:t xml:space="preserve">- an additional objective (e.g., maximise “gait_coordination”), or</w:t>
      </w:r>
      <w:r>
        <w:br/>
      </w:r>
      <w:r>
        <w:t xml:space="preserve">- a constraint (e.g., require smoothness ≥ 3).</w:t>
      </w:r>
    </w:p>
    <w:p>
      <w:pPr>
        <w:pStyle w:val="BodyText"/>
      </w:pPr>
      <w:r>
        <w:t xml:space="preserve">Given documented judge bias, treat judge outputs as advisory unless they are validated against human labels on a small calibration set.</w:t>
      </w:r>
      <w:r>
        <w:t xml:space="preserve"> </w:t>
      </w:r>
      <w:hyperlink r:id="rId66">
        <w:r>
          <w:rPr>
            <w:rStyle w:val="Hyperlink"/>
          </w:rPr>
          <w:t xml:space="preserve">[65]</w:t>
        </w:r>
      </w:hyperlink>
    </w:p>
    <w:bookmarkEnd w:id="88"/>
    <w:bookmarkEnd w:id="89"/>
    <w:bookmarkStart w:id="98" w:name="Xb12524c64f2e62f5e21959b3185ea1cf6e575b6"/>
    <w:p>
      <w:pPr>
        <w:pStyle w:val="Heading2"/>
      </w:pPr>
      <w:r>
        <w:t xml:space="preserve">Implementation scaffold and operational considerations</w:t>
      </w:r>
    </w:p>
    <w:bookmarkStart w:id="90" w:name="minimal-viable-automation-scaffold"/>
    <w:p>
      <w:pPr>
        <w:pStyle w:val="Heading3"/>
      </w:pPr>
      <w:r>
        <w:t xml:space="preserve">Minimal viable automation scaffold</w:t>
      </w:r>
    </w:p>
    <w:p>
      <w:pPr>
        <w:pStyle w:val="FirstParagraph"/>
      </w:pPr>
      <w:r>
        <w:t xml:space="preserve">A minimal scaffold should separate (a) configuration, (b) training/evaluation, (c) judging, and (d) optimisation/orchestration.</w:t>
      </w:r>
    </w:p>
    <w:p>
      <w:pPr>
        <w:pStyle w:val="BodyText"/>
      </w:pPr>
      <w:r>
        <w:t xml:space="preserve">Suggested repository layout:</w:t>
      </w:r>
    </w:p>
    <w:p>
      <w:pPr>
        <w:pStyle w:val="SourceCode"/>
      </w:pPr>
      <w:r>
        <w:rPr>
          <w:rStyle w:val="VerbatimChar"/>
        </w:rPr>
        <w:t xml:space="preserve">configs/</w:t>
      </w:r>
      <w:r>
        <w:br/>
      </w:r>
      <w:r>
        <w:rPr>
          <w:rStyle w:val="VerbatimChar"/>
        </w:rPr>
        <w:t xml:space="preserve">  env.yaml              # reward weights, action_range, smoothing</w:t>
      </w:r>
      <w:r>
        <w:br/>
      </w:r>
      <w:r>
        <w:rPr>
          <w:rStyle w:val="VerbatimChar"/>
        </w:rPr>
        <w:t xml:space="preserve">  algo.yaml             # PPO hyperparams, n_envs, seed rules</w:t>
      </w:r>
      <w:r>
        <w:br/>
      </w:r>
      <w:r>
        <w:rPr>
          <w:rStyle w:val="VerbatimChar"/>
        </w:rPr>
        <w:t xml:space="preserve">  budgets.yaml          # short/medium/long timesteps, eval cadence</w:t>
      </w:r>
      <w:r>
        <w:br/>
      </w:r>
      <w:r>
        <w:rPr>
          <w:rStyle w:val="VerbatimChar"/>
        </w:rPr>
        <w:t xml:space="preserve">  judge.yaml            # model choice, frames vs video, rubric schema</w:t>
      </w:r>
      <w:r>
        <w:br/>
      </w:r>
      <w:r>
        <w:rPr>
          <w:rStyle w:val="VerbatimChar"/>
        </w:rPr>
        <w:t xml:space="preserve">scripts/</w:t>
      </w:r>
      <w:r>
        <w:br/>
      </w:r>
      <w:r>
        <w:rPr>
          <w:rStyle w:val="VerbatimChar"/>
        </w:rPr>
        <w:t xml:space="preserve">  train.py              # train for T steps; periodic checkpoint</w:t>
      </w:r>
      <w:r>
        <w:br/>
      </w:r>
      <w:r>
        <w:rPr>
          <w:rStyle w:val="VerbatimChar"/>
        </w:rPr>
        <w:t xml:space="preserve">  eval.py               # deterministic eval; compute metrics JSON</w:t>
      </w:r>
      <w:r>
        <w:br/>
      </w:r>
      <w:r>
        <w:rPr>
          <w:rStyle w:val="VerbatimChar"/>
        </w:rPr>
        <w:t xml:space="preserve">  render.py             # render rollout video</w:t>
      </w:r>
      <w:r>
        <w:br/>
      </w:r>
      <w:r>
        <w:rPr>
          <w:rStyle w:val="VerbatimChar"/>
        </w:rPr>
        <w:t xml:space="preserve">  extract_frames.py     # sample N frames uniformly (with timestamps)</w:t>
      </w:r>
      <w:r>
        <w:br/>
      </w:r>
      <w:r>
        <w:rPr>
          <w:rStyle w:val="VerbatimChar"/>
        </w:rPr>
        <w:t xml:space="preserve">  judge.py              # call VLM/LLM judge -&gt; validated JSON</w:t>
      </w:r>
      <w:r>
        <w:br/>
      </w:r>
      <w:r>
        <w:rPr>
          <w:rStyle w:val="VerbatimChar"/>
        </w:rPr>
        <w:t xml:space="preserve">  score.py              # aggregate metrics + judge -&gt; score(s)</w:t>
      </w:r>
      <w:r>
        <w:br/>
      </w:r>
      <w:r>
        <w:rPr>
          <w:rStyle w:val="VerbatimChar"/>
        </w:rPr>
        <w:t xml:space="preserve">  optimize_optuna.py    # Optuna study orchestration, pruning</w:t>
      </w:r>
      <w:r>
        <w:br/>
      </w:r>
      <w:r>
        <w:rPr>
          <w:rStyle w:val="VerbatimChar"/>
        </w:rPr>
        <w:t xml:space="preserve">  promote.py            # promote top trials to longer budget</w:t>
      </w:r>
      <w:r>
        <w:br/>
      </w:r>
      <w:r>
        <w:rPr>
          <w:rStyle w:val="VerbatimChar"/>
        </w:rPr>
        <w:t xml:space="preserve">artifacts/</w:t>
      </w:r>
      <w:r>
        <w:br/>
      </w:r>
      <w:r>
        <w:rPr>
          <w:rStyle w:val="VerbatimChar"/>
        </w:rPr>
        <w:t xml:space="preserve">  trials.db             # Optuna storage (SQLite/Postgres)</w:t>
      </w:r>
      <w:r>
        <w:br/>
      </w:r>
      <w:r>
        <w:rPr>
          <w:rStyle w:val="VerbatimChar"/>
        </w:rPr>
        <w:t xml:space="preserve">  runs/&lt;trial_id&gt;/      # configs, checkpoints, videos, metrics</w:t>
      </w:r>
    </w:p>
    <w:p>
      <w:pPr>
        <w:pStyle w:val="FirstParagraph"/>
      </w:pPr>
      <w:r>
        <w:t xml:space="preserve">Key mechanics are well-supported in existing docs:</w:t>
      </w:r>
      <w:r>
        <w:t xml:space="preserve"> </w:t>
      </w:r>
      <w:r>
        <w:t xml:space="preserve">- SB3 provides callbacks for saving and logging, plus evaluation helpers.</w:t>
      </w:r>
      <w:r>
        <w:t xml:space="preserve"> </w:t>
      </w:r>
      <w:hyperlink r:id="rId82">
        <w:r>
          <w:rPr>
            <w:rStyle w:val="Hyperlink"/>
          </w:rPr>
          <w:t xml:space="preserve">[61]</w:t>
        </w:r>
      </w:hyperlink>
      <w:r>
        <w:br/>
      </w:r>
      <w:r>
        <w:t xml:space="preserve">- RLlib provides checkpointing and restore patterns.</w:t>
      </w:r>
      <w:r>
        <w:t xml:space="preserve"> </w:t>
      </w:r>
      <w:hyperlink r:id="rId81">
        <w:r>
          <w:rPr>
            <w:rStyle w:val="Hyperlink"/>
          </w:rPr>
          <w:t xml:space="preserve">[66]</w:t>
        </w:r>
      </w:hyperlink>
      <w:r>
        <w:br/>
      </w:r>
      <w:r>
        <w:t xml:space="preserve">- RL Baselines3 Zoo documents tuning loops with intermediate evals and pruning.</w:t>
      </w:r>
      <w:r>
        <w:t xml:space="preserve"> </w:t>
      </w:r>
      <w:hyperlink r:id="rId62">
        <w:r>
          <w:rPr>
            <w:rStyle w:val="Hyperlink"/>
          </w:rPr>
          <w:t xml:space="preserve">[44]</w:t>
        </w:r>
      </w:hyperlink>
    </w:p>
    <w:bookmarkEnd w:id="90"/>
    <w:bookmarkStart w:id="92" w:name="X31af21fda9f571be6558cdffd0c3a9ffb3cb1f9"/>
    <w:p>
      <w:pPr>
        <w:pStyle w:val="Heading3"/>
      </w:pPr>
      <w:r>
        <w:t xml:space="preserve">Model selection for judging: image vs video</w:t>
      </w:r>
    </w:p>
    <w:p>
      <w:pPr>
        <w:pStyle w:val="Compact"/>
        <w:numPr>
          <w:ilvl w:val="0"/>
          <w:numId w:val="1013"/>
        </w:numPr>
      </w:pPr>
      <w:r>
        <w:t xml:space="preserve">If you want</w:t>
      </w:r>
      <w:r>
        <w:t xml:space="preserve"> </w:t>
      </w:r>
      <w:r>
        <w:rPr>
          <w:b/>
          <w:bCs/>
        </w:rPr>
        <w:t xml:space="preserve">native video</w:t>
      </w:r>
      <w:r>
        <w:t xml:space="preserve">: Gemini’s video understanding supports video input and timestamp-based reasoning; it also supports schema-constrained outputs.</w:t>
      </w:r>
      <w:r>
        <w:t xml:space="preserve"> </w:t>
      </w:r>
      <w:hyperlink r:id="rId58">
        <w:r>
          <w:rPr>
            <w:rStyle w:val="Hyperlink"/>
          </w:rPr>
          <w:t xml:space="preserve">[67]</w:t>
        </w:r>
      </w:hyperlink>
    </w:p>
    <w:p>
      <w:pPr>
        <w:pStyle w:val="Compact"/>
        <w:numPr>
          <w:ilvl w:val="0"/>
          <w:numId w:val="1013"/>
        </w:numPr>
      </w:pPr>
      <w:r>
        <w:t xml:space="preserve">If you want</w:t>
      </w:r>
      <w:r>
        <w:t xml:space="preserve"> </w:t>
      </w:r>
      <w:r>
        <w:rPr>
          <w:b/>
          <w:bCs/>
        </w:rPr>
        <w:t xml:space="preserve">frame-based portability</w:t>
      </w:r>
      <w:r>
        <w:t xml:space="preserve">: OpenAI provides image/vision inputs and structured outputs; OpenAI’s cookbook demonstrates video understanding via extracted frames when direct video input is not available in a given model.</w:t>
      </w:r>
      <w:r>
        <w:t xml:space="preserve"> </w:t>
      </w:r>
      <w:hyperlink r:id="rId91">
        <w:r>
          <w:rPr>
            <w:rStyle w:val="Hyperlink"/>
          </w:rPr>
          <w:t xml:space="preserve">[68]</w:t>
        </w:r>
      </w:hyperlink>
    </w:p>
    <w:p>
      <w:pPr>
        <w:pStyle w:val="Compact"/>
        <w:numPr>
          <w:ilvl w:val="0"/>
          <w:numId w:val="1013"/>
        </w:numPr>
      </w:pPr>
      <w:r>
        <w:t xml:space="preserve">For</w:t>
      </w:r>
      <w:r>
        <w:t xml:space="preserve"> </w:t>
      </w:r>
      <w:r>
        <w:rPr>
          <w:b/>
          <w:bCs/>
        </w:rPr>
        <w:t xml:space="preserve">image-only judging</w:t>
      </w:r>
      <w:r>
        <w:t xml:space="preserve">: Claude supports vision inputs and structured outputs tooling.</w:t>
      </w:r>
      <w:r>
        <w:t xml:space="preserve"> </w:t>
      </w:r>
      <w:hyperlink r:id="rId56">
        <w:r>
          <w:rPr>
            <w:rStyle w:val="Hyperlink"/>
          </w:rPr>
          <w:t xml:space="preserve">[39]</w:t>
        </w:r>
      </w:hyperlink>
    </w:p>
    <w:bookmarkEnd w:id="92"/>
    <w:bookmarkStart w:id="94" w:name="compute-and-scaling-tradeoffs"/>
    <w:p>
      <w:pPr>
        <w:pStyle w:val="Heading3"/>
      </w:pPr>
      <w:r>
        <w:t xml:space="preserve">Compute and scaling tradeoffs</w:t>
      </w:r>
    </w:p>
    <w:p>
      <w:pPr>
        <w:pStyle w:val="Compact"/>
        <w:numPr>
          <w:ilvl w:val="0"/>
          <w:numId w:val="1014"/>
        </w:numPr>
      </w:pPr>
      <w:r>
        <w:t xml:space="preserve">CPU simulators (e.g., common Gym/MuJoCo setups) are typically constrained by environment stepping, limiting parallelism.</w:t>
      </w:r>
    </w:p>
    <w:p>
      <w:pPr>
        <w:pStyle w:val="Compact"/>
        <w:numPr>
          <w:ilvl w:val="0"/>
          <w:numId w:val="1014"/>
        </w:numPr>
      </w:pPr>
      <w:r>
        <w:t xml:space="preserve">GPU-native simulation frameworks like Isaac Gym and Isaac Lab explicitly target throughput by keeping simulation + policy training on GPU and running many environments in parallel, reducing CPU bottlenecks.</w:t>
      </w:r>
      <w:r>
        <w:t xml:space="preserve"> </w:t>
      </w:r>
      <w:hyperlink r:id="rId67">
        <w:r>
          <w:rPr>
            <w:rStyle w:val="Hyperlink"/>
          </w:rPr>
          <w:t xml:space="preserve">[69]</w:t>
        </w:r>
      </w:hyperlink>
    </w:p>
    <w:p>
      <w:pPr>
        <w:pStyle w:val="Compact"/>
        <w:numPr>
          <w:ilvl w:val="0"/>
          <w:numId w:val="1014"/>
        </w:numPr>
      </w:pPr>
      <w:r>
        <w:t xml:space="preserve">Isaac Lab presents itself as a successor designed for large-scale robot learning workflows and provides RL scripts and comparisons in its docs.</w:t>
      </w:r>
      <w:r>
        <w:t xml:space="preserve"> </w:t>
      </w:r>
      <w:hyperlink r:id="rId93">
        <w:r>
          <w:rPr>
            <w:rStyle w:val="Hyperlink"/>
          </w:rPr>
          <w:t xml:space="preserve">[70]</w:t>
        </w:r>
      </w:hyperlink>
    </w:p>
    <w:bookmarkEnd w:id="94"/>
    <w:bookmarkStart w:id="96" w:name="reproducibility-and-auditability"/>
    <w:p>
      <w:pPr>
        <w:pStyle w:val="Heading3"/>
      </w:pPr>
      <w:r>
        <w:t xml:space="preserve">Reproducibility and auditability</w:t>
      </w:r>
    </w:p>
    <w:p>
      <w:pPr>
        <w:pStyle w:val="FirstParagraph"/>
      </w:pPr>
      <w:r>
        <w:t xml:space="preserve">To make automation debuggable, every trial should log:</w:t>
      </w:r>
    </w:p>
    <w:p>
      <w:pPr>
        <w:pStyle w:val="Compact"/>
        <w:numPr>
          <w:ilvl w:val="0"/>
          <w:numId w:val="1015"/>
        </w:numPr>
      </w:pPr>
      <w:r>
        <w:t xml:space="preserve">exact config (reward weights, action scaling, training hyperparams)</w:t>
      </w:r>
    </w:p>
    <w:p>
      <w:pPr>
        <w:pStyle w:val="Compact"/>
        <w:numPr>
          <w:ilvl w:val="0"/>
          <w:numId w:val="1015"/>
        </w:numPr>
      </w:pPr>
      <w:r>
        <w:t xml:space="preserve">random seeds and environment versioning</w:t>
      </w:r>
    </w:p>
    <w:p>
      <w:pPr>
        <w:pStyle w:val="Compact"/>
        <w:numPr>
          <w:ilvl w:val="0"/>
          <w:numId w:val="1015"/>
        </w:numPr>
      </w:pPr>
      <w:r>
        <w:t xml:space="preserve">evaluation metrics and judge outputs</w:t>
      </w:r>
    </w:p>
    <w:p>
      <w:pPr>
        <w:pStyle w:val="Compact"/>
        <w:numPr>
          <w:ilvl w:val="0"/>
          <w:numId w:val="1015"/>
        </w:numPr>
      </w:pPr>
      <w:r>
        <w:t xml:space="preserve">artifacts (videos/frames) used for judging</w:t>
      </w:r>
    </w:p>
    <w:p>
      <w:pPr>
        <w:pStyle w:val="Compact"/>
        <w:numPr>
          <w:ilvl w:val="0"/>
          <w:numId w:val="1015"/>
        </w:numPr>
      </w:pPr>
      <w:r>
        <w:t xml:space="preserve">checkpoint paths and resume metadata</w:t>
      </w:r>
    </w:p>
    <w:p>
      <w:pPr>
        <w:pStyle w:val="FirstParagraph"/>
      </w:pPr>
      <w:r>
        <w:t xml:space="preserve">Experiment tracking tools and integrations exist specifically for RL, e.g., SB3 ↔ W&amp;B callback integration and W&amp;B sweeps for HPO management.</w:t>
      </w:r>
      <w:r>
        <w:t xml:space="preserve"> </w:t>
      </w:r>
      <w:hyperlink r:id="rId95">
        <w:r>
          <w:rPr>
            <w:rStyle w:val="Hyperlink"/>
          </w:rPr>
          <w:t xml:space="preserve">[71]</w:t>
        </w:r>
      </w:hyperlink>
    </w:p>
    <w:bookmarkEnd w:id="96"/>
    <w:bookmarkStart w:id="97" w:name="X1584a4082f6b7c4abc38fb7b207a7d7e4df47cd"/>
    <w:p>
      <w:pPr>
        <w:pStyle w:val="Heading3"/>
      </w:pPr>
      <w:r>
        <w:t xml:space="preserve">Links to primary references and official docs</w:t>
      </w:r>
    </w:p>
    <w:p>
      <w:pPr>
        <w:pStyle w:val="FirstParagraph"/>
      </w:pPr>
      <w:r>
        <w:t xml:space="preserve">(Links provided as plain URLs inside code blocks to satisfy “include links.”)</w:t>
      </w:r>
    </w:p>
    <w:p>
      <w:pPr>
        <w:pStyle w:val="SourceCode"/>
      </w:pPr>
      <w:r>
        <w:rPr>
          <w:rStyle w:val="VerbatimChar"/>
        </w:rPr>
        <w:t xml:space="preserve">AutoRL survey (Parker-Holder et al., JAIR 2022): https://arxiv.org/abs/2201.03916</w:t>
      </w:r>
      <w:r>
        <w:br/>
      </w:r>
      <w:r>
        <w:rPr>
          <w:rStyle w:val="VerbatimChar"/>
        </w:rPr>
        <w:t xml:space="preserve">Eureka (Ma et al. 2023): https://arxiv.org/abs/2310.12931</w:t>
      </w:r>
      <w:r>
        <w:br/>
      </w:r>
      <w:r>
        <w:rPr>
          <w:rStyle w:val="VerbatimChar"/>
        </w:rPr>
        <w:t xml:space="preserve">Video2Reward (Zeng et al. 2024): https://arxiv.org/abs/2412.05515</w:t>
      </w:r>
      <w:r>
        <w:br/>
      </w:r>
      <w:r>
        <w:rPr>
          <w:rStyle w:val="VerbatimChar"/>
        </w:rPr>
        <w:t xml:space="preserve">VLM-RMs (Rocamonde et al. 2023): https://arxiv.org/abs/2310.12921</w:t>
      </w:r>
      <w:r>
        <w:br/>
      </w:r>
      <w:r>
        <w:rPr>
          <w:rStyle w:val="VerbatimChar"/>
        </w:rPr>
        <w:t xml:space="preserve">RoboCLIP (Sontakke et al. 2023): https://arxiv.org/abs/2310.07899</w:t>
      </w:r>
      <w:r>
        <w:br/>
      </w:r>
      <w:r>
        <w:rPr>
          <w:rStyle w:val="VerbatimChar"/>
        </w:rPr>
        <w:t xml:space="preserve">FuRL (Fu et al. 2024): https://arxiv.org/abs/2406.00645</w:t>
      </w:r>
      <w:r>
        <w:br/>
      </w:r>
      <w:r>
        <w:rPr>
          <w:rStyle w:val="VerbatimChar"/>
        </w:rPr>
        <w:t xml:space="preserve">PRM-as-a-Judge (Ji et al. 2026): https://arxiv.org/abs/2603.21669</w:t>
      </w:r>
      <w:r>
        <w:br/>
      </w:r>
      <w:r>
        <w:br/>
      </w:r>
      <w:r>
        <w:rPr>
          <w:rStyle w:val="VerbatimChar"/>
        </w:rPr>
        <w:t xml:space="preserve">Optuna multi-objective: https://optuna.readthedocs.io/en/stable/tutorial/20_recipes/002_multi_objective.html</w:t>
      </w:r>
      <w:r>
        <w:br/>
      </w:r>
      <w:r>
        <w:rPr>
          <w:rStyle w:val="VerbatimChar"/>
        </w:rPr>
        <w:t xml:space="preserve">RL Baselines3 Zoo tuning: https://rl-baselines3-zoo.readthedocs.io/en/master/guide/tuning.html</w:t>
      </w:r>
      <w:r>
        <w:br/>
      </w:r>
      <w:r>
        <w:rPr>
          <w:rStyle w:val="VerbatimChar"/>
        </w:rPr>
        <w:t xml:space="preserve">Ray Tune + PBT: https://docs.ray.io/en/latest/tune/examples/pbt_guide.html</w:t>
      </w:r>
      <w:r>
        <w:br/>
      </w:r>
      <w:r>
        <w:rPr>
          <w:rStyle w:val="VerbatimChar"/>
        </w:rPr>
        <w:t xml:space="preserve">Ray RLlib checkpointing: https://docs.ray.io/en/latest/rllib/checkpoints.html</w:t>
      </w:r>
      <w:r>
        <w:br/>
      </w:r>
      <w:r>
        <w:rPr>
          <w:rStyle w:val="VerbatimChar"/>
        </w:rPr>
        <w:t xml:space="preserve">SB3 callbacks: https://stable-baselines3.readthedocs.io/en/master/guide/callbacks.html</w:t>
      </w:r>
      <w:r>
        <w:br/>
      </w:r>
      <w:r>
        <w:rPr>
          <w:rStyle w:val="VerbatimChar"/>
        </w:rPr>
        <w:t xml:space="preserve">SB3 evaluation helper: https://stable-baselines3.readthedocs.io/en/master/common/evaluation.html</w:t>
      </w:r>
      <w:r>
        <w:br/>
      </w:r>
      <w:r>
        <w:rPr>
          <w:rStyle w:val="VerbatimChar"/>
        </w:rPr>
        <w:t xml:space="preserve">W&amp;B sweeps: https://docs.wandb.ai/models/sweeps</w:t>
      </w:r>
      <w:r>
        <w:br/>
      </w:r>
      <w:r>
        <w:rPr>
          <w:rStyle w:val="VerbatimChar"/>
        </w:rPr>
        <w:t xml:space="preserve">SB3 ↔ W&amp;B integration: https://docs.wandb.ai/models/integrations/stable-baselines-3</w:t>
      </w:r>
      <w:r>
        <w:br/>
      </w:r>
      <w:r>
        <w:br/>
      </w:r>
      <w:r>
        <w:rPr>
          <w:rStyle w:val="VerbatimChar"/>
        </w:rPr>
        <w:t xml:space="preserve">Isaac Gym paper: https://arxiv.org/abs/2108.10470</w:t>
      </w:r>
      <w:r>
        <w:br/>
      </w:r>
      <w:r>
        <w:rPr>
          <w:rStyle w:val="VerbatimChar"/>
        </w:rPr>
        <w:t xml:space="preserve">Isaac Lab paper: https://arxiv.org/abs/2511.04831</w:t>
      </w:r>
      <w:r>
        <w:br/>
      </w:r>
      <w:r>
        <w:rPr>
          <w:rStyle w:val="VerbatimChar"/>
        </w:rPr>
        <w:t xml:space="preserve">Isaac Lab RL docs: https://isaac-sim.github.io/IsaacLab/main/source/overview/reinforcement-learning/index.html</w:t>
      </w:r>
      <w:r>
        <w:br/>
      </w:r>
      <w:r>
        <w:br/>
      </w:r>
      <w:r>
        <w:rPr>
          <w:rStyle w:val="VerbatimChar"/>
        </w:rPr>
        <w:t xml:space="preserve">Gemini video understanding: https://ai.google.dev/gemini-api/docs/video-understanding</w:t>
      </w:r>
      <w:r>
        <w:br/>
      </w:r>
      <w:r>
        <w:rPr>
          <w:rStyle w:val="VerbatimChar"/>
        </w:rPr>
        <w:t xml:space="preserve">Gemini structured outputs: https://ai.google.dev/gemini-api/docs/structured-output</w:t>
      </w:r>
      <w:r>
        <w:br/>
      </w:r>
      <w:r>
        <w:rPr>
          <w:rStyle w:val="VerbatimChar"/>
        </w:rPr>
        <w:t xml:space="preserve">OpenAI structured outputs: https://developers.openai.com/api/docs/guides/structured-outputs/</w:t>
      </w:r>
      <w:r>
        <w:br/>
      </w:r>
      <w:r>
        <w:rPr>
          <w:rStyle w:val="VerbatimChar"/>
        </w:rPr>
        <w:t xml:space="preserve">OpenAI video understanding via frames: https://developers.openai.com/cookbook/examples/gpt_with_vision_for_video_understanding/</w:t>
      </w:r>
      <w:r>
        <w:br/>
      </w:r>
      <w:r>
        <w:rPr>
          <w:rStyle w:val="VerbatimChar"/>
        </w:rPr>
        <w:t xml:space="preserve">Claude vision: https://platform.claude.com/docs/en/build-with-claude/vision</w:t>
      </w:r>
      <w:r>
        <w:br/>
      </w:r>
      <w:r>
        <w:rPr>
          <w:rStyle w:val="VerbatimChar"/>
        </w:rPr>
        <w:t xml:space="preserve">Claude structured outputs: https://platform.claude.com/docs/en/build-with-claude/structured-outputs</w:t>
      </w:r>
    </w:p>
    <w:bookmarkEnd w:id="97"/>
    <w:bookmarkEnd w:id="98"/>
    <w:bookmarkStart w:id="104" w:name="risks-failure-modes-and-mitigations"/>
    <w:p>
      <w:pPr>
        <w:pStyle w:val="Heading2"/>
      </w:pPr>
      <w:r>
        <w:t xml:space="preserve">Risks, failure modes, and mitigations</w:t>
      </w:r>
    </w:p>
    <w:bookmarkStart w:id="99" w:name="reward-hacking-and-proxy-misalignment"/>
    <w:p>
      <w:pPr>
        <w:pStyle w:val="Heading3"/>
      </w:pPr>
      <w:r>
        <w:t xml:space="preserve">Reward hacking and proxy misalignment</w:t>
      </w:r>
    </w:p>
    <w:p>
      <w:pPr>
        <w:pStyle w:val="FirstParagraph"/>
      </w:pPr>
      <w:r>
        <w:t xml:space="preserve">RL agents exploit misspecified rewards; empirical work studies how reward hacking arises as a function of model capacity, action resolution, noise, and training time, showing that more optimisation can worsen hacking under misspecification.</w:t>
      </w:r>
      <w:r>
        <w:t xml:space="preserve"> </w:t>
      </w:r>
      <w:hyperlink r:id="rId26">
        <w:r>
          <w:rPr>
            <w:rStyle w:val="Hyperlink"/>
          </w:rPr>
          <w:t xml:space="preserve">[56]</w:t>
        </w:r>
      </w:hyperlink>
      <w:r>
        <w:t xml:space="preserve"> </w:t>
      </w:r>
      <w:r>
        <w:t xml:space="preserve">Formal work defines and characterises reward hacking and emphasises the need for validation before deployment.</w:t>
      </w:r>
      <w:r>
        <w:t xml:space="preserve"> </w:t>
      </w:r>
      <w:hyperlink r:id="rId76">
        <w:r>
          <w:rPr>
            <w:rStyle w:val="Hyperlink"/>
          </w:rPr>
          <w:t xml:space="preserve">[57]</w:t>
        </w:r>
      </w:hyperlink>
    </w:p>
    <w:p>
      <w:pPr>
        <w:pStyle w:val="BodyText"/>
      </w:pPr>
      <w:r>
        <w:rPr>
          <w:b/>
          <w:bCs/>
        </w:rPr>
        <w:t xml:space="preserve">Mitigations</w:t>
      </w:r>
      <w:r>
        <w:t xml:space="preserve"> </w:t>
      </w:r>
      <w:r>
        <w:t xml:space="preserve">- Use</w:t>
      </w:r>
      <w:r>
        <w:t xml:space="preserve"> </w:t>
      </w:r>
      <w:r>
        <w:rPr>
          <w:b/>
          <w:bCs/>
        </w:rPr>
        <w:t xml:space="preserve">constraint gates</w:t>
      </w:r>
      <w:r>
        <w:t xml:space="preserve"> </w:t>
      </w:r>
      <w:r>
        <w:t xml:space="preserve">(stability, drift, fall rate) as hard requirements before promotion.</w:t>
      </w:r>
      <w:r>
        <w:t xml:space="preserve"> </w:t>
      </w:r>
      <w:hyperlink r:id="rId26">
        <w:r>
          <w:rPr>
            <w:rStyle w:val="Hyperlink"/>
          </w:rPr>
          <w:t xml:space="preserve">[64]</w:t>
        </w:r>
      </w:hyperlink>
      <w:r>
        <w:br/>
      </w:r>
      <w:r>
        <w:t xml:space="preserve">- Maintain a separate</w:t>
      </w:r>
      <w:r>
        <w:t xml:space="preserve"> </w:t>
      </w:r>
      <w:r>
        <w:rPr>
          <w:b/>
          <w:bCs/>
        </w:rPr>
        <w:t xml:space="preserve">holdout evaluation suite</w:t>
      </w:r>
      <w:r>
        <w:t xml:space="preserve"> </w:t>
      </w:r>
      <w:r>
        <w:t xml:space="preserve">(terrain types, disturbances) to reduce overfitting to a single evaluation distribution.</w:t>
      </w:r>
      <w:r>
        <w:t xml:space="preserve"> </w:t>
      </w:r>
      <w:hyperlink r:id="rId45">
        <w:r>
          <w:rPr>
            <w:rStyle w:val="Hyperlink"/>
          </w:rPr>
          <w:t xml:space="preserve">[72]</w:t>
        </w:r>
      </w:hyperlink>
      <w:r>
        <w:br/>
      </w:r>
      <w:r>
        <w:t xml:space="preserve">- Prefer bounded reward families or learned reward models with audit trails rather than arbitrary reward code generation in unattended loops.</w:t>
      </w:r>
      <w:r>
        <w:t xml:space="preserve"> </w:t>
      </w:r>
      <w:hyperlink r:id="rId24">
        <w:r>
          <w:rPr>
            <w:rStyle w:val="Hyperlink"/>
          </w:rPr>
          <w:t xml:space="preserve">[73]</w:t>
        </w:r>
      </w:hyperlink>
    </w:p>
    <w:bookmarkEnd w:id="99"/>
    <w:bookmarkStart w:id="101" w:name="X63c2d9f608b675d501584f52c2e5a8c68e51d98"/>
    <w:p>
      <w:pPr>
        <w:pStyle w:val="Heading3"/>
      </w:pPr>
      <w:r>
        <w:t xml:space="preserve">Judge unreliability, scoring bias, and “judge hacking”</w:t>
      </w:r>
    </w:p>
    <w:p>
      <w:pPr>
        <w:pStyle w:val="FirstParagraph"/>
      </w:pPr>
      <w:r>
        <w:t xml:space="preserve">LLM-as-judge systems can show scoring bias under prompt perturbations (rubric order, IDs, reference answers), degrading reliability; larger/more capable judges can be more robust but are not immune.</w:t>
      </w:r>
      <w:r>
        <w:t xml:space="preserve"> </w:t>
      </w:r>
      <w:hyperlink r:id="rId66">
        <w:r>
          <w:rPr>
            <w:rStyle w:val="Hyperlink"/>
          </w:rPr>
          <w:t xml:space="preserve">[74]</w:t>
        </w:r>
      </w:hyperlink>
      <w:r>
        <w:t xml:space="preserve"> </w:t>
      </w:r>
      <w:r>
        <w:t xml:space="preserve">Real-world studies document limits of agreement between LLM judges and subject-matter experts, reinforcing that judge outputs need calibration and should not be a single point of failure.</w:t>
      </w:r>
      <w:r>
        <w:t xml:space="preserve"> </w:t>
      </w:r>
      <w:hyperlink r:id="rId100">
        <w:r>
          <w:rPr>
            <w:rStyle w:val="Hyperlink"/>
          </w:rPr>
          <w:t xml:space="preserve">[75]</w:t>
        </w:r>
      </w:hyperlink>
    </w:p>
    <w:p>
      <w:pPr>
        <w:pStyle w:val="BodyText"/>
      </w:pPr>
      <w:r>
        <w:rPr>
          <w:b/>
          <w:bCs/>
        </w:rPr>
        <w:t xml:space="preserve">Mitigations</w:t>
      </w:r>
      <w:r>
        <w:t xml:space="preserve"> </w:t>
      </w:r>
      <w:r>
        <w:t xml:space="preserve">- Prefer</w:t>
      </w:r>
      <w:r>
        <w:t xml:space="preserve"> </w:t>
      </w:r>
      <w:r>
        <w:rPr>
          <w:b/>
          <w:bCs/>
        </w:rPr>
        <w:t xml:space="preserve">pairwise comparisons</w:t>
      </w:r>
      <w:r>
        <w:t xml:space="preserve"> </w:t>
      </w:r>
      <w:r>
        <w:t xml:space="preserve">(A vs B) over absolute scores when possible; pairwise judging is a common form in LLM-as-judge taxonomies.</w:t>
      </w:r>
      <w:r>
        <w:t xml:space="preserve"> </w:t>
      </w:r>
      <w:hyperlink r:id="rId66">
        <w:r>
          <w:rPr>
            <w:rStyle w:val="Hyperlink"/>
          </w:rPr>
          <w:t xml:space="preserve">[76]</w:t>
        </w:r>
      </w:hyperlink>
      <w:r>
        <w:br/>
      </w:r>
      <w:r>
        <w:t xml:space="preserve">- Use</w:t>
      </w:r>
      <w:r>
        <w:t xml:space="preserve"> </w:t>
      </w:r>
      <w:r>
        <w:rPr>
          <w:b/>
          <w:bCs/>
        </w:rPr>
        <w:t xml:space="preserve">judge ensembles</w:t>
      </w:r>
      <w:r>
        <w:t xml:space="preserve"> </w:t>
      </w:r>
      <w:r>
        <w:t xml:space="preserve">or repeat-judging with prompt perturbations; Autorubric highlights multi-judge and calibration patterns as part of operational best practices.</w:t>
      </w:r>
      <w:r>
        <w:t xml:space="preserve"> </w:t>
      </w:r>
      <w:hyperlink r:id="rId53">
        <w:r>
          <w:rPr>
            <w:rStyle w:val="Hyperlink"/>
          </w:rPr>
          <w:t xml:space="preserve">[77]</w:t>
        </w:r>
      </w:hyperlink>
      <w:r>
        <w:br/>
      </w:r>
      <w:r>
        <w:t xml:space="preserve">- Add</w:t>
      </w:r>
      <w:r>
        <w:t xml:space="preserve"> </w:t>
      </w:r>
      <w:r>
        <w:rPr>
          <w:b/>
          <w:bCs/>
        </w:rPr>
        <w:t xml:space="preserve">anti-gaming checks</w:t>
      </w:r>
      <w:r>
        <w:t xml:space="preserve">: ensure judge doesn’t see reward values; limit what metadata is provided; validate judge outputs against a small “gold” set of human-labelled rollouts.</w:t>
      </w:r>
      <w:r>
        <w:t xml:space="preserve"> </w:t>
      </w:r>
      <w:hyperlink r:id="rId66">
        <w:r>
          <w:rPr>
            <w:rStyle w:val="Hyperlink"/>
          </w:rPr>
          <w:t xml:space="preserve">[78]</w:t>
        </w:r>
      </w:hyperlink>
    </w:p>
    <w:bookmarkEnd w:id="101"/>
    <w:bookmarkStart w:id="102" w:name="X83700ed539ed94f810c6102e1566f9025637426"/>
    <w:p>
      <w:pPr>
        <w:pStyle w:val="Heading3"/>
      </w:pPr>
      <w:r>
        <w:t xml:space="preserve">Sim-to-real gap and overfitting to simulation metrics</w:t>
      </w:r>
    </w:p>
    <w:p>
      <w:pPr>
        <w:pStyle w:val="FirstParagraph"/>
      </w:pPr>
      <w:r>
        <w:t xml:space="preserve">Sim-to-real surveys emphasise that successful transfer typically involves combining techniques (randomisation, adaptation, system identification, observation design) rather than relying on one method.</w:t>
      </w:r>
      <w:r>
        <w:t xml:space="preserve"> </w:t>
      </w:r>
      <w:hyperlink r:id="rId45">
        <w:r>
          <w:rPr>
            <w:rStyle w:val="Hyperlink"/>
          </w:rPr>
          <w:t xml:space="preserve">[26]</w:t>
        </w:r>
      </w:hyperlink>
      <w:r>
        <w:t xml:space="preserve"> </w:t>
      </w:r>
      <w:r>
        <w:t xml:space="preserve">RMA illustrates how explicit online adaptation can be central to handling novel terrains/payloads and achieving real-world robustness.</w:t>
      </w:r>
      <w:r>
        <w:t xml:space="preserve"> </w:t>
      </w:r>
      <w:hyperlink r:id="rId46">
        <w:r>
          <w:rPr>
            <w:rStyle w:val="Hyperlink"/>
          </w:rPr>
          <w:t xml:space="preserve">[79]</w:t>
        </w:r>
      </w:hyperlink>
    </w:p>
    <w:p>
      <w:pPr>
        <w:pStyle w:val="BodyText"/>
      </w:pPr>
      <w:r>
        <w:rPr>
          <w:b/>
          <w:bCs/>
        </w:rPr>
        <w:t xml:space="preserve">Mitigations</w:t>
      </w:r>
      <w:r>
        <w:t xml:space="preserve"> </w:t>
      </w:r>
      <w:r>
        <w:t xml:space="preserve">- Include</w:t>
      </w:r>
      <w:r>
        <w:t xml:space="preserve"> </w:t>
      </w:r>
      <w:r>
        <w:rPr>
          <w:b/>
          <w:bCs/>
        </w:rPr>
        <w:t xml:space="preserve">domain randomisation schedules</w:t>
      </w:r>
      <w:r>
        <w:t xml:space="preserve"> </w:t>
      </w:r>
      <w:r>
        <w:t xml:space="preserve">and treat their parameters as tunable in the AutoRL loop.</w:t>
      </w:r>
      <w:r>
        <w:t xml:space="preserve"> </w:t>
      </w:r>
      <w:hyperlink r:id="rId45">
        <w:r>
          <w:rPr>
            <w:rStyle w:val="Hyperlink"/>
          </w:rPr>
          <w:t xml:space="preserve">[26]</w:t>
        </w:r>
      </w:hyperlink>
      <w:r>
        <w:br/>
      </w:r>
      <w:r>
        <w:t xml:space="preserve">- Consider an</w:t>
      </w:r>
      <w:r>
        <w:t xml:space="preserve"> </w:t>
      </w:r>
      <w:r>
        <w:rPr>
          <w:b/>
          <w:bCs/>
        </w:rPr>
        <w:t xml:space="preserve">adaptation module</w:t>
      </w:r>
      <w:r>
        <w:t xml:space="preserve"> </w:t>
      </w:r>
      <w:r>
        <w:t xml:space="preserve">(RMA-like) or privileged-learning approaches when transitioning to real robots.</w:t>
      </w:r>
      <w:r>
        <w:t xml:space="preserve"> </w:t>
      </w:r>
      <w:hyperlink r:id="rId46">
        <w:r>
          <w:rPr>
            <w:rStyle w:val="Hyperlink"/>
          </w:rPr>
          <w:t xml:space="preserve">[80]</w:t>
        </w:r>
      </w:hyperlink>
    </w:p>
    <w:bookmarkEnd w:id="102"/>
    <w:bookmarkStart w:id="103" w:name="X6fceb8b3e1c9d0525ca90bf29ea929d878315c7"/>
    <w:p>
      <w:pPr>
        <w:pStyle w:val="Heading3"/>
      </w:pPr>
      <w:r>
        <w:t xml:space="preserve">Operational risks: cost, latency, and security</w:t>
      </w:r>
    </w:p>
    <w:p>
      <w:pPr>
        <w:pStyle w:val="Compact"/>
        <w:numPr>
          <w:ilvl w:val="0"/>
          <w:numId w:val="1016"/>
        </w:numPr>
      </w:pPr>
      <w:r>
        <w:t xml:space="preserve">Multimodal judging can be expensive if you send long videos; frame sampling reduces cost but may miss timing cues.</w:t>
      </w:r>
      <w:r>
        <w:t xml:space="preserve"> </w:t>
      </w:r>
      <w:hyperlink r:id="rId58">
        <w:r>
          <w:rPr>
            <w:rStyle w:val="Hyperlink"/>
          </w:rPr>
          <w:t xml:space="preserve">[42]</w:t>
        </w:r>
      </w:hyperlink>
    </w:p>
    <w:p>
      <w:pPr>
        <w:pStyle w:val="Compact"/>
        <w:numPr>
          <w:ilvl w:val="0"/>
          <w:numId w:val="1016"/>
        </w:numPr>
      </w:pPr>
      <w:r>
        <w:t xml:space="preserve">Using cloud models raises data governance considerations; storing frames/videos as artifacts is necessary for reproducibility and audits.</w:t>
      </w:r>
      <w:r>
        <w:t xml:space="preserve"> </w:t>
      </w:r>
      <w:hyperlink r:id="rId85">
        <w:r>
          <w:rPr>
            <w:rStyle w:val="Hyperlink"/>
          </w:rPr>
          <w:t xml:space="preserve">[81]</w:t>
        </w:r>
      </w:hyperlink>
    </w:p>
    <w:bookmarkEnd w:id="103"/>
    <w:bookmarkEnd w:id="104"/>
    <w:bookmarkStart w:id="108" w:name="X8db820a1d54d2e8f713da6ec6241911b7f964a6"/>
    <w:p>
      <w:pPr>
        <w:pStyle w:val="Heading2"/>
      </w:pPr>
      <w:r>
        <w:t xml:space="preserve">Prioritised recommended pipeline and implementation handoff checklist</w:t>
      </w:r>
    </w:p>
    <w:bookmarkStart w:id="105" w:name="recommended-pipeline"/>
    <w:p>
      <w:pPr>
        <w:pStyle w:val="Heading3"/>
      </w:pPr>
      <w:r>
        <w:t xml:space="preserve">Recommended pipeline</w:t>
      </w:r>
    </w:p>
    <w:p>
      <w:pPr>
        <w:pStyle w:val="FirstParagraph"/>
      </w:pPr>
      <w:r>
        <w:t xml:space="preserve">Start with the highest-leverage, lowest-risk automation and progressively add sophistication:</w:t>
      </w:r>
    </w:p>
    <w:p>
      <w:pPr>
        <w:pStyle w:val="Compact"/>
        <w:numPr>
          <w:ilvl w:val="0"/>
          <w:numId w:val="1017"/>
        </w:numPr>
      </w:pPr>
      <w:r>
        <w:rPr>
          <w:b/>
          <w:bCs/>
        </w:rPr>
        <w:t xml:space="preserve">Bound the reward space</w:t>
      </w:r>
      <w:r>
        <w:t xml:space="preserve">: express reward as a fixed template with tunable weights + a small set of control knobs (action range, smoothing, termination thresholds).</w:t>
      </w:r>
    </w:p>
    <w:p>
      <w:pPr>
        <w:pStyle w:val="Compact"/>
        <w:numPr>
          <w:ilvl w:val="0"/>
          <w:numId w:val="1017"/>
        </w:numPr>
      </w:pPr>
      <w:r>
        <w:rPr>
          <w:b/>
          <w:bCs/>
        </w:rPr>
        <w:t xml:space="preserve">Automate short-trial search</w:t>
      </w:r>
      <w:r>
        <w:t xml:space="preserve"> </w:t>
      </w:r>
      <w:r>
        <w:t xml:space="preserve">with Optuna or Ray Tune: many trials at low timesteps, periodic evaluation, pruning.</w:t>
      </w:r>
      <w:r>
        <w:t xml:space="preserve"> </w:t>
      </w:r>
      <w:hyperlink r:id="rId22">
        <w:r>
          <w:rPr>
            <w:rStyle w:val="Hyperlink"/>
          </w:rPr>
          <w:t xml:space="preserve">[82]</w:t>
        </w:r>
      </w:hyperlink>
    </w:p>
    <w:p>
      <w:pPr>
        <w:pStyle w:val="Compact"/>
        <w:numPr>
          <w:ilvl w:val="0"/>
          <w:numId w:val="1017"/>
        </w:numPr>
      </w:pPr>
      <w:r>
        <w:rPr>
          <w:b/>
          <w:bCs/>
        </w:rPr>
        <w:t xml:space="preserve">Log everything</w:t>
      </w:r>
      <w:r>
        <w:t xml:space="preserve">: configs + metrics + videos + checkpoints (SB3 callbacks / RLlib checkpointing).</w:t>
      </w:r>
      <w:r>
        <w:t xml:space="preserve"> </w:t>
      </w:r>
      <w:hyperlink r:id="rId82">
        <w:r>
          <w:rPr>
            <w:rStyle w:val="Hyperlink"/>
          </w:rPr>
          <w:t xml:space="preserve">[83]</w:t>
        </w:r>
      </w:hyperlink>
    </w:p>
    <w:p>
      <w:pPr>
        <w:pStyle w:val="Compact"/>
        <w:numPr>
          <w:ilvl w:val="0"/>
          <w:numId w:val="1017"/>
        </w:numPr>
      </w:pPr>
      <w:r>
        <w:rPr>
          <w:b/>
          <w:bCs/>
        </w:rPr>
        <w:t xml:space="preserve">Add a multimodal judge</w:t>
      </w:r>
      <w:r>
        <w:t xml:space="preserve"> </w:t>
      </w:r>
      <w:r>
        <w:t xml:space="preserve">(frames or video) only after metrics are stable: rubric-based JSON outputs with structured-output features.</w:t>
      </w:r>
      <w:r>
        <w:t xml:space="preserve"> </w:t>
      </w:r>
      <w:hyperlink r:id="rId54">
        <w:r>
          <w:rPr>
            <w:rStyle w:val="Hyperlink"/>
          </w:rPr>
          <w:t xml:space="preserve">[62]</w:t>
        </w:r>
      </w:hyperlink>
    </w:p>
    <w:p>
      <w:pPr>
        <w:pStyle w:val="Compact"/>
        <w:numPr>
          <w:ilvl w:val="0"/>
          <w:numId w:val="1017"/>
        </w:numPr>
      </w:pPr>
      <w:r>
        <w:rPr>
          <w:b/>
          <w:bCs/>
        </w:rPr>
        <w:t xml:space="preserve">Use hybrid scoring</w:t>
      </w:r>
      <w:r>
        <w:t xml:space="preserve">: hard metrics as constraints + judge as auxiliary objective; avoid “judge-only” optimisation.</w:t>
      </w:r>
      <w:r>
        <w:t xml:space="preserve"> </w:t>
      </w:r>
      <w:hyperlink r:id="rId26">
        <w:r>
          <w:rPr>
            <w:rStyle w:val="Hyperlink"/>
          </w:rPr>
          <w:t xml:space="preserve">[84]</w:t>
        </w:r>
      </w:hyperlink>
    </w:p>
    <w:p>
      <w:pPr>
        <w:pStyle w:val="Compact"/>
        <w:numPr>
          <w:ilvl w:val="0"/>
          <w:numId w:val="1017"/>
        </w:numPr>
      </w:pPr>
      <w:r>
        <w:rPr>
          <w:b/>
          <w:bCs/>
        </w:rPr>
        <w:t xml:space="preserve">Promote winners</w:t>
      </w:r>
      <w:r>
        <w:t xml:space="preserve"> </w:t>
      </w:r>
      <w:r>
        <w:t xml:space="preserve">to longer budgets and more difficult eval suites; keep a human approval step before real deployment.</w:t>
      </w:r>
      <w:r>
        <w:t xml:space="preserve"> </w:t>
      </w:r>
      <w:hyperlink r:id="rId76">
        <w:r>
          <w:rPr>
            <w:rStyle w:val="Hyperlink"/>
          </w:rPr>
          <w:t xml:space="preserve">[85]</w:t>
        </w:r>
      </w:hyperlink>
    </w:p>
    <w:p>
      <w:pPr>
        <w:pStyle w:val="Compact"/>
        <w:numPr>
          <w:ilvl w:val="0"/>
          <w:numId w:val="1017"/>
        </w:numPr>
      </w:pPr>
      <w:r>
        <w:rPr>
          <w:b/>
          <w:bCs/>
        </w:rPr>
        <w:t xml:space="preserve">Scale simulation throughput</w:t>
      </w:r>
      <w:r>
        <w:t xml:space="preserve"> </w:t>
      </w:r>
      <w:r>
        <w:t xml:space="preserve">(optional): migrate to Isaac Lab / GPU-parallel simulation once the loop logic is correct.</w:t>
      </w:r>
      <w:r>
        <w:t xml:space="preserve"> </w:t>
      </w:r>
      <w:hyperlink r:id="rId69">
        <w:r>
          <w:rPr>
            <w:rStyle w:val="Hyperlink"/>
          </w:rPr>
          <w:t xml:space="preserve">[86]</w:t>
        </w:r>
      </w:hyperlink>
    </w:p>
    <w:bookmarkEnd w:id="105"/>
    <w:bookmarkStart w:id="107" w:name="Xac49f8344265c50f0fb7a05e889bcd6db7ffc2c"/>
    <w:p>
      <w:pPr>
        <w:pStyle w:val="Heading3"/>
      </w:pPr>
      <w:r>
        <w:t xml:space="preserve">Cloud CLI / ChatGPT implementation checklist</w:t>
      </w:r>
    </w:p>
    <w:p>
      <w:pPr>
        <w:pStyle w:val="FirstParagraph"/>
      </w:pPr>
      <w:r>
        <w:t xml:space="preserve">Use this as a handoff “spec” for an implementation session:</w:t>
      </w:r>
    </w:p>
    <w:p>
      <w:pPr>
        <w:pStyle w:val="Compact"/>
        <w:numPr>
          <w:ilvl w:val="0"/>
          <w:numId w:val="1018"/>
        </w:numPr>
      </w:pPr>
      <w:r>
        <w:t xml:space="preserve">Define a</w:t>
      </w:r>
      <w:r>
        <w:t xml:space="preserve"> </w:t>
      </w:r>
      <w:r>
        <w:rPr>
          <w:b/>
          <w:bCs/>
        </w:rPr>
        <w:t xml:space="preserve">reward template</w:t>
      </w:r>
      <w:r>
        <w:t xml:space="preserve"> </w:t>
      </w:r>
      <w:r>
        <w:t xml:space="preserve">with explicit coefficients and a config file format (YAML/JSON).</w:t>
      </w:r>
    </w:p>
    <w:p>
      <w:pPr>
        <w:pStyle w:val="Compact"/>
        <w:numPr>
          <w:ilvl w:val="0"/>
          <w:numId w:val="1018"/>
        </w:numPr>
      </w:pPr>
      <w:r>
        <w:t xml:space="preserve">Implement</w:t>
      </w:r>
      <w:r>
        <w:t xml:space="preserve"> </w:t>
      </w:r>
      <w:r>
        <w:rPr>
          <w:rStyle w:val="VerbatimChar"/>
        </w:rPr>
        <w:t xml:space="preserve">eval.py</w:t>
      </w:r>
      <w:r>
        <w:t xml:space="preserve"> </w:t>
      </w:r>
      <w:r>
        <w:t xml:space="preserve">producing a</w:t>
      </w:r>
      <w:r>
        <w:t xml:space="preserve"> </w:t>
      </w:r>
      <w:r>
        <w:rPr>
          <w:b/>
          <w:bCs/>
        </w:rPr>
        <w:t xml:space="preserve">single metrics JSON</w:t>
      </w:r>
      <w:r>
        <w:t xml:space="preserve"> </w:t>
      </w:r>
      <w:r>
        <w:t xml:space="preserve">per checkpoint (distance, drift, falls, energy, tilt, etc.).</w:t>
      </w:r>
      <w:r>
        <w:t xml:space="preserve"> </w:t>
      </w:r>
      <w:hyperlink r:id="rId106">
        <w:r>
          <w:rPr>
            <w:rStyle w:val="Hyperlink"/>
          </w:rPr>
          <w:t xml:space="preserve">[87]</w:t>
        </w:r>
      </w:hyperlink>
    </w:p>
    <w:p>
      <w:pPr>
        <w:pStyle w:val="Compact"/>
        <w:numPr>
          <w:ilvl w:val="0"/>
          <w:numId w:val="1018"/>
        </w:numPr>
      </w:pPr>
      <w:r>
        <w:t xml:space="preserve">Implement</w:t>
      </w:r>
      <w:r>
        <w:t xml:space="preserve"> </w:t>
      </w:r>
      <w:r>
        <w:rPr>
          <w:b/>
          <w:bCs/>
        </w:rPr>
        <w:t xml:space="preserve">checkpointing</w:t>
      </w:r>
      <w:r>
        <w:t xml:space="preserve"> </w:t>
      </w:r>
      <w:r>
        <w:t xml:space="preserve">every N steps and resume logic (SB3 callback or RLlib checkpointing).</w:t>
      </w:r>
      <w:r>
        <w:t xml:space="preserve"> </w:t>
      </w:r>
      <w:hyperlink r:id="rId82">
        <w:r>
          <w:rPr>
            <w:rStyle w:val="Hyperlink"/>
          </w:rPr>
          <w:t xml:space="preserve">[83]</w:t>
        </w:r>
      </w:hyperlink>
    </w:p>
    <w:p>
      <w:pPr>
        <w:pStyle w:val="Compact"/>
        <w:numPr>
          <w:ilvl w:val="0"/>
          <w:numId w:val="1018"/>
        </w:numPr>
      </w:pPr>
      <w:r>
        <w:t xml:space="preserve">Implement</w:t>
      </w:r>
      <w:r>
        <w:t xml:space="preserve"> </w:t>
      </w:r>
      <w:r>
        <w:rPr>
          <w:rStyle w:val="VerbatimChar"/>
        </w:rPr>
        <w:t xml:space="preserve">render.py</w:t>
      </w:r>
      <w:r>
        <w:t xml:space="preserve"> </w:t>
      </w:r>
      <w:r>
        <w:t xml:space="preserve">and</w:t>
      </w:r>
      <w:r>
        <w:t xml:space="preserve"> </w:t>
      </w:r>
      <w:r>
        <w:rPr>
          <w:rStyle w:val="VerbatimChar"/>
        </w:rPr>
        <w:t xml:space="preserve">extract_frames.py</w:t>
      </w:r>
      <w:r>
        <w:t xml:space="preserve"> </w:t>
      </w:r>
      <w:r>
        <w:t xml:space="preserve">(uniform sampling + timestamps).</w:t>
      </w:r>
      <w:r>
        <w:t xml:space="preserve"> </w:t>
      </w:r>
      <w:hyperlink r:id="rId59">
        <w:r>
          <w:rPr>
            <w:rStyle w:val="Hyperlink"/>
          </w:rPr>
          <w:t xml:space="preserve">[88]</w:t>
        </w:r>
      </w:hyperlink>
    </w:p>
    <w:p>
      <w:pPr>
        <w:pStyle w:val="Compact"/>
        <w:numPr>
          <w:ilvl w:val="0"/>
          <w:numId w:val="1018"/>
        </w:numPr>
      </w:pPr>
      <w:r>
        <w:t xml:space="preserve">Implement</w:t>
      </w:r>
      <w:r>
        <w:t xml:space="preserve"> </w:t>
      </w:r>
      <w:r>
        <w:rPr>
          <w:rStyle w:val="VerbatimChar"/>
        </w:rPr>
        <w:t xml:space="preserve">judge.py</w:t>
      </w:r>
      <w:r>
        <w:t xml:space="preserve"> </w:t>
      </w:r>
      <w:r>
        <w:t xml:space="preserve">using structured outputs + the provided JSON schema (choose provider: OpenAI/Gemini/Claude).</w:t>
      </w:r>
      <w:r>
        <w:t xml:space="preserve"> </w:t>
      </w:r>
      <w:hyperlink r:id="rId54">
        <w:r>
          <w:rPr>
            <w:rStyle w:val="Hyperlink"/>
          </w:rPr>
          <w:t xml:space="preserve">[62]</w:t>
        </w:r>
      </w:hyperlink>
    </w:p>
    <w:p>
      <w:pPr>
        <w:pStyle w:val="Compact"/>
        <w:numPr>
          <w:ilvl w:val="0"/>
          <w:numId w:val="1018"/>
        </w:numPr>
      </w:pPr>
      <w:r>
        <w:t xml:space="preserve">Implement</w:t>
      </w:r>
      <w:r>
        <w:t xml:space="preserve"> </w:t>
      </w:r>
      <w:r>
        <w:rPr>
          <w:rStyle w:val="VerbatimChar"/>
        </w:rPr>
        <w:t xml:space="preserve">score.py</w:t>
      </w:r>
      <w:r>
        <w:t xml:space="preserve"> </w:t>
      </w:r>
      <w:r>
        <w:t xml:space="preserve">with</w:t>
      </w:r>
      <w:r>
        <w:t xml:space="preserve"> </w:t>
      </w:r>
      <w:r>
        <w:rPr>
          <w:b/>
          <w:bCs/>
        </w:rPr>
        <w:t xml:space="preserve">constraints + objectives</w:t>
      </w:r>
      <w:r>
        <w:t xml:space="preserve"> </w:t>
      </w:r>
      <w:r>
        <w:t xml:space="preserve">(multi-objective in Optuna or scalar with constraints).</w:t>
      </w:r>
      <w:r>
        <w:t xml:space="preserve"> </w:t>
      </w:r>
      <w:hyperlink r:id="rId22">
        <w:r>
          <w:rPr>
            <w:rStyle w:val="Hyperlink"/>
          </w:rPr>
          <w:t xml:space="preserve">[43]</w:t>
        </w:r>
      </w:hyperlink>
    </w:p>
    <w:p>
      <w:pPr>
        <w:pStyle w:val="Compact"/>
        <w:numPr>
          <w:ilvl w:val="0"/>
          <w:numId w:val="1018"/>
        </w:numPr>
      </w:pPr>
      <w:r>
        <w:t xml:space="preserve">Implement</w:t>
      </w:r>
      <w:r>
        <w:t xml:space="preserve"> </w:t>
      </w:r>
      <w:r>
        <w:rPr>
          <w:rStyle w:val="VerbatimChar"/>
        </w:rPr>
        <w:t xml:space="preserve">optimize_optuna.py</w:t>
      </w:r>
      <w:r>
        <w:t xml:space="preserve"> </w:t>
      </w:r>
      <w:r>
        <w:t xml:space="preserve">with: short budgets, pruning/early stopping, artifact logging.</w:t>
      </w:r>
      <w:r>
        <w:t xml:space="preserve"> </w:t>
      </w:r>
      <w:hyperlink r:id="rId62">
        <w:r>
          <w:rPr>
            <w:rStyle w:val="Hyperlink"/>
          </w:rPr>
          <w:t xml:space="preserve">[44]</w:t>
        </w:r>
      </w:hyperlink>
    </w:p>
    <w:p>
      <w:pPr>
        <w:pStyle w:val="Compact"/>
        <w:numPr>
          <w:ilvl w:val="0"/>
          <w:numId w:val="1018"/>
        </w:numPr>
      </w:pPr>
      <w:r>
        <w:t xml:space="preserve">Add a</w:t>
      </w:r>
      <w:r>
        <w:t xml:space="preserve"> </w:t>
      </w:r>
      <w:r>
        <w:rPr>
          <w:b/>
          <w:bCs/>
        </w:rPr>
        <w:t xml:space="preserve">promotion script</w:t>
      </w:r>
      <w:r>
        <w:t xml:space="preserve"> </w:t>
      </w:r>
      <w:r>
        <w:t xml:space="preserve">that reruns top-K seeds and escalates budget only if constraints hold.</w:t>
      </w:r>
      <w:r>
        <w:t xml:space="preserve"> </w:t>
      </w:r>
      <w:hyperlink r:id="rId26">
        <w:r>
          <w:rPr>
            <w:rStyle w:val="Hyperlink"/>
          </w:rPr>
          <w:t xml:space="preserve">[64]</w:t>
        </w:r>
      </w:hyperlink>
    </w:p>
    <w:p>
      <w:pPr>
        <w:pStyle w:val="Compact"/>
        <w:numPr>
          <w:ilvl w:val="0"/>
          <w:numId w:val="1018"/>
        </w:numPr>
      </w:pPr>
      <w:r>
        <w:t xml:space="preserve">Add</w:t>
      </w:r>
      <w:r>
        <w:t xml:space="preserve"> </w:t>
      </w:r>
      <w:r>
        <w:rPr>
          <w:b/>
          <w:bCs/>
        </w:rPr>
        <w:t xml:space="preserve">judge calibration</w:t>
      </w:r>
      <w:r>
        <w:t xml:space="preserve">: small labelled dataset of rollouts + prompt perturbation test to detect scoring bias.</w:t>
      </w:r>
      <w:r>
        <w:t xml:space="preserve"> </w:t>
      </w:r>
      <w:hyperlink r:id="rId66">
        <w:r>
          <w:rPr>
            <w:rStyle w:val="Hyperlink"/>
          </w:rPr>
          <w:t xml:space="preserve">[89]</w:t>
        </w:r>
      </w:hyperlink>
    </w:p>
    <w:bookmarkEnd w:id="107"/>
    <w:bookmarkEnd w:id="108"/>
    <w:bookmarkEnd w:id="109"/>
    <w:bookmarkEnd w:id="110"/>
    <w:p>
      <w:r>
        <w:pict>
          <v:rect style="width:0;height:1.5pt" o:hralign="center" o:hrstd="t" o:hr="t"/>
        </w:pict>
      </w:r>
    </w:p>
    <w:bookmarkStart w:id="111" w:name="citations"/>
    <w:p>
      <w:pPr>
        <w:pStyle w:val="FirstParagraph"/>
      </w:pPr>
      <w:hyperlink r:id="rId21">
        <w:r>
          <w:rPr>
            <w:rStyle w:val="Hyperlink"/>
          </w:rPr>
          <w:t xml:space="preserve">[1]</w:t>
        </w:r>
      </w:hyperlink>
      <w:r>
        <w:t xml:space="preserve"> </w:t>
      </w:r>
      <w:hyperlink r:id="rId21">
        <w:r>
          <w:rPr>
            <w:rStyle w:val="Hyperlink"/>
          </w:rPr>
          <w:t xml:space="preserve">[59]</w:t>
        </w:r>
      </w:hyperlink>
      <w:r>
        <w:t xml:space="preserve"> </w:t>
      </w:r>
      <w:r>
        <w:t xml:space="preserve">https://arxiv.org/abs/2201.03916</w:t>
      </w:r>
    </w:p>
    <w:p>
      <w:pPr>
        <w:pStyle w:val="BodyText"/>
      </w:pPr>
      <w:hyperlink r:id="rId21">
        <w:r>
          <w:rPr>
            <w:rStyle w:val="Hyperlink"/>
          </w:rPr>
          <w:t xml:space="preserve">https://arxiv.org/abs/2201.03916</w:t>
        </w:r>
      </w:hyperlink>
    </w:p>
    <w:p>
      <w:pPr>
        <w:pStyle w:val="BodyText"/>
      </w:pPr>
      <w:hyperlink r:id="rId22">
        <w:r>
          <w:rPr>
            <w:rStyle w:val="Hyperlink"/>
          </w:rPr>
          <w:t xml:space="preserve">[2]</w:t>
        </w:r>
      </w:hyperlink>
      <w:r>
        <w:t xml:space="preserve"> </w:t>
      </w:r>
      <w:hyperlink r:id="rId22">
        <w:r>
          <w:rPr>
            <w:rStyle w:val="Hyperlink"/>
          </w:rPr>
          <w:t xml:space="preserve">[8]</w:t>
        </w:r>
      </w:hyperlink>
      <w:r>
        <w:t xml:space="preserve"> </w:t>
      </w:r>
      <w:hyperlink r:id="rId22">
        <w:r>
          <w:rPr>
            <w:rStyle w:val="Hyperlink"/>
          </w:rPr>
          <w:t xml:space="preserve">[38]</w:t>
        </w:r>
      </w:hyperlink>
      <w:r>
        <w:t xml:space="preserve"> </w:t>
      </w:r>
      <w:hyperlink r:id="rId22">
        <w:r>
          <w:rPr>
            <w:rStyle w:val="Hyperlink"/>
          </w:rPr>
          <w:t xml:space="preserve">[43]</w:t>
        </w:r>
      </w:hyperlink>
      <w:r>
        <w:t xml:space="preserve"> </w:t>
      </w:r>
      <w:hyperlink r:id="rId22">
        <w:r>
          <w:rPr>
            <w:rStyle w:val="Hyperlink"/>
          </w:rPr>
          <w:t xml:space="preserve">[82]</w:t>
        </w:r>
      </w:hyperlink>
      <w:r>
        <w:t xml:space="preserve"> </w:t>
      </w:r>
      <w:r>
        <w:t xml:space="preserve">https://optuna.readthedocs.io/en/stable/tutorial/20_recipes/002_multi_objective.html</w:t>
      </w:r>
    </w:p>
    <w:p>
      <w:pPr>
        <w:pStyle w:val="BodyText"/>
      </w:pPr>
      <w:hyperlink r:id="rId22">
        <w:r>
          <w:rPr>
            <w:rStyle w:val="Hyperlink"/>
          </w:rPr>
          <w:t xml:space="preserve">https://optuna.readthedocs.io/en/stable/tutorial/20_recipes/002_multi_objective.html</w:t>
        </w:r>
      </w:hyperlink>
    </w:p>
    <w:p>
      <w:pPr>
        <w:pStyle w:val="BodyText"/>
      </w:pPr>
      <w:hyperlink r:id="rId23">
        <w:r>
          <w:rPr>
            <w:rStyle w:val="Hyperlink"/>
          </w:rPr>
          <w:t xml:space="preserve">[3]</w:t>
        </w:r>
      </w:hyperlink>
      <w:r>
        <w:t xml:space="preserve"> </w:t>
      </w:r>
      <w:hyperlink r:id="rId23">
        <w:r>
          <w:rPr>
            <w:rStyle w:val="Hyperlink"/>
          </w:rPr>
          <w:t xml:space="preserve">[14]</w:t>
        </w:r>
      </w:hyperlink>
      <w:r>
        <w:t xml:space="preserve"> </w:t>
      </w:r>
      <w:r>
        <w:t xml:space="preserve">https://www.sciencedirect.com/science/article/pii/S0004370221000515</w:t>
      </w:r>
    </w:p>
    <w:p>
      <w:pPr>
        <w:pStyle w:val="BodyText"/>
      </w:pPr>
      <w:hyperlink r:id="rId23">
        <w:r>
          <w:rPr>
            <w:rStyle w:val="Hyperlink"/>
          </w:rPr>
          <w:t xml:space="preserve">https://www.sciencedirect.com/science/article/pii/S0004370221000515</w:t>
        </w:r>
      </w:hyperlink>
    </w:p>
    <w:p>
      <w:pPr>
        <w:pStyle w:val="BodyText"/>
      </w:pPr>
      <w:hyperlink r:id="rId24">
        <w:r>
          <w:rPr>
            <w:rStyle w:val="Hyperlink"/>
          </w:rPr>
          <w:t xml:space="preserve">[4]</w:t>
        </w:r>
      </w:hyperlink>
      <w:r>
        <w:t xml:space="preserve"> </w:t>
      </w:r>
      <w:hyperlink r:id="rId24">
        <w:r>
          <w:rPr>
            <w:rStyle w:val="Hyperlink"/>
          </w:rPr>
          <w:t xml:space="preserve">[20]</w:t>
        </w:r>
      </w:hyperlink>
      <w:r>
        <w:t xml:space="preserve"> </w:t>
      </w:r>
      <w:hyperlink r:id="rId24">
        <w:r>
          <w:rPr>
            <w:rStyle w:val="Hyperlink"/>
          </w:rPr>
          <w:t xml:space="preserve">[73]</w:t>
        </w:r>
      </w:hyperlink>
      <w:r>
        <w:t xml:space="preserve"> </w:t>
      </w:r>
      <w:r>
        <w:t xml:space="preserve">https://arxiv.org/abs/2310.12931</w:t>
      </w:r>
    </w:p>
    <w:p>
      <w:pPr>
        <w:pStyle w:val="BodyText"/>
      </w:pPr>
      <w:hyperlink r:id="rId24">
        <w:r>
          <w:rPr>
            <w:rStyle w:val="Hyperlink"/>
          </w:rPr>
          <w:t xml:space="preserve">https://arxiv.org/abs/2310.12931</w:t>
        </w:r>
      </w:hyperlink>
    </w:p>
    <w:p>
      <w:pPr>
        <w:pStyle w:val="BodyText"/>
      </w:pPr>
      <w:hyperlink r:id="rId25">
        <w:r>
          <w:rPr>
            <w:rStyle w:val="Hyperlink"/>
          </w:rPr>
          <w:t xml:space="preserve">[5]</w:t>
        </w:r>
      </w:hyperlink>
      <w:r>
        <w:t xml:space="preserve"> </w:t>
      </w:r>
      <w:hyperlink r:id="rId25">
        <w:r>
          <w:rPr>
            <w:rStyle w:val="Hyperlink"/>
          </w:rPr>
          <w:t xml:space="preserve">[19]</w:t>
        </w:r>
      </w:hyperlink>
      <w:r>
        <w:t xml:space="preserve"> </w:t>
      </w:r>
      <w:r>
        <w:t xml:space="preserve">https://www.sciencedirect.com/science/article/pii/S2666675825004564</w:t>
      </w:r>
    </w:p>
    <w:p>
      <w:pPr>
        <w:pStyle w:val="BodyText"/>
      </w:pPr>
      <w:hyperlink r:id="rId25">
        <w:r>
          <w:rPr>
            <w:rStyle w:val="Hyperlink"/>
          </w:rPr>
          <w:t xml:space="preserve">https://www.sciencedirect.com/science/article/pii/S2666675825004564</w:t>
        </w:r>
      </w:hyperlink>
    </w:p>
    <w:p>
      <w:pPr>
        <w:pStyle w:val="BodyText"/>
      </w:pPr>
      <w:hyperlink r:id="rId26">
        <w:r>
          <w:rPr>
            <w:rStyle w:val="Hyperlink"/>
          </w:rPr>
          <w:t xml:space="preserve">[6]</w:t>
        </w:r>
      </w:hyperlink>
      <w:r>
        <w:t xml:space="preserve"> </w:t>
      </w:r>
      <w:hyperlink r:id="rId26">
        <w:r>
          <w:rPr>
            <w:rStyle w:val="Hyperlink"/>
          </w:rPr>
          <w:t xml:space="preserve">[25]</w:t>
        </w:r>
      </w:hyperlink>
      <w:r>
        <w:t xml:space="preserve"> </w:t>
      </w:r>
      <w:hyperlink r:id="rId26">
        <w:r>
          <w:rPr>
            <w:rStyle w:val="Hyperlink"/>
          </w:rPr>
          <w:t xml:space="preserve">[56]</w:t>
        </w:r>
      </w:hyperlink>
      <w:r>
        <w:t xml:space="preserve"> </w:t>
      </w:r>
      <w:hyperlink r:id="rId26">
        <w:r>
          <w:rPr>
            <w:rStyle w:val="Hyperlink"/>
          </w:rPr>
          <w:t xml:space="preserve">[64]</w:t>
        </w:r>
      </w:hyperlink>
      <w:r>
        <w:t xml:space="preserve"> </w:t>
      </w:r>
      <w:hyperlink r:id="rId26">
        <w:r>
          <w:rPr>
            <w:rStyle w:val="Hyperlink"/>
          </w:rPr>
          <w:t xml:space="preserve">[84]</w:t>
        </w:r>
      </w:hyperlink>
      <w:r>
        <w:t xml:space="preserve"> </w:t>
      </w:r>
      <w:r>
        <w:t xml:space="preserve">https://arxiv.org/abs/2201.03544</w:t>
      </w:r>
    </w:p>
    <w:p>
      <w:pPr>
        <w:pStyle w:val="BodyText"/>
      </w:pPr>
      <w:hyperlink r:id="rId26">
        <w:r>
          <w:rPr>
            <w:rStyle w:val="Hyperlink"/>
          </w:rPr>
          <w:t xml:space="preserve">https://arxiv.org/abs/2201.03544</w:t>
        </w:r>
      </w:hyperlink>
    </w:p>
    <w:p>
      <w:pPr>
        <w:pStyle w:val="BodyText"/>
      </w:pPr>
      <w:hyperlink r:id="rId28">
        <w:r>
          <w:rPr>
            <w:rStyle w:val="Hyperlink"/>
          </w:rPr>
          <w:t xml:space="preserve">[7]</w:t>
        </w:r>
      </w:hyperlink>
      <w:r>
        <w:t xml:space="preserve"> </w:t>
      </w:r>
      <w:r>
        <w:t xml:space="preserve">https://marcomussi.github.io/papers/eswaautorl2023/paper.pdf</w:t>
      </w:r>
    </w:p>
    <w:p>
      <w:pPr>
        <w:pStyle w:val="BodyText"/>
      </w:pPr>
      <w:hyperlink r:id="rId28">
        <w:r>
          <w:rPr>
            <w:rStyle w:val="Hyperlink"/>
          </w:rPr>
          <w:t xml:space="preserve">https://marcomussi.github.io/papers/eswaautorl2023/paper.pdf</w:t>
        </w:r>
      </w:hyperlink>
    </w:p>
    <w:p>
      <w:pPr>
        <w:pStyle w:val="BodyText"/>
      </w:pPr>
      <w:hyperlink r:id="rId30">
        <w:r>
          <w:rPr>
            <w:rStyle w:val="Hyperlink"/>
          </w:rPr>
          <w:t xml:space="preserve">[9]</w:t>
        </w:r>
      </w:hyperlink>
      <w:r>
        <w:t xml:space="preserve"> </w:t>
      </w:r>
      <w:r>
        <w:t xml:space="preserve">https://openreview.net/forum?id=W7HvKO1erY</w:t>
      </w:r>
    </w:p>
    <w:p>
      <w:pPr>
        <w:pStyle w:val="BodyText"/>
      </w:pPr>
      <w:hyperlink r:id="rId30">
        <w:r>
          <w:rPr>
            <w:rStyle w:val="Hyperlink"/>
          </w:rPr>
          <w:t xml:space="preserve">https://openreview.net/forum?id=W7HvKO1erY</w:t>
        </w:r>
      </w:hyperlink>
    </w:p>
    <w:p>
      <w:pPr>
        <w:pStyle w:val="BodyText"/>
      </w:pPr>
      <w:hyperlink r:id="rId31">
        <w:r>
          <w:rPr>
            <w:rStyle w:val="Hyperlink"/>
          </w:rPr>
          <w:t xml:space="preserve">[10]</w:t>
        </w:r>
      </w:hyperlink>
      <w:r>
        <w:t xml:space="preserve"> </w:t>
      </w:r>
      <w:r>
        <w:t xml:space="preserve">https://arxiv.org/abs/2207.14722</w:t>
      </w:r>
    </w:p>
    <w:p>
      <w:pPr>
        <w:pStyle w:val="BodyText"/>
      </w:pPr>
      <w:hyperlink r:id="rId31">
        <w:r>
          <w:rPr>
            <w:rStyle w:val="Hyperlink"/>
          </w:rPr>
          <w:t xml:space="preserve">https://arxiv.org/abs/2207.14722</w:t>
        </w:r>
      </w:hyperlink>
    </w:p>
    <w:p>
      <w:pPr>
        <w:pStyle w:val="BodyText"/>
      </w:pPr>
      <w:hyperlink r:id="rId32">
        <w:r>
          <w:rPr>
            <w:rStyle w:val="Hyperlink"/>
          </w:rPr>
          <w:t xml:space="preserve">[11]</w:t>
        </w:r>
      </w:hyperlink>
      <w:r>
        <w:t xml:space="preserve"> </w:t>
      </w:r>
      <w:r>
        <w:t xml:space="preserve">https://arxiv.org/abs/1901.09330</w:t>
      </w:r>
    </w:p>
    <w:p>
      <w:pPr>
        <w:pStyle w:val="BodyText"/>
      </w:pPr>
      <w:hyperlink r:id="rId32">
        <w:r>
          <w:rPr>
            <w:rStyle w:val="Hyperlink"/>
          </w:rPr>
          <w:t xml:space="preserve">https://arxiv.org/abs/1901.09330</w:t>
        </w:r>
      </w:hyperlink>
    </w:p>
    <w:p>
      <w:pPr>
        <w:pStyle w:val="BodyText"/>
      </w:pPr>
      <w:hyperlink r:id="rId33">
        <w:r>
          <w:rPr>
            <w:rStyle w:val="Hyperlink"/>
          </w:rPr>
          <w:t xml:space="preserve">[12]</w:t>
        </w:r>
      </w:hyperlink>
      <w:r>
        <w:t xml:space="preserve"> </w:t>
      </w:r>
      <w:r>
        <w:t xml:space="preserve">https://arxiv.org/abs/1805.09801</w:t>
      </w:r>
    </w:p>
    <w:p>
      <w:pPr>
        <w:pStyle w:val="BodyText"/>
      </w:pPr>
      <w:hyperlink r:id="rId33">
        <w:r>
          <w:rPr>
            <w:rStyle w:val="Hyperlink"/>
          </w:rPr>
          <w:t xml:space="preserve">https://arxiv.org/abs/1805.09801</w:t>
        </w:r>
      </w:hyperlink>
    </w:p>
    <w:p>
      <w:pPr>
        <w:pStyle w:val="BodyText"/>
      </w:pPr>
      <w:hyperlink r:id="rId34">
        <w:r>
          <w:rPr>
            <w:rStyle w:val="Hyperlink"/>
          </w:rPr>
          <w:t xml:space="preserve">[13]</w:t>
        </w:r>
      </w:hyperlink>
      <w:r>
        <w:t xml:space="preserve"> </w:t>
      </w:r>
      <w:hyperlink r:id="rId34">
        <w:r>
          <w:rPr>
            <w:rStyle w:val="Hyperlink"/>
          </w:rPr>
          <w:t xml:space="preserve">[18]</w:t>
        </w:r>
      </w:hyperlink>
      <w:r>
        <w:t xml:space="preserve"> </w:t>
      </w:r>
      <w:r>
        <w:t xml:space="preserve">https://arxiv.org/html/2506.15421v1</w:t>
      </w:r>
    </w:p>
    <w:p>
      <w:pPr>
        <w:pStyle w:val="BodyText"/>
      </w:pPr>
      <w:hyperlink r:id="rId34">
        <w:r>
          <w:rPr>
            <w:rStyle w:val="Hyperlink"/>
          </w:rPr>
          <w:t xml:space="preserve">https://arxiv.org/html/2506.15421v1</w:t>
        </w:r>
      </w:hyperlink>
    </w:p>
    <w:p>
      <w:pPr>
        <w:pStyle w:val="BodyText"/>
      </w:pPr>
      <w:hyperlink r:id="rId36">
        <w:r>
          <w:rPr>
            <w:rStyle w:val="Hyperlink"/>
          </w:rPr>
          <w:t xml:space="preserve">[15]</w:t>
        </w:r>
      </w:hyperlink>
      <w:r>
        <w:t xml:space="preserve"> </w:t>
      </w:r>
      <w:r>
        <w:t xml:space="preserve">https://arxiv.org/html/2409.07569v2</w:t>
      </w:r>
    </w:p>
    <w:p>
      <w:pPr>
        <w:pStyle w:val="BodyText"/>
      </w:pPr>
      <w:hyperlink r:id="rId36">
        <w:r>
          <w:rPr>
            <w:rStyle w:val="Hyperlink"/>
          </w:rPr>
          <w:t xml:space="preserve">https://arxiv.org/html/2409.07569v2</w:t>
        </w:r>
      </w:hyperlink>
    </w:p>
    <w:p>
      <w:pPr>
        <w:pStyle w:val="BodyText"/>
      </w:pPr>
      <w:hyperlink r:id="rId37">
        <w:r>
          <w:rPr>
            <w:rStyle w:val="Hyperlink"/>
          </w:rPr>
          <w:t xml:space="preserve">[16]</w:t>
        </w:r>
      </w:hyperlink>
      <w:r>
        <w:t xml:space="preserve"> </w:t>
      </w:r>
      <w:r>
        <w:t xml:space="preserve">https://www.techrxiv.org/doi/full/10.36227/techrxiv.176834725.58415944/v1</w:t>
      </w:r>
    </w:p>
    <w:p>
      <w:pPr>
        <w:pStyle w:val="BodyText"/>
      </w:pPr>
      <w:hyperlink r:id="rId37">
        <w:r>
          <w:rPr>
            <w:rStyle w:val="Hyperlink"/>
          </w:rPr>
          <w:t xml:space="preserve">https://www.techrxiv.org/doi/full/10.36227/techrxiv.176834725.58415944/v1</w:t>
        </w:r>
      </w:hyperlink>
    </w:p>
    <w:p>
      <w:pPr>
        <w:pStyle w:val="BodyText"/>
      </w:pPr>
      <w:hyperlink r:id="rId38">
        <w:r>
          <w:rPr>
            <w:rStyle w:val="Hyperlink"/>
          </w:rPr>
          <w:t xml:space="preserve">[17]</w:t>
        </w:r>
      </w:hyperlink>
      <w:r>
        <w:t xml:space="preserve"> </w:t>
      </w:r>
      <w:hyperlink r:id="rId38">
        <w:r>
          <w:rPr>
            <w:rStyle w:val="Hyperlink"/>
          </w:rPr>
          <w:t xml:space="preserve">[34]</w:t>
        </w:r>
      </w:hyperlink>
      <w:r>
        <w:t xml:space="preserve"> </w:t>
      </w:r>
      <w:r>
        <w:t xml:space="preserve">https://arxiv.org/abs/2006.14091</w:t>
      </w:r>
    </w:p>
    <w:p>
      <w:pPr>
        <w:pStyle w:val="BodyText"/>
      </w:pPr>
      <w:hyperlink r:id="rId38">
        <w:r>
          <w:rPr>
            <w:rStyle w:val="Hyperlink"/>
          </w:rPr>
          <w:t xml:space="preserve">https://arxiv.org/abs/2006.14091</w:t>
        </w:r>
      </w:hyperlink>
    </w:p>
    <w:p>
      <w:pPr>
        <w:pStyle w:val="BodyText"/>
      </w:pPr>
      <w:hyperlink r:id="rId40">
        <w:r>
          <w:rPr>
            <w:rStyle w:val="Hyperlink"/>
          </w:rPr>
          <w:t xml:space="preserve">[21]</w:t>
        </w:r>
      </w:hyperlink>
      <w:r>
        <w:t xml:space="preserve"> </w:t>
      </w:r>
      <w:hyperlink r:id="rId40">
        <w:r>
          <w:rPr>
            <w:rStyle w:val="Hyperlink"/>
          </w:rPr>
          <w:t xml:space="preserve">[32]</w:t>
        </w:r>
      </w:hyperlink>
      <w:r>
        <w:t xml:space="preserve"> </w:t>
      </w:r>
      <w:r>
        <w:t xml:space="preserve">https://arxiv.org/abs/2412.05515</w:t>
      </w:r>
    </w:p>
    <w:p>
      <w:pPr>
        <w:pStyle w:val="BodyText"/>
      </w:pPr>
      <w:hyperlink r:id="rId40">
        <w:r>
          <w:rPr>
            <w:rStyle w:val="Hyperlink"/>
          </w:rPr>
          <w:t xml:space="preserve">https://arxiv.org/abs/2412.05515</w:t>
        </w:r>
      </w:hyperlink>
    </w:p>
    <w:p>
      <w:pPr>
        <w:pStyle w:val="BodyText"/>
      </w:pPr>
      <w:hyperlink r:id="rId41">
        <w:r>
          <w:rPr>
            <w:rStyle w:val="Hyperlink"/>
          </w:rPr>
          <w:t xml:space="preserve">[22]</w:t>
        </w:r>
      </w:hyperlink>
      <w:r>
        <w:t xml:space="preserve"> </w:t>
      </w:r>
      <w:hyperlink r:id="rId41">
        <w:r>
          <w:rPr>
            <w:rStyle w:val="Hyperlink"/>
          </w:rPr>
          <w:t xml:space="preserve">[30]</w:t>
        </w:r>
      </w:hyperlink>
      <w:r>
        <w:t xml:space="preserve"> </w:t>
      </w:r>
      <w:r>
        <w:t xml:space="preserve">https://arxiv.org/abs/2310.12921</w:t>
      </w:r>
    </w:p>
    <w:p>
      <w:pPr>
        <w:pStyle w:val="BodyText"/>
      </w:pPr>
      <w:hyperlink r:id="rId41">
        <w:r>
          <w:rPr>
            <w:rStyle w:val="Hyperlink"/>
          </w:rPr>
          <w:t xml:space="preserve">https://arxiv.org/abs/2310.12921</w:t>
        </w:r>
      </w:hyperlink>
    </w:p>
    <w:p>
      <w:pPr>
        <w:pStyle w:val="BodyText"/>
      </w:pPr>
      <w:hyperlink r:id="rId42">
        <w:r>
          <w:rPr>
            <w:rStyle w:val="Hyperlink"/>
          </w:rPr>
          <w:t xml:space="preserve">[23]</w:t>
        </w:r>
      </w:hyperlink>
      <w:r>
        <w:t xml:space="preserve"> </w:t>
      </w:r>
      <w:r>
        <w:t xml:space="preserve">https://arxiv.org/abs/2310.07899</w:t>
      </w:r>
    </w:p>
    <w:p>
      <w:pPr>
        <w:pStyle w:val="BodyText"/>
      </w:pPr>
      <w:hyperlink r:id="rId42">
        <w:r>
          <w:rPr>
            <w:rStyle w:val="Hyperlink"/>
          </w:rPr>
          <w:t xml:space="preserve">https://arxiv.org/abs/2310.07899</w:t>
        </w:r>
      </w:hyperlink>
    </w:p>
    <w:p>
      <w:pPr>
        <w:pStyle w:val="BodyText"/>
      </w:pPr>
      <w:hyperlink r:id="rId43">
        <w:r>
          <w:rPr>
            <w:rStyle w:val="Hyperlink"/>
          </w:rPr>
          <w:t xml:space="preserve">[24]</w:t>
        </w:r>
      </w:hyperlink>
      <w:r>
        <w:t xml:space="preserve"> </w:t>
      </w:r>
      <w:r>
        <w:t xml:space="preserve">https://arxiv.org/abs/2406.00645</w:t>
      </w:r>
    </w:p>
    <w:p>
      <w:pPr>
        <w:pStyle w:val="BodyText"/>
      </w:pPr>
      <w:hyperlink r:id="rId43">
        <w:r>
          <w:rPr>
            <w:rStyle w:val="Hyperlink"/>
          </w:rPr>
          <w:t xml:space="preserve">https://arxiv.org/abs/2406.00645</w:t>
        </w:r>
      </w:hyperlink>
    </w:p>
    <w:p>
      <w:pPr>
        <w:pStyle w:val="BodyText"/>
      </w:pPr>
      <w:hyperlink r:id="rId45">
        <w:r>
          <w:rPr>
            <w:rStyle w:val="Hyperlink"/>
          </w:rPr>
          <w:t xml:space="preserve">[26]</w:t>
        </w:r>
      </w:hyperlink>
      <w:r>
        <w:t xml:space="preserve"> </w:t>
      </w:r>
      <w:hyperlink r:id="rId45">
        <w:r>
          <w:rPr>
            <w:rStyle w:val="Hyperlink"/>
          </w:rPr>
          <w:t xml:space="preserve">[29]</w:t>
        </w:r>
      </w:hyperlink>
      <w:r>
        <w:t xml:space="preserve"> </w:t>
      </w:r>
      <w:hyperlink r:id="rId45">
        <w:r>
          <w:rPr>
            <w:rStyle w:val="Hyperlink"/>
          </w:rPr>
          <w:t xml:space="preserve">[72]</w:t>
        </w:r>
      </w:hyperlink>
      <w:r>
        <w:t xml:space="preserve"> </w:t>
      </w:r>
      <w:r>
        <w:t xml:space="preserve">https://arxiv.org/abs/2009.13303</w:t>
      </w:r>
    </w:p>
    <w:p>
      <w:pPr>
        <w:pStyle w:val="BodyText"/>
      </w:pPr>
      <w:hyperlink r:id="rId45">
        <w:r>
          <w:rPr>
            <w:rStyle w:val="Hyperlink"/>
          </w:rPr>
          <w:t xml:space="preserve">https://arxiv.org/abs/2009.13303</w:t>
        </w:r>
      </w:hyperlink>
    </w:p>
    <w:p>
      <w:pPr>
        <w:pStyle w:val="BodyText"/>
      </w:pPr>
      <w:hyperlink r:id="rId46">
        <w:r>
          <w:rPr>
            <w:rStyle w:val="Hyperlink"/>
          </w:rPr>
          <w:t xml:space="preserve">[27]</w:t>
        </w:r>
      </w:hyperlink>
      <w:r>
        <w:t xml:space="preserve"> </w:t>
      </w:r>
      <w:hyperlink r:id="rId46">
        <w:r>
          <w:rPr>
            <w:rStyle w:val="Hyperlink"/>
          </w:rPr>
          <w:t xml:space="preserve">[36]</w:t>
        </w:r>
      </w:hyperlink>
      <w:r>
        <w:t xml:space="preserve"> </w:t>
      </w:r>
      <w:hyperlink r:id="rId46">
        <w:r>
          <w:rPr>
            <w:rStyle w:val="Hyperlink"/>
          </w:rPr>
          <w:t xml:space="preserve">[79]</w:t>
        </w:r>
      </w:hyperlink>
      <w:r>
        <w:t xml:space="preserve"> </w:t>
      </w:r>
      <w:hyperlink r:id="rId46">
        <w:r>
          <w:rPr>
            <w:rStyle w:val="Hyperlink"/>
          </w:rPr>
          <w:t xml:space="preserve">[80]</w:t>
        </w:r>
      </w:hyperlink>
      <w:r>
        <w:t xml:space="preserve"> </w:t>
      </w:r>
      <w:r>
        <w:t xml:space="preserve">https://arxiv.org/abs/2107.04034</w:t>
      </w:r>
    </w:p>
    <w:p>
      <w:pPr>
        <w:pStyle w:val="BodyText"/>
      </w:pPr>
      <w:hyperlink r:id="rId46">
        <w:r>
          <w:rPr>
            <w:rStyle w:val="Hyperlink"/>
          </w:rPr>
          <w:t xml:space="preserve">https://arxiv.org/abs/2107.04034</w:t>
        </w:r>
      </w:hyperlink>
    </w:p>
    <w:p>
      <w:pPr>
        <w:pStyle w:val="BodyText"/>
      </w:pPr>
      <w:hyperlink r:id="rId47">
        <w:r>
          <w:rPr>
            <w:rStyle w:val="Hyperlink"/>
          </w:rPr>
          <w:t xml:space="preserve">[28]</w:t>
        </w:r>
      </w:hyperlink>
      <w:r>
        <w:t xml:space="preserve"> </w:t>
      </w:r>
      <w:r>
        <w:t xml:space="preserve">https://journals.sagepub.com/doi/10.1177/02783649241312698</w:t>
      </w:r>
    </w:p>
    <w:p>
      <w:pPr>
        <w:pStyle w:val="BodyText"/>
      </w:pPr>
      <w:hyperlink r:id="rId47">
        <w:r>
          <w:rPr>
            <w:rStyle w:val="Hyperlink"/>
          </w:rPr>
          <w:t xml:space="preserve">https://journals.sagepub.com/doi/10.1177/02783649241312698</w:t>
        </w:r>
      </w:hyperlink>
    </w:p>
    <w:p>
      <w:pPr>
        <w:pStyle w:val="BodyText"/>
      </w:pPr>
      <w:hyperlink r:id="rId51">
        <w:r>
          <w:rPr>
            <w:rStyle w:val="Hyperlink"/>
          </w:rPr>
          <w:t xml:space="preserve">[31]</w:t>
        </w:r>
      </w:hyperlink>
      <w:r>
        <w:t xml:space="preserve"> </w:t>
      </w:r>
      <w:r>
        <w:t xml:space="preserve">https://arxiv.org/html/2603.21669v1</w:t>
      </w:r>
    </w:p>
    <w:p>
      <w:pPr>
        <w:pStyle w:val="BodyText"/>
      </w:pPr>
      <w:hyperlink r:id="rId51">
        <w:r>
          <w:rPr>
            <w:rStyle w:val="Hyperlink"/>
          </w:rPr>
          <w:t xml:space="preserve">https://arxiv.org/html/2603.21669v1</w:t>
        </w:r>
      </w:hyperlink>
    </w:p>
    <w:p>
      <w:pPr>
        <w:pStyle w:val="BodyText"/>
      </w:pPr>
      <w:hyperlink r:id="rId53">
        <w:r>
          <w:rPr>
            <w:rStyle w:val="Hyperlink"/>
          </w:rPr>
          <w:t xml:space="preserve">[33]</w:t>
        </w:r>
      </w:hyperlink>
      <w:r>
        <w:t xml:space="preserve"> </w:t>
      </w:r>
      <w:hyperlink r:id="rId53">
        <w:r>
          <w:rPr>
            <w:rStyle w:val="Hyperlink"/>
          </w:rPr>
          <w:t xml:space="preserve">[77]</w:t>
        </w:r>
      </w:hyperlink>
      <w:r>
        <w:t xml:space="preserve"> </w:t>
      </w:r>
      <w:r>
        <w:t xml:space="preserve">https://arxiv.org/pdf/2603.00077</w:t>
      </w:r>
    </w:p>
    <w:p>
      <w:pPr>
        <w:pStyle w:val="BodyText"/>
      </w:pPr>
      <w:hyperlink r:id="rId53">
        <w:r>
          <w:rPr>
            <w:rStyle w:val="Hyperlink"/>
          </w:rPr>
          <w:t xml:space="preserve">https://arxiv.org/pdf/2603.00077</w:t>
        </w:r>
      </w:hyperlink>
    </w:p>
    <w:p>
      <w:pPr>
        <w:pStyle w:val="BodyText"/>
      </w:pPr>
      <w:hyperlink r:id="rId54">
        <w:r>
          <w:rPr>
            <w:rStyle w:val="Hyperlink"/>
          </w:rPr>
          <w:t xml:space="preserve">[35]</w:t>
        </w:r>
      </w:hyperlink>
      <w:r>
        <w:t xml:space="preserve"> </w:t>
      </w:r>
      <w:hyperlink r:id="rId54">
        <w:r>
          <w:rPr>
            <w:rStyle w:val="Hyperlink"/>
          </w:rPr>
          <w:t xml:space="preserve">[62]</w:t>
        </w:r>
      </w:hyperlink>
      <w:r>
        <w:t xml:space="preserve"> </w:t>
      </w:r>
      <w:r>
        <w:t xml:space="preserve">https://developers.openai.com/api/docs/guides/structured-outputs/</w:t>
      </w:r>
    </w:p>
    <w:p>
      <w:pPr>
        <w:pStyle w:val="BodyText"/>
      </w:pPr>
      <w:hyperlink r:id="rId54">
        <w:r>
          <w:rPr>
            <w:rStyle w:val="Hyperlink"/>
          </w:rPr>
          <w:t xml:space="preserve">https://developers.openai.com/api/docs/guides/structured-outputs/</w:t>
        </w:r>
      </w:hyperlink>
    </w:p>
    <w:p>
      <w:pPr>
        <w:pStyle w:val="BodyText"/>
      </w:pPr>
      <w:hyperlink r:id="rId55">
        <w:r>
          <w:rPr>
            <w:rStyle w:val="Hyperlink"/>
          </w:rPr>
          <w:t xml:space="preserve">[37]</w:t>
        </w:r>
      </w:hyperlink>
      <w:r>
        <w:t xml:space="preserve"> </w:t>
      </w:r>
      <w:r>
        <w:t xml:space="preserve">https://ai.google.dev/gemini-api/docs/structured-output</w:t>
      </w:r>
    </w:p>
    <w:p>
      <w:pPr>
        <w:pStyle w:val="BodyText"/>
      </w:pPr>
      <w:hyperlink r:id="rId55">
        <w:r>
          <w:rPr>
            <w:rStyle w:val="Hyperlink"/>
          </w:rPr>
          <w:t xml:space="preserve">https://ai.google.dev/gemini-api/docs/structured-output</w:t>
        </w:r>
      </w:hyperlink>
    </w:p>
    <w:p>
      <w:pPr>
        <w:pStyle w:val="BodyText"/>
      </w:pPr>
      <w:hyperlink r:id="rId56">
        <w:r>
          <w:rPr>
            <w:rStyle w:val="Hyperlink"/>
          </w:rPr>
          <w:t xml:space="preserve">[39]</w:t>
        </w:r>
      </w:hyperlink>
      <w:r>
        <w:t xml:space="preserve"> </w:t>
      </w:r>
      <w:r>
        <w:t xml:space="preserve">https://platform.claude.com/docs/en/build-with-claude/vision</w:t>
      </w:r>
    </w:p>
    <w:p>
      <w:pPr>
        <w:pStyle w:val="BodyText"/>
      </w:pPr>
      <w:hyperlink r:id="rId56">
        <w:r>
          <w:rPr>
            <w:rStyle w:val="Hyperlink"/>
          </w:rPr>
          <w:t xml:space="preserve">https://platform.claude.com/docs/en/build-with-claude/vision</w:t>
        </w:r>
      </w:hyperlink>
    </w:p>
    <w:p>
      <w:pPr>
        <w:pStyle w:val="BodyText"/>
      </w:pPr>
      <w:hyperlink r:id="rId58">
        <w:r>
          <w:rPr>
            <w:rStyle w:val="Hyperlink"/>
          </w:rPr>
          <w:t xml:space="preserve">[40]</w:t>
        </w:r>
      </w:hyperlink>
      <w:r>
        <w:t xml:space="preserve"> </w:t>
      </w:r>
      <w:hyperlink r:id="rId58">
        <w:r>
          <w:rPr>
            <w:rStyle w:val="Hyperlink"/>
          </w:rPr>
          <w:t xml:space="preserve">[42]</w:t>
        </w:r>
      </w:hyperlink>
      <w:r>
        <w:t xml:space="preserve"> </w:t>
      </w:r>
      <w:hyperlink r:id="rId58">
        <w:r>
          <w:rPr>
            <w:rStyle w:val="Hyperlink"/>
          </w:rPr>
          <w:t xml:space="preserve">[67]</w:t>
        </w:r>
      </w:hyperlink>
      <w:r>
        <w:t xml:space="preserve"> </w:t>
      </w:r>
      <w:r>
        <w:t xml:space="preserve">https://ai.google.dev/gemini-api/docs/video-understanding</w:t>
      </w:r>
    </w:p>
    <w:p>
      <w:pPr>
        <w:pStyle w:val="BodyText"/>
      </w:pPr>
      <w:hyperlink r:id="rId58">
        <w:r>
          <w:rPr>
            <w:rStyle w:val="Hyperlink"/>
          </w:rPr>
          <w:t xml:space="preserve">https://ai.google.dev/gemini-api/docs/video-understanding</w:t>
        </w:r>
      </w:hyperlink>
    </w:p>
    <w:p>
      <w:pPr>
        <w:pStyle w:val="BodyText"/>
      </w:pPr>
      <w:hyperlink r:id="rId59">
        <w:r>
          <w:rPr>
            <w:rStyle w:val="Hyperlink"/>
          </w:rPr>
          <w:t xml:space="preserve">[41]</w:t>
        </w:r>
      </w:hyperlink>
      <w:r>
        <w:t xml:space="preserve"> </w:t>
      </w:r>
      <w:hyperlink r:id="rId59">
        <w:r>
          <w:rPr>
            <w:rStyle w:val="Hyperlink"/>
          </w:rPr>
          <w:t xml:space="preserve">[88]</w:t>
        </w:r>
      </w:hyperlink>
      <w:r>
        <w:t xml:space="preserve"> </w:t>
      </w:r>
      <w:r>
        <w:t xml:space="preserve">https://developers.openai.com/cookbook/examples/gpt_with_vision_for_video_understanding/</w:t>
      </w:r>
    </w:p>
    <w:p>
      <w:pPr>
        <w:pStyle w:val="BodyText"/>
      </w:pPr>
      <w:hyperlink r:id="rId59">
        <w:r>
          <w:rPr>
            <w:rStyle w:val="Hyperlink"/>
          </w:rPr>
          <w:t xml:space="preserve">https://developers.openai.com/cookbook/examples/gpt_with_vision_for_video_understanding/</w:t>
        </w:r>
      </w:hyperlink>
    </w:p>
    <w:p>
      <w:pPr>
        <w:pStyle w:val="BodyText"/>
      </w:pPr>
      <w:hyperlink r:id="rId62">
        <w:r>
          <w:rPr>
            <w:rStyle w:val="Hyperlink"/>
          </w:rPr>
          <w:t xml:space="preserve">[44]</w:t>
        </w:r>
      </w:hyperlink>
      <w:r>
        <w:t xml:space="preserve"> </w:t>
      </w:r>
      <w:r>
        <w:t xml:space="preserve">https://rl-baselines3-zoo.readthedocs.io/en/master/guide/tuning.html</w:t>
      </w:r>
    </w:p>
    <w:p>
      <w:pPr>
        <w:pStyle w:val="BodyText"/>
      </w:pPr>
      <w:hyperlink r:id="rId62">
        <w:r>
          <w:rPr>
            <w:rStyle w:val="Hyperlink"/>
          </w:rPr>
          <w:t xml:space="preserve">https://rl-baselines3-zoo.readthedocs.io/en/master/guide/tuning.html</w:t>
        </w:r>
      </w:hyperlink>
    </w:p>
    <w:p>
      <w:pPr>
        <w:pStyle w:val="BodyText"/>
      </w:pPr>
      <w:hyperlink r:id="rId63">
        <w:r>
          <w:rPr>
            <w:rStyle w:val="Hyperlink"/>
          </w:rPr>
          <w:t xml:space="preserve">[45]</w:t>
        </w:r>
      </w:hyperlink>
      <w:r>
        <w:t xml:space="preserve"> </w:t>
      </w:r>
      <w:r>
        <w:t xml:space="preserve">https://docs.ray.io/en/latest/tune/examples/pbt_guide.html</w:t>
      </w:r>
    </w:p>
    <w:p>
      <w:pPr>
        <w:pStyle w:val="BodyText"/>
      </w:pPr>
      <w:hyperlink r:id="rId63">
        <w:r>
          <w:rPr>
            <w:rStyle w:val="Hyperlink"/>
          </w:rPr>
          <w:t xml:space="preserve">https://docs.ray.io/en/latest/tune/examples/pbt_guide.html</w:t>
        </w:r>
      </w:hyperlink>
    </w:p>
    <w:p>
      <w:pPr>
        <w:pStyle w:val="BodyText"/>
      </w:pPr>
      <w:hyperlink r:id="rId64">
        <w:r>
          <w:rPr>
            <w:rStyle w:val="Hyperlink"/>
          </w:rPr>
          <w:t xml:space="preserve">[46]</w:t>
        </w:r>
      </w:hyperlink>
      <w:r>
        <w:t xml:space="preserve"> </w:t>
      </w:r>
      <w:hyperlink r:id="rId64">
        <w:r>
          <w:rPr>
            <w:rStyle w:val="Hyperlink"/>
          </w:rPr>
          <w:t xml:space="preserve">[54]</w:t>
        </w:r>
      </w:hyperlink>
      <w:r>
        <w:t xml:space="preserve"> </w:t>
      </w:r>
      <w:r>
        <w:t xml:space="preserve">https://docs.wandb.ai/models/sweeps</w:t>
      </w:r>
    </w:p>
    <w:p>
      <w:pPr>
        <w:pStyle w:val="BodyText"/>
      </w:pPr>
      <w:hyperlink r:id="rId64">
        <w:r>
          <w:rPr>
            <w:rStyle w:val="Hyperlink"/>
          </w:rPr>
          <w:t xml:space="preserve">https://docs.wandb.ai/models/sweeps</w:t>
        </w:r>
      </w:hyperlink>
    </w:p>
    <w:p>
      <w:pPr>
        <w:pStyle w:val="BodyText"/>
      </w:pPr>
      <w:hyperlink r:id="rId66">
        <w:r>
          <w:rPr>
            <w:rStyle w:val="Hyperlink"/>
          </w:rPr>
          <w:t xml:space="preserve">[47]</w:t>
        </w:r>
      </w:hyperlink>
      <w:r>
        <w:t xml:space="preserve"> </w:t>
      </w:r>
      <w:hyperlink r:id="rId66">
        <w:r>
          <w:rPr>
            <w:rStyle w:val="Hyperlink"/>
          </w:rPr>
          <w:t xml:space="preserve">[58]</w:t>
        </w:r>
      </w:hyperlink>
      <w:r>
        <w:t xml:space="preserve"> </w:t>
      </w:r>
      <w:hyperlink r:id="rId66">
        <w:r>
          <w:rPr>
            <w:rStyle w:val="Hyperlink"/>
          </w:rPr>
          <w:t xml:space="preserve">[65]</w:t>
        </w:r>
      </w:hyperlink>
      <w:r>
        <w:t xml:space="preserve"> </w:t>
      </w:r>
      <w:hyperlink r:id="rId66">
        <w:r>
          <w:rPr>
            <w:rStyle w:val="Hyperlink"/>
          </w:rPr>
          <w:t xml:space="preserve">[74]</w:t>
        </w:r>
      </w:hyperlink>
      <w:r>
        <w:t xml:space="preserve"> </w:t>
      </w:r>
      <w:hyperlink r:id="rId66">
        <w:r>
          <w:rPr>
            <w:rStyle w:val="Hyperlink"/>
          </w:rPr>
          <w:t xml:space="preserve">[76]</w:t>
        </w:r>
      </w:hyperlink>
      <w:r>
        <w:t xml:space="preserve"> </w:t>
      </w:r>
      <w:hyperlink r:id="rId66">
        <w:r>
          <w:rPr>
            <w:rStyle w:val="Hyperlink"/>
          </w:rPr>
          <w:t xml:space="preserve">[78]</w:t>
        </w:r>
      </w:hyperlink>
      <w:r>
        <w:t xml:space="preserve"> </w:t>
      </w:r>
      <w:hyperlink r:id="rId66">
        <w:r>
          <w:rPr>
            <w:rStyle w:val="Hyperlink"/>
          </w:rPr>
          <w:t xml:space="preserve">[89]</w:t>
        </w:r>
      </w:hyperlink>
      <w:r>
        <w:t xml:space="preserve"> </w:t>
      </w:r>
      <w:r>
        <w:t xml:space="preserve">https://arxiv.org/html/2506.22316v1</w:t>
      </w:r>
    </w:p>
    <w:p>
      <w:pPr>
        <w:pStyle w:val="BodyText"/>
      </w:pPr>
      <w:hyperlink r:id="rId66">
        <w:r>
          <w:rPr>
            <w:rStyle w:val="Hyperlink"/>
          </w:rPr>
          <w:t xml:space="preserve">https://arxiv.org/html/2506.22316v1</w:t>
        </w:r>
      </w:hyperlink>
    </w:p>
    <w:p>
      <w:pPr>
        <w:pStyle w:val="BodyText"/>
      </w:pPr>
      <w:hyperlink r:id="rId67">
        <w:r>
          <w:rPr>
            <w:rStyle w:val="Hyperlink"/>
          </w:rPr>
          <w:t xml:space="preserve">[48]</w:t>
        </w:r>
      </w:hyperlink>
      <w:r>
        <w:t xml:space="preserve"> </w:t>
      </w:r>
      <w:hyperlink r:id="rId67">
        <w:r>
          <w:rPr>
            <w:rStyle w:val="Hyperlink"/>
          </w:rPr>
          <w:t xml:space="preserve">[69]</w:t>
        </w:r>
      </w:hyperlink>
      <w:r>
        <w:t xml:space="preserve"> </w:t>
      </w:r>
      <w:r>
        <w:t xml:space="preserve">https://arxiv.org/abs/2108.10470</w:t>
      </w:r>
    </w:p>
    <w:p>
      <w:pPr>
        <w:pStyle w:val="BodyText"/>
      </w:pPr>
      <w:hyperlink r:id="rId67">
        <w:r>
          <w:rPr>
            <w:rStyle w:val="Hyperlink"/>
          </w:rPr>
          <w:t xml:space="preserve">https://arxiv.org/abs/2108.10470</w:t>
        </w:r>
      </w:hyperlink>
    </w:p>
    <w:p>
      <w:pPr>
        <w:pStyle w:val="BodyText"/>
      </w:pPr>
      <w:hyperlink r:id="rId68">
        <w:r>
          <w:rPr>
            <w:rStyle w:val="Hyperlink"/>
          </w:rPr>
          <w:t xml:space="preserve">[49]</w:t>
        </w:r>
      </w:hyperlink>
      <w:r>
        <w:t xml:space="preserve"> </w:t>
      </w:r>
      <w:r>
        <w:t xml:space="preserve">https://developer.nvidia.com/isaac-gym</w:t>
      </w:r>
    </w:p>
    <w:p>
      <w:pPr>
        <w:pStyle w:val="BodyText"/>
      </w:pPr>
      <w:hyperlink r:id="rId68">
        <w:r>
          <w:rPr>
            <w:rStyle w:val="Hyperlink"/>
          </w:rPr>
          <w:t xml:space="preserve">https://developer.nvidia.com/isaac-gym</w:t>
        </w:r>
      </w:hyperlink>
    </w:p>
    <w:p>
      <w:pPr>
        <w:pStyle w:val="BodyText"/>
      </w:pPr>
      <w:hyperlink r:id="rId69">
        <w:r>
          <w:rPr>
            <w:rStyle w:val="Hyperlink"/>
          </w:rPr>
          <w:t xml:space="preserve">[50]</w:t>
        </w:r>
      </w:hyperlink>
      <w:r>
        <w:t xml:space="preserve"> </w:t>
      </w:r>
      <w:hyperlink r:id="rId69">
        <w:r>
          <w:rPr>
            <w:rStyle w:val="Hyperlink"/>
          </w:rPr>
          <w:t xml:space="preserve">[55]</w:t>
        </w:r>
      </w:hyperlink>
      <w:r>
        <w:t xml:space="preserve"> </w:t>
      </w:r>
      <w:hyperlink r:id="rId69">
        <w:r>
          <w:rPr>
            <w:rStyle w:val="Hyperlink"/>
          </w:rPr>
          <w:t xml:space="preserve">[86]</w:t>
        </w:r>
      </w:hyperlink>
      <w:r>
        <w:t xml:space="preserve"> </w:t>
      </w:r>
      <w:r>
        <w:t xml:space="preserve">https://arxiv.org/abs/2511.04831</w:t>
      </w:r>
    </w:p>
    <w:p>
      <w:pPr>
        <w:pStyle w:val="BodyText"/>
      </w:pPr>
      <w:hyperlink r:id="rId69">
        <w:r>
          <w:rPr>
            <w:rStyle w:val="Hyperlink"/>
          </w:rPr>
          <w:t xml:space="preserve">https://arxiv.org/abs/2511.04831</w:t>
        </w:r>
      </w:hyperlink>
    </w:p>
    <w:p>
      <w:pPr>
        <w:pStyle w:val="BodyText"/>
      </w:pPr>
      <w:hyperlink r:id="rId71">
        <w:r>
          <w:rPr>
            <w:rStyle w:val="Hyperlink"/>
          </w:rPr>
          <w:t xml:space="preserve">[51]</w:t>
        </w:r>
      </w:hyperlink>
      <w:r>
        <w:t xml:space="preserve"> </w:t>
      </w:r>
      <w:r>
        <w:t xml:space="preserve">https://optuna.org/</w:t>
      </w:r>
    </w:p>
    <w:p>
      <w:pPr>
        <w:pStyle w:val="BodyText"/>
      </w:pPr>
      <w:hyperlink r:id="rId71">
        <w:r>
          <w:rPr>
            <w:rStyle w:val="Hyperlink"/>
          </w:rPr>
          <w:t xml:space="preserve">https://optuna.org/</w:t>
        </w:r>
      </w:hyperlink>
    </w:p>
    <w:p>
      <w:pPr>
        <w:pStyle w:val="BodyText"/>
      </w:pPr>
      <w:hyperlink r:id="rId72">
        <w:r>
          <w:rPr>
            <w:rStyle w:val="Hyperlink"/>
          </w:rPr>
          <w:t xml:space="preserve">[52]</w:t>
        </w:r>
      </w:hyperlink>
      <w:r>
        <w:t xml:space="preserve"> </w:t>
      </w:r>
      <w:r>
        <w:t xml:space="preserve">https://docs.ray.io/en/latest/tune/index.html</w:t>
      </w:r>
    </w:p>
    <w:p>
      <w:pPr>
        <w:pStyle w:val="BodyText"/>
      </w:pPr>
      <w:hyperlink r:id="rId72">
        <w:r>
          <w:rPr>
            <w:rStyle w:val="Hyperlink"/>
          </w:rPr>
          <w:t xml:space="preserve">https://docs.ray.io/en/latest/tune/index.html</w:t>
        </w:r>
      </w:hyperlink>
    </w:p>
    <w:p>
      <w:pPr>
        <w:pStyle w:val="BodyText"/>
      </w:pPr>
      <w:hyperlink r:id="rId73">
        <w:r>
          <w:rPr>
            <w:rStyle w:val="Hyperlink"/>
          </w:rPr>
          <w:t xml:space="preserve">[53]</w:t>
        </w:r>
      </w:hyperlink>
      <w:r>
        <w:t xml:space="preserve"> </w:t>
      </w:r>
      <w:r>
        <w:t xml:space="preserve">https://docs.ray.io/en/latest/rllib/rllib-advanced-api.html</w:t>
      </w:r>
    </w:p>
    <w:p>
      <w:pPr>
        <w:pStyle w:val="BodyText"/>
      </w:pPr>
      <w:hyperlink r:id="rId73">
        <w:r>
          <w:rPr>
            <w:rStyle w:val="Hyperlink"/>
          </w:rPr>
          <w:t xml:space="preserve">https://docs.ray.io/en/latest/rllib/rllib-advanced-api.html</w:t>
        </w:r>
      </w:hyperlink>
    </w:p>
    <w:p>
      <w:pPr>
        <w:pStyle w:val="BodyText"/>
      </w:pPr>
      <w:hyperlink r:id="rId76">
        <w:r>
          <w:rPr>
            <w:rStyle w:val="Hyperlink"/>
          </w:rPr>
          <w:t xml:space="preserve">[57]</w:t>
        </w:r>
      </w:hyperlink>
      <w:r>
        <w:t xml:space="preserve"> </w:t>
      </w:r>
      <w:hyperlink r:id="rId76">
        <w:r>
          <w:rPr>
            <w:rStyle w:val="Hyperlink"/>
          </w:rPr>
          <w:t xml:space="preserve">[85]</w:t>
        </w:r>
      </w:hyperlink>
      <w:r>
        <w:t xml:space="preserve"> </w:t>
      </w:r>
      <w:r>
        <w:t xml:space="preserve">https://arxiv.org/pdf/2209.13085</w:t>
      </w:r>
    </w:p>
    <w:p>
      <w:pPr>
        <w:pStyle w:val="BodyText"/>
      </w:pPr>
      <w:hyperlink r:id="rId76">
        <w:r>
          <w:rPr>
            <w:rStyle w:val="Hyperlink"/>
          </w:rPr>
          <w:t xml:space="preserve">https://arxiv.org/pdf/2209.13085</w:t>
        </w:r>
      </w:hyperlink>
    </w:p>
    <w:p>
      <w:pPr>
        <w:pStyle w:val="BodyText"/>
      </w:pPr>
      <w:hyperlink r:id="rId81">
        <w:r>
          <w:rPr>
            <w:rStyle w:val="Hyperlink"/>
          </w:rPr>
          <w:t xml:space="preserve">[60]</w:t>
        </w:r>
      </w:hyperlink>
      <w:r>
        <w:t xml:space="preserve"> </w:t>
      </w:r>
      <w:hyperlink r:id="rId81">
        <w:r>
          <w:rPr>
            <w:rStyle w:val="Hyperlink"/>
          </w:rPr>
          <w:t xml:space="preserve">[66]</w:t>
        </w:r>
      </w:hyperlink>
      <w:r>
        <w:t xml:space="preserve"> </w:t>
      </w:r>
      <w:r>
        <w:t xml:space="preserve">https://docs.ray.io/en/latest/rllib/checkpoints.html</w:t>
      </w:r>
    </w:p>
    <w:p>
      <w:pPr>
        <w:pStyle w:val="BodyText"/>
      </w:pPr>
      <w:hyperlink r:id="rId81">
        <w:r>
          <w:rPr>
            <w:rStyle w:val="Hyperlink"/>
          </w:rPr>
          <w:t xml:space="preserve">https://docs.ray.io/en/latest/rllib/checkpoints.html</w:t>
        </w:r>
      </w:hyperlink>
    </w:p>
    <w:p>
      <w:pPr>
        <w:pStyle w:val="BodyText"/>
      </w:pPr>
      <w:hyperlink r:id="rId82">
        <w:r>
          <w:rPr>
            <w:rStyle w:val="Hyperlink"/>
          </w:rPr>
          <w:t xml:space="preserve">[61]</w:t>
        </w:r>
      </w:hyperlink>
      <w:r>
        <w:t xml:space="preserve"> </w:t>
      </w:r>
      <w:hyperlink r:id="rId82">
        <w:r>
          <w:rPr>
            <w:rStyle w:val="Hyperlink"/>
          </w:rPr>
          <w:t xml:space="preserve">[83]</w:t>
        </w:r>
      </w:hyperlink>
      <w:r>
        <w:t xml:space="preserve"> </w:t>
      </w:r>
      <w:r>
        <w:t xml:space="preserve">https://stable-baselines3.readthedocs.io/en/master/guide/callbacks.html</w:t>
      </w:r>
    </w:p>
    <w:p>
      <w:pPr>
        <w:pStyle w:val="BodyText"/>
      </w:pPr>
      <w:hyperlink r:id="rId82">
        <w:r>
          <w:rPr>
            <w:rStyle w:val="Hyperlink"/>
          </w:rPr>
          <w:t xml:space="preserve">https://stable-baselines3.readthedocs.io/en/master/guide/callbacks.html</w:t>
        </w:r>
      </w:hyperlink>
    </w:p>
    <w:p>
      <w:pPr>
        <w:pStyle w:val="BodyText"/>
      </w:pPr>
      <w:hyperlink r:id="rId85">
        <w:r>
          <w:rPr>
            <w:rStyle w:val="Hyperlink"/>
          </w:rPr>
          <w:t xml:space="preserve">[63]</w:t>
        </w:r>
      </w:hyperlink>
      <w:r>
        <w:t xml:space="preserve"> </w:t>
      </w:r>
      <w:hyperlink r:id="rId85">
        <w:r>
          <w:rPr>
            <w:rStyle w:val="Hyperlink"/>
          </w:rPr>
          <w:t xml:space="preserve">[81]</w:t>
        </w:r>
      </w:hyperlink>
      <w:r>
        <w:t xml:space="preserve"> </w:t>
      </w:r>
      <w:r>
        <w:t xml:space="preserve">https://developers.openai.com/api/docs/guides/evaluation-best-practices/</w:t>
      </w:r>
    </w:p>
    <w:p>
      <w:pPr>
        <w:pStyle w:val="BodyText"/>
      </w:pPr>
      <w:hyperlink r:id="rId85">
        <w:r>
          <w:rPr>
            <w:rStyle w:val="Hyperlink"/>
          </w:rPr>
          <w:t xml:space="preserve">https://developers.openai.com/api/docs/guides/evaluation-best-practices/</w:t>
        </w:r>
      </w:hyperlink>
    </w:p>
    <w:p>
      <w:pPr>
        <w:pStyle w:val="BodyText"/>
      </w:pPr>
      <w:hyperlink r:id="rId91">
        <w:r>
          <w:rPr>
            <w:rStyle w:val="Hyperlink"/>
          </w:rPr>
          <w:t xml:space="preserve">[68]</w:t>
        </w:r>
      </w:hyperlink>
      <w:r>
        <w:t xml:space="preserve"> </w:t>
      </w:r>
      <w:r>
        <w:t xml:space="preserve">https://developers.openai.com/api/docs/guides/images-vision/</w:t>
      </w:r>
    </w:p>
    <w:p>
      <w:pPr>
        <w:pStyle w:val="BodyText"/>
      </w:pPr>
      <w:hyperlink r:id="rId91">
        <w:r>
          <w:rPr>
            <w:rStyle w:val="Hyperlink"/>
          </w:rPr>
          <w:t xml:space="preserve">https://developers.openai.com/api/docs/guides/images-vision/</w:t>
        </w:r>
      </w:hyperlink>
    </w:p>
    <w:p>
      <w:pPr>
        <w:pStyle w:val="BodyText"/>
      </w:pPr>
      <w:hyperlink r:id="rId93">
        <w:r>
          <w:rPr>
            <w:rStyle w:val="Hyperlink"/>
          </w:rPr>
          <w:t xml:space="preserve">[70]</w:t>
        </w:r>
      </w:hyperlink>
      <w:r>
        <w:t xml:space="preserve"> </w:t>
      </w:r>
      <w:r>
        <w:t xml:space="preserve">https://isaac-sim.github.io/IsaacLab/main/source/overview/reinforcement-learning/index.html</w:t>
      </w:r>
    </w:p>
    <w:p>
      <w:pPr>
        <w:pStyle w:val="BodyText"/>
      </w:pPr>
      <w:hyperlink r:id="rId93">
        <w:r>
          <w:rPr>
            <w:rStyle w:val="Hyperlink"/>
          </w:rPr>
          <w:t xml:space="preserve">https://isaac-sim.github.io/IsaacLab/main/source/overview/reinforcement-learning/index.html</w:t>
        </w:r>
      </w:hyperlink>
    </w:p>
    <w:p>
      <w:pPr>
        <w:pStyle w:val="BodyText"/>
      </w:pPr>
      <w:hyperlink r:id="rId95">
        <w:r>
          <w:rPr>
            <w:rStyle w:val="Hyperlink"/>
          </w:rPr>
          <w:t xml:space="preserve">[71]</w:t>
        </w:r>
      </w:hyperlink>
      <w:r>
        <w:t xml:space="preserve"> </w:t>
      </w:r>
      <w:r>
        <w:t xml:space="preserve">https://stable-baselines3.readthedocs.io/en/master/guide/integrations.html</w:t>
      </w:r>
    </w:p>
    <w:p>
      <w:pPr>
        <w:pStyle w:val="BodyText"/>
      </w:pPr>
      <w:hyperlink r:id="rId95">
        <w:r>
          <w:rPr>
            <w:rStyle w:val="Hyperlink"/>
          </w:rPr>
          <w:t xml:space="preserve">https://stable-baselines3.readthedocs.io/en/master/guide/integrations.html</w:t>
        </w:r>
      </w:hyperlink>
    </w:p>
    <w:p>
      <w:pPr>
        <w:pStyle w:val="BodyText"/>
      </w:pPr>
      <w:hyperlink r:id="rId100">
        <w:r>
          <w:rPr>
            <w:rStyle w:val="Hyperlink"/>
          </w:rPr>
          <w:t xml:space="preserve">[75]</w:t>
        </w:r>
      </w:hyperlink>
      <w:r>
        <w:t xml:space="preserve"> </w:t>
      </w:r>
      <w:r>
        <w:t xml:space="preserve">https://dl.acm.org/doi/abs/10.1145/3708359.3712091</w:t>
      </w:r>
    </w:p>
    <w:p>
      <w:pPr>
        <w:pStyle w:val="BodyText"/>
      </w:pPr>
      <w:hyperlink r:id="rId100">
        <w:r>
          <w:rPr>
            <w:rStyle w:val="Hyperlink"/>
          </w:rPr>
          <w:t xml:space="preserve">https://dl.acm.org/doi/abs/10.1145/3708359.3712091</w:t>
        </w:r>
      </w:hyperlink>
    </w:p>
    <w:p>
      <w:pPr>
        <w:pStyle w:val="BodyText"/>
      </w:pPr>
      <w:hyperlink r:id="rId106">
        <w:r>
          <w:rPr>
            <w:rStyle w:val="Hyperlink"/>
          </w:rPr>
          <w:t xml:space="preserve">[87]</w:t>
        </w:r>
      </w:hyperlink>
      <w:r>
        <w:t xml:space="preserve"> </w:t>
      </w:r>
      <w:r>
        <w:t xml:space="preserve">https://stable-baselines3.readthedocs.io/en/master/common/evaluation.html</w:t>
      </w:r>
    </w:p>
    <w:p>
      <w:pPr>
        <w:pStyle w:val="BodyText"/>
      </w:pPr>
      <w:hyperlink r:id="rId106">
        <w:r>
          <w:rPr>
            <w:rStyle w:val="Hyperlink"/>
          </w:rPr>
          <w:t xml:space="preserve">https://stable-baselines3.readthedocs.io/en/master/common/evaluation.html</w:t>
        </w:r>
      </w:hyperlink>
    </w:p>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ai.google.dev/gemini-api/docs/structured-output" TargetMode="External" /><Relationship Type="http://schemas.openxmlformats.org/officeDocument/2006/relationships/hyperlink" Id="rId58" Target="https://ai.google.dev/gemini-api/docs/video-understanding" TargetMode="External" /><Relationship Type="http://schemas.openxmlformats.org/officeDocument/2006/relationships/hyperlink" Id="rId33" Target="https://arxiv.org/abs/1805.09801" TargetMode="External" /><Relationship Type="http://schemas.openxmlformats.org/officeDocument/2006/relationships/hyperlink" Id="rId32" Target="https://arxiv.org/abs/1901.09330" TargetMode="External" /><Relationship Type="http://schemas.openxmlformats.org/officeDocument/2006/relationships/hyperlink" Id="rId38" Target="https://arxiv.org/abs/2006.14091" TargetMode="External" /><Relationship Type="http://schemas.openxmlformats.org/officeDocument/2006/relationships/hyperlink" Id="rId45" Target="https://arxiv.org/abs/2009.13303" TargetMode="External" /><Relationship Type="http://schemas.openxmlformats.org/officeDocument/2006/relationships/hyperlink" Id="rId46" Target="https://arxiv.org/abs/2107.04034" TargetMode="External" /><Relationship Type="http://schemas.openxmlformats.org/officeDocument/2006/relationships/hyperlink" Id="rId67" Target="https://arxiv.org/abs/2108.10470" TargetMode="External" /><Relationship Type="http://schemas.openxmlformats.org/officeDocument/2006/relationships/hyperlink" Id="rId26" Target="https://arxiv.org/abs/2201.03544" TargetMode="External" /><Relationship Type="http://schemas.openxmlformats.org/officeDocument/2006/relationships/hyperlink" Id="rId21" Target="https://arxiv.org/abs/2201.03916" TargetMode="External" /><Relationship Type="http://schemas.openxmlformats.org/officeDocument/2006/relationships/hyperlink" Id="rId31" Target="https://arxiv.org/abs/2207.14722" TargetMode="External" /><Relationship Type="http://schemas.openxmlformats.org/officeDocument/2006/relationships/hyperlink" Id="rId42" Target="https://arxiv.org/abs/2310.07899" TargetMode="External" /><Relationship Type="http://schemas.openxmlformats.org/officeDocument/2006/relationships/hyperlink" Id="rId41" Target="https://arxiv.org/abs/2310.12921" TargetMode="External" /><Relationship Type="http://schemas.openxmlformats.org/officeDocument/2006/relationships/hyperlink" Id="rId24" Target="https://arxiv.org/abs/2310.12931" TargetMode="External" /><Relationship Type="http://schemas.openxmlformats.org/officeDocument/2006/relationships/hyperlink" Id="rId43" Target="https://arxiv.org/abs/2406.00645" TargetMode="External" /><Relationship Type="http://schemas.openxmlformats.org/officeDocument/2006/relationships/hyperlink" Id="rId40" Target="https://arxiv.org/abs/2412.05515" TargetMode="External" /><Relationship Type="http://schemas.openxmlformats.org/officeDocument/2006/relationships/hyperlink" Id="rId69" Target="https://arxiv.org/abs/2511.04831" TargetMode="External" /><Relationship Type="http://schemas.openxmlformats.org/officeDocument/2006/relationships/hyperlink" Id="rId36" Target="https://arxiv.org/html/2409.07569v2" TargetMode="External" /><Relationship Type="http://schemas.openxmlformats.org/officeDocument/2006/relationships/hyperlink" Id="rId34" Target="https://arxiv.org/html/2506.15421v1" TargetMode="External" /><Relationship Type="http://schemas.openxmlformats.org/officeDocument/2006/relationships/hyperlink" Id="rId66" Target="https://arxiv.org/html/2506.22316v1" TargetMode="External" /><Relationship Type="http://schemas.openxmlformats.org/officeDocument/2006/relationships/hyperlink" Id="rId51" Target="https://arxiv.org/html/2603.21669v1" TargetMode="External" /><Relationship Type="http://schemas.openxmlformats.org/officeDocument/2006/relationships/hyperlink" Id="rId76" Target="https://arxiv.org/pdf/2209.13085" TargetMode="External" /><Relationship Type="http://schemas.openxmlformats.org/officeDocument/2006/relationships/hyperlink" Id="rId53" Target="https://arxiv.org/pdf/2603.00077" TargetMode="External" /><Relationship Type="http://schemas.openxmlformats.org/officeDocument/2006/relationships/hyperlink" Id="rId68" Target="https://developer.nvidia.com/isaac-gym" TargetMode="External" /><Relationship Type="http://schemas.openxmlformats.org/officeDocument/2006/relationships/hyperlink" Id="rId85" Target="https://developers.openai.com/api/docs/guides/evaluation-best-practices/" TargetMode="External" /><Relationship Type="http://schemas.openxmlformats.org/officeDocument/2006/relationships/hyperlink" Id="rId91" Target="https://developers.openai.com/api/docs/guides/images-vision/" TargetMode="External" /><Relationship Type="http://schemas.openxmlformats.org/officeDocument/2006/relationships/hyperlink" Id="rId54" Target="https://developers.openai.com/api/docs/guides/structured-outputs/" TargetMode="External" /><Relationship Type="http://schemas.openxmlformats.org/officeDocument/2006/relationships/hyperlink" Id="rId59" Target="https://developers.openai.com/cookbook/examples/gpt_with_vision_for_video_understanding/" TargetMode="External" /><Relationship Type="http://schemas.openxmlformats.org/officeDocument/2006/relationships/hyperlink" Id="rId100" Target="https://dl.acm.org/doi/abs/10.1145/3708359.3712091" TargetMode="External" /><Relationship Type="http://schemas.openxmlformats.org/officeDocument/2006/relationships/hyperlink" Id="rId81" Target="https://docs.ray.io/en/latest/rllib/checkpoints.html" TargetMode="External" /><Relationship Type="http://schemas.openxmlformats.org/officeDocument/2006/relationships/hyperlink" Id="rId73" Target="https://docs.ray.io/en/latest/rllib/rllib-advanced-api.html" TargetMode="External" /><Relationship Type="http://schemas.openxmlformats.org/officeDocument/2006/relationships/hyperlink" Id="rId63" Target="https://docs.ray.io/en/latest/tune/examples/pbt_guide.html" TargetMode="External" /><Relationship Type="http://schemas.openxmlformats.org/officeDocument/2006/relationships/hyperlink" Id="rId72" Target="https://docs.ray.io/en/latest/tune/index.html" TargetMode="External" /><Relationship Type="http://schemas.openxmlformats.org/officeDocument/2006/relationships/hyperlink" Id="rId64" Target="https://docs.wandb.ai/models/sweeps" TargetMode="External" /><Relationship Type="http://schemas.openxmlformats.org/officeDocument/2006/relationships/hyperlink" Id="rId93" Target="https://isaac-sim.github.io/IsaacLab/main/source/overview/reinforcement-learning/index.html" TargetMode="External" /><Relationship Type="http://schemas.openxmlformats.org/officeDocument/2006/relationships/hyperlink" Id="rId47" Target="https://journals.sagepub.com/doi/10.1177/02783649241312698" TargetMode="External" /><Relationship Type="http://schemas.openxmlformats.org/officeDocument/2006/relationships/hyperlink" Id="rId28" Target="https://marcomussi.github.io/papers/eswaautorl2023/paper.pdf" TargetMode="External" /><Relationship Type="http://schemas.openxmlformats.org/officeDocument/2006/relationships/hyperlink" Id="rId30" Target="https://openreview.net/forum?id=W7HvKO1erY" TargetMode="External" /><Relationship Type="http://schemas.openxmlformats.org/officeDocument/2006/relationships/hyperlink" Id="rId71" Target="https://optuna.org/" TargetMode="External" /><Relationship Type="http://schemas.openxmlformats.org/officeDocument/2006/relationships/hyperlink" Id="rId22" Target="https://optuna.readthedocs.io/en/stable/tutorial/20_recipes/002_multi_objective.html" TargetMode="External" /><Relationship Type="http://schemas.openxmlformats.org/officeDocument/2006/relationships/hyperlink" Id="rId56" Target="https://platform.claude.com/docs/en/build-with-claude/vision" TargetMode="External" /><Relationship Type="http://schemas.openxmlformats.org/officeDocument/2006/relationships/hyperlink" Id="rId62" Target="https://rl-baselines3-zoo.readthedocs.io/en/master/guide/tuning.html" TargetMode="External" /><Relationship Type="http://schemas.openxmlformats.org/officeDocument/2006/relationships/hyperlink" Id="rId106" Target="https://stable-baselines3.readthedocs.io/en/master/common/evaluation.html" TargetMode="External" /><Relationship Type="http://schemas.openxmlformats.org/officeDocument/2006/relationships/hyperlink" Id="rId82" Target="https://stable-baselines3.readthedocs.io/en/master/guide/callbacks.html" TargetMode="External" /><Relationship Type="http://schemas.openxmlformats.org/officeDocument/2006/relationships/hyperlink" Id="rId95" Target="https://stable-baselines3.readthedocs.io/en/master/guide/integrations.html" TargetMode="External" /><Relationship Type="http://schemas.openxmlformats.org/officeDocument/2006/relationships/hyperlink" Id="rId23" Target="https://www.sciencedirect.com/science/article/pii/S0004370221000515" TargetMode="External" /><Relationship Type="http://schemas.openxmlformats.org/officeDocument/2006/relationships/hyperlink" Id="rId25" Target="https://www.sciencedirect.com/science/article/pii/S2666675825004564" TargetMode="External" /><Relationship Type="http://schemas.openxmlformats.org/officeDocument/2006/relationships/hyperlink" Id="rId37" Target="https://www.techrxiv.org/doi/full/10.36227/techrxiv.176834725.58415944/v1" TargetMode="External" /></Relationships>
</file>

<file path=word/_rels/footnotes.xml.rels><?xml version="1.0" encoding="UTF-8"?><Relationships xmlns="http://schemas.openxmlformats.org/package/2006/relationships"><Relationship Type="http://schemas.openxmlformats.org/officeDocument/2006/relationships/hyperlink" Id="rId55" Target="https://ai.google.dev/gemini-api/docs/structured-output" TargetMode="External" /><Relationship Type="http://schemas.openxmlformats.org/officeDocument/2006/relationships/hyperlink" Id="rId58" Target="https://ai.google.dev/gemini-api/docs/video-understanding" TargetMode="External" /><Relationship Type="http://schemas.openxmlformats.org/officeDocument/2006/relationships/hyperlink" Id="rId33" Target="https://arxiv.org/abs/1805.09801" TargetMode="External" /><Relationship Type="http://schemas.openxmlformats.org/officeDocument/2006/relationships/hyperlink" Id="rId32" Target="https://arxiv.org/abs/1901.09330" TargetMode="External" /><Relationship Type="http://schemas.openxmlformats.org/officeDocument/2006/relationships/hyperlink" Id="rId38" Target="https://arxiv.org/abs/2006.14091" TargetMode="External" /><Relationship Type="http://schemas.openxmlformats.org/officeDocument/2006/relationships/hyperlink" Id="rId45" Target="https://arxiv.org/abs/2009.13303" TargetMode="External" /><Relationship Type="http://schemas.openxmlformats.org/officeDocument/2006/relationships/hyperlink" Id="rId46" Target="https://arxiv.org/abs/2107.04034" TargetMode="External" /><Relationship Type="http://schemas.openxmlformats.org/officeDocument/2006/relationships/hyperlink" Id="rId67" Target="https://arxiv.org/abs/2108.10470" TargetMode="External" /><Relationship Type="http://schemas.openxmlformats.org/officeDocument/2006/relationships/hyperlink" Id="rId26" Target="https://arxiv.org/abs/2201.03544" TargetMode="External" /><Relationship Type="http://schemas.openxmlformats.org/officeDocument/2006/relationships/hyperlink" Id="rId21" Target="https://arxiv.org/abs/2201.03916" TargetMode="External" /><Relationship Type="http://schemas.openxmlformats.org/officeDocument/2006/relationships/hyperlink" Id="rId31" Target="https://arxiv.org/abs/2207.14722" TargetMode="External" /><Relationship Type="http://schemas.openxmlformats.org/officeDocument/2006/relationships/hyperlink" Id="rId42" Target="https://arxiv.org/abs/2310.07899" TargetMode="External" /><Relationship Type="http://schemas.openxmlformats.org/officeDocument/2006/relationships/hyperlink" Id="rId41" Target="https://arxiv.org/abs/2310.12921" TargetMode="External" /><Relationship Type="http://schemas.openxmlformats.org/officeDocument/2006/relationships/hyperlink" Id="rId24" Target="https://arxiv.org/abs/2310.12931" TargetMode="External" /><Relationship Type="http://schemas.openxmlformats.org/officeDocument/2006/relationships/hyperlink" Id="rId43" Target="https://arxiv.org/abs/2406.00645" TargetMode="External" /><Relationship Type="http://schemas.openxmlformats.org/officeDocument/2006/relationships/hyperlink" Id="rId40" Target="https://arxiv.org/abs/2412.05515" TargetMode="External" /><Relationship Type="http://schemas.openxmlformats.org/officeDocument/2006/relationships/hyperlink" Id="rId69" Target="https://arxiv.org/abs/2511.04831" TargetMode="External" /><Relationship Type="http://schemas.openxmlformats.org/officeDocument/2006/relationships/hyperlink" Id="rId36" Target="https://arxiv.org/html/2409.07569v2" TargetMode="External" /><Relationship Type="http://schemas.openxmlformats.org/officeDocument/2006/relationships/hyperlink" Id="rId34" Target="https://arxiv.org/html/2506.15421v1" TargetMode="External" /><Relationship Type="http://schemas.openxmlformats.org/officeDocument/2006/relationships/hyperlink" Id="rId66" Target="https://arxiv.org/html/2506.22316v1" TargetMode="External" /><Relationship Type="http://schemas.openxmlformats.org/officeDocument/2006/relationships/hyperlink" Id="rId51" Target="https://arxiv.org/html/2603.21669v1" TargetMode="External" /><Relationship Type="http://schemas.openxmlformats.org/officeDocument/2006/relationships/hyperlink" Id="rId76" Target="https://arxiv.org/pdf/2209.13085" TargetMode="External" /><Relationship Type="http://schemas.openxmlformats.org/officeDocument/2006/relationships/hyperlink" Id="rId53" Target="https://arxiv.org/pdf/2603.00077" TargetMode="External" /><Relationship Type="http://schemas.openxmlformats.org/officeDocument/2006/relationships/hyperlink" Id="rId68" Target="https://developer.nvidia.com/isaac-gym" TargetMode="External" /><Relationship Type="http://schemas.openxmlformats.org/officeDocument/2006/relationships/hyperlink" Id="rId85" Target="https://developers.openai.com/api/docs/guides/evaluation-best-practices/" TargetMode="External" /><Relationship Type="http://schemas.openxmlformats.org/officeDocument/2006/relationships/hyperlink" Id="rId91" Target="https://developers.openai.com/api/docs/guides/images-vision/" TargetMode="External" /><Relationship Type="http://schemas.openxmlformats.org/officeDocument/2006/relationships/hyperlink" Id="rId54" Target="https://developers.openai.com/api/docs/guides/structured-outputs/" TargetMode="External" /><Relationship Type="http://schemas.openxmlformats.org/officeDocument/2006/relationships/hyperlink" Id="rId59" Target="https://developers.openai.com/cookbook/examples/gpt_with_vision_for_video_understanding/" TargetMode="External" /><Relationship Type="http://schemas.openxmlformats.org/officeDocument/2006/relationships/hyperlink" Id="rId100" Target="https://dl.acm.org/doi/abs/10.1145/3708359.3712091" TargetMode="External" /><Relationship Type="http://schemas.openxmlformats.org/officeDocument/2006/relationships/hyperlink" Id="rId81" Target="https://docs.ray.io/en/latest/rllib/checkpoints.html" TargetMode="External" /><Relationship Type="http://schemas.openxmlformats.org/officeDocument/2006/relationships/hyperlink" Id="rId73" Target="https://docs.ray.io/en/latest/rllib/rllib-advanced-api.html" TargetMode="External" /><Relationship Type="http://schemas.openxmlformats.org/officeDocument/2006/relationships/hyperlink" Id="rId63" Target="https://docs.ray.io/en/latest/tune/examples/pbt_guide.html" TargetMode="External" /><Relationship Type="http://schemas.openxmlformats.org/officeDocument/2006/relationships/hyperlink" Id="rId72" Target="https://docs.ray.io/en/latest/tune/index.html" TargetMode="External" /><Relationship Type="http://schemas.openxmlformats.org/officeDocument/2006/relationships/hyperlink" Id="rId64" Target="https://docs.wandb.ai/models/sweeps" TargetMode="External" /><Relationship Type="http://schemas.openxmlformats.org/officeDocument/2006/relationships/hyperlink" Id="rId93" Target="https://isaac-sim.github.io/IsaacLab/main/source/overview/reinforcement-learning/index.html" TargetMode="External" /><Relationship Type="http://schemas.openxmlformats.org/officeDocument/2006/relationships/hyperlink" Id="rId47" Target="https://journals.sagepub.com/doi/10.1177/02783649241312698" TargetMode="External" /><Relationship Type="http://schemas.openxmlformats.org/officeDocument/2006/relationships/hyperlink" Id="rId28" Target="https://marcomussi.github.io/papers/eswaautorl2023/paper.pdf" TargetMode="External" /><Relationship Type="http://schemas.openxmlformats.org/officeDocument/2006/relationships/hyperlink" Id="rId30" Target="https://openreview.net/forum?id=W7HvKO1erY" TargetMode="External" /><Relationship Type="http://schemas.openxmlformats.org/officeDocument/2006/relationships/hyperlink" Id="rId71" Target="https://optuna.org/" TargetMode="External" /><Relationship Type="http://schemas.openxmlformats.org/officeDocument/2006/relationships/hyperlink" Id="rId22" Target="https://optuna.readthedocs.io/en/stable/tutorial/20_recipes/002_multi_objective.html" TargetMode="External" /><Relationship Type="http://schemas.openxmlformats.org/officeDocument/2006/relationships/hyperlink" Id="rId56" Target="https://platform.claude.com/docs/en/build-with-claude/vision" TargetMode="External" /><Relationship Type="http://schemas.openxmlformats.org/officeDocument/2006/relationships/hyperlink" Id="rId62" Target="https://rl-baselines3-zoo.readthedocs.io/en/master/guide/tuning.html" TargetMode="External" /><Relationship Type="http://schemas.openxmlformats.org/officeDocument/2006/relationships/hyperlink" Id="rId106" Target="https://stable-baselines3.readthedocs.io/en/master/common/evaluation.html" TargetMode="External" /><Relationship Type="http://schemas.openxmlformats.org/officeDocument/2006/relationships/hyperlink" Id="rId82" Target="https://stable-baselines3.readthedocs.io/en/master/guide/callbacks.html" TargetMode="External" /><Relationship Type="http://schemas.openxmlformats.org/officeDocument/2006/relationships/hyperlink" Id="rId95" Target="https://stable-baselines3.readthedocs.io/en/master/guide/integrations.html" TargetMode="External" /><Relationship Type="http://schemas.openxmlformats.org/officeDocument/2006/relationships/hyperlink" Id="rId23" Target="https://www.sciencedirect.com/science/article/pii/S0004370221000515" TargetMode="External" /><Relationship Type="http://schemas.openxmlformats.org/officeDocument/2006/relationships/hyperlink" Id="rId25" Target="https://www.sciencedirect.com/science/article/pii/S2666675825004564" TargetMode="External" /><Relationship Type="http://schemas.openxmlformats.org/officeDocument/2006/relationships/hyperlink" Id="rId37" Target="https://www.techrxiv.org/doi/full/10.36227/techrxiv.176834725.58415944/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2026-04-03T20:21:02Z</dcterms:created>
  <dcterms:modified xsi:type="dcterms:W3CDTF">2026-04-03T20:21:02Z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