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88" w:lineRule="auto" w:before="37"/>
        <w:ind w:right="2891"/>
      </w:pPr>
      <w:r>
        <w:rPr/>
        <w:t>PHYS</w:t>
      </w:r>
      <w:r>
        <w:rPr>
          <w:spacing w:val="-6"/>
        </w:rPr>
        <w:t> </w:t>
      </w:r>
      <w:r>
        <w:rPr/>
        <w:t>4270</w:t>
      </w:r>
      <w:r>
        <w:rPr>
          <w:spacing w:val="-7"/>
        </w:rPr>
        <w:t> </w:t>
      </w:r>
      <w:r>
        <w:rPr/>
        <w:t>/</w:t>
      </w:r>
      <w:r>
        <w:rPr>
          <w:spacing w:val="-6"/>
        </w:rPr>
        <w:t> </w:t>
      </w:r>
      <w:r>
        <w:rPr/>
        <w:t>5390</w:t>
      </w:r>
      <w:r>
        <w:rPr>
          <w:spacing w:val="-6"/>
        </w:rPr>
        <w:t> </w:t>
      </w:r>
      <w:r>
        <w:rPr/>
        <w:t>–</w:t>
      </w:r>
      <w:r>
        <w:rPr>
          <w:spacing w:val="-7"/>
        </w:rPr>
        <w:t> </w:t>
      </w:r>
      <w:r>
        <w:rPr/>
        <w:t>Astronomical</w:t>
      </w:r>
      <w:r>
        <w:rPr>
          <w:spacing w:val="-7"/>
        </w:rPr>
        <w:t> </w:t>
      </w:r>
      <w:r>
        <w:rPr/>
        <w:t>Technique</w:t>
      </w:r>
      <w:r>
        <w:rPr/>
        <w:t>s</w:t>
      </w:r>
      <w:r>
        <w:rPr/>
        <w:t> Practical Stellar Photometry</w:t>
      </w:r>
    </w:p>
    <w:p>
      <w:pPr>
        <w:pStyle w:val="Title"/>
      </w:pPr>
      <w:r>
        <w:rPr/>
        <w:t>Due: (upload</w:t>
      </w:r>
      <w:r>
        <w:rPr>
          <w:spacing w:val="-4"/>
        </w:rPr>
        <w:t> </w:t>
      </w:r>
      <w:r>
        <w:rPr/>
        <w:t>by)</w:t>
      </w:r>
      <w:r>
        <w:rPr>
          <w:spacing w:val="-2"/>
        </w:rPr>
        <w:t> </w:t>
      </w:r>
      <w:r>
        <w:rPr/>
        <w:t>Thurs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October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2:00</w:t>
      </w:r>
      <w:r>
        <w:rPr>
          <w:spacing w:val="-2"/>
        </w:rPr>
        <w:t> </w:t>
      </w:r>
      <w:r>
        <w:rPr>
          <w:spacing w:val="-5"/>
        </w:rPr>
        <w:t>pm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184" w:after="0"/>
        <w:ind w:left="460" w:right="408" w:hanging="361"/>
        <w:jc w:val="left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four</w:t>
      </w:r>
      <w:r>
        <w:rPr>
          <w:spacing w:val="-2"/>
          <w:sz w:val="24"/>
        </w:rPr>
        <w:t> </w:t>
      </w:r>
      <w:r>
        <w:rPr>
          <w:sz w:val="24"/>
        </w:rPr>
        <w:t>filter</w:t>
      </w:r>
      <w:r>
        <w:rPr>
          <w:spacing w:val="-3"/>
          <w:sz w:val="24"/>
        </w:rPr>
        <w:t> </w:t>
      </w:r>
      <w:r>
        <w:rPr>
          <w:sz w:val="24"/>
        </w:rPr>
        <w:t>transmission</w:t>
      </w:r>
      <w:r>
        <w:rPr>
          <w:spacing w:val="-1"/>
          <w:sz w:val="24"/>
        </w:rPr>
        <w:t> </w:t>
      </w:r>
      <w:r>
        <w:rPr>
          <w:sz w:val="24"/>
        </w:rPr>
        <w:t>curves</w:t>
      </w:r>
      <w:r>
        <w:rPr>
          <w:spacing w:val="-4"/>
          <w:sz w:val="24"/>
        </w:rPr>
        <w:t> </w:t>
      </w:r>
      <w:r>
        <w:rPr>
          <w:sz w:val="24"/>
        </w:rPr>
        <w:t>provided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separate</w:t>
      </w:r>
      <w:r>
        <w:rPr>
          <w:spacing w:val="-3"/>
          <w:sz w:val="24"/>
        </w:rPr>
        <w:t> </w:t>
      </w:r>
      <w:r>
        <w:rPr>
          <w:sz w:val="24"/>
        </w:rPr>
        <w:t>text</w:t>
      </w:r>
      <w:r>
        <w:rPr>
          <w:spacing w:val="-3"/>
          <w:sz w:val="24"/>
        </w:rPr>
        <w:t> </w:t>
      </w:r>
      <w:r>
        <w:rPr>
          <w:sz w:val="24"/>
        </w:rPr>
        <w:t>files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course</w:t>
      </w:r>
      <w:r>
        <w:rPr>
          <w:spacing w:val="-4"/>
          <w:sz w:val="24"/>
        </w:rPr>
        <w:t> </w:t>
      </w:r>
      <w:r>
        <w:rPr>
          <w:sz w:val="24"/>
        </w:rPr>
        <w:t>website</w:t>
      </w:r>
      <w:r>
        <w:rPr>
          <w:spacing w:val="-1"/>
          <w:sz w:val="24"/>
        </w:rPr>
        <w:t> </w:t>
      </w:r>
      <w:r>
        <w:rPr>
          <w:sz w:val="24"/>
        </w:rPr>
        <w:t>f</w:t>
      </w:r>
      <w:r>
        <w:rPr>
          <w:sz w:val="24"/>
        </w:rPr>
        <w:t>or</w:t>
      </w:r>
      <w:r>
        <w:rPr>
          <w:sz w:val="24"/>
        </w:rPr>
        <w:t> the Cousins-Bessel </w:t>
      </w:r>
      <w:r>
        <w:rPr>
          <w:i/>
          <w:sz w:val="24"/>
        </w:rPr>
        <w:t>U, B, V </w:t>
      </w:r>
      <w:r>
        <w:rPr>
          <w:sz w:val="24"/>
        </w:rPr>
        <w:t>and </w:t>
      </w:r>
      <w:r>
        <w:rPr>
          <w:i/>
          <w:sz w:val="24"/>
        </w:rPr>
        <w:t>R </w:t>
      </w:r>
      <w:r>
        <w:rPr>
          <w:sz w:val="24"/>
        </w:rPr>
        <w:t>filters.</w:t>
      </w:r>
      <w:r>
        <w:rPr>
          <w:spacing w:val="40"/>
          <w:sz w:val="24"/>
        </w:rPr>
        <w:t> </w:t>
      </w:r>
      <w:r>
        <w:rPr>
          <w:sz w:val="24"/>
        </w:rPr>
        <w:t>Each file consists of two columns of data: (1) t</w:t>
      </w:r>
      <w:r>
        <w:rPr>
          <w:sz w:val="24"/>
        </w:rPr>
        <w:t>he</w:t>
      </w:r>
      <w:r>
        <w:rPr>
          <w:sz w:val="24"/>
        </w:rPr>
        <w:t> wavelength in nm and (2) the transmission through the filter at that wavelength expressed as </w:t>
      </w:r>
      <w:r>
        <w:rPr>
          <w:sz w:val="24"/>
        </w:rPr>
        <w:t>a</w:t>
      </w:r>
      <w:r>
        <w:rPr>
          <w:sz w:val="24"/>
        </w:rPr>
        <w:t> </w:t>
      </w:r>
      <w:r>
        <w:rPr>
          <w:spacing w:val="-2"/>
          <w:sz w:val="24"/>
        </w:rPr>
        <w:t>percentage.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9" w:lineRule="auto" w:before="0" w:after="0"/>
        <w:ind w:left="820" w:right="420" w:hanging="360"/>
        <w:jc w:val="left"/>
        <w:rPr>
          <w:sz w:val="24"/>
        </w:rPr>
      </w:pPr>
      <w:r>
        <w:rPr>
          <w:position w:val="2"/>
          <w:sz w:val="24"/>
        </w:rPr>
        <w:t>All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students:</w:t>
      </w:r>
      <w:r>
        <w:rPr>
          <w:spacing w:val="40"/>
          <w:position w:val="2"/>
          <w:sz w:val="24"/>
        </w:rPr>
        <w:t> </w:t>
      </w:r>
      <w:r>
        <w:rPr>
          <w:position w:val="2"/>
          <w:sz w:val="24"/>
        </w:rPr>
        <w:t>For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each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of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the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filters,</w:t>
      </w:r>
      <w:r>
        <w:rPr>
          <w:spacing w:val="-4"/>
          <w:position w:val="2"/>
          <w:sz w:val="24"/>
        </w:rPr>
        <w:t> </w:t>
      </w:r>
      <w:r>
        <w:rPr>
          <w:position w:val="2"/>
          <w:sz w:val="24"/>
        </w:rPr>
        <w:t>calculate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the</w:t>
      </w:r>
      <w:r>
        <w:rPr>
          <w:spacing w:val="-6"/>
          <w:position w:val="2"/>
          <w:sz w:val="24"/>
        </w:rPr>
        <w:t> </w:t>
      </w:r>
      <w:r>
        <w:rPr>
          <w:position w:val="2"/>
          <w:sz w:val="24"/>
        </w:rPr>
        <w:t>peak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wavelength,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λ</w:t>
      </w:r>
      <w:r>
        <w:rPr>
          <w:sz w:val="16"/>
        </w:rPr>
        <w:t>o</w:t>
      </w:r>
      <w:r>
        <w:rPr>
          <w:spacing w:val="16"/>
          <w:sz w:val="16"/>
        </w:rPr>
        <w:t> </w:t>
      </w:r>
      <w:r>
        <w:rPr>
          <w:position w:val="2"/>
          <w:sz w:val="24"/>
        </w:rPr>
        <w:t>(nm),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Δλ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the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FWHM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o</w:t>
      </w:r>
      <w:r>
        <w:rPr>
          <w:position w:val="2"/>
          <w:sz w:val="24"/>
        </w:rPr>
        <w:t>f</w:t>
      </w:r>
      <w:r>
        <w:rPr>
          <w:position w:val="2"/>
          <w:sz w:val="24"/>
        </w:rPr>
        <w:t> the filter (nm), and λ</w:t>
      </w:r>
      <w:r>
        <w:rPr>
          <w:sz w:val="16"/>
        </w:rPr>
        <w:t>e</w:t>
      </w:r>
      <w:r>
        <w:rPr>
          <w:spacing w:val="25"/>
          <w:sz w:val="16"/>
        </w:rPr>
        <w:t> </w:t>
      </w:r>
      <w:r>
        <w:rPr>
          <w:position w:val="2"/>
          <w:sz w:val="24"/>
        </w:rPr>
        <w:t>(nm) the effective wavelength of the filter.</w:t>
      </w:r>
      <w:r>
        <w:rPr>
          <w:spacing w:val="40"/>
          <w:position w:val="2"/>
          <w:sz w:val="24"/>
        </w:rPr>
        <w:t> </w:t>
      </w:r>
      <w:r>
        <w:rPr>
          <w:position w:val="2"/>
          <w:sz w:val="24"/>
        </w:rPr>
        <w:t>(Be sure to include th</w:t>
      </w:r>
      <w:r>
        <w:rPr>
          <w:position w:val="2"/>
          <w:sz w:val="24"/>
        </w:rPr>
        <w:t>e</w:t>
      </w:r>
      <w:r>
        <w:rPr>
          <w:position w:val="2"/>
          <w:sz w:val="24"/>
        </w:rPr>
        <w:t> </w:t>
      </w:r>
      <w:r>
        <w:rPr>
          <w:sz w:val="24"/>
        </w:rPr>
        <w:t>definitions of each in your answer.)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9" w:lineRule="auto" w:before="0" w:after="0"/>
        <w:ind w:left="820" w:right="107" w:hanging="360"/>
        <w:jc w:val="left"/>
        <w:rPr>
          <w:sz w:val="24"/>
        </w:rPr>
      </w:pPr>
      <w:r>
        <w:rPr>
          <w:sz w:val="24"/>
        </w:rPr>
        <w:t>PHYS</w:t>
      </w:r>
      <w:r>
        <w:rPr>
          <w:spacing w:val="-2"/>
          <w:sz w:val="24"/>
        </w:rPr>
        <w:t> </w:t>
      </w:r>
      <w:r>
        <w:rPr>
          <w:sz w:val="24"/>
        </w:rPr>
        <w:t>5390</w:t>
      </w:r>
      <w:r>
        <w:rPr>
          <w:spacing w:val="-1"/>
          <w:sz w:val="24"/>
        </w:rPr>
        <w:t> </w:t>
      </w:r>
      <w:r>
        <w:rPr>
          <w:sz w:val="24"/>
        </w:rPr>
        <w:t>students: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“StdStar_flambda_0p5nm.txt”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website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two-column</w:t>
      </w:r>
      <w:r>
        <w:rPr>
          <w:spacing w:val="-4"/>
          <w:sz w:val="24"/>
        </w:rPr>
        <w:t> </w:t>
      </w:r>
      <w:r>
        <w:rPr>
          <w:sz w:val="24"/>
        </w:rPr>
        <w:t>text</w:t>
      </w:r>
      <w:r>
        <w:rPr>
          <w:sz w:val="24"/>
        </w:rPr>
        <w:t> file.</w:t>
      </w:r>
      <w:r>
        <w:rPr>
          <w:spacing w:val="40"/>
          <w:sz w:val="24"/>
        </w:rPr>
        <w:t> </w:t>
      </w:r>
      <w:r>
        <w:rPr>
          <w:sz w:val="24"/>
        </w:rPr>
        <w:t>The leftmost column gives the wavelength in nm, while the rightmost column gives t</w:t>
      </w:r>
      <w:r>
        <w:rPr>
          <w:sz w:val="24"/>
        </w:rPr>
        <w:t>he</w:t>
      </w:r>
      <w:r>
        <w:rPr>
          <w:sz w:val="24"/>
        </w:rPr>
        <w:t> </w:t>
      </w:r>
      <w:r>
        <w:rPr>
          <w:position w:val="2"/>
          <w:sz w:val="24"/>
        </w:rPr>
        <w:t>relative flux in </w:t>
      </w:r>
      <w:r>
        <w:rPr>
          <w:i/>
          <w:position w:val="2"/>
          <w:sz w:val="24"/>
        </w:rPr>
        <w:t>f</w:t>
      </w:r>
      <w:r>
        <w:rPr>
          <w:sz w:val="16"/>
        </w:rPr>
        <w:t>λ</w:t>
      </w:r>
      <w:r>
        <w:rPr>
          <w:spacing w:val="22"/>
          <w:sz w:val="16"/>
        </w:rPr>
        <w:t> </w:t>
      </w:r>
      <w:r>
        <w:rPr>
          <w:position w:val="2"/>
          <w:sz w:val="24"/>
        </w:rPr>
        <w:t>units for this standard star.</w:t>
      </w:r>
      <w:r>
        <w:rPr>
          <w:spacing w:val="40"/>
          <w:position w:val="2"/>
          <w:sz w:val="24"/>
        </w:rPr>
        <w:t> </w:t>
      </w:r>
      <w:r>
        <w:rPr>
          <w:position w:val="2"/>
          <w:sz w:val="24"/>
        </w:rPr>
        <w:t>Given the following colours for this star, compu</w:t>
      </w:r>
      <w:r>
        <w:rPr>
          <w:position w:val="2"/>
          <w:sz w:val="24"/>
        </w:rPr>
        <w:t>te</w:t>
      </w:r>
      <w:r>
        <w:rPr>
          <w:position w:val="2"/>
          <w:sz w:val="24"/>
        </w:rPr>
        <w:t> </w:t>
      </w:r>
      <w:r>
        <w:rPr>
          <w:sz w:val="24"/>
        </w:rPr>
        <w:t>the photometric constants for (</w:t>
      </w:r>
      <w:r>
        <w:rPr>
          <w:i/>
          <w:sz w:val="24"/>
        </w:rPr>
        <w:t>U-B</w:t>
      </w:r>
      <w:r>
        <w:rPr>
          <w:sz w:val="24"/>
        </w:rPr>
        <w:t>), (</w:t>
      </w:r>
      <w:r>
        <w:rPr>
          <w:i/>
          <w:sz w:val="24"/>
        </w:rPr>
        <w:t>B-V</w:t>
      </w:r>
      <w:r>
        <w:rPr>
          <w:sz w:val="24"/>
        </w:rPr>
        <w:t>) and (</w:t>
      </w:r>
      <w:r>
        <w:rPr>
          <w:i/>
          <w:sz w:val="24"/>
        </w:rPr>
        <w:t>V-R</w:t>
      </w:r>
      <w:r>
        <w:rPr>
          <w:sz w:val="24"/>
        </w:rPr>
        <w:t>):</w:t>
      </w:r>
    </w:p>
    <w:p>
      <w:pPr>
        <w:pStyle w:val="BodyText"/>
        <w:spacing w:before="10"/>
        <w:ind w:left="0"/>
        <w:rPr>
          <w:sz w:val="25"/>
        </w:rPr>
      </w:pPr>
    </w:p>
    <w:tbl>
      <w:tblPr>
        <w:tblW w:w="0" w:type="auto"/>
        <w:jc w:val="left"/>
        <w:tblInd w:w="3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1507"/>
      </w:tblGrid>
      <w:tr>
        <w:trPr>
          <w:trHeight w:val="292" w:hRule="atLeast"/>
        </w:trPr>
        <w:tc>
          <w:tcPr>
            <w:tcW w:w="1327" w:type="dxa"/>
          </w:tcPr>
          <w:p>
            <w:pPr>
              <w:pStyle w:val="TableParagraph"/>
              <w:ind w:right="32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Colour</w:t>
            </w:r>
          </w:p>
        </w:tc>
        <w:tc>
          <w:tcPr>
            <w:tcW w:w="1507" w:type="dxa"/>
          </w:tcPr>
          <w:p>
            <w:pPr>
              <w:pStyle w:val="TableParagraph"/>
              <w:ind w:left="162" w:right="153"/>
              <w:rPr>
                <w:sz w:val="24"/>
              </w:rPr>
            </w:pPr>
            <w:r>
              <w:rPr>
                <w:spacing w:val="-2"/>
                <w:sz w:val="24"/>
              </w:rPr>
              <w:t>Magnitudes</w:t>
            </w:r>
          </w:p>
        </w:tc>
      </w:tr>
      <w:tr>
        <w:trPr>
          <w:trHeight w:val="292" w:hRule="atLeast"/>
        </w:trPr>
        <w:tc>
          <w:tcPr>
            <w:tcW w:w="1327" w:type="dxa"/>
          </w:tcPr>
          <w:p>
            <w:pPr>
              <w:pStyle w:val="TableParagraph"/>
              <w:spacing w:line="273" w:lineRule="exact"/>
              <w:ind w:right="39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U –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B</w:t>
            </w:r>
          </w:p>
        </w:tc>
        <w:tc>
          <w:tcPr>
            <w:tcW w:w="1507" w:type="dxa"/>
          </w:tcPr>
          <w:p>
            <w:pPr>
              <w:pStyle w:val="TableParagraph"/>
              <w:spacing w:line="273" w:lineRule="exact"/>
              <w:ind w:left="162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1.30</w:t>
            </w:r>
          </w:p>
        </w:tc>
      </w:tr>
      <w:tr>
        <w:trPr>
          <w:trHeight w:val="294" w:hRule="atLeast"/>
        </w:trPr>
        <w:tc>
          <w:tcPr>
            <w:tcW w:w="1327" w:type="dxa"/>
          </w:tcPr>
          <w:p>
            <w:pPr>
              <w:pStyle w:val="TableParagraph"/>
              <w:spacing w:line="273" w:lineRule="exact" w:before="1"/>
              <w:ind w:right="403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B –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V</w:t>
            </w:r>
          </w:p>
        </w:tc>
        <w:tc>
          <w:tcPr>
            <w:tcW w:w="1507" w:type="dxa"/>
          </w:tcPr>
          <w:p>
            <w:pPr>
              <w:pStyle w:val="TableParagraph"/>
              <w:spacing w:line="273" w:lineRule="exact" w:before="1"/>
              <w:ind w:left="162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0,23</w:t>
            </w:r>
          </w:p>
        </w:tc>
      </w:tr>
      <w:tr>
        <w:trPr>
          <w:trHeight w:val="292" w:hRule="atLeast"/>
        </w:trPr>
        <w:tc>
          <w:tcPr>
            <w:tcW w:w="1327" w:type="dxa"/>
          </w:tcPr>
          <w:p>
            <w:pPr>
              <w:pStyle w:val="TableParagraph"/>
              <w:ind w:right="402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V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–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R</w:t>
            </w:r>
          </w:p>
        </w:tc>
        <w:tc>
          <w:tcPr>
            <w:tcW w:w="1507" w:type="dxa"/>
          </w:tcPr>
          <w:p>
            <w:pPr>
              <w:pStyle w:val="TableParagraph"/>
              <w:ind w:left="162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0.18</w:t>
            </w: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15" w:val="left" w:leader="none"/>
          <w:tab w:pos="516" w:val="left" w:leader="none"/>
        </w:tabs>
        <w:spacing w:line="256" w:lineRule="auto" w:before="1" w:after="0"/>
        <w:ind w:left="460" w:right="688" w:hanging="361"/>
        <w:jc w:val="left"/>
        <w:rPr>
          <w:sz w:val="24"/>
        </w:rPr>
      </w:pPr>
      <w:r>
        <w:rPr/>
        <w:tab/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questions</w:t>
      </w:r>
      <w:r>
        <w:rPr>
          <w:spacing w:val="-2"/>
          <w:sz w:val="24"/>
        </w:rPr>
        <w:t> </w:t>
      </w:r>
      <w:r>
        <w:rPr>
          <w:sz w:val="24"/>
        </w:rPr>
        <w:t>13,</w:t>
      </w:r>
      <w:r>
        <w:rPr>
          <w:spacing w:val="-1"/>
          <w:sz w:val="24"/>
        </w:rPr>
        <w:t> </w:t>
      </w:r>
      <w:r>
        <w:rPr>
          <w:sz w:val="24"/>
        </w:rPr>
        <w:t>14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15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Chapter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(p.</w:t>
      </w:r>
      <w:r>
        <w:rPr>
          <w:spacing w:val="-3"/>
          <w:sz w:val="24"/>
        </w:rPr>
        <w:t> </w:t>
      </w:r>
      <w:r>
        <w:rPr>
          <w:sz w:val="24"/>
        </w:rPr>
        <w:t>13)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notes.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eac</w:t>
      </w:r>
      <w:r>
        <w:rPr>
          <w:sz w:val="24"/>
        </w:rPr>
        <w:t>h</w:t>
      </w:r>
      <w:r>
        <w:rPr>
          <w:sz w:val="24"/>
        </w:rPr>
        <w:t> question are provided in both Excel formats and a plain text format.</w:t>
      </w:r>
    </w:p>
    <w:p>
      <w:pPr>
        <w:pStyle w:val="BodyText"/>
        <w:spacing w:line="259" w:lineRule="auto" w:before="165"/>
        <w:ind w:right="130"/>
      </w:pPr>
      <w:r>
        <w:rPr/>
        <w:t>Marks will be awarded for the correct answer, </w:t>
      </w:r>
      <w:r>
        <w:rPr>
          <w:i/>
        </w:rPr>
        <w:t>but marks will also be awarded for neatness an</w:t>
      </w:r>
      <w:r>
        <w:rPr>
          <w:i/>
        </w:rPr>
        <w:t>d</w:t>
      </w:r>
      <w:r>
        <w:rPr>
          <w:i/>
        </w:rPr>
        <w:t> clarity of presentation</w:t>
      </w:r>
      <w:r>
        <w:rPr/>
        <w:t>.</w:t>
      </w:r>
      <w:r>
        <w:rPr>
          <w:spacing w:val="40"/>
        </w:rPr>
        <w:t> </w:t>
      </w:r>
      <w:r>
        <w:rPr/>
        <w:t>Slapping a few numbers down on a page with a slope and intercept are o</w:t>
      </w:r>
      <w:r>
        <w:rPr/>
        <w:t>f</w:t>
      </w:r>
      <w:r>
        <w:rPr/>
        <w:t> little value, even though they may be correct.</w:t>
      </w:r>
      <w:r>
        <w:rPr>
          <w:spacing w:val="40"/>
        </w:rPr>
        <w:t> </w:t>
      </w:r>
      <w:r>
        <w:rPr/>
        <w:t>In order to demonstrate you really know what </w:t>
      </w:r>
      <w:r>
        <w:rPr/>
        <w:t>is</w:t>
      </w:r>
      <w:r>
        <w:rPr/>
        <w:t> going on, you will need to describe each of your steps, letting the reader know your train o</w:t>
      </w:r>
      <w:r>
        <w:rPr/>
        <w:t>f</w:t>
      </w:r>
      <w:r>
        <w:rPr/>
        <w:t> thought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your</w:t>
      </w:r>
      <w:r>
        <w:rPr>
          <w:spacing w:val="-5"/>
        </w:rPr>
        <w:t> </w:t>
      </w:r>
      <w:r>
        <w:rPr/>
        <w:t>solution.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calculations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repetitive,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/>
        <w:t> a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only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calculation</w:t>
      </w:r>
      <w:r>
        <w:rPr>
          <w:spacing w:val="-2"/>
        </w:rPr>
        <w:t> </w:t>
      </w:r>
      <w:r>
        <w:rPr/>
        <w:t>completely.</w:t>
      </w:r>
      <w:r>
        <w:rPr>
          <w:spacing w:val="40"/>
        </w:rPr>
        <w:t> </w:t>
      </w:r>
      <w:r>
        <w:rPr/>
        <w:t>(No</w:t>
      </w:r>
      <w:r>
        <w:rPr>
          <w:spacing w:val="-3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go</w:t>
      </w:r>
      <w:r>
        <w:rPr>
          <w:spacing w:val="-4"/>
        </w:rPr>
        <w:t> </w:t>
      </w:r>
      <w:r>
        <w:rPr/>
        <w:t>overboard</w:t>
      </w:r>
      <w:r>
        <w:rPr>
          <w:spacing w:val="-3"/>
        </w:rPr>
        <w:t> </w:t>
      </w:r>
      <w:r>
        <w:rPr/>
        <w:t>here,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course,</w:t>
      </w:r>
      <w:r>
        <w:rPr>
          <w:spacing w:val="-4"/>
        </w:rPr>
        <w:t> </w:t>
      </w:r>
      <w:r>
        <w:rPr/>
        <w:t>but</w:t>
      </w:r>
      <w:r>
        <w:rPr>
          <w:spacing w:val="-1"/>
        </w:rPr>
        <w:t> </w:t>
      </w:r>
      <w:r>
        <w:rPr/>
        <w:t>t</w:t>
      </w:r>
      <w:r>
        <w:rPr/>
        <w:t>he</w:t>
      </w:r>
      <w:r>
        <w:rPr/>
        <w:t> tendency of most students is to go “underboard”!)</w:t>
      </w:r>
    </w:p>
    <w:p>
      <w:pPr>
        <w:pStyle w:val="BodyText"/>
        <w:spacing w:line="259" w:lineRule="auto" w:before="159"/>
        <w:ind w:right="189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assignment,</w:t>
      </w:r>
      <w:r>
        <w:rPr>
          <w:spacing w:val="-2"/>
        </w:rPr>
        <w:t> </w:t>
      </w:r>
      <w:r>
        <w:rPr/>
        <w:t>you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challenged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“discrepant”</w:t>
      </w:r>
      <w:r>
        <w:rPr>
          <w:spacing w:val="-4"/>
        </w:rPr>
        <w:t> </w:t>
      </w:r>
      <w:r>
        <w:rPr/>
        <w:t>data.</w:t>
      </w:r>
      <w:r>
        <w:rPr>
          <w:spacing w:val="40"/>
        </w:rPr>
        <w:t> </w:t>
      </w:r>
      <w:r>
        <w:rPr/>
        <w:t>(Science</w:t>
      </w:r>
      <w:r>
        <w:rPr>
          <w:spacing w:val="-2"/>
        </w:rPr>
        <w:t> </w:t>
      </w:r>
      <w:r>
        <w:rPr/>
        <w:t>is,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part,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art</w:t>
      </w:r>
      <w:r>
        <w:rPr>
          <w:spacing w:val="-4"/>
        </w:rPr>
        <w:t> </w:t>
      </w:r>
      <w:r>
        <w:rPr/>
        <w:t>an</w:t>
      </w:r>
      <w:r>
        <w:rPr/>
        <w:t>d</w:t>
      </w:r>
      <w:r>
        <w:rPr/>
        <w:t> here is where</w:t>
      </w:r>
      <w:r>
        <w:rPr>
          <w:spacing w:val="-1"/>
        </w:rPr>
        <w:t> </w:t>
      </w:r>
      <w:r>
        <w:rPr/>
        <w:t>the “art”</w:t>
      </w:r>
      <w:r>
        <w:rPr>
          <w:spacing w:val="-1"/>
        </w:rPr>
        <w:t> </w:t>
      </w:r>
      <w:r>
        <w:rPr/>
        <w:t>part comes</w:t>
      </w:r>
      <w:r>
        <w:rPr>
          <w:spacing w:val="-1"/>
        </w:rPr>
        <w:t> </w:t>
      </w:r>
      <w:r>
        <w:rPr/>
        <w:t>in.)</w:t>
      </w:r>
      <w:r>
        <w:rPr>
          <w:spacing w:val="40"/>
        </w:rPr>
        <w:t> </w:t>
      </w:r>
      <w:r>
        <w:rPr/>
        <w:t>It is </w:t>
      </w:r>
      <w:r>
        <w:rPr>
          <w:i/>
        </w:rPr>
        <w:t>insufficient </w:t>
      </w:r>
      <w:r>
        <w:rPr/>
        <w:t>to simply ignore data you do not feel </w:t>
      </w:r>
      <w:r>
        <w:rPr/>
        <w:t>are</w:t>
      </w:r>
      <w:r>
        <w:rPr/>
        <w:t> “good.”</w:t>
      </w:r>
      <w:r>
        <w:rPr>
          <w:spacing w:val="40"/>
        </w:rPr>
        <w:t> </w:t>
      </w:r>
      <w:r>
        <w:rPr/>
        <w:t>You need to develop a clear, quantitative reason for ignoring any data points.</w:t>
      </w:r>
      <w:r>
        <w:rPr>
          <w:spacing w:val="40"/>
        </w:rPr>
        <w:t> </w:t>
      </w:r>
      <w:r>
        <w:rPr/>
        <w:t>(W</w:t>
      </w:r>
      <w:r>
        <w:rPr/>
        <w:t>hile</w:t>
      </w:r>
      <w:r>
        <w:rPr/>
        <w:t> there are no perfect guidelines for ignoring data, one should only ignore a few percent of you</w:t>
      </w:r>
      <w:r>
        <w:rPr/>
        <w:t>r</w:t>
      </w:r>
      <w:r>
        <w:rPr/>
        <w:t> data, and should decide beforehand a rule for ignoring data; e.g., more than n-sigma.)</w:t>
      </w:r>
    </w:p>
    <w:p>
      <w:pPr>
        <w:pStyle w:val="BodyText"/>
        <w:spacing w:line="259" w:lineRule="auto" w:before="158"/>
        <w:ind w:right="109"/>
      </w:pPr>
      <w:r>
        <w:rPr/>
        <w:t>The</w:t>
      </w:r>
      <w:r>
        <w:rPr>
          <w:spacing w:val="-2"/>
        </w:rPr>
        <w:t> </w:t>
      </w:r>
      <w:r>
        <w:rPr/>
        <w:t>course</w:t>
      </w:r>
      <w:r>
        <w:rPr>
          <w:spacing w:val="-2"/>
        </w:rPr>
        <w:t> </w:t>
      </w:r>
      <w:r>
        <w:rPr/>
        <w:t>website</w:t>
      </w:r>
      <w:r>
        <w:rPr>
          <w:spacing w:val="-5"/>
        </w:rPr>
        <w:t> </w:t>
      </w:r>
      <w:r>
        <w:rPr/>
        <w:t>has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basic</w:t>
      </w:r>
      <w:r>
        <w:rPr>
          <w:spacing w:val="-4"/>
        </w:rPr>
        <w:t> </w:t>
      </w:r>
      <w:r>
        <w:rPr/>
        <w:t>tutorials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Excel,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simple</w:t>
      </w:r>
      <w:r>
        <w:rPr>
          <w:spacing w:val="-2"/>
        </w:rPr>
        <w:t> </w:t>
      </w:r>
      <w:r>
        <w:rPr/>
        <w:t>plotting.</w:t>
      </w:r>
      <w:r>
        <w:rPr>
          <w:spacing w:val="40"/>
        </w:rPr>
        <w:t> </w:t>
      </w:r>
      <w:r>
        <w:rPr/>
        <w:t>Since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</w:t>
      </w:r>
      <w:r>
        <w:rPr/>
        <w:t>ill</w:t>
      </w:r>
      <w:r>
        <w:rPr/>
        <w:t> likely be using Excel (or its equivalent) for many solutions this year, it would be good to </w:t>
      </w:r>
      <w:r>
        <w:rPr/>
        <w:t>review</w:t>
      </w:r>
      <w:r>
        <w:rPr/>
        <w:t> these tutorials. One last remark (for what it’s worth): “data” is plural; “dataum” is singular.</w:t>
      </w:r>
    </w:p>
    <w:sectPr>
      <w:type w:val="continuous"/>
      <w:pgSz w:w="12240" w:h="15840"/>
      <w:pgMar w:top="14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position w:val="2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"/>
      <w:ind w:left="2890" w:right="2890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right="107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2" w:lineRule="exact"/>
      <w:ind w:right="151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De Robertis</dc:creator>
  <dcterms:created xsi:type="dcterms:W3CDTF">2022-07-29T17:57:43Z</dcterms:created>
  <dcterms:modified xsi:type="dcterms:W3CDTF">2022-07-29T17:57:43Z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2022-07-29T00:00:00Z</vt:filetime>
  </property>
  <property fmtid="{D5CDD505-2E9C-101B-9397-08002B2CF9AE}" pid="5" name="Producer">
    <vt:lpwstr>Microsoft® Word 2016</vt:lpwstr>
  </property>
</Properties>
</file>