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FE" w:rsidRPr="00897FBE" w:rsidRDefault="009C28FE" w:rsidP="005D059E">
      <w:pPr>
        <w:jc w:val="center"/>
        <w:rPr>
          <w:rFonts w:ascii="Calibri" w:hAnsi="Calibri" w:cs="Arial"/>
          <w:b/>
        </w:rPr>
      </w:pPr>
      <w:r w:rsidRPr="00897FBE">
        <w:rPr>
          <w:rFonts w:ascii="Calibri" w:hAnsi="Calibri" w:cs="Arial"/>
          <w:b/>
        </w:rPr>
        <w:t xml:space="preserve">PHYS </w:t>
      </w:r>
      <w:r w:rsidR="00931FD0">
        <w:rPr>
          <w:rFonts w:ascii="Calibri" w:hAnsi="Calibri" w:cs="Arial"/>
          <w:b/>
        </w:rPr>
        <w:t>42</w:t>
      </w:r>
      <w:r w:rsidRPr="00897FBE">
        <w:rPr>
          <w:rFonts w:ascii="Calibri" w:hAnsi="Calibri" w:cs="Arial"/>
          <w:b/>
        </w:rPr>
        <w:t>70</w:t>
      </w:r>
      <w:r w:rsidR="00931FD0">
        <w:rPr>
          <w:rFonts w:ascii="Calibri" w:hAnsi="Calibri" w:cs="Arial"/>
          <w:b/>
        </w:rPr>
        <w:t xml:space="preserve"> / 5390</w:t>
      </w:r>
      <w:r w:rsidR="00F565B9" w:rsidRPr="00897FBE">
        <w:rPr>
          <w:rFonts w:ascii="Calibri" w:hAnsi="Calibri" w:cs="Arial"/>
          <w:b/>
        </w:rPr>
        <w:t xml:space="preserve"> – </w:t>
      </w:r>
      <w:r w:rsidR="00931FD0">
        <w:rPr>
          <w:rFonts w:ascii="Calibri" w:hAnsi="Calibri" w:cs="Arial"/>
          <w:b/>
        </w:rPr>
        <w:t>Astronomical Techniques</w:t>
      </w:r>
    </w:p>
    <w:p w:rsidR="009C28FE" w:rsidRPr="00897FBE" w:rsidRDefault="009C28FE" w:rsidP="005D059E">
      <w:pPr>
        <w:jc w:val="center"/>
        <w:rPr>
          <w:rFonts w:ascii="Calibri" w:hAnsi="Calibri" w:cs="Arial"/>
          <w:b/>
        </w:rPr>
      </w:pPr>
    </w:p>
    <w:p w:rsidR="00B579B3" w:rsidRPr="00897FBE" w:rsidRDefault="00931FD0" w:rsidP="005D059E">
      <w:pPr>
        <w:jc w:val="center"/>
        <w:rPr>
          <w:rFonts w:ascii="Calibri" w:hAnsi="Calibri" w:cs="Arial"/>
          <w:b/>
        </w:rPr>
      </w:pPr>
      <w:r w:rsidRPr="00931FD0">
        <w:rPr>
          <w:rFonts w:ascii="Calibri" w:hAnsi="Calibri" w:cs="Arial"/>
          <w:b/>
          <w:sz w:val="22"/>
        </w:rPr>
        <w:t xml:space="preserve">Basic </w:t>
      </w:r>
      <w:r w:rsidR="00801695" w:rsidRPr="00931FD0">
        <w:rPr>
          <w:rFonts w:ascii="Calibri" w:hAnsi="Calibri" w:cs="Arial"/>
          <w:b/>
          <w:sz w:val="22"/>
        </w:rPr>
        <w:t>Practice with R</w:t>
      </w:r>
      <w:r w:rsidR="00C24340" w:rsidRPr="00931FD0">
        <w:rPr>
          <w:rFonts w:ascii="Calibri" w:hAnsi="Calibri" w:cs="Arial"/>
          <w:b/>
          <w:sz w:val="22"/>
        </w:rPr>
        <w:t>ight Ascension (R</w:t>
      </w:r>
      <w:r w:rsidR="00801695" w:rsidRPr="00931FD0">
        <w:rPr>
          <w:rFonts w:ascii="Calibri" w:hAnsi="Calibri" w:cs="Arial"/>
          <w:b/>
          <w:sz w:val="22"/>
        </w:rPr>
        <w:t>A</w:t>
      </w:r>
      <w:r w:rsidR="00C24340" w:rsidRPr="00931FD0">
        <w:rPr>
          <w:rFonts w:ascii="Calibri" w:hAnsi="Calibri" w:cs="Arial"/>
          <w:b/>
          <w:sz w:val="22"/>
        </w:rPr>
        <w:t>)</w:t>
      </w:r>
      <w:r w:rsidR="00801695" w:rsidRPr="00931FD0">
        <w:rPr>
          <w:rFonts w:ascii="Calibri" w:hAnsi="Calibri" w:cs="Arial"/>
          <w:b/>
          <w:sz w:val="22"/>
        </w:rPr>
        <w:t xml:space="preserve">, </w:t>
      </w:r>
      <w:r w:rsidR="00C24340" w:rsidRPr="00931FD0">
        <w:rPr>
          <w:rFonts w:ascii="Calibri" w:hAnsi="Calibri" w:cs="Arial"/>
          <w:b/>
          <w:sz w:val="22"/>
        </w:rPr>
        <w:t>Hour Angle (</w:t>
      </w:r>
      <w:r w:rsidR="00801695" w:rsidRPr="00931FD0">
        <w:rPr>
          <w:rFonts w:ascii="Calibri" w:hAnsi="Calibri" w:cs="Arial"/>
          <w:b/>
          <w:sz w:val="22"/>
        </w:rPr>
        <w:t>HA</w:t>
      </w:r>
      <w:r w:rsidR="00C24340" w:rsidRPr="00931FD0">
        <w:rPr>
          <w:rFonts w:ascii="Calibri" w:hAnsi="Calibri" w:cs="Arial"/>
          <w:b/>
          <w:sz w:val="22"/>
        </w:rPr>
        <w:t>)</w:t>
      </w:r>
      <w:r w:rsidR="005D059E" w:rsidRPr="00931FD0">
        <w:rPr>
          <w:rFonts w:ascii="Calibri" w:hAnsi="Calibri" w:cs="Arial"/>
          <w:b/>
          <w:sz w:val="22"/>
        </w:rPr>
        <w:t xml:space="preserve"> and </w:t>
      </w:r>
      <w:r w:rsidR="00C24340" w:rsidRPr="00931FD0">
        <w:rPr>
          <w:rFonts w:ascii="Calibri" w:hAnsi="Calibri" w:cs="Arial"/>
          <w:b/>
          <w:sz w:val="22"/>
        </w:rPr>
        <w:t>Local Sidereal Time (</w:t>
      </w:r>
      <w:r w:rsidR="005D059E" w:rsidRPr="00931FD0">
        <w:rPr>
          <w:rFonts w:ascii="Calibri" w:hAnsi="Calibri" w:cs="Arial"/>
          <w:b/>
          <w:sz w:val="22"/>
        </w:rPr>
        <w:t>LST</w:t>
      </w:r>
      <w:r w:rsidR="00C24340" w:rsidRPr="00931FD0">
        <w:rPr>
          <w:rFonts w:ascii="Calibri" w:hAnsi="Calibri" w:cs="Arial"/>
          <w:b/>
          <w:sz w:val="22"/>
        </w:rPr>
        <w:t>)</w:t>
      </w:r>
    </w:p>
    <w:p w:rsidR="005D059E" w:rsidRPr="00897FBE" w:rsidRDefault="005D059E" w:rsidP="005D059E">
      <w:pPr>
        <w:jc w:val="center"/>
        <w:rPr>
          <w:rFonts w:ascii="Calibri" w:hAnsi="Calibri" w:cs="Arial"/>
          <w:b/>
        </w:rPr>
      </w:pPr>
    </w:p>
    <w:p w:rsidR="00931FD0" w:rsidRDefault="00931FD0" w:rsidP="005D059E">
      <w:pPr>
        <w:rPr>
          <w:rFonts w:ascii="Calibri" w:hAnsi="Calibri" w:cs="Arial"/>
          <w:sz w:val="22"/>
        </w:rPr>
      </w:pPr>
      <w:r>
        <w:rPr>
          <w:rFonts w:ascii="Calibri" w:hAnsi="Calibri" w:cs="Arial"/>
          <w:sz w:val="22"/>
        </w:rPr>
        <w:t>[Th</w:t>
      </w:r>
      <w:r w:rsidR="002977B4">
        <w:rPr>
          <w:rFonts w:ascii="Calibri" w:hAnsi="Calibri" w:cs="Arial"/>
          <w:sz w:val="22"/>
        </w:rPr>
        <w:t xml:space="preserve">e following </w:t>
      </w:r>
      <w:proofErr w:type="gramStart"/>
      <w:r>
        <w:rPr>
          <w:rFonts w:ascii="Calibri" w:hAnsi="Calibri" w:cs="Arial"/>
          <w:sz w:val="22"/>
        </w:rPr>
        <w:t>is taken</w:t>
      </w:r>
      <w:proofErr w:type="gramEnd"/>
      <w:r>
        <w:rPr>
          <w:rFonts w:ascii="Calibri" w:hAnsi="Calibri" w:cs="Arial"/>
          <w:sz w:val="22"/>
        </w:rPr>
        <w:t xml:space="preserve"> from my PHYS 1070 class notes and is intended for students who have not already worked with RA and Dec.]</w:t>
      </w:r>
    </w:p>
    <w:p w:rsidR="00931FD0" w:rsidRPr="00931FD0" w:rsidRDefault="00931FD0" w:rsidP="005D059E">
      <w:pPr>
        <w:rPr>
          <w:rFonts w:ascii="Calibri" w:hAnsi="Calibri" w:cs="Arial"/>
          <w:sz w:val="22"/>
        </w:rPr>
      </w:pPr>
    </w:p>
    <w:p w:rsidR="002D633C" w:rsidRPr="00931FD0" w:rsidRDefault="002D633C" w:rsidP="005D059E">
      <w:pPr>
        <w:rPr>
          <w:rFonts w:ascii="Calibri" w:hAnsi="Calibri" w:cs="Arial"/>
          <w:sz w:val="22"/>
        </w:rPr>
      </w:pPr>
      <w:r w:rsidRPr="00931FD0">
        <w:rPr>
          <w:rFonts w:ascii="Calibri" w:hAnsi="Calibri" w:cs="Arial"/>
          <w:sz w:val="22"/>
          <w:u w:val="single"/>
        </w:rPr>
        <w:t>Introduction</w:t>
      </w:r>
      <w:r w:rsidRPr="00931FD0">
        <w:rPr>
          <w:rFonts w:ascii="Calibri" w:hAnsi="Calibri" w:cs="Arial"/>
          <w:sz w:val="22"/>
        </w:rPr>
        <w:t>:</w:t>
      </w:r>
    </w:p>
    <w:p w:rsidR="002D633C" w:rsidRPr="00931FD0" w:rsidRDefault="002D633C" w:rsidP="005D059E">
      <w:pPr>
        <w:rPr>
          <w:rFonts w:ascii="Calibri" w:hAnsi="Calibri" w:cs="Arial"/>
          <w:sz w:val="22"/>
        </w:rPr>
      </w:pPr>
    </w:p>
    <w:p w:rsidR="005D059E" w:rsidRPr="00931FD0" w:rsidRDefault="005D059E" w:rsidP="005D059E">
      <w:pPr>
        <w:rPr>
          <w:rFonts w:ascii="Calibri" w:hAnsi="Calibri" w:cs="Arial"/>
          <w:sz w:val="22"/>
        </w:rPr>
      </w:pPr>
      <w:r w:rsidRPr="00931FD0">
        <w:rPr>
          <w:rFonts w:ascii="Calibri" w:hAnsi="Calibri" w:cs="Arial"/>
          <w:sz w:val="22"/>
        </w:rPr>
        <w:t>Astronomers use the Equatorial Coordinate system.  The Equatorial Coordinate system uses two coordinates</w:t>
      </w:r>
      <w:r w:rsidR="009C28FE" w:rsidRPr="00931FD0">
        <w:rPr>
          <w:rFonts w:ascii="Calibri" w:hAnsi="Calibri" w:cs="Arial"/>
          <w:sz w:val="22"/>
        </w:rPr>
        <w:t xml:space="preserve"> – R</w:t>
      </w:r>
      <w:r w:rsidRPr="00931FD0">
        <w:rPr>
          <w:rFonts w:ascii="Calibri" w:hAnsi="Calibri" w:cs="Arial"/>
          <w:sz w:val="22"/>
        </w:rPr>
        <w:t xml:space="preserve">ight Ascension (RA or α) and Declination (Dec or δ) </w:t>
      </w:r>
      <w:r w:rsidR="009C28FE" w:rsidRPr="00931FD0">
        <w:rPr>
          <w:rFonts w:ascii="Calibri" w:hAnsi="Calibri" w:cs="Arial"/>
          <w:sz w:val="22"/>
        </w:rPr>
        <w:t xml:space="preserve">– to </w:t>
      </w:r>
      <w:r w:rsidRPr="00931FD0">
        <w:rPr>
          <w:rFonts w:ascii="Calibri" w:hAnsi="Calibri" w:cs="Arial"/>
          <w:sz w:val="22"/>
        </w:rPr>
        <w:t xml:space="preserve">identify </w:t>
      </w:r>
      <w:r w:rsidR="009C28FE" w:rsidRPr="00931FD0">
        <w:rPr>
          <w:rFonts w:ascii="Calibri" w:hAnsi="Calibri" w:cs="Arial"/>
          <w:sz w:val="22"/>
        </w:rPr>
        <w:t xml:space="preserve">the position of </w:t>
      </w:r>
      <w:r w:rsidRPr="00931FD0">
        <w:rPr>
          <w:rFonts w:ascii="Calibri" w:hAnsi="Calibri" w:cs="Arial"/>
          <w:sz w:val="22"/>
        </w:rPr>
        <w:t>celestial objects</w:t>
      </w:r>
      <w:r w:rsidR="00D10611" w:rsidRPr="00931FD0">
        <w:rPr>
          <w:rFonts w:ascii="Calibri" w:hAnsi="Calibri" w:cs="Arial"/>
          <w:sz w:val="22"/>
        </w:rPr>
        <w:t xml:space="preserve"> (see Fig. 1)</w:t>
      </w:r>
      <w:r w:rsidRPr="00931FD0">
        <w:rPr>
          <w:rFonts w:ascii="Calibri" w:hAnsi="Calibri" w:cs="Arial"/>
          <w:sz w:val="22"/>
        </w:rPr>
        <w:t xml:space="preserve">.  RA and Dec are very similar to </w:t>
      </w:r>
      <w:r w:rsidR="00931FD0">
        <w:rPr>
          <w:rFonts w:ascii="Calibri" w:hAnsi="Calibri" w:cs="Arial"/>
          <w:sz w:val="22"/>
        </w:rPr>
        <w:t>the coordinate system used to i</w:t>
      </w:r>
      <w:r w:rsidRPr="00931FD0">
        <w:rPr>
          <w:rFonts w:ascii="Calibri" w:hAnsi="Calibri" w:cs="Arial"/>
          <w:sz w:val="22"/>
        </w:rPr>
        <w:t xml:space="preserve">dentify positions on Earth’s surface.  Dec is an </w:t>
      </w:r>
      <w:r w:rsidRPr="00931FD0">
        <w:rPr>
          <w:rFonts w:ascii="Calibri" w:hAnsi="Calibri" w:cs="Arial"/>
          <w:i/>
          <w:sz w:val="22"/>
        </w:rPr>
        <w:t>exact</w:t>
      </w:r>
      <w:r w:rsidRPr="00931FD0">
        <w:rPr>
          <w:rFonts w:ascii="Calibri" w:hAnsi="Calibri" w:cs="Arial"/>
          <w:sz w:val="22"/>
        </w:rPr>
        <w:t xml:space="preserve"> analogue to latitude, while RA is similar to longitude.</w:t>
      </w:r>
      <w:r w:rsidR="002D633C" w:rsidRPr="00931FD0">
        <w:rPr>
          <w:rFonts w:ascii="Calibri" w:hAnsi="Calibri" w:cs="Arial"/>
          <w:sz w:val="22"/>
        </w:rPr>
        <w:t xml:space="preserve">  The zero of declination is the Celestial Equator, while the North Celestial Pole has a declination of +90</w:t>
      </w:r>
      <w:r w:rsidR="00931FD0">
        <w:rPr>
          <w:rFonts w:ascii="Calibri" w:hAnsi="Calibri" w:cs="Arial"/>
          <w:sz w:val="22"/>
        </w:rPr>
        <w:sym w:font="Symbol" w:char="F0B0"/>
      </w:r>
      <w:r w:rsidR="00C24340" w:rsidRPr="00931FD0">
        <w:rPr>
          <w:rFonts w:ascii="Calibri" w:hAnsi="Calibri" w:cs="Arial"/>
          <w:sz w:val="22"/>
        </w:rPr>
        <w:t xml:space="preserve"> and</w:t>
      </w:r>
      <w:r w:rsidR="002D633C" w:rsidRPr="00931FD0">
        <w:rPr>
          <w:rFonts w:ascii="Calibri" w:hAnsi="Calibri" w:cs="Arial"/>
          <w:sz w:val="22"/>
        </w:rPr>
        <w:t xml:space="preserve"> the South Celestial Pole is at –90</w:t>
      </w:r>
      <w:r w:rsidR="00931FD0">
        <w:rPr>
          <w:rFonts w:ascii="Calibri" w:hAnsi="Calibri" w:cs="Arial"/>
          <w:sz w:val="22"/>
        </w:rPr>
        <w:sym w:font="Symbol" w:char="F0B0"/>
      </w:r>
      <w:r w:rsidR="002D633C" w:rsidRPr="00931FD0">
        <w:rPr>
          <w:rFonts w:ascii="Calibri" w:hAnsi="Calibri" w:cs="Arial"/>
          <w:sz w:val="22"/>
        </w:rPr>
        <w:t>.  The zero of right ascension is the Vernal Equinox (also called the First Point in Aries</w:t>
      </w:r>
      <w:r w:rsidR="007B0D72" w:rsidRPr="00931FD0">
        <w:rPr>
          <w:rFonts w:ascii="Calibri" w:hAnsi="Calibri" w:cs="Arial"/>
          <w:sz w:val="22"/>
        </w:rPr>
        <w:t>, and is the intersection of the equatorial plane with the ecliptic plane</w:t>
      </w:r>
      <w:r w:rsidR="002D633C" w:rsidRPr="00931FD0">
        <w:rPr>
          <w:rFonts w:ascii="Calibri" w:hAnsi="Calibri" w:cs="Arial"/>
          <w:sz w:val="22"/>
        </w:rPr>
        <w:t xml:space="preserve">).  RA is also an angle, but </w:t>
      </w:r>
      <w:proofErr w:type="gramStart"/>
      <w:r w:rsidR="002D633C" w:rsidRPr="00931FD0">
        <w:rPr>
          <w:rFonts w:ascii="Calibri" w:hAnsi="Calibri" w:cs="Arial"/>
          <w:sz w:val="22"/>
        </w:rPr>
        <w:t>is normally given</w:t>
      </w:r>
      <w:proofErr w:type="gramEnd"/>
      <w:r w:rsidR="002D633C" w:rsidRPr="00931FD0">
        <w:rPr>
          <w:rFonts w:ascii="Calibri" w:hAnsi="Calibri" w:cs="Arial"/>
          <w:sz w:val="22"/>
        </w:rPr>
        <w:t xml:space="preserve"> in units of time; from 0</w:t>
      </w:r>
      <w:r w:rsidR="002D633C" w:rsidRPr="00931FD0">
        <w:rPr>
          <w:rFonts w:ascii="Calibri" w:hAnsi="Calibri" w:cs="Arial"/>
          <w:sz w:val="22"/>
          <w:vertAlign w:val="superscript"/>
        </w:rPr>
        <w:t>h</w:t>
      </w:r>
      <w:r w:rsidR="002D633C" w:rsidRPr="00931FD0">
        <w:rPr>
          <w:rFonts w:ascii="Calibri" w:hAnsi="Calibri" w:cs="Arial"/>
          <w:sz w:val="22"/>
        </w:rPr>
        <w:t xml:space="preserve"> to 24</w:t>
      </w:r>
      <w:r w:rsidR="002D633C" w:rsidRPr="00931FD0">
        <w:rPr>
          <w:rFonts w:ascii="Calibri" w:hAnsi="Calibri" w:cs="Arial"/>
          <w:sz w:val="22"/>
          <w:vertAlign w:val="superscript"/>
        </w:rPr>
        <w:t>h</w:t>
      </w:r>
      <w:r w:rsidR="00931FD0">
        <w:rPr>
          <w:rFonts w:ascii="Calibri" w:hAnsi="Calibri" w:cs="Arial"/>
          <w:sz w:val="22"/>
        </w:rPr>
        <w:t>.  One hour corresponds to 360/24 = 15</w:t>
      </w:r>
      <w:r w:rsidR="00931FD0">
        <w:rPr>
          <w:rFonts w:ascii="Calibri" w:hAnsi="Calibri" w:cs="Arial"/>
          <w:sz w:val="22"/>
        </w:rPr>
        <w:sym w:font="Symbol" w:char="F0B0"/>
      </w:r>
      <w:r w:rsidR="00931FD0">
        <w:rPr>
          <w:rFonts w:ascii="Calibri" w:hAnsi="Calibri" w:cs="Arial"/>
          <w:sz w:val="22"/>
        </w:rPr>
        <w:t>.</w:t>
      </w:r>
    </w:p>
    <w:p w:rsidR="005D059E" w:rsidRPr="00931FD0" w:rsidRDefault="005D059E" w:rsidP="005D059E">
      <w:pPr>
        <w:rPr>
          <w:rFonts w:ascii="Calibri" w:hAnsi="Calibri" w:cs="Arial"/>
          <w:sz w:val="22"/>
        </w:rPr>
      </w:pPr>
    </w:p>
    <w:p w:rsidR="005D059E" w:rsidRPr="00931FD0" w:rsidRDefault="005D059E" w:rsidP="005D059E">
      <w:pPr>
        <w:rPr>
          <w:rFonts w:ascii="Calibri" w:hAnsi="Calibri" w:cs="Arial"/>
          <w:sz w:val="22"/>
        </w:rPr>
      </w:pPr>
      <w:r w:rsidRPr="00931FD0">
        <w:rPr>
          <w:rFonts w:ascii="Calibri" w:hAnsi="Calibri" w:cs="Arial"/>
          <w:sz w:val="22"/>
        </w:rPr>
        <w:t xml:space="preserve">Imagine Earth as a transparent sphere with a light at the </w:t>
      </w:r>
      <w:proofErr w:type="spellStart"/>
      <w:r w:rsidRPr="00931FD0">
        <w:rPr>
          <w:rFonts w:ascii="Calibri" w:hAnsi="Calibri" w:cs="Arial"/>
          <w:sz w:val="22"/>
        </w:rPr>
        <w:t>centre</w:t>
      </w:r>
      <w:proofErr w:type="spellEnd"/>
      <w:r w:rsidRPr="00931FD0">
        <w:rPr>
          <w:rFonts w:ascii="Calibri" w:hAnsi="Calibri" w:cs="Arial"/>
          <w:sz w:val="22"/>
        </w:rPr>
        <w:t xml:space="preserve"> and lines of latitude and longitude drawn on its surface.  The lines of latitude project onto the Celestial Sphere as lines of declination.  An arbitrary star has a fixed declination and so follows a circle of constant declination on the Celestial Sphere throughout one sidereal day.  </w:t>
      </w:r>
      <w:proofErr w:type="gramStart"/>
      <w:r w:rsidRPr="00931FD0">
        <w:rPr>
          <w:rFonts w:ascii="Calibri" w:hAnsi="Calibri" w:cs="Arial"/>
          <w:sz w:val="22"/>
        </w:rPr>
        <w:t>But</w:t>
      </w:r>
      <w:proofErr w:type="gramEnd"/>
      <w:r w:rsidRPr="00931FD0">
        <w:rPr>
          <w:rFonts w:ascii="Calibri" w:hAnsi="Calibri" w:cs="Arial"/>
          <w:sz w:val="22"/>
        </w:rPr>
        <w:t xml:space="preserve"> where on this circle will we find this star at this moment?  The star does </w:t>
      </w:r>
      <w:r w:rsidR="009C28FE" w:rsidRPr="00931FD0">
        <w:rPr>
          <w:rFonts w:ascii="Calibri" w:hAnsi="Calibri" w:cs="Arial"/>
          <w:sz w:val="22"/>
        </w:rPr>
        <w:t xml:space="preserve">have </w:t>
      </w:r>
      <w:r w:rsidRPr="00931FD0">
        <w:rPr>
          <w:rFonts w:ascii="Calibri" w:hAnsi="Calibri" w:cs="Arial"/>
          <w:sz w:val="22"/>
        </w:rPr>
        <w:t xml:space="preserve">a fixed right ascension, but because Earth turns on its axis, we need one more piece of information </w:t>
      </w:r>
      <w:proofErr w:type="gramStart"/>
      <w:r w:rsidRPr="00931FD0">
        <w:rPr>
          <w:rFonts w:ascii="Calibri" w:hAnsi="Calibri" w:cs="Arial"/>
          <w:sz w:val="22"/>
        </w:rPr>
        <w:t xml:space="preserve">to </w:t>
      </w:r>
      <w:r w:rsidR="009C28FE" w:rsidRPr="00931FD0">
        <w:rPr>
          <w:rFonts w:ascii="Calibri" w:hAnsi="Calibri" w:cs="Arial"/>
          <w:sz w:val="22"/>
        </w:rPr>
        <w:t xml:space="preserve">unambiguously </w:t>
      </w:r>
      <w:r w:rsidRPr="00931FD0">
        <w:rPr>
          <w:rFonts w:ascii="Calibri" w:hAnsi="Calibri" w:cs="Arial"/>
          <w:sz w:val="22"/>
        </w:rPr>
        <w:t>l</w:t>
      </w:r>
      <w:r w:rsidR="007B0D72" w:rsidRPr="00931FD0">
        <w:rPr>
          <w:rFonts w:ascii="Calibri" w:hAnsi="Calibri" w:cs="Arial"/>
          <w:sz w:val="22"/>
        </w:rPr>
        <w:t>ocate</w:t>
      </w:r>
      <w:proofErr w:type="gramEnd"/>
      <w:r w:rsidR="007B0D72" w:rsidRPr="00931FD0">
        <w:rPr>
          <w:rFonts w:ascii="Calibri" w:hAnsi="Calibri" w:cs="Arial"/>
          <w:sz w:val="22"/>
        </w:rPr>
        <w:t xml:space="preserve"> the star at any given moment</w:t>
      </w:r>
      <w:r w:rsidRPr="00931FD0">
        <w:rPr>
          <w:rFonts w:ascii="Calibri" w:hAnsi="Calibri" w:cs="Arial"/>
          <w:sz w:val="22"/>
        </w:rPr>
        <w:t xml:space="preserve">.  </w:t>
      </w:r>
      <w:proofErr w:type="gramStart"/>
      <w:r w:rsidRPr="00931FD0">
        <w:rPr>
          <w:rFonts w:ascii="Calibri" w:hAnsi="Calibri" w:cs="Arial"/>
          <w:sz w:val="22"/>
        </w:rPr>
        <w:t>That’s</w:t>
      </w:r>
      <w:proofErr w:type="gramEnd"/>
      <w:r w:rsidRPr="00931FD0">
        <w:rPr>
          <w:rFonts w:ascii="Calibri" w:hAnsi="Calibri" w:cs="Arial"/>
          <w:sz w:val="22"/>
        </w:rPr>
        <w:t xml:space="preserve"> where the Local Sidereal Time (LST) comes in.</w:t>
      </w:r>
    </w:p>
    <w:p w:rsidR="005D059E" w:rsidRPr="00931FD0" w:rsidRDefault="005D059E" w:rsidP="005D059E">
      <w:pPr>
        <w:rPr>
          <w:rFonts w:ascii="Calibri" w:hAnsi="Calibri" w:cs="Arial"/>
          <w:sz w:val="22"/>
        </w:rPr>
      </w:pPr>
    </w:p>
    <w:p w:rsidR="005D059E" w:rsidRDefault="005D059E" w:rsidP="005D059E">
      <w:pPr>
        <w:rPr>
          <w:rFonts w:ascii="Calibri" w:hAnsi="Calibri" w:cs="Arial"/>
          <w:sz w:val="22"/>
        </w:rPr>
      </w:pPr>
      <w:r w:rsidRPr="00931FD0">
        <w:rPr>
          <w:rFonts w:ascii="Calibri" w:hAnsi="Calibri" w:cs="Arial"/>
          <w:sz w:val="22"/>
        </w:rPr>
        <w:t>The LST is just the RA of an object that is on the observer’s Celestial Meridian at this moment.  Thus, if we know the LST and we know the RA of the given star</w:t>
      </w:r>
      <w:r w:rsidR="002D633C" w:rsidRPr="00931FD0">
        <w:rPr>
          <w:rFonts w:ascii="Calibri" w:hAnsi="Calibri" w:cs="Arial"/>
          <w:sz w:val="22"/>
        </w:rPr>
        <w:t>, then it is a simple matter to move our telescope from the Celestial Meridian along the star’s declination circle</w:t>
      </w:r>
      <w:r w:rsidR="009C28FE" w:rsidRPr="00931FD0">
        <w:rPr>
          <w:rFonts w:ascii="Calibri" w:hAnsi="Calibri" w:cs="Arial"/>
          <w:sz w:val="22"/>
        </w:rPr>
        <w:t xml:space="preserve"> to our object</w:t>
      </w:r>
      <w:r w:rsidR="002D633C" w:rsidRPr="00931FD0">
        <w:rPr>
          <w:rFonts w:ascii="Calibri" w:hAnsi="Calibri" w:cs="Arial"/>
          <w:sz w:val="22"/>
        </w:rPr>
        <w:t>.  We refer to the angle from the Celestial Meridian as the Hour Angle (HA)</w:t>
      </w:r>
      <w:r w:rsidR="009C28FE" w:rsidRPr="00931FD0">
        <w:rPr>
          <w:rFonts w:ascii="Calibri" w:hAnsi="Calibri" w:cs="Arial"/>
          <w:sz w:val="22"/>
        </w:rPr>
        <w:t xml:space="preserve"> (see</w:t>
      </w:r>
      <w:r w:rsidR="00300644" w:rsidRPr="00931FD0">
        <w:rPr>
          <w:rFonts w:ascii="Calibri" w:hAnsi="Calibri" w:cs="Arial"/>
          <w:sz w:val="22"/>
        </w:rPr>
        <w:t xml:space="preserve"> Figure </w:t>
      </w:r>
      <w:r w:rsidR="00D10611" w:rsidRPr="00931FD0">
        <w:rPr>
          <w:rFonts w:ascii="Calibri" w:hAnsi="Calibri" w:cs="Arial"/>
          <w:sz w:val="22"/>
        </w:rPr>
        <w:t xml:space="preserve">2 </w:t>
      </w:r>
      <w:r w:rsidR="00300644" w:rsidRPr="00931FD0">
        <w:rPr>
          <w:rFonts w:ascii="Calibri" w:hAnsi="Calibri" w:cs="Arial"/>
          <w:sz w:val="22"/>
        </w:rPr>
        <w:t>and</w:t>
      </w:r>
      <w:r w:rsidR="009C28FE" w:rsidRPr="00931FD0">
        <w:rPr>
          <w:rFonts w:ascii="Calibri" w:hAnsi="Calibri" w:cs="Arial"/>
          <w:sz w:val="22"/>
        </w:rPr>
        <w:t xml:space="preserve"> below)</w:t>
      </w:r>
      <w:r w:rsidR="002D633C" w:rsidRPr="00931FD0">
        <w:rPr>
          <w:rFonts w:ascii="Calibri" w:hAnsi="Calibri" w:cs="Arial"/>
          <w:sz w:val="22"/>
        </w:rPr>
        <w:t>.</w:t>
      </w:r>
    </w:p>
    <w:p w:rsidR="00931FD0" w:rsidRPr="00931FD0" w:rsidRDefault="00931FD0" w:rsidP="005D059E">
      <w:pPr>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4495"/>
      </w:tblGrid>
      <w:tr w:rsidR="00D10611" w:rsidRPr="00931FD0" w:rsidTr="00A55F7C">
        <w:tc>
          <w:tcPr>
            <w:tcW w:w="4361" w:type="dxa"/>
            <w:shd w:val="clear" w:color="auto" w:fill="auto"/>
            <w:vAlign w:val="center"/>
          </w:tcPr>
          <w:p w:rsidR="00D10611" w:rsidRPr="00931FD0" w:rsidRDefault="00B274AA" w:rsidP="00A55F7C">
            <w:pPr>
              <w:keepNext/>
              <w:jc w:val="center"/>
              <w:rPr>
                <w:sz w:val="22"/>
              </w:rPr>
            </w:pPr>
            <w:r w:rsidRPr="00931FD0">
              <w:rPr>
                <w:noProof/>
                <w:sz w:val="22"/>
                <w:lang w:val="en-CA" w:eastAsia="en-CA"/>
              </w:rPr>
              <w:drawing>
                <wp:inline distT="0" distB="0" distL="0" distR="0">
                  <wp:extent cx="2108200" cy="2108200"/>
                  <wp:effectExtent l="0" t="0" r="0" b="0"/>
                  <wp:docPr id="26" name="Picture 26" descr="http://www.jtwastronomy.com/tutorials/images/celestial_coordinates_equa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twastronomy.com/tutorials/images/celestial_coordinates_equatori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inline>
              </w:drawing>
            </w:r>
          </w:p>
          <w:p w:rsidR="00D10611" w:rsidRPr="00931FD0" w:rsidRDefault="00B274AA" w:rsidP="00A55F7C">
            <w:pPr>
              <w:pStyle w:val="Caption"/>
              <w:jc w:val="center"/>
              <w:rPr>
                <w:rFonts w:ascii="Calibri" w:hAnsi="Calibri" w:cs="Arial"/>
                <w:sz w:val="18"/>
              </w:rPr>
            </w:pPr>
            <w:r w:rsidRPr="00931FD0">
              <w:rPr>
                <w:rFonts w:ascii="Calibri" w:hAnsi="Calibri" w:cs="Arial"/>
                <w:sz w:val="18"/>
              </w:rPr>
              <w:t>Figure 1</w:t>
            </w:r>
          </w:p>
        </w:tc>
        <w:tc>
          <w:tcPr>
            <w:tcW w:w="4495" w:type="dxa"/>
            <w:shd w:val="clear" w:color="auto" w:fill="auto"/>
            <w:vAlign w:val="center"/>
          </w:tcPr>
          <w:p w:rsidR="00B274AA" w:rsidRPr="00931FD0" w:rsidRDefault="00B274AA" w:rsidP="00B274AA">
            <w:pPr>
              <w:keepNext/>
              <w:jc w:val="center"/>
              <w:rPr>
                <w:sz w:val="22"/>
              </w:rPr>
            </w:pPr>
            <w:r w:rsidRPr="00931FD0">
              <w:rPr>
                <w:noProof/>
                <w:sz w:val="22"/>
                <w:lang w:val="en-CA" w:eastAsia="en-CA"/>
              </w:rPr>
              <w:drawing>
                <wp:inline distT="0" distB="0" distL="0" distR="0">
                  <wp:extent cx="2159000" cy="1955800"/>
                  <wp:effectExtent l="0" t="0" r="0" b="0"/>
                  <wp:docPr id="27" name="Picture 1" descr="http://www.physics.uc.edu/~sitko/Fall2002/1-Sky/HA-D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uc.edu/~sitko/Fall2002/1-Sky/HA-DE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000" cy="1955800"/>
                          </a:xfrm>
                          <a:prstGeom prst="rect">
                            <a:avLst/>
                          </a:prstGeom>
                          <a:noFill/>
                          <a:ln>
                            <a:noFill/>
                          </a:ln>
                        </pic:spPr>
                      </pic:pic>
                    </a:graphicData>
                  </a:graphic>
                </wp:inline>
              </w:drawing>
            </w:r>
          </w:p>
          <w:p w:rsidR="00B274AA" w:rsidRPr="00931FD0" w:rsidRDefault="00B274AA" w:rsidP="00B274AA">
            <w:pPr>
              <w:pStyle w:val="Caption"/>
              <w:jc w:val="center"/>
              <w:rPr>
                <w:noProof/>
                <w:sz w:val="18"/>
                <w:lang w:val="en-CA" w:eastAsia="en-CA"/>
              </w:rPr>
            </w:pPr>
            <w:r w:rsidRPr="00931FD0">
              <w:rPr>
                <w:sz w:val="18"/>
              </w:rPr>
              <w:t>Figure 2</w:t>
            </w:r>
          </w:p>
        </w:tc>
      </w:tr>
    </w:tbl>
    <w:p w:rsidR="00300644" w:rsidRPr="00931FD0" w:rsidRDefault="00300644" w:rsidP="00300644">
      <w:pPr>
        <w:pStyle w:val="Caption"/>
        <w:jc w:val="center"/>
        <w:rPr>
          <w:rFonts w:ascii="Calibri" w:hAnsi="Calibri"/>
          <w:sz w:val="22"/>
          <w:szCs w:val="24"/>
        </w:rPr>
      </w:pPr>
      <w:r w:rsidRPr="00931FD0">
        <w:rPr>
          <w:rFonts w:ascii="Calibri" w:hAnsi="Calibri"/>
          <w:sz w:val="22"/>
          <w:szCs w:val="24"/>
        </w:rPr>
        <w:t>Hour Angle and Right Ascension</w:t>
      </w:r>
    </w:p>
    <w:p w:rsidR="005D059E" w:rsidRPr="00931FD0" w:rsidRDefault="004B63C9" w:rsidP="002D633C">
      <w:pPr>
        <w:rPr>
          <w:rFonts w:ascii="Calibri" w:hAnsi="Calibri" w:cs="Arial"/>
          <w:sz w:val="22"/>
        </w:rPr>
      </w:pPr>
      <w:r w:rsidRPr="00931FD0">
        <w:rPr>
          <w:rFonts w:ascii="Calibri" w:hAnsi="Calibri" w:cs="Arial"/>
          <w:sz w:val="22"/>
          <w:u w:val="single"/>
        </w:rPr>
        <w:lastRenderedPageBreak/>
        <w:t>Exercise with angles/time</w:t>
      </w:r>
      <w:r w:rsidR="002D633C" w:rsidRPr="00931FD0">
        <w:rPr>
          <w:rFonts w:ascii="Calibri" w:hAnsi="Calibri" w:cs="Arial"/>
          <w:sz w:val="22"/>
        </w:rPr>
        <w:t>:</w:t>
      </w:r>
    </w:p>
    <w:p w:rsidR="002D633C" w:rsidRPr="00931FD0" w:rsidRDefault="002D633C" w:rsidP="002D633C">
      <w:pPr>
        <w:rPr>
          <w:rFonts w:ascii="Calibri" w:hAnsi="Calibri" w:cs="Arial"/>
          <w:sz w:val="22"/>
        </w:rPr>
      </w:pPr>
    </w:p>
    <w:p w:rsidR="002D633C" w:rsidRPr="00931FD0" w:rsidRDefault="002D633C" w:rsidP="002D633C">
      <w:pPr>
        <w:rPr>
          <w:rFonts w:ascii="Calibri" w:hAnsi="Calibri" w:cs="Arial"/>
          <w:sz w:val="22"/>
        </w:rPr>
      </w:pPr>
      <w:r w:rsidRPr="00931FD0">
        <w:rPr>
          <w:rFonts w:ascii="Calibri" w:hAnsi="Calibri" w:cs="Arial"/>
          <w:sz w:val="22"/>
        </w:rPr>
        <w:t>RA can be given in degrees, i.e., from 0˚ through 360˚ but is normally given in units of time for convenience, from 0</w:t>
      </w:r>
      <w:r w:rsidRPr="00931FD0">
        <w:rPr>
          <w:rFonts w:ascii="Calibri" w:hAnsi="Calibri" w:cs="Arial"/>
          <w:sz w:val="22"/>
          <w:vertAlign w:val="superscript"/>
        </w:rPr>
        <w:t>h</w:t>
      </w:r>
      <w:r w:rsidRPr="00931FD0">
        <w:rPr>
          <w:rFonts w:ascii="Calibri" w:hAnsi="Calibri" w:cs="Arial"/>
          <w:sz w:val="22"/>
          <w:vertAlign w:val="subscript"/>
        </w:rPr>
        <w:t xml:space="preserve"> </w:t>
      </w:r>
      <w:r w:rsidRPr="00931FD0">
        <w:rPr>
          <w:rFonts w:ascii="Calibri" w:hAnsi="Calibri" w:cs="Arial"/>
          <w:sz w:val="22"/>
        </w:rPr>
        <w:t>to 24</w:t>
      </w:r>
      <w:r w:rsidRPr="00931FD0">
        <w:rPr>
          <w:rFonts w:ascii="Calibri" w:hAnsi="Calibri" w:cs="Arial"/>
          <w:sz w:val="22"/>
          <w:vertAlign w:val="superscript"/>
        </w:rPr>
        <w:t>h</w:t>
      </w:r>
      <w:r w:rsidRPr="00931FD0">
        <w:rPr>
          <w:rFonts w:ascii="Calibri" w:hAnsi="Calibri" w:cs="Arial"/>
          <w:sz w:val="22"/>
        </w:rPr>
        <w:t>, i.e., in hours, minutes, seconds (</w:t>
      </w:r>
      <w:proofErr w:type="spellStart"/>
      <w:r w:rsidRPr="00931FD0">
        <w:rPr>
          <w:rFonts w:ascii="Calibri" w:hAnsi="Calibri" w:cs="Arial"/>
          <w:sz w:val="22"/>
        </w:rPr>
        <w:t>h,m,s</w:t>
      </w:r>
      <w:proofErr w:type="spellEnd"/>
      <w:r w:rsidRPr="00931FD0">
        <w:rPr>
          <w:rFonts w:ascii="Calibri" w:hAnsi="Calibri" w:cs="Arial"/>
          <w:sz w:val="22"/>
        </w:rPr>
        <w:t>) format.  Clearly, 1</w:t>
      </w:r>
      <w:r w:rsidRPr="00931FD0">
        <w:rPr>
          <w:rFonts w:ascii="Calibri" w:hAnsi="Calibri" w:cs="Arial"/>
          <w:sz w:val="22"/>
          <w:vertAlign w:val="superscript"/>
        </w:rPr>
        <w:t>h</w:t>
      </w:r>
      <w:r w:rsidR="009C28FE" w:rsidRPr="00931FD0">
        <w:rPr>
          <w:rFonts w:ascii="Calibri" w:hAnsi="Calibri" w:cs="Arial"/>
          <w:sz w:val="22"/>
        </w:rPr>
        <w:t xml:space="preserve"> corresponds to 15˚ in this convention.</w:t>
      </w:r>
    </w:p>
    <w:p w:rsidR="002D633C" w:rsidRPr="00931FD0" w:rsidRDefault="002D633C" w:rsidP="002D633C">
      <w:pPr>
        <w:rPr>
          <w:rFonts w:ascii="Calibri" w:hAnsi="Calibri" w:cs="Arial"/>
          <w:sz w:val="22"/>
        </w:rPr>
      </w:pPr>
    </w:p>
    <w:p w:rsidR="002D633C" w:rsidRPr="00931FD0" w:rsidRDefault="00F94FFE" w:rsidP="002D633C">
      <w:pPr>
        <w:rPr>
          <w:rFonts w:ascii="Calibri" w:hAnsi="Calibri" w:cs="Arial"/>
          <w:sz w:val="22"/>
        </w:rPr>
      </w:pPr>
      <w:r w:rsidRPr="00931FD0">
        <w:rPr>
          <w:rFonts w:ascii="Calibri" w:hAnsi="Calibri" w:cs="Arial"/>
          <w:i/>
          <w:sz w:val="22"/>
        </w:rPr>
        <w:t xml:space="preserve">1. </w:t>
      </w:r>
      <w:r w:rsidR="002D633C" w:rsidRPr="00931FD0">
        <w:rPr>
          <w:rFonts w:ascii="Calibri" w:hAnsi="Calibri" w:cs="Arial"/>
          <w:i/>
          <w:sz w:val="22"/>
        </w:rPr>
        <w:t xml:space="preserve">Convert the angle 134.568˚ to </w:t>
      </w:r>
      <w:proofErr w:type="spellStart"/>
      <w:r w:rsidR="002D633C" w:rsidRPr="00931FD0">
        <w:rPr>
          <w:rFonts w:ascii="Calibri" w:hAnsi="Calibri" w:cs="Arial"/>
          <w:i/>
          <w:sz w:val="22"/>
        </w:rPr>
        <w:t>h</w:t>
      </w:r>
      <w:proofErr w:type="gramStart"/>
      <w:r w:rsidR="002D633C" w:rsidRPr="00931FD0">
        <w:rPr>
          <w:rFonts w:ascii="Calibri" w:hAnsi="Calibri" w:cs="Arial"/>
          <w:i/>
          <w:sz w:val="22"/>
        </w:rPr>
        <w:t>,m,s</w:t>
      </w:r>
      <w:proofErr w:type="spellEnd"/>
      <w:proofErr w:type="gramEnd"/>
      <w:r w:rsidR="002D633C" w:rsidRPr="00931FD0">
        <w:rPr>
          <w:rFonts w:ascii="Calibri" w:hAnsi="Calibri" w:cs="Arial"/>
          <w:i/>
          <w:sz w:val="22"/>
        </w:rPr>
        <w:t xml:space="preserve"> format</w:t>
      </w:r>
      <w:r w:rsidR="002D633C" w:rsidRPr="00931FD0">
        <w:rPr>
          <w:rFonts w:ascii="Calibri" w:hAnsi="Calibri" w:cs="Arial"/>
          <w:sz w:val="22"/>
        </w:rPr>
        <w:t>.</w:t>
      </w:r>
    </w:p>
    <w:p w:rsidR="00F94FFE" w:rsidRPr="00931FD0" w:rsidRDefault="00F94FFE" w:rsidP="002D633C">
      <w:pPr>
        <w:rPr>
          <w:rFonts w:ascii="Calibri" w:hAnsi="Calibri" w:cs="Arial"/>
          <w:sz w:val="22"/>
        </w:rPr>
      </w:pPr>
    </w:p>
    <w:p w:rsidR="00F94FFE" w:rsidRPr="00931FD0" w:rsidRDefault="002D633C" w:rsidP="002D633C">
      <w:pPr>
        <w:rPr>
          <w:rFonts w:ascii="Calibri" w:hAnsi="Calibri" w:cs="Arial"/>
          <w:sz w:val="22"/>
        </w:rPr>
      </w:pPr>
      <w:r w:rsidRPr="00931FD0">
        <w:rPr>
          <w:rFonts w:ascii="Calibri" w:hAnsi="Calibri" w:cs="Arial"/>
          <w:sz w:val="22"/>
        </w:rPr>
        <w:t xml:space="preserve">Dividing </w:t>
      </w:r>
      <w:r w:rsidR="00F94FFE" w:rsidRPr="00931FD0">
        <w:rPr>
          <w:rFonts w:ascii="Calibri" w:hAnsi="Calibri" w:cs="Arial"/>
          <w:sz w:val="22"/>
        </w:rPr>
        <w:t xml:space="preserve">an </w:t>
      </w:r>
      <w:r w:rsidRPr="00931FD0">
        <w:rPr>
          <w:rFonts w:ascii="Calibri" w:hAnsi="Calibri" w:cs="Arial"/>
          <w:sz w:val="22"/>
        </w:rPr>
        <w:t xml:space="preserve">angle </w:t>
      </w:r>
      <w:r w:rsidR="00F94FFE" w:rsidRPr="00931FD0">
        <w:rPr>
          <w:rFonts w:ascii="Calibri" w:hAnsi="Calibri" w:cs="Arial"/>
          <w:sz w:val="22"/>
        </w:rPr>
        <w:t xml:space="preserve">in decimal degrees format </w:t>
      </w:r>
      <w:r w:rsidRPr="00931FD0">
        <w:rPr>
          <w:rFonts w:ascii="Calibri" w:hAnsi="Calibri" w:cs="Arial"/>
          <w:sz w:val="22"/>
        </w:rPr>
        <w:t xml:space="preserve">by 15 gives the angle in decimal </w:t>
      </w:r>
      <w:proofErr w:type="gramStart"/>
      <w:r w:rsidRPr="00931FD0">
        <w:rPr>
          <w:rFonts w:ascii="Calibri" w:hAnsi="Calibri" w:cs="Arial"/>
          <w:sz w:val="22"/>
        </w:rPr>
        <w:t>hours</w:t>
      </w:r>
      <w:proofErr w:type="gramEnd"/>
      <w:r w:rsidRPr="00931FD0">
        <w:rPr>
          <w:rFonts w:ascii="Calibri" w:hAnsi="Calibri" w:cs="Arial"/>
          <w:sz w:val="22"/>
        </w:rPr>
        <w:t xml:space="preserve"> format: </w:t>
      </w:r>
      <w:r w:rsidR="009C28FE" w:rsidRPr="00931FD0">
        <w:rPr>
          <w:rFonts w:ascii="Calibri" w:hAnsi="Calibri" w:cs="Arial"/>
          <w:sz w:val="22"/>
        </w:rPr>
        <w:t xml:space="preserve"> </w:t>
      </w:r>
      <w:r w:rsidRPr="00931FD0">
        <w:rPr>
          <w:rFonts w:ascii="Calibri" w:hAnsi="Calibri" w:cs="Arial"/>
          <w:sz w:val="22"/>
        </w:rPr>
        <w:t>134.568/15 = 8.972</w:t>
      </w:r>
      <w:r w:rsidRPr="00931FD0">
        <w:rPr>
          <w:rFonts w:ascii="Calibri" w:hAnsi="Calibri" w:cs="Arial"/>
          <w:sz w:val="22"/>
          <w:vertAlign w:val="superscript"/>
        </w:rPr>
        <w:t>h</w:t>
      </w:r>
      <w:r w:rsidRPr="00931FD0">
        <w:rPr>
          <w:rFonts w:ascii="Calibri" w:hAnsi="Calibri" w:cs="Arial"/>
          <w:sz w:val="22"/>
        </w:rPr>
        <w:t xml:space="preserve">.  </w:t>
      </w:r>
    </w:p>
    <w:p w:rsidR="004B63C9" w:rsidRPr="00931FD0" w:rsidRDefault="004B63C9" w:rsidP="002D633C">
      <w:pPr>
        <w:rPr>
          <w:rFonts w:ascii="Calibri" w:hAnsi="Calibri" w:cs="Arial"/>
          <w:sz w:val="22"/>
        </w:rPr>
      </w:pPr>
    </w:p>
    <w:p w:rsidR="002D633C" w:rsidRPr="00931FD0" w:rsidRDefault="002D633C" w:rsidP="002D633C">
      <w:pPr>
        <w:rPr>
          <w:rFonts w:ascii="Calibri" w:hAnsi="Calibri" w:cs="Arial"/>
          <w:sz w:val="22"/>
        </w:rPr>
      </w:pPr>
      <w:r w:rsidRPr="00931FD0">
        <w:rPr>
          <w:rFonts w:ascii="Calibri" w:hAnsi="Calibri" w:cs="Arial"/>
          <w:sz w:val="22"/>
        </w:rPr>
        <w:t xml:space="preserve">Recall how to convert </w:t>
      </w:r>
      <w:r w:rsidR="004B63C9" w:rsidRPr="00931FD0">
        <w:rPr>
          <w:rFonts w:ascii="Calibri" w:hAnsi="Calibri" w:cs="Arial"/>
          <w:sz w:val="22"/>
        </w:rPr>
        <w:t xml:space="preserve">decimal format </w:t>
      </w:r>
      <w:r w:rsidRPr="00931FD0">
        <w:rPr>
          <w:rFonts w:ascii="Calibri" w:hAnsi="Calibri" w:cs="Arial"/>
          <w:sz w:val="22"/>
        </w:rPr>
        <w:t xml:space="preserve">to </w:t>
      </w:r>
      <w:proofErr w:type="spellStart"/>
      <w:r w:rsidRPr="00931FD0">
        <w:rPr>
          <w:rFonts w:ascii="Calibri" w:hAnsi="Calibri" w:cs="Arial"/>
          <w:sz w:val="22"/>
        </w:rPr>
        <w:t>h</w:t>
      </w:r>
      <w:proofErr w:type="gramStart"/>
      <w:r w:rsidRPr="00931FD0">
        <w:rPr>
          <w:rFonts w:ascii="Calibri" w:hAnsi="Calibri" w:cs="Arial"/>
          <w:sz w:val="22"/>
        </w:rPr>
        <w:t>,m,s</w:t>
      </w:r>
      <w:proofErr w:type="spellEnd"/>
      <w:proofErr w:type="gramEnd"/>
      <w:r w:rsidRPr="00931FD0">
        <w:rPr>
          <w:rFonts w:ascii="Calibri" w:hAnsi="Calibri" w:cs="Arial"/>
          <w:sz w:val="22"/>
        </w:rPr>
        <w:t xml:space="preserve"> format.  </w:t>
      </w:r>
      <w:r w:rsidR="00F94FFE" w:rsidRPr="00931FD0">
        <w:rPr>
          <w:rFonts w:ascii="Calibri" w:hAnsi="Calibri" w:cs="Arial"/>
          <w:sz w:val="22"/>
        </w:rPr>
        <w:t xml:space="preserve">We already know the </w:t>
      </w:r>
      <w:r w:rsidR="004B63C9" w:rsidRPr="00931FD0">
        <w:rPr>
          <w:rFonts w:ascii="Calibri" w:hAnsi="Calibri" w:cs="Arial"/>
          <w:sz w:val="22"/>
        </w:rPr>
        <w:t xml:space="preserve">numerical </w:t>
      </w:r>
      <w:r w:rsidR="00F94FFE" w:rsidRPr="00931FD0">
        <w:rPr>
          <w:rFonts w:ascii="Calibri" w:hAnsi="Calibri" w:cs="Arial"/>
          <w:sz w:val="22"/>
        </w:rPr>
        <w:t>value for the “hours”: 8</w:t>
      </w:r>
      <w:proofErr w:type="gramStart"/>
      <w:r w:rsidR="00F94FFE" w:rsidRPr="00931FD0">
        <w:rPr>
          <w:rFonts w:ascii="Calibri" w:hAnsi="Calibri" w:cs="Arial"/>
          <w:sz w:val="22"/>
        </w:rPr>
        <w:t>.  Thus</w:t>
      </w:r>
      <w:proofErr w:type="gramEnd"/>
      <w:r w:rsidR="00F94FFE" w:rsidRPr="00931FD0">
        <w:rPr>
          <w:rFonts w:ascii="Calibri" w:hAnsi="Calibri" w:cs="Arial"/>
          <w:sz w:val="22"/>
        </w:rPr>
        <w:t>, we must convert 0.972</w:t>
      </w:r>
      <w:r w:rsidR="00F94FFE" w:rsidRPr="00931FD0">
        <w:rPr>
          <w:rFonts w:ascii="Calibri" w:hAnsi="Calibri" w:cs="Arial"/>
          <w:sz w:val="22"/>
          <w:vertAlign w:val="superscript"/>
        </w:rPr>
        <w:t>h</w:t>
      </w:r>
      <w:r w:rsidR="00F94FFE" w:rsidRPr="00931FD0">
        <w:rPr>
          <w:rFonts w:ascii="Calibri" w:hAnsi="Calibri" w:cs="Arial"/>
          <w:sz w:val="22"/>
        </w:rPr>
        <w:t xml:space="preserve"> to minutes and seconds.  (Recall, 1</w:t>
      </w:r>
      <w:r w:rsidR="00F94FFE" w:rsidRPr="00931FD0">
        <w:rPr>
          <w:rFonts w:ascii="Calibri" w:hAnsi="Calibri" w:cs="Arial"/>
          <w:sz w:val="22"/>
          <w:vertAlign w:val="superscript"/>
        </w:rPr>
        <w:t>h</w:t>
      </w:r>
      <w:r w:rsidR="00F94FFE" w:rsidRPr="00931FD0">
        <w:rPr>
          <w:rFonts w:ascii="Calibri" w:hAnsi="Calibri" w:cs="Arial"/>
          <w:sz w:val="22"/>
        </w:rPr>
        <w:t xml:space="preserve"> corresponds to 60</w:t>
      </w:r>
      <w:r w:rsidR="00F94FFE" w:rsidRPr="00931FD0">
        <w:rPr>
          <w:rFonts w:ascii="Calibri" w:hAnsi="Calibri" w:cs="Arial"/>
          <w:sz w:val="22"/>
          <w:vertAlign w:val="superscript"/>
        </w:rPr>
        <w:t>m</w:t>
      </w:r>
      <w:r w:rsidR="00F94FFE" w:rsidRPr="00931FD0">
        <w:rPr>
          <w:rFonts w:ascii="Calibri" w:hAnsi="Calibri" w:cs="Arial"/>
          <w:sz w:val="22"/>
        </w:rPr>
        <w:t xml:space="preserve"> and 1</w:t>
      </w:r>
      <w:r w:rsidR="00F94FFE" w:rsidRPr="00931FD0">
        <w:rPr>
          <w:rFonts w:ascii="Calibri" w:hAnsi="Calibri" w:cs="Arial"/>
          <w:sz w:val="22"/>
          <w:vertAlign w:val="superscript"/>
        </w:rPr>
        <w:t>m</w:t>
      </w:r>
      <w:r w:rsidR="00F94FFE" w:rsidRPr="00931FD0">
        <w:rPr>
          <w:rFonts w:ascii="Calibri" w:hAnsi="Calibri" w:cs="Arial"/>
          <w:sz w:val="22"/>
        </w:rPr>
        <w:t xml:space="preserve"> corresponds to 60</w:t>
      </w:r>
      <w:r w:rsidR="00F94FFE" w:rsidRPr="00931FD0">
        <w:rPr>
          <w:rFonts w:ascii="Calibri" w:hAnsi="Calibri" w:cs="Arial"/>
          <w:sz w:val="22"/>
          <w:vertAlign w:val="superscript"/>
        </w:rPr>
        <w:t>s</w:t>
      </w:r>
      <w:r w:rsidR="00F94FFE" w:rsidRPr="00931FD0">
        <w:rPr>
          <w:rFonts w:ascii="Calibri" w:hAnsi="Calibri" w:cs="Arial"/>
          <w:sz w:val="22"/>
        </w:rPr>
        <w:t>.)</w:t>
      </w:r>
    </w:p>
    <w:p w:rsidR="004B63C9" w:rsidRPr="00931FD0" w:rsidRDefault="004B63C9" w:rsidP="002D633C">
      <w:pPr>
        <w:rPr>
          <w:rFonts w:ascii="Calibri" w:hAnsi="Calibri" w:cs="Arial"/>
          <w:sz w:val="22"/>
        </w:rPr>
      </w:pPr>
    </w:p>
    <w:p w:rsidR="00F94FFE" w:rsidRPr="00931FD0" w:rsidRDefault="00F94FFE" w:rsidP="002D633C">
      <w:pPr>
        <w:rPr>
          <w:rFonts w:ascii="Calibri" w:hAnsi="Calibri" w:cs="Arial"/>
          <w:sz w:val="22"/>
        </w:rPr>
      </w:pPr>
      <w:r w:rsidRPr="00931FD0">
        <w:rPr>
          <w:rFonts w:ascii="Calibri" w:hAnsi="Calibri" w:cs="Arial"/>
          <w:sz w:val="22"/>
        </w:rPr>
        <w:t>Multiplying 0.972 by 60 gives the result in minutes: 58.272</w:t>
      </w:r>
      <w:r w:rsidRPr="00931FD0">
        <w:rPr>
          <w:rFonts w:ascii="Calibri" w:hAnsi="Calibri" w:cs="Arial"/>
          <w:sz w:val="22"/>
          <w:vertAlign w:val="superscript"/>
        </w:rPr>
        <w:t>m</w:t>
      </w:r>
      <w:r w:rsidRPr="00931FD0">
        <w:rPr>
          <w:rFonts w:ascii="Calibri" w:hAnsi="Calibri" w:cs="Arial"/>
          <w:sz w:val="22"/>
        </w:rPr>
        <w:t xml:space="preserve">.  </w:t>
      </w:r>
      <w:proofErr w:type="gramStart"/>
      <w:r w:rsidRPr="00931FD0">
        <w:rPr>
          <w:rFonts w:ascii="Calibri" w:hAnsi="Calibri" w:cs="Arial"/>
          <w:sz w:val="22"/>
        </w:rPr>
        <w:t>So</w:t>
      </w:r>
      <w:proofErr w:type="gramEnd"/>
      <w:r w:rsidRPr="00931FD0">
        <w:rPr>
          <w:rFonts w:ascii="Calibri" w:hAnsi="Calibri" w:cs="Arial"/>
          <w:sz w:val="22"/>
        </w:rPr>
        <w:t xml:space="preserve"> the value for the “minutes” is 58.  Finally, we must convert 0.272</w:t>
      </w:r>
      <w:r w:rsidRPr="00931FD0">
        <w:rPr>
          <w:rFonts w:ascii="Calibri" w:hAnsi="Calibri" w:cs="Arial"/>
          <w:sz w:val="22"/>
          <w:vertAlign w:val="superscript"/>
        </w:rPr>
        <w:t>m</w:t>
      </w:r>
      <w:r w:rsidRPr="00931FD0">
        <w:rPr>
          <w:rFonts w:ascii="Calibri" w:hAnsi="Calibri" w:cs="Arial"/>
          <w:sz w:val="22"/>
        </w:rPr>
        <w:t xml:space="preserve"> to seconds by multiplying by 60: 16.3</w:t>
      </w:r>
      <w:r w:rsidRPr="00931FD0">
        <w:rPr>
          <w:rFonts w:ascii="Calibri" w:hAnsi="Calibri" w:cs="Arial"/>
          <w:sz w:val="22"/>
          <w:vertAlign w:val="superscript"/>
        </w:rPr>
        <w:t>s</w:t>
      </w:r>
      <w:r w:rsidRPr="00931FD0">
        <w:rPr>
          <w:rFonts w:ascii="Calibri" w:hAnsi="Calibri" w:cs="Arial"/>
          <w:sz w:val="22"/>
        </w:rPr>
        <w:t xml:space="preserve">.  </w:t>
      </w:r>
    </w:p>
    <w:p w:rsidR="00F94FFE" w:rsidRPr="00931FD0" w:rsidRDefault="00F94FFE" w:rsidP="00EB0313">
      <w:pPr>
        <w:ind w:firstLine="720"/>
        <w:rPr>
          <w:rFonts w:ascii="Calibri" w:hAnsi="Calibri" w:cs="Arial"/>
          <w:sz w:val="22"/>
        </w:rPr>
      </w:pPr>
      <w:r w:rsidRPr="00931FD0">
        <w:rPr>
          <w:rFonts w:ascii="Calibri" w:hAnsi="Calibri" w:cs="Arial"/>
          <w:sz w:val="22"/>
        </w:rPr>
        <w:t>The answer: 134.568˚ corresponds to 8</w:t>
      </w:r>
      <w:r w:rsidRPr="00931FD0">
        <w:rPr>
          <w:rFonts w:ascii="Calibri" w:hAnsi="Calibri" w:cs="Arial"/>
          <w:sz w:val="22"/>
          <w:vertAlign w:val="superscript"/>
        </w:rPr>
        <w:t>h</w:t>
      </w:r>
      <w:r w:rsidRPr="00931FD0">
        <w:rPr>
          <w:rFonts w:ascii="Calibri" w:hAnsi="Calibri" w:cs="Arial"/>
          <w:sz w:val="22"/>
        </w:rPr>
        <w:t xml:space="preserve"> 58</w:t>
      </w:r>
      <w:r w:rsidRPr="00931FD0">
        <w:rPr>
          <w:rFonts w:ascii="Calibri" w:hAnsi="Calibri" w:cs="Arial"/>
          <w:sz w:val="22"/>
          <w:vertAlign w:val="superscript"/>
        </w:rPr>
        <w:t>m</w:t>
      </w:r>
      <w:r w:rsidRPr="00931FD0">
        <w:rPr>
          <w:rFonts w:ascii="Calibri" w:hAnsi="Calibri" w:cs="Arial"/>
          <w:sz w:val="22"/>
        </w:rPr>
        <w:t xml:space="preserve"> 16.3</w:t>
      </w:r>
      <w:r w:rsidRPr="00931FD0">
        <w:rPr>
          <w:rFonts w:ascii="Calibri" w:hAnsi="Calibri" w:cs="Arial"/>
          <w:sz w:val="22"/>
          <w:vertAlign w:val="superscript"/>
        </w:rPr>
        <w:t>s</w:t>
      </w:r>
      <w:r w:rsidRPr="00931FD0">
        <w:rPr>
          <w:rFonts w:ascii="Calibri" w:hAnsi="Calibri" w:cs="Arial"/>
          <w:sz w:val="22"/>
        </w:rPr>
        <w:t>.</w:t>
      </w:r>
    </w:p>
    <w:p w:rsidR="009C28FE" w:rsidRPr="00931FD0" w:rsidRDefault="009C28FE" w:rsidP="002D633C">
      <w:pPr>
        <w:rPr>
          <w:rFonts w:ascii="Calibri" w:hAnsi="Calibri" w:cs="Arial"/>
          <w:i/>
          <w:sz w:val="22"/>
        </w:rPr>
      </w:pPr>
    </w:p>
    <w:p w:rsidR="00F94FFE" w:rsidRPr="00931FD0" w:rsidRDefault="00F94FFE" w:rsidP="002D633C">
      <w:pPr>
        <w:rPr>
          <w:rFonts w:ascii="Calibri" w:hAnsi="Calibri" w:cs="Arial"/>
          <w:i/>
          <w:sz w:val="22"/>
        </w:rPr>
      </w:pPr>
      <w:r w:rsidRPr="00931FD0">
        <w:rPr>
          <w:rFonts w:ascii="Calibri" w:hAnsi="Calibri" w:cs="Arial"/>
          <w:i/>
          <w:sz w:val="22"/>
        </w:rPr>
        <w:t>2. It currently is 9:40 am. I have an appointment at 11:15am.  How much time do I have to wait before my appointment begins?</w:t>
      </w:r>
    </w:p>
    <w:p w:rsidR="00F94FFE" w:rsidRPr="00931FD0" w:rsidRDefault="00F94FFE" w:rsidP="002D633C">
      <w:pPr>
        <w:rPr>
          <w:rFonts w:ascii="Calibri" w:hAnsi="Calibri" w:cs="Arial"/>
          <w:sz w:val="22"/>
        </w:rPr>
      </w:pPr>
    </w:p>
    <w:p w:rsidR="00AA5641" w:rsidRPr="00931FD0" w:rsidRDefault="00F94FFE" w:rsidP="002D633C">
      <w:pPr>
        <w:rPr>
          <w:rFonts w:ascii="Calibri" w:hAnsi="Calibri" w:cs="Arial"/>
          <w:sz w:val="22"/>
        </w:rPr>
      </w:pPr>
      <w:proofErr w:type="gramStart"/>
      <w:r w:rsidRPr="00931FD0">
        <w:rPr>
          <w:rFonts w:ascii="Calibri" w:hAnsi="Calibri" w:cs="Arial"/>
          <w:sz w:val="22"/>
        </w:rPr>
        <w:t xml:space="preserve">This is </w:t>
      </w:r>
      <w:r w:rsidR="009C28FE" w:rsidRPr="00931FD0">
        <w:rPr>
          <w:rFonts w:ascii="Calibri" w:hAnsi="Calibri" w:cs="Arial"/>
          <w:sz w:val="22"/>
        </w:rPr>
        <w:t xml:space="preserve">an operation </w:t>
      </w:r>
      <w:r w:rsidRPr="00931FD0">
        <w:rPr>
          <w:rFonts w:ascii="Calibri" w:hAnsi="Calibri" w:cs="Arial"/>
          <w:sz w:val="22"/>
        </w:rPr>
        <w:t>we can all do</w:t>
      </w:r>
      <w:proofErr w:type="gramEnd"/>
      <w:r w:rsidRPr="00931FD0">
        <w:rPr>
          <w:rFonts w:ascii="Calibri" w:hAnsi="Calibri" w:cs="Arial"/>
          <w:sz w:val="22"/>
        </w:rPr>
        <w:t xml:space="preserve"> in our heads.  </w:t>
      </w:r>
      <w:proofErr w:type="gramStart"/>
      <w:r w:rsidRPr="00931FD0">
        <w:rPr>
          <w:rFonts w:ascii="Calibri" w:hAnsi="Calibri" w:cs="Arial"/>
          <w:sz w:val="22"/>
        </w:rPr>
        <w:t>But</w:t>
      </w:r>
      <w:proofErr w:type="gramEnd"/>
      <w:r w:rsidRPr="00931FD0">
        <w:rPr>
          <w:rFonts w:ascii="Calibri" w:hAnsi="Calibri" w:cs="Arial"/>
          <w:sz w:val="22"/>
        </w:rPr>
        <w:t xml:space="preserve"> we need to be</w:t>
      </w:r>
      <w:r w:rsidR="00AA5641" w:rsidRPr="00931FD0">
        <w:rPr>
          <w:rFonts w:ascii="Calibri" w:hAnsi="Calibri" w:cs="Arial"/>
          <w:sz w:val="22"/>
        </w:rPr>
        <w:t xml:space="preserve"> aware how t</w:t>
      </w:r>
      <w:r w:rsidR="004B63C9" w:rsidRPr="00931FD0">
        <w:rPr>
          <w:rFonts w:ascii="Calibri" w:hAnsi="Calibri" w:cs="Arial"/>
          <w:sz w:val="22"/>
        </w:rPr>
        <w:t xml:space="preserve">o get the answer </w:t>
      </w:r>
      <w:r w:rsidR="00AA5641" w:rsidRPr="00931FD0">
        <w:rPr>
          <w:rFonts w:ascii="Calibri" w:hAnsi="Calibri" w:cs="Arial"/>
          <w:sz w:val="22"/>
        </w:rPr>
        <w:t>formally.</w:t>
      </w:r>
    </w:p>
    <w:p w:rsidR="009C28FE" w:rsidRPr="00931FD0" w:rsidRDefault="009C28FE" w:rsidP="002D633C">
      <w:pPr>
        <w:rPr>
          <w:rFonts w:ascii="Calibri" w:hAnsi="Calibri" w:cs="Arial"/>
          <w:sz w:val="22"/>
        </w:rPr>
      </w:pPr>
    </w:p>
    <w:p w:rsidR="00AA5641" w:rsidRPr="00931FD0" w:rsidRDefault="00AA5641" w:rsidP="002D633C">
      <w:pPr>
        <w:rPr>
          <w:rFonts w:ascii="Calibri" w:hAnsi="Calibri" w:cs="Arial"/>
          <w:sz w:val="22"/>
        </w:rPr>
      </w:pPr>
      <w:r w:rsidRPr="00931FD0">
        <w:rPr>
          <w:rFonts w:ascii="Calibri" w:hAnsi="Calibri" w:cs="Arial"/>
          <w:sz w:val="22"/>
        </w:rPr>
        <w:t>Strictly, the problem is (11</w:t>
      </w:r>
      <w:r w:rsidRPr="00931FD0">
        <w:rPr>
          <w:rFonts w:ascii="Calibri" w:hAnsi="Calibri" w:cs="Arial"/>
          <w:sz w:val="22"/>
          <w:vertAlign w:val="superscript"/>
        </w:rPr>
        <w:t>h</w:t>
      </w:r>
      <w:r w:rsidRPr="00931FD0">
        <w:rPr>
          <w:rFonts w:ascii="Calibri" w:hAnsi="Calibri" w:cs="Arial"/>
          <w:sz w:val="22"/>
        </w:rPr>
        <w:t xml:space="preserve"> 15</w:t>
      </w:r>
      <w:r w:rsidRPr="00931FD0">
        <w:rPr>
          <w:rFonts w:ascii="Calibri" w:hAnsi="Calibri" w:cs="Arial"/>
          <w:sz w:val="22"/>
          <w:vertAlign w:val="superscript"/>
        </w:rPr>
        <w:t>m</w:t>
      </w:r>
      <w:r w:rsidRPr="00931FD0">
        <w:rPr>
          <w:rFonts w:ascii="Calibri" w:hAnsi="Calibri" w:cs="Arial"/>
          <w:sz w:val="22"/>
        </w:rPr>
        <w:t>) – (</w:t>
      </w:r>
      <w:proofErr w:type="gramStart"/>
      <w:r w:rsidRPr="00931FD0">
        <w:rPr>
          <w:rFonts w:ascii="Calibri" w:hAnsi="Calibri" w:cs="Arial"/>
          <w:sz w:val="22"/>
        </w:rPr>
        <w:t>9</w:t>
      </w:r>
      <w:r w:rsidRPr="00931FD0">
        <w:rPr>
          <w:rFonts w:ascii="Calibri" w:hAnsi="Calibri" w:cs="Arial"/>
          <w:sz w:val="22"/>
          <w:vertAlign w:val="superscript"/>
        </w:rPr>
        <w:t>h</w:t>
      </w:r>
      <w:proofErr w:type="gramEnd"/>
      <w:r w:rsidRPr="00931FD0">
        <w:rPr>
          <w:rFonts w:ascii="Calibri" w:hAnsi="Calibri" w:cs="Arial"/>
          <w:sz w:val="22"/>
        </w:rPr>
        <w:t xml:space="preserve"> 40</w:t>
      </w:r>
      <w:r w:rsidRPr="00931FD0">
        <w:rPr>
          <w:rFonts w:ascii="Calibri" w:hAnsi="Calibri" w:cs="Arial"/>
          <w:sz w:val="22"/>
          <w:vertAlign w:val="superscript"/>
        </w:rPr>
        <w:t>m</w:t>
      </w:r>
      <w:r w:rsidRPr="00931FD0">
        <w:rPr>
          <w:rFonts w:ascii="Calibri" w:hAnsi="Calibri" w:cs="Arial"/>
          <w:sz w:val="22"/>
        </w:rPr>
        <w:t>), which we can re-write (10</w:t>
      </w:r>
      <w:r w:rsidRPr="00931FD0">
        <w:rPr>
          <w:rFonts w:ascii="Calibri" w:hAnsi="Calibri" w:cs="Arial"/>
          <w:sz w:val="22"/>
          <w:vertAlign w:val="superscript"/>
        </w:rPr>
        <w:t>h</w:t>
      </w:r>
      <w:r w:rsidRPr="00931FD0">
        <w:rPr>
          <w:rFonts w:ascii="Calibri" w:hAnsi="Calibri" w:cs="Arial"/>
          <w:sz w:val="22"/>
        </w:rPr>
        <w:t xml:space="preserve"> 75</w:t>
      </w:r>
      <w:r w:rsidRPr="00931FD0">
        <w:rPr>
          <w:rFonts w:ascii="Calibri" w:hAnsi="Calibri" w:cs="Arial"/>
          <w:sz w:val="22"/>
          <w:vertAlign w:val="superscript"/>
        </w:rPr>
        <w:t>m</w:t>
      </w:r>
      <w:r w:rsidRPr="00931FD0">
        <w:rPr>
          <w:rFonts w:ascii="Calibri" w:hAnsi="Calibri" w:cs="Arial"/>
          <w:sz w:val="22"/>
        </w:rPr>
        <w:t>) – (9</w:t>
      </w:r>
      <w:r w:rsidRPr="00931FD0">
        <w:rPr>
          <w:rFonts w:ascii="Calibri" w:hAnsi="Calibri" w:cs="Arial"/>
          <w:sz w:val="22"/>
          <w:vertAlign w:val="superscript"/>
        </w:rPr>
        <w:t>h</w:t>
      </w:r>
      <w:r w:rsidRPr="00931FD0">
        <w:rPr>
          <w:rFonts w:ascii="Calibri" w:hAnsi="Calibri" w:cs="Arial"/>
          <w:sz w:val="22"/>
        </w:rPr>
        <w:t xml:space="preserve"> 40</w:t>
      </w:r>
      <w:r w:rsidRPr="00931FD0">
        <w:rPr>
          <w:rFonts w:ascii="Calibri" w:hAnsi="Calibri" w:cs="Arial"/>
          <w:sz w:val="22"/>
          <w:vertAlign w:val="superscript"/>
        </w:rPr>
        <w:t>m</w:t>
      </w:r>
      <w:r w:rsidRPr="00931FD0">
        <w:rPr>
          <w:rFonts w:ascii="Calibri" w:hAnsi="Calibri" w:cs="Arial"/>
          <w:sz w:val="22"/>
        </w:rPr>
        <w:t>) which reduces simply to 1</w:t>
      </w:r>
      <w:r w:rsidRPr="00931FD0">
        <w:rPr>
          <w:rFonts w:ascii="Calibri" w:hAnsi="Calibri" w:cs="Arial"/>
          <w:sz w:val="22"/>
          <w:vertAlign w:val="superscript"/>
        </w:rPr>
        <w:t>h</w:t>
      </w:r>
      <w:r w:rsidRPr="00931FD0">
        <w:rPr>
          <w:rFonts w:ascii="Calibri" w:hAnsi="Calibri" w:cs="Arial"/>
          <w:sz w:val="22"/>
        </w:rPr>
        <w:t xml:space="preserve"> 35</w:t>
      </w:r>
      <w:r w:rsidRPr="00931FD0">
        <w:rPr>
          <w:rFonts w:ascii="Calibri" w:hAnsi="Calibri" w:cs="Arial"/>
          <w:sz w:val="22"/>
          <w:vertAlign w:val="superscript"/>
        </w:rPr>
        <w:t>m</w:t>
      </w:r>
      <w:r w:rsidR="004B63C9" w:rsidRPr="00931FD0">
        <w:rPr>
          <w:rFonts w:ascii="Calibri" w:hAnsi="Calibri" w:cs="Arial"/>
          <w:sz w:val="22"/>
        </w:rPr>
        <w:t>.  Because “15” i</w:t>
      </w:r>
      <w:r w:rsidRPr="00931FD0">
        <w:rPr>
          <w:rFonts w:ascii="Calibri" w:hAnsi="Calibri" w:cs="Arial"/>
          <w:sz w:val="22"/>
        </w:rPr>
        <w:t>s less than “40”, we had to borrow 1</w:t>
      </w:r>
      <w:r w:rsidRPr="00931FD0">
        <w:rPr>
          <w:rFonts w:ascii="Calibri" w:hAnsi="Calibri" w:cs="Arial"/>
          <w:sz w:val="22"/>
          <w:vertAlign w:val="superscript"/>
        </w:rPr>
        <w:t>h</w:t>
      </w:r>
      <w:r w:rsidRPr="00931FD0">
        <w:rPr>
          <w:rFonts w:ascii="Calibri" w:hAnsi="Calibri" w:cs="Arial"/>
          <w:sz w:val="22"/>
        </w:rPr>
        <w:t xml:space="preserve"> or 60</w:t>
      </w:r>
      <w:r w:rsidRPr="00931FD0">
        <w:rPr>
          <w:rFonts w:ascii="Calibri" w:hAnsi="Calibri" w:cs="Arial"/>
          <w:sz w:val="22"/>
          <w:vertAlign w:val="superscript"/>
        </w:rPr>
        <w:t>m</w:t>
      </w:r>
      <w:r w:rsidRPr="00931FD0">
        <w:rPr>
          <w:rFonts w:ascii="Calibri" w:hAnsi="Calibri" w:cs="Arial"/>
          <w:sz w:val="22"/>
        </w:rPr>
        <w:t xml:space="preserve"> and add this to the 15</w:t>
      </w:r>
      <w:r w:rsidRPr="00931FD0">
        <w:rPr>
          <w:rFonts w:ascii="Calibri" w:hAnsi="Calibri" w:cs="Arial"/>
          <w:sz w:val="22"/>
          <w:vertAlign w:val="superscript"/>
        </w:rPr>
        <w:t>m</w:t>
      </w:r>
      <w:r w:rsidRPr="00931FD0">
        <w:rPr>
          <w:rFonts w:ascii="Calibri" w:hAnsi="Calibri" w:cs="Arial"/>
          <w:sz w:val="22"/>
        </w:rPr>
        <w:t xml:space="preserve"> yielding 75</w:t>
      </w:r>
      <w:r w:rsidRPr="00931FD0">
        <w:rPr>
          <w:rFonts w:ascii="Calibri" w:hAnsi="Calibri" w:cs="Arial"/>
          <w:sz w:val="22"/>
          <w:vertAlign w:val="superscript"/>
        </w:rPr>
        <w:t>m</w:t>
      </w:r>
      <w:r w:rsidR="009C28FE" w:rsidRPr="00931FD0">
        <w:rPr>
          <w:rFonts w:ascii="Calibri" w:hAnsi="Calibri" w:cs="Arial"/>
          <w:sz w:val="22"/>
        </w:rPr>
        <w:t>.  Then the subtraction becomes</w:t>
      </w:r>
      <w:r w:rsidRPr="00931FD0">
        <w:rPr>
          <w:rFonts w:ascii="Calibri" w:hAnsi="Calibri" w:cs="Arial"/>
          <w:sz w:val="22"/>
        </w:rPr>
        <w:t xml:space="preserve"> simple.</w:t>
      </w:r>
    </w:p>
    <w:p w:rsidR="00AA5641" w:rsidRPr="00931FD0" w:rsidRDefault="00AA5641" w:rsidP="002D633C">
      <w:pPr>
        <w:rPr>
          <w:rFonts w:ascii="Calibri" w:hAnsi="Calibri" w:cs="Arial"/>
          <w:sz w:val="22"/>
        </w:rPr>
      </w:pPr>
    </w:p>
    <w:p w:rsidR="00C860B8" w:rsidRPr="00931FD0" w:rsidRDefault="00ED712C" w:rsidP="002D633C">
      <w:pPr>
        <w:rPr>
          <w:rFonts w:ascii="Calibri" w:hAnsi="Calibri" w:cs="Arial"/>
          <w:i/>
          <w:sz w:val="22"/>
        </w:rPr>
      </w:pPr>
      <w:proofErr w:type="gramStart"/>
      <w:r w:rsidRPr="00931FD0">
        <w:rPr>
          <w:rFonts w:ascii="Calibri" w:hAnsi="Calibri" w:cs="Arial"/>
          <w:i/>
          <w:sz w:val="22"/>
        </w:rPr>
        <w:t>Suppose now my appointment begins at 1:45pm?</w:t>
      </w:r>
      <w:proofErr w:type="gramEnd"/>
      <w:r w:rsidRPr="00931FD0">
        <w:rPr>
          <w:rFonts w:ascii="Calibri" w:hAnsi="Calibri" w:cs="Arial"/>
          <w:i/>
          <w:sz w:val="22"/>
        </w:rPr>
        <w:t xml:space="preserve">  How much time do I have to wait?</w:t>
      </w:r>
    </w:p>
    <w:p w:rsidR="00ED712C" w:rsidRPr="00931FD0" w:rsidRDefault="00ED712C" w:rsidP="002D633C">
      <w:pPr>
        <w:rPr>
          <w:rFonts w:ascii="Calibri" w:hAnsi="Calibri" w:cs="Arial"/>
          <w:sz w:val="22"/>
        </w:rPr>
      </w:pPr>
    </w:p>
    <w:p w:rsidR="00ED712C" w:rsidRPr="00931FD0" w:rsidRDefault="00ED712C" w:rsidP="002D633C">
      <w:pPr>
        <w:rPr>
          <w:rFonts w:ascii="Calibri" w:hAnsi="Calibri" w:cs="Arial"/>
          <w:sz w:val="22"/>
        </w:rPr>
      </w:pPr>
      <w:r w:rsidRPr="00931FD0">
        <w:rPr>
          <w:rFonts w:ascii="Calibri" w:hAnsi="Calibri" w:cs="Arial"/>
          <w:sz w:val="22"/>
        </w:rPr>
        <w:t xml:space="preserve">In this case, </w:t>
      </w:r>
      <w:r w:rsidR="009B1ED9" w:rsidRPr="00931FD0">
        <w:rPr>
          <w:rFonts w:ascii="Calibri" w:hAnsi="Calibri" w:cs="Arial"/>
          <w:sz w:val="22"/>
        </w:rPr>
        <w:t xml:space="preserve">one has to realize that 1pm </w:t>
      </w:r>
      <w:proofErr w:type="gramStart"/>
      <w:r w:rsidR="009B1ED9" w:rsidRPr="00931FD0">
        <w:rPr>
          <w:rFonts w:ascii="Calibri" w:hAnsi="Calibri" w:cs="Arial"/>
          <w:sz w:val="22"/>
        </w:rPr>
        <w:t>can actually be written</w:t>
      </w:r>
      <w:proofErr w:type="gramEnd"/>
      <w:r w:rsidR="009B1ED9" w:rsidRPr="00931FD0">
        <w:rPr>
          <w:rFonts w:ascii="Calibri" w:hAnsi="Calibri" w:cs="Arial"/>
          <w:sz w:val="22"/>
        </w:rPr>
        <w:t xml:space="preserve"> as 13</w:t>
      </w:r>
      <w:r w:rsidR="009B1ED9" w:rsidRPr="00931FD0">
        <w:rPr>
          <w:rFonts w:ascii="Calibri" w:hAnsi="Calibri" w:cs="Arial"/>
          <w:sz w:val="22"/>
          <w:vertAlign w:val="superscript"/>
        </w:rPr>
        <w:t>h</w:t>
      </w:r>
      <w:r w:rsidR="009B1ED9" w:rsidRPr="00931FD0">
        <w:rPr>
          <w:rFonts w:ascii="Calibri" w:hAnsi="Calibri" w:cs="Arial"/>
          <w:sz w:val="22"/>
        </w:rPr>
        <w:t>.  The answer then follows straightforwardly: (13</w:t>
      </w:r>
      <w:r w:rsidR="009B1ED9" w:rsidRPr="00931FD0">
        <w:rPr>
          <w:rFonts w:ascii="Calibri" w:hAnsi="Calibri" w:cs="Arial"/>
          <w:sz w:val="22"/>
          <w:vertAlign w:val="superscript"/>
        </w:rPr>
        <w:t>h</w:t>
      </w:r>
      <w:r w:rsidR="009B1ED9" w:rsidRPr="00931FD0">
        <w:rPr>
          <w:rFonts w:ascii="Calibri" w:hAnsi="Calibri" w:cs="Arial"/>
          <w:sz w:val="22"/>
        </w:rPr>
        <w:t xml:space="preserve"> </w:t>
      </w:r>
      <w:r w:rsidR="004B63C9" w:rsidRPr="00931FD0">
        <w:rPr>
          <w:rFonts w:ascii="Calibri" w:hAnsi="Calibri" w:cs="Arial"/>
          <w:sz w:val="22"/>
        </w:rPr>
        <w:t>45</w:t>
      </w:r>
      <w:r w:rsidR="004B63C9" w:rsidRPr="00931FD0">
        <w:rPr>
          <w:rFonts w:ascii="Calibri" w:hAnsi="Calibri" w:cs="Arial"/>
          <w:sz w:val="22"/>
          <w:vertAlign w:val="superscript"/>
        </w:rPr>
        <w:t>m</w:t>
      </w:r>
      <w:r w:rsidR="004B63C9" w:rsidRPr="00931FD0">
        <w:rPr>
          <w:rFonts w:ascii="Calibri" w:hAnsi="Calibri" w:cs="Arial"/>
          <w:sz w:val="22"/>
        </w:rPr>
        <w:t>) – (</w:t>
      </w:r>
      <w:proofErr w:type="gramStart"/>
      <w:r w:rsidR="004B63C9" w:rsidRPr="00931FD0">
        <w:rPr>
          <w:rFonts w:ascii="Calibri" w:hAnsi="Calibri" w:cs="Arial"/>
          <w:sz w:val="22"/>
        </w:rPr>
        <w:t>9</w:t>
      </w:r>
      <w:r w:rsidR="004B63C9" w:rsidRPr="00931FD0">
        <w:rPr>
          <w:rFonts w:ascii="Calibri" w:hAnsi="Calibri" w:cs="Arial"/>
          <w:sz w:val="22"/>
          <w:vertAlign w:val="superscript"/>
        </w:rPr>
        <w:t>h</w:t>
      </w:r>
      <w:proofErr w:type="gramEnd"/>
      <w:r w:rsidR="004B63C9" w:rsidRPr="00931FD0">
        <w:rPr>
          <w:rFonts w:ascii="Calibri" w:hAnsi="Calibri" w:cs="Arial"/>
          <w:sz w:val="22"/>
        </w:rPr>
        <w:t xml:space="preserve"> 40</w:t>
      </w:r>
      <w:r w:rsidR="004B63C9" w:rsidRPr="00931FD0">
        <w:rPr>
          <w:rFonts w:ascii="Calibri" w:hAnsi="Calibri" w:cs="Arial"/>
          <w:sz w:val="22"/>
          <w:vertAlign w:val="superscript"/>
        </w:rPr>
        <w:t>m</w:t>
      </w:r>
      <w:r w:rsidR="004B63C9" w:rsidRPr="00931FD0">
        <w:rPr>
          <w:rFonts w:ascii="Calibri" w:hAnsi="Calibri" w:cs="Arial"/>
          <w:sz w:val="22"/>
        </w:rPr>
        <w:t>) = 4</w:t>
      </w:r>
      <w:r w:rsidR="004B63C9" w:rsidRPr="00931FD0">
        <w:rPr>
          <w:rFonts w:ascii="Calibri" w:hAnsi="Calibri" w:cs="Arial"/>
          <w:sz w:val="22"/>
          <w:vertAlign w:val="superscript"/>
        </w:rPr>
        <w:t>h</w:t>
      </w:r>
      <w:r w:rsidR="004B63C9" w:rsidRPr="00931FD0">
        <w:rPr>
          <w:rFonts w:ascii="Calibri" w:hAnsi="Calibri" w:cs="Arial"/>
          <w:sz w:val="22"/>
        </w:rPr>
        <w:t xml:space="preserve"> 5</w:t>
      </w:r>
      <w:r w:rsidR="004B63C9" w:rsidRPr="00931FD0">
        <w:rPr>
          <w:rFonts w:ascii="Calibri" w:hAnsi="Calibri" w:cs="Arial"/>
          <w:sz w:val="22"/>
          <w:vertAlign w:val="superscript"/>
        </w:rPr>
        <w:t>m</w:t>
      </w:r>
      <w:r w:rsidR="004B63C9" w:rsidRPr="00931FD0">
        <w:rPr>
          <w:rFonts w:ascii="Calibri" w:hAnsi="Calibri" w:cs="Arial"/>
          <w:sz w:val="22"/>
        </w:rPr>
        <w:t>.</w:t>
      </w:r>
    </w:p>
    <w:p w:rsidR="004B63C9" w:rsidRPr="00931FD0" w:rsidRDefault="004B63C9" w:rsidP="002D633C">
      <w:pPr>
        <w:rPr>
          <w:rFonts w:ascii="Calibri" w:hAnsi="Calibri" w:cs="Arial"/>
          <w:sz w:val="22"/>
        </w:rPr>
      </w:pPr>
    </w:p>
    <w:p w:rsidR="004B63C9" w:rsidRPr="00931FD0" w:rsidRDefault="004B63C9" w:rsidP="002D633C">
      <w:pPr>
        <w:rPr>
          <w:rFonts w:ascii="Calibri" w:hAnsi="Calibri" w:cs="Arial"/>
          <w:i/>
          <w:sz w:val="22"/>
        </w:rPr>
      </w:pPr>
      <w:r w:rsidRPr="00931FD0">
        <w:rPr>
          <w:rFonts w:ascii="Calibri" w:hAnsi="Calibri" w:cs="Arial"/>
          <w:i/>
          <w:sz w:val="22"/>
        </w:rPr>
        <w:t xml:space="preserve">3. One star, whose </w:t>
      </w:r>
      <w:r w:rsidR="006C555A" w:rsidRPr="00931FD0">
        <w:rPr>
          <w:rFonts w:ascii="Calibri" w:hAnsi="Calibri" w:cs="Arial"/>
          <w:i/>
          <w:sz w:val="22"/>
        </w:rPr>
        <w:t xml:space="preserve">RA or </w:t>
      </w:r>
      <w:r w:rsidRPr="00931FD0">
        <w:rPr>
          <w:rFonts w:ascii="Calibri" w:hAnsi="Calibri" w:cs="Arial"/>
          <w:i/>
          <w:sz w:val="22"/>
        </w:rPr>
        <w:t>α</w:t>
      </w:r>
      <w:r w:rsidRPr="00931FD0">
        <w:rPr>
          <w:rFonts w:ascii="Calibri" w:hAnsi="Calibri" w:cs="Arial"/>
          <w:i/>
          <w:sz w:val="22"/>
          <w:vertAlign w:val="subscript"/>
        </w:rPr>
        <w:t>1</w:t>
      </w:r>
      <w:r w:rsidRPr="00931FD0">
        <w:rPr>
          <w:rFonts w:ascii="Calibri" w:hAnsi="Calibri" w:cs="Arial"/>
          <w:i/>
          <w:sz w:val="22"/>
        </w:rPr>
        <w:t xml:space="preserve"> = 12</w:t>
      </w:r>
      <w:r w:rsidRPr="00931FD0">
        <w:rPr>
          <w:rFonts w:ascii="Calibri" w:hAnsi="Calibri" w:cs="Arial"/>
          <w:i/>
          <w:sz w:val="22"/>
          <w:vertAlign w:val="superscript"/>
        </w:rPr>
        <w:t>h</w:t>
      </w:r>
      <w:r w:rsidRPr="00931FD0">
        <w:rPr>
          <w:rFonts w:ascii="Calibri" w:hAnsi="Calibri" w:cs="Arial"/>
          <w:i/>
          <w:sz w:val="22"/>
        </w:rPr>
        <w:t xml:space="preserve"> 30</w:t>
      </w:r>
      <w:r w:rsidRPr="00931FD0">
        <w:rPr>
          <w:rFonts w:ascii="Calibri" w:hAnsi="Calibri" w:cs="Arial"/>
          <w:i/>
          <w:sz w:val="22"/>
          <w:vertAlign w:val="superscript"/>
        </w:rPr>
        <w:t>m</w:t>
      </w:r>
      <w:r w:rsidRPr="00931FD0">
        <w:rPr>
          <w:rFonts w:ascii="Calibri" w:hAnsi="Calibri" w:cs="Arial"/>
          <w:i/>
          <w:sz w:val="22"/>
          <w:vertAlign w:val="subscript"/>
        </w:rPr>
        <w:t>,</w:t>
      </w:r>
      <w:r w:rsidRPr="00931FD0">
        <w:rPr>
          <w:rFonts w:ascii="Calibri" w:hAnsi="Calibri" w:cs="Arial"/>
          <w:i/>
          <w:sz w:val="22"/>
        </w:rPr>
        <w:t xml:space="preserve"> is currently on the observer’s celestial meridian.  How long would the observer have to wait before a second star, with α</w:t>
      </w:r>
      <w:r w:rsidRPr="00931FD0">
        <w:rPr>
          <w:rFonts w:ascii="Calibri" w:hAnsi="Calibri" w:cs="Arial"/>
          <w:i/>
          <w:sz w:val="22"/>
          <w:vertAlign w:val="subscript"/>
        </w:rPr>
        <w:t>2</w:t>
      </w:r>
      <w:r w:rsidRPr="00931FD0">
        <w:rPr>
          <w:rFonts w:ascii="Calibri" w:hAnsi="Calibri" w:cs="Arial"/>
          <w:i/>
          <w:sz w:val="22"/>
        </w:rPr>
        <w:t xml:space="preserve"> = 14</w:t>
      </w:r>
      <w:r w:rsidRPr="00931FD0">
        <w:rPr>
          <w:rFonts w:ascii="Calibri" w:hAnsi="Calibri" w:cs="Arial"/>
          <w:i/>
          <w:sz w:val="22"/>
          <w:vertAlign w:val="superscript"/>
        </w:rPr>
        <w:t>h</w:t>
      </w:r>
      <w:r w:rsidRPr="00931FD0">
        <w:rPr>
          <w:rFonts w:ascii="Calibri" w:hAnsi="Calibri" w:cs="Arial"/>
          <w:i/>
          <w:sz w:val="22"/>
        </w:rPr>
        <w:t xml:space="preserve"> 0</w:t>
      </w:r>
      <w:r w:rsidRPr="00931FD0">
        <w:rPr>
          <w:rFonts w:ascii="Calibri" w:hAnsi="Calibri" w:cs="Arial"/>
          <w:i/>
          <w:sz w:val="22"/>
          <w:vertAlign w:val="superscript"/>
        </w:rPr>
        <w:t>m</w:t>
      </w:r>
      <w:r w:rsidRPr="00931FD0">
        <w:rPr>
          <w:rFonts w:ascii="Calibri" w:hAnsi="Calibri" w:cs="Arial"/>
          <w:i/>
          <w:sz w:val="22"/>
        </w:rPr>
        <w:t>, transits the meridian?</w:t>
      </w:r>
    </w:p>
    <w:p w:rsidR="004B63C9" w:rsidRPr="00931FD0" w:rsidRDefault="004B63C9" w:rsidP="002D633C">
      <w:pPr>
        <w:rPr>
          <w:rFonts w:ascii="Calibri" w:hAnsi="Calibri" w:cs="Arial"/>
          <w:sz w:val="22"/>
        </w:rPr>
      </w:pPr>
    </w:p>
    <w:p w:rsidR="004B63C9" w:rsidRPr="00931FD0" w:rsidRDefault="004B63C9" w:rsidP="002D633C">
      <w:pPr>
        <w:rPr>
          <w:rFonts w:ascii="Calibri" w:hAnsi="Calibri" w:cs="Arial"/>
          <w:sz w:val="22"/>
        </w:rPr>
      </w:pPr>
      <w:r w:rsidRPr="00931FD0">
        <w:rPr>
          <w:rFonts w:ascii="Calibri" w:hAnsi="Calibri" w:cs="Arial"/>
          <w:sz w:val="22"/>
        </w:rPr>
        <w:t>The first thing to note is that the second star has a larger RA and so is E of the meridian.  It will then transit the observer’s meridian in (14</w:t>
      </w:r>
      <w:r w:rsidRPr="00931FD0">
        <w:rPr>
          <w:rFonts w:ascii="Calibri" w:hAnsi="Calibri" w:cs="Arial"/>
          <w:sz w:val="22"/>
          <w:vertAlign w:val="superscript"/>
        </w:rPr>
        <w:t>h</w:t>
      </w:r>
      <w:r w:rsidRPr="00931FD0">
        <w:rPr>
          <w:rFonts w:ascii="Calibri" w:hAnsi="Calibri" w:cs="Arial"/>
          <w:sz w:val="22"/>
        </w:rPr>
        <w:t xml:space="preserve"> 0</w:t>
      </w:r>
      <w:r w:rsidRPr="00931FD0">
        <w:rPr>
          <w:rFonts w:ascii="Calibri" w:hAnsi="Calibri" w:cs="Arial"/>
          <w:sz w:val="22"/>
          <w:vertAlign w:val="superscript"/>
        </w:rPr>
        <w:t>m</w:t>
      </w:r>
      <w:r w:rsidRPr="00931FD0">
        <w:rPr>
          <w:rFonts w:ascii="Calibri" w:hAnsi="Calibri" w:cs="Arial"/>
          <w:sz w:val="22"/>
        </w:rPr>
        <w:t>) – (12</w:t>
      </w:r>
      <w:r w:rsidRPr="00931FD0">
        <w:rPr>
          <w:rFonts w:ascii="Calibri" w:hAnsi="Calibri" w:cs="Arial"/>
          <w:sz w:val="22"/>
          <w:vertAlign w:val="superscript"/>
        </w:rPr>
        <w:t>h</w:t>
      </w:r>
      <w:r w:rsidRPr="00931FD0">
        <w:rPr>
          <w:rFonts w:ascii="Calibri" w:hAnsi="Calibri" w:cs="Arial"/>
          <w:sz w:val="22"/>
        </w:rPr>
        <w:t xml:space="preserve"> 30</w:t>
      </w:r>
      <w:r w:rsidRPr="00931FD0">
        <w:rPr>
          <w:rFonts w:ascii="Calibri" w:hAnsi="Calibri" w:cs="Arial"/>
          <w:sz w:val="22"/>
          <w:vertAlign w:val="superscript"/>
        </w:rPr>
        <w:t>m</w:t>
      </w:r>
      <w:r w:rsidRPr="00931FD0">
        <w:rPr>
          <w:rFonts w:ascii="Calibri" w:hAnsi="Calibri" w:cs="Arial"/>
          <w:sz w:val="22"/>
        </w:rPr>
        <w:t xml:space="preserve">) = </w:t>
      </w:r>
      <w:proofErr w:type="gramStart"/>
      <w:r w:rsidRPr="00931FD0">
        <w:rPr>
          <w:rFonts w:ascii="Calibri" w:hAnsi="Calibri" w:cs="Arial"/>
          <w:sz w:val="22"/>
        </w:rPr>
        <w:t>1</w:t>
      </w:r>
      <w:r w:rsidRPr="00931FD0">
        <w:rPr>
          <w:rFonts w:ascii="Calibri" w:hAnsi="Calibri" w:cs="Arial"/>
          <w:sz w:val="22"/>
          <w:vertAlign w:val="superscript"/>
        </w:rPr>
        <w:t>h</w:t>
      </w:r>
      <w:proofErr w:type="gramEnd"/>
      <w:r w:rsidRPr="00931FD0">
        <w:rPr>
          <w:rFonts w:ascii="Calibri" w:hAnsi="Calibri" w:cs="Arial"/>
          <w:sz w:val="22"/>
        </w:rPr>
        <w:t xml:space="preserve"> 30</w:t>
      </w:r>
      <w:r w:rsidRPr="00931FD0">
        <w:rPr>
          <w:rFonts w:ascii="Calibri" w:hAnsi="Calibri" w:cs="Arial"/>
          <w:sz w:val="22"/>
          <w:vertAlign w:val="superscript"/>
        </w:rPr>
        <w:t>m</w:t>
      </w:r>
      <w:r w:rsidRPr="00931FD0">
        <w:rPr>
          <w:rFonts w:ascii="Calibri" w:hAnsi="Calibri" w:cs="Arial"/>
          <w:sz w:val="22"/>
        </w:rPr>
        <w:t xml:space="preserve">.  </w:t>
      </w:r>
    </w:p>
    <w:p w:rsidR="004B63C9" w:rsidRPr="00931FD0" w:rsidRDefault="004B63C9" w:rsidP="002D633C">
      <w:pPr>
        <w:rPr>
          <w:rFonts w:ascii="Calibri" w:hAnsi="Calibri" w:cs="Arial"/>
          <w:sz w:val="22"/>
        </w:rPr>
      </w:pPr>
    </w:p>
    <w:p w:rsidR="004B63C9" w:rsidRPr="00931FD0" w:rsidRDefault="004B63C9" w:rsidP="002D633C">
      <w:pPr>
        <w:rPr>
          <w:rFonts w:ascii="Calibri" w:hAnsi="Calibri" w:cs="Arial"/>
          <w:sz w:val="22"/>
        </w:rPr>
      </w:pPr>
      <w:r w:rsidRPr="00931FD0">
        <w:rPr>
          <w:rFonts w:ascii="Calibri" w:hAnsi="Calibri" w:cs="Arial"/>
          <w:sz w:val="22"/>
        </w:rPr>
        <w:t>If the second star’</w:t>
      </w:r>
      <w:r w:rsidR="009C28FE" w:rsidRPr="00931FD0">
        <w:rPr>
          <w:rFonts w:ascii="Calibri" w:hAnsi="Calibri" w:cs="Arial"/>
          <w:sz w:val="22"/>
        </w:rPr>
        <w:t>s RA were</w:t>
      </w:r>
      <w:r w:rsidRPr="00931FD0">
        <w:rPr>
          <w:rFonts w:ascii="Calibri" w:hAnsi="Calibri" w:cs="Arial"/>
          <w:sz w:val="22"/>
        </w:rPr>
        <w:t xml:space="preserve"> smaller than the first star, the second st</w:t>
      </w:r>
      <w:r w:rsidR="009C28FE" w:rsidRPr="00931FD0">
        <w:rPr>
          <w:rFonts w:ascii="Calibri" w:hAnsi="Calibri" w:cs="Arial"/>
          <w:sz w:val="22"/>
        </w:rPr>
        <w:t>ar would have</w:t>
      </w:r>
      <w:r w:rsidR="0063368B" w:rsidRPr="00931FD0">
        <w:rPr>
          <w:rFonts w:ascii="Calibri" w:hAnsi="Calibri" w:cs="Arial"/>
          <w:sz w:val="22"/>
        </w:rPr>
        <w:t xml:space="preserve"> already </w:t>
      </w:r>
      <w:r w:rsidR="00EB0313" w:rsidRPr="00931FD0">
        <w:rPr>
          <w:rFonts w:ascii="Calibri" w:hAnsi="Calibri" w:cs="Arial"/>
          <w:sz w:val="22"/>
        </w:rPr>
        <w:t xml:space="preserve">recently </w:t>
      </w:r>
      <w:r w:rsidR="0063368B" w:rsidRPr="00931FD0">
        <w:rPr>
          <w:rFonts w:ascii="Calibri" w:hAnsi="Calibri" w:cs="Arial"/>
          <w:sz w:val="22"/>
        </w:rPr>
        <w:t>transited</w:t>
      </w:r>
      <w:r w:rsidR="006C555A" w:rsidRPr="00931FD0">
        <w:rPr>
          <w:rFonts w:ascii="Calibri" w:hAnsi="Calibri" w:cs="Arial"/>
          <w:sz w:val="22"/>
        </w:rPr>
        <w:t xml:space="preserve"> that sidereal day</w:t>
      </w:r>
      <w:r w:rsidR="0063368B" w:rsidRPr="00931FD0">
        <w:rPr>
          <w:rFonts w:ascii="Calibri" w:hAnsi="Calibri" w:cs="Arial"/>
          <w:sz w:val="22"/>
        </w:rPr>
        <w:t>.</w:t>
      </w:r>
    </w:p>
    <w:p w:rsidR="0063368B" w:rsidRPr="00931FD0" w:rsidRDefault="0063368B" w:rsidP="002D633C">
      <w:pPr>
        <w:rPr>
          <w:rFonts w:ascii="Calibri" w:hAnsi="Calibri" w:cs="Arial"/>
          <w:sz w:val="22"/>
        </w:rPr>
      </w:pPr>
    </w:p>
    <w:p w:rsidR="0063368B" w:rsidRPr="00931FD0" w:rsidRDefault="0063368B" w:rsidP="002D633C">
      <w:pPr>
        <w:rPr>
          <w:rFonts w:ascii="Calibri" w:hAnsi="Calibri" w:cs="Arial"/>
          <w:sz w:val="22"/>
        </w:rPr>
      </w:pPr>
      <w:r w:rsidRPr="00931FD0">
        <w:rPr>
          <w:rFonts w:ascii="Calibri" w:hAnsi="Calibri" w:cs="Arial"/>
          <w:sz w:val="22"/>
        </w:rPr>
        <w:t>The Hour Angle (HA) of a star is the angle between the observer’s Celestial Meridian and the RA of the star along the Celestial Equator.  Hour Angle is positive to the W and negative to the E.  The units of HA are also (</w:t>
      </w:r>
      <w:proofErr w:type="spellStart"/>
      <w:r w:rsidRPr="00931FD0">
        <w:rPr>
          <w:rFonts w:ascii="Calibri" w:hAnsi="Calibri" w:cs="Arial"/>
          <w:sz w:val="22"/>
        </w:rPr>
        <w:t>h</w:t>
      </w:r>
      <w:proofErr w:type="gramStart"/>
      <w:r w:rsidRPr="00931FD0">
        <w:rPr>
          <w:rFonts w:ascii="Calibri" w:hAnsi="Calibri" w:cs="Arial"/>
          <w:sz w:val="22"/>
        </w:rPr>
        <w:t>,m,s</w:t>
      </w:r>
      <w:proofErr w:type="spellEnd"/>
      <w:proofErr w:type="gramEnd"/>
      <w:r w:rsidRPr="00931FD0">
        <w:rPr>
          <w:rFonts w:ascii="Calibri" w:hAnsi="Calibri" w:cs="Arial"/>
          <w:sz w:val="22"/>
        </w:rPr>
        <w:t>), even though HA represents an angle.</w:t>
      </w:r>
    </w:p>
    <w:p w:rsidR="0063368B" w:rsidRPr="00931FD0" w:rsidRDefault="0063368B" w:rsidP="002D633C">
      <w:pPr>
        <w:rPr>
          <w:rFonts w:ascii="Calibri" w:hAnsi="Calibri" w:cs="Arial"/>
          <w:sz w:val="22"/>
        </w:rPr>
      </w:pPr>
    </w:p>
    <w:p w:rsidR="00931FD0" w:rsidRDefault="00931FD0" w:rsidP="002D633C">
      <w:pPr>
        <w:rPr>
          <w:rFonts w:ascii="Calibri" w:hAnsi="Calibri" w:cs="Arial"/>
          <w:sz w:val="22"/>
          <w:u w:val="single"/>
        </w:rPr>
      </w:pPr>
    </w:p>
    <w:p w:rsidR="0063368B" w:rsidRPr="00931FD0" w:rsidRDefault="0063368B" w:rsidP="002D633C">
      <w:pPr>
        <w:rPr>
          <w:rFonts w:ascii="Calibri" w:hAnsi="Calibri" w:cs="Arial"/>
          <w:sz w:val="22"/>
        </w:rPr>
      </w:pPr>
      <w:r w:rsidRPr="00931FD0">
        <w:rPr>
          <w:rFonts w:ascii="Calibri" w:hAnsi="Calibri" w:cs="Arial"/>
          <w:sz w:val="22"/>
          <w:u w:val="single"/>
        </w:rPr>
        <w:t>Local Sidereal Time</w:t>
      </w:r>
      <w:r w:rsidRPr="00931FD0">
        <w:rPr>
          <w:rFonts w:ascii="Calibri" w:hAnsi="Calibri" w:cs="Arial"/>
          <w:sz w:val="22"/>
        </w:rPr>
        <w:t>:</w:t>
      </w:r>
    </w:p>
    <w:p w:rsidR="004B63C9" w:rsidRPr="00931FD0" w:rsidRDefault="004B63C9" w:rsidP="002D633C">
      <w:pPr>
        <w:rPr>
          <w:rFonts w:ascii="Calibri" w:hAnsi="Calibri" w:cs="Arial"/>
          <w:sz w:val="22"/>
        </w:rPr>
      </w:pPr>
    </w:p>
    <w:p w:rsidR="0063368B" w:rsidRPr="00931FD0" w:rsidRDefault="0063368B" w:rsidP="002D633C">
      <w:pPr>
        <w:rPr>
          <w:rFonts w:ascii="Calibri" w:hAnsi="Calibri" w:cs="Arial"/>
          <w:sz w:val="22"/>
        </w:rPr>
      </w:pPr>
      <w:r w:rsidRPr="00931FD0">
        <w:rPr>
          <w:rFonts w:ascii="Calibri" w:hAnsi="Calibri" w:cs="Arial"/>
          <w:sz w:val="22"/>
        </w:rPr>
        <w:t>The reason RA is not an exact analogue to longitude is because Earth rotates on its axis.  In order to find a celestial object, on</w:t>
      </w:r>
      <w:r w:rsidR="00EB0313" w:rsidRPr="00931FD0">
        <w:rPr>
          <w:rFonts w:ascii="Calibri" w:hAnsi="Calibri" w:cs="Arial"/>
          <w:sz w:val="22"/>
        </w:rPr>
        <w:t xml:space="preserve">e needs to know its Hour Angle as well as its Right Ascension.  </w:t>
      </w:r>
      <w:r w:rsidRPr="00931FD0">
        <w:rPr>
          <w:rFonts w:ascii="Calibri" w:hAnsi="Calibri" w:cs="Arial"/>
          <w:sz w:val="22"/>
        </w:rPr>
        <w:t>The HA unambiguously identifies where on the declination circle the object is at this moment.</w:t>
      </w:r>
    </w:p>
    <w:p w:rsidR="0063368B" w:rsidRPr="00931FD0" w:rsidRDefault="0063368B" w:rsidP="002D633C">
      <w:pPr>
        <w:rPr>
          <w:rFonts w:ascii="Calibri" w:hAnsi="Calibri" w:cs="Arial"/>
          <w:sz w:val="22"/>
        </w:rPr>
      </w:pPr>
    </w:p>
    <w:p w:rsidR="0063368B" w:rsidRPr="00931FD0" w:rsidRDefault="0063368B" w:rsidP="002D633C">
      <w:pPr>
        <w:rPr>
          <w:rFonts w:ascii="Calibri" w:hAnsi="Calibri" w:cs="Arial"/>
          <w:sz w:val="22"/>
        </w:rPr>
      </w:pPr>
      <w:r w:rsidRPr="00931FD0">
        <w:rPr>
          <w:rFonts w:ascii="Calibri" w:hAnsi="Calibri" w:cs="Arial"/>
          <w:sz w:val="22"/>
        </w:rPr>
        <w:t>The Local Sidereal Time (LST) is defined as the RA of an object on the observer’s meridian (or whose HA = 0</w:t>
      </w:r>
      <w:r w:rsidRPr="00931FD0">
        <w:rPr>
          <w:rFonts w:ascii="Calibri" w:hAnsi="Calibri" w:cs="Arial"/>
          <w:sz w:val="22"/>
          <w:vertAlign w:val="superscript"/>
        </w:rPr>
        <w:t>h</w:t>
      </w:r>
      <w:r w:rsidRPr="00931FD0">
        <w:rPr>
          <w:rFonts w:ascii="Calibri" w:hAnsi="Calibri" w:cs="Arial"/>
          <w:sz w:val="22"/>
        </w:rPr>
        <w:t xml:space="preserve">).  The relationship between the RA of an object, α, </w:t>
      </w:r>
      <w:proofErr w:type="gramStart"/>
      <w:r w:rsidRPr="00931FD0">
        <w:rPr>
          <w:rFonts w:ascii="Calibri" w:hAnsi="Calibri" w:cs="Arial"/>
          <w:sz w:val="22"/>
        </w:rPr>
        <w:t>its</w:t>
      </w:r>
      <w:proofErr w:type="gramEnd"/>
      <w:r w:rsidRPr="00931FD0">
        <w:rPr>
          <w:rFonts w:ascii="Calibri" w:hAnsi="Calibri" w:cs="Arial"/>
          <w:sz w:val="22"/>
        </w:rPr>
        <w:t xml:space="preserve"> HA and the LST is:</w:t>
      </w:r>
    </w:p>
    <w:p w:rsidR="0063368B" w:rsidRPr="00931FD0" w:rsidRDefault="0063368B" w:rsidP="0063368B">
      <w:pPr>
        <w:jc w:val="center"/>
        <w:rPr>
          <w:rFonts w:ascii="Calibri" w:hAnsi="Calibri" w:cs="Arial"/>
          <w:sz w:val="22"/>
        </w:rPr>
      </w:pPr>
      <w:r w:rsidRPr="00931FD0">
        <w:rPr>
          <w:rFonts w:ascii="Calibri" w:hAnsi="Calibri" w:cs="Arial"/>
          <w:sz w:val="22"/>
        </w:rPr>
        <w:t>HA = LST – α</w:t>
      </w:r>
    </w:p>
    <w:p w:rsidR="0063368B" w:rsidRPr="00931FD0" w:rsidRDefault="0063368B" w:rsidP="0063368B">
      <w:pPr>
        <w:rPr>
          <w:rFonts w:ascii="Calibri" w:hAnsi="Calibri" w:cs="Arial"/>
          <w:sz w:val="22"/>
        </w:rPr>
      </w:pPr>
    </w:p>
    <w:p w:rsidR="0063368B" w:rsidRPr="00931FD0" w:rsidRDefault="00EB0313" w:rsidP="0063368B">
      <w:pPr>
        <w:rPr>
          <w:rFonts w:ascii="Calibri" w:hAnsi="Calibri" w:cs="Arial"/>
          <w:sz w:val="22"/>
        </w:rPr>
      </w:pPr>
      <w:r w:rsidRPr="00931FD0">
        <w:rPr>
          <w:rFonts w:ascii="Calibri" w:hAnsi="Calibri" w:cs="Arial"/>
          <w:sz w:val="22"/>
        </w:rPr>
        <w:t>For convenience, a</w:t>
      </w:r>
      <w:r w:rsidR="0063368B" w:rsidRPr="00931FD0">
        <w:rPr>
          <w:rFonts w:ascii="Calibri" w:hAnsi="Calibri" w:cs="Arial"/>
          <w:sz w:val="22"/>
        </w:rPr>
        <w:t xml:space="preserve">ll three quantities, though angles, are measured in units of time; </w:t>
      </w:r>
      <w:proofErr w:type="spellStart"/>
      <w:r w:rsidR="0063368B" w:rsidRPr="00931FD0">
        <w:rPr>
          <w:rFonts w:ascii="Calibri" w:hAnsi="Calibri" w:cs="Arial"/>
          <w:sz w:val="22"/>
        </w:rPr>
        <w:t>h</w:t>
      </w:r>
      <w:proofErr w:type="gramStart"/>
      <w:r w:rsidR="0063368B" w:rsidRPr="00931FD0">
        <w:rPr>
          <w:rFonts w:ascii="Calibri" w:hAnsi="Calibri" w:cs="Arial"/>
          <w:sz w:val="22"/>
        </w:rPr>
        <w:t>,m,s</w:t>
      </w:r>
      <w:proofErr w:type="spellEnd"/>
      <w:proofErr w:type="gramEnd"/>
      <w:r w:rsidR="0063368B" w:rsidRPr="00931FD0">
        <w:rPr>
          <w:rFonts w:ascii="Calibri" w:hAnsi="Calibri" w:cs="Arial"/>
          <w:sz w:val="22"/>
        </w:rPr>
        <w:t>.</w:t>
      </w:r>
    </w:p>
    <w:p w:rsidR="0063368B" w:rsidRPr="00931FD0" w:rsidRDefault="0063368B" w:rsidP="0063368B">
      <w:pPr>
        <w:rPr>
          <w:rFonts w:ascii="Calibri" w:hAnsi="Calibri" w:cs="Arial"/>
          <w:sz w:val="22"/>
        </w:rPr>
      </w:pPr>
    </w:p>
    <w:p w:rsidR="0063368B" w:rsidRPr="00931FD0" w:rsidRDefault="0063368B" w:rsidP="0063368B">
      <w:pPr>
        <w:rPr>
          <w:rFonts w:ascii="Calibri" w:hAnsi="Calibri" w:cs="Arial"/>
          <w:i/>
          <w:sz w:val="22"/>
        </w:rPr>
      </w:pPr>
      <w:r w:rsidRPr="00931FD0">
        <w:rPr>
          <w:rFonts w:ascii="Calibri" w:hAnsi="Calibri" w:cs="Arial"/>
          <w:i/>
          <w:sz w:val="22"/>
        </w:rPr>
        <w:t>4. The LST is 17</w:t>
      </w:r>
      <w:r w:rsidRPr="00931FD0">
        <w:rPr>
          <w:rFonts w:ascii="Calibri" w:hAnsi="Calibri" w:cs="Arial"/>
          <w:i/>
          <w:sz w:val="22"/>
          <w:vertAlign w:val="superscript"/>
        </w:rPr>
        <w:t>h</w:t>
      </w:r>
      <w:r w:rsidRPr="00931FD0">
        <w:rPr>
          <w:rFonts w:ascii="Calibri" w:hAnsi="Calibri" w:cs="Arial"/>
          <w:i/>
          <w:sz w:val="22"/>
        </w:rPr>
        <w:t xml:space="preserve"> 31</w:t>
      </w:r>
      <w:r w:rsidRPr="00931FD0">
        <w:rPr>
          <w:rFonts w:ascii="Calibri" w:hAnsi="Calibri" w:cs="Arial"/>
          <w:i/>
          <w:sz w:val="22"/>
          <w:vertAlign w:val="superscript"/>
        </w:rPr>
        <w:t>m</w:t>
      </w:r>
      <w:r w:rsidRPr="00931FD0">
        <w:rPr>
          <w:rFonts w:ascii="Calibri" w:hAnsi="Calibri" w:cs="Arial"/>
          <w:i/>
          <w:sz w:val="22"/>
        </w:rPr>
        <w:t xml:space="preserve"> 18</w:t>
      </w:r>
      <w:r w:rsidRPr="00931FD0">
        <w:rPr>
          <w:rFonts w:ascii="Calibri" w:hAnsi="Calibri" w:cs="Arial"/>
          <w:i/>
          <w:sz w:val="22"/>
          <w:vertAlign w:val="superscript"/>
        </w:rPr>
        <w:t>s</w:t>
      </w:r>
      <w:r w:rsidRPr="00931FD0">
        <w:rPr>
          <w:rFonts w:ascii="Calibri" w:hAnsi="Calibri" w:cs="Arial"/>
          <w:i/>
          <w:sz w:val="22"/>
        </w:rPr>
        <w:t xml:space="preserve"> and the RA of a star is 14</w:t>
      </w:r>
      <w:r w:rsidRPr="00931FD0">
        <w:rPr>
          <w:rFonts w:ascii="Calibri" w:hAnsi="Calibri" w:cs="Arial"/>
          <w:i/>
          <w:sz w:val="22"/>
          <w:vertAlign w:val="superscript"/>
        </w:rPr>
        <w:t>h</w:t>
      </w:r>
      <w:r w:rsidRPr="00931FD0">
        <w:rPr>
          <w:rFonts w:ascii="Calibri" w:hAnsi="Calibri" w:cs="Arial"/>
          <w:i/>
          <w:sz w:val="22"/>
        </w:rPr>
        <w:t xml:space="preserve"> 42</w:t>
      </w:r>
      <w:r w:rsidRPr="00931FD0">
        <w:rPr>
          <w:rFonts w:ascii="Calibri" w:hAnsi="Calibri" w:cs="Arial"/>
          <w:i/>
          <w:sz w:val="22"/>
          <w:vertAlign w:val="superscript"/>
        </w:rPr>
        <w:t>m</w:t>
      </w:r>
      <w:r w:rsidRPr="00931FD0">
        <w:rPr>
          <w:rFonts w:ascii="Calibri" w:hAnsi="Calibri" w:cs="Arial"/>
          <w:i/>
          <w:sz w:val="22"/>
        </w:rPr>
        <w:t xml:space="preserve"> 9</w:t>
      </w:r>
      <w:r w:rsidRPr="00931FD0">
        <w:rPr>
          <w:rFonts w:ascii="Calibri" w:hAnsi="Calibri" w:cs="Arial"/>
          <w:i/>
          <w:sz w:val="22"/>
          <w:vertAlign w:val="superscript"/>
        </w:rPr>
        <w:t>s</w:t>
      </w:r>
      <w:r w:rsidRPr="00931FD0">
        <w:rPr>
          <w:rFonts w:ascii="Calibri" w:hAnsi="Calibri" w:cs="Arial"/>
          <w:i/>
          <w:sz w:val="22"/>
        </w:rPr>
        <w:t xml:space="preserve">.  What is the </w:t>
      </w:r>
      <w:proofErr w:type="gramStart"/>
      <w:r w:rsidRPr="00931FD0">
        <w:rPr>
          <w:rFonts w:ascii="Calibri" w:hAnsi="Calibri" w:cs="Arial"/>
          <w:i/>
          <w:sz w:val="22"/>
        </w:rPr>
        <w:t>star’s</w:t>
      </w:r>
      <w:proofErr w:type="gramEnd"/>
      <w:r w:rsidRPr="00931FD0">
        <w:rPr>
          <w:rFonts w:ascii="Calibri" w:hAnsi="Calibri" w:cs="Arial"/>
          <w:i/>
          <w:sz w:val="22"/>
        </w:rPr>
        <w:t xml:space="preserve"> HA?</w:t>
      </w:r>
    </w:p>
    <w:p w:rsidR="0063368B" w:rsidRPr="00931FD0" w:rsidRDefault="0063368B" w:rsidP="0063368B">
      <w:pPr>
        <w:rPr>
          <w:rFonts w:ascii="Calibri" w:hAnsi="Calibri" w:cs="Arial"/>
          <w:i/>
          <w:sz w:val="22"/>
        </w:rPr>
      </w:pPr>
    </w:p>
    <w:p w:rsidR="005A4EF8" w:rsidRPr="00931FD0" w:rsidRDefault="005A4EF8" w:rsidP="0063368B">
      <w:pPr>
        <w:rPr>
          <w:rFonts w:ascii="Calibri" w:hAnsi="Calibri" w:cs="Arial"/>
          <w:sz w:val="22"/>
        </w:rPr>
      </w:pPr>
      <w:r w:rsidRPr="00931FD0">
        <w:rPr>
          <w:rFonts w:ascii="Calibri" w:hAnsi="Calibri" w:cs="Arial"/>
          <w:sz w:val="22"/>
        </w:rPr>
        <w:t>Using the equation above, HA = (17</w:t>
      </w:r>
      <w:r w:rsidRPr="00931FD0">
        <w:rPr>
          <w:rFonts w:ascii="Calibri" w:hAnsi="Calibri" w:cs="Arial"/>
          <w:sz w:val="22"/>
          <w:vertAlign w:val="superscript"/>
        </w:rPr>
        <w:t>h</w:t>
      </w:r>
      <w:r w:rsidRPr="00931FD0">
        <w:rPr>
          <w:rFonts w:ascii="Calibri" w:hAnsi="Calibri" w:cs="Arial"/>
          <w:sz w:val="22"/>
        </w:rPr>
        <w:t xml:space="preserve"> 31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 (14</w:t>
      </w:r>
      <w:r w:rsidRPr="00931FD0">
        <w:rPr>
          <w:rFonts w:ascii="Calibri" w:hAnsi="Calibri" w:cs="Arial"/>
          <w:sz w:val="22"/>
          <w:vertAlign w:val="superscript"/>
        </w:rPr>
        <w:t>h</w:t>
      </w:r>
      <w:r w:rsidRPr="00931FD0">
        <w:rPr>
          <w:rFonts w:ascii="Calibri" w:hAnsi="Calibri" w:cs="Arial"/>
          <w:sz w:val="22"/>
        </w:rPr>
        <w:t xml:space="preserve"> 42</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xml:space="preserve">).  In order to take this difference, one has to rewrite the equation as: </w:t>
      </w:r>
    </w:p>
    <w:p w:rsidR="005F0110" w:rsidRPr="00931FD0" w:rsidRDefault="005F0110" w:rsidP="0063368B">
      <w:pPr>
        <w:rPr>
          <w:rFonts w:ascii="Calibri" w:hAnsi="Calibri" w:cs="Arial"/>
          <w:sz w:val="22"/>
        </w:rPr>
      </w:pPr>
    </w:p>
    <w:p w:rsidR="0063368B" w:rsidRPr="00931FD0" w:rsidRDefault="005A4EF8" w:rsidP="0063368B">
      <w:pPr>
        <w:rPr>
          <w:rFonts w:ascii="Calibri" w:hAnsi="Calibri" w:cs="Arial"/>
          <w:sz w:val="22"/>
        </w:rPr>
      </w:pPr>
      <w:r w:rsidRPr="00931FD0">
        <w:rPr>
          <w:rFonts w:ascii="Calibri" w:hAnsi="Calibri" w:cs="Arial"/>
          <w:sz w:val="22"/>
        </w:rPr>
        <w:t>HA = (16</w:t>
      </w:r>
      <w:r w:rsidRPr="00931FD0">
        <w:rPr>
          <w:rFonts w:ascii="Calibri" w:hAnsi="Calibri" w:cs="Arial"/>
          <w:sz w:val="22"/>
          <w:vertAlign w:val="superscript"/>
        </w:rPr>
        <w:t>h</w:t>
      </w:r>
      <w:r w:rsidRPr="00931FD0">
        <w:rPr>
          <w:rFonts w:ascii="Calibri" w:hAnsi="Calibri" w:cs="Arial"/>
          <w:sz w:val="22"/>
        </w:rPr>
        <w:t xml:space="preserve"> 91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 (14</w:t>
      </w:r>
      <w:r w:rsidRPr="00931FD0">
        <w:rPr>
          <w:rFonts w:ascii="Calibri" w:hAnsi="Calibri" w:cs="Arial"/>
          <w:sz w:val="22"/>
          <w:vertAlign w:val="superscript"/>
        </w:rPr>
        <w:t>h</w:t>
      </w:r>
      <w:r w:rsidRPr="00931FD0">
        <w:rPr>
          <w:rFonts w:ascii="Calibri" w:hAnsi="Calibri" w:cs="Arial"/>
          <w:sz w:val="22"/>
        </w:rPr>
        <w:t xml:space="preserve"> 42</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 (</w:t>
      </w:r>
      <w:proofErr w:type="gramStart"/>
      <w:r w:rsidRPr="00931FD0">
        <w:rPr>
          <w:rFonts w:ascii="Calibri" w:hAnsi="Calibri" w:cs="Arial"/>
          <w:sz w:val="22"/>
        </w:rPr>
        <w:t>2</w:t>
      </w:r>
      <w:r w:rsidRPr="00931FD0">
        <w:rPr>
          <w:rFonts w:ascii="Calibri" w:hAnsi="Calibri" w:cs="Arial"/>
          <w:sz w:val="22"/>
          <w:vertAlign w:val="superscript"/>
        </w:rPr>
        <w:t>h</w:t>
      </w:r>
      <w:proofErr w:type="gramEnd"/>
      <w:r w:rsidRPr="00931FD0">
        <w:rPr>
          <w:rFonts w:ascii="Calibri" w:hAnsi="Calibri" w:cs="Arial"/>
          <w:sz w:val="22"/>
        </w:rPr>
        <w:t xml:space="preserve"> 49</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That is, one has to borrow 1</w:t>
      </w:r>
      <w:r w:rsidRPr="00931FD0">
        <w:rPr>
          <w:rFonts w:ascii="Calibri" w:hAnsi="Calibri" w:cs="Arial"/>
          <w:sz w:val="22"/>
          <w:vertAlign w:val="superscript"/>
        </w:rPr>
        <w:t>h</w:t>
      </w:r>
      <w:r w:rsidRPr="00931FD0">
        <w:rPr>
          <w:rFonts w:ascii="Calibri" w:hAnsi="Calibri" w:cs="Arial"/>
          <w:sz w:val="22"/>
        </w:rPr>
        <w:t xml:space="preserve"> or 60</w:t>
      </w:r>
      <w:r w:rsidRPr="00931FD0">
        <w:rPr>
          <w:rFonts w:ascii="Calibri" w:hAnsi="Calibri" w:cs="Arial"/>
          <w:sz w:val="22"/>
          <w:vertAlign w:val="superscript"/>
        </w:rPr>
        <w:t>m</w:t>
      </w:r>
      <w:r w:rsidRPr="00931FD0">
        <w:rPr>
          <w:rFonts w:ascii="Calibri" w:hAnsi="Calibri" w:cs="Arial"/>
          <w:sz w:val="22"/>
        </w:rPr>
        <w:t xml:space="preserve"> from the “hours” column for the “minutes” column of the LST.</w:t>
      </w:r>
    </w:p>
    <w:p w:rsidR="00981A61" w:rsidRPr="00931FD0" w:rsidRDefault="00981A61" w:rsidP="0063368B">
      <w:pPr>
        <w:rPr>
          <w:rFonts w:ascii="Calibri" w:hAnsi="Calibri" w:cs="Arial"/>
          <w:i/>
          <w:sz w:val="22"/>
        </w:rPr>
      </w:pPr>
    </w:p>
    <w:p w:rsidR="005A4EF8" w:rsidRPr="00931FD0" w:rsidRDefault="005A4EF8" w:rsidP="0063368B">
      <w:pPr>
        <w:rPr>
          <w:rFonts w:ascii="Calibri" w:hAnsi="Calibri" w:cs="Arial"/>
          <w:i/>
          <w:sz w:val="22"/>
        </w:rPr>
      </w:pPr>
      <w:r w:rsidRPr="00931FD0">
        <w:rPr>
          <w:rFonts w:ascii="Calibri" w:hAnsi="Calibri" w:cs="Arial"/>
          <w:i/>
          <w:sz w:val="22"/>
        </w:rPr>
        <w:t xml:space="preserve">Suppose the LST and RA </w:t>
      </w:r>
      <w:proofErr w:type="gramStart"/>
      <w:r w:rsidRPr="00931FD0">
        <w:rPr>
          <w:rFonts w:ascii="Calibri" w:hAnsi="Calibri" w:cs="Arial"/>
          <w:i/>
          <w:sz w:val="22"/>
        </w:rPr>
        <w:t>were reversed</w:t>
      </w:r>
      <w:proofErr w:type="gramEnd"/>
      <w:r w:rsidRPr="00931FD0">
        <w:rPr>
          <w:rFonts w:ascii="Calibri" w:hAnsi="Calibri" w:cs="Arial"/>
          <w:i/>
          <w:sz w:val="22"/>
        </w:rPr>
        <w:t xml:space="preserve">?  What is the </w:t>
      </w:r>
      <w:proofErr w:type="gramStart"/>
      <w:r w:rsidRPr="00931FD0">
        <w:rPr>
          <w:rFonts w:ascii="Calibri" w:hAnsi="Calibri" w:cs="Arial"/>
          <w:i/>
          <w:sz w:val="22"/>
        </w:rPr>
        <w:t>star’s</w:t>
      </w:r>
      <w:proofErr w:type="gramEnd"/>
      <w:r w:rsidRPr="00931FD0">
        <w:rPr>
          <w:rFonts w:ascii="Calibri" w:hAnsi="Calibri" w:cs="Arial"/>
          <w:i/>
          <w:sz w:val="22"/>
        </w:rPr>
        <w:t xml:space="preserve"> HA?</w:t>
      </w:r>
    </w:p>
    <w:p w:rsidR="005A4EF8" w:rsidRPr="00931FD0" w:rsidRDefault="005A4EF8" w:rsidP="0063368B">
      <w:pPr>
        <w:rPr>
          <w:rFonts w:ascii="Calibri" w:hAnsi="Calibri" w:cs="Arial"/>
          <w:i/>
          <w:sz w:val="22"/>
        </w:rPr>
      </w:pPr>
    </w:p>
    <w:p w:rsidR="005A4EF8" w:rsidRPr="00931FD0" w:rsidRDefault="005A4EF8" w:rsidP="0063368B">
      <w:pPr>
        <w:rPr>
          <w:rFonts w:ascii="Calibri" w:hAnsi="Calibri" w:cs="Arial"/>
          <w:sz w:val="22"/>
        </w:rPr>
      </w:pPr>
      <w:r w:rsidRPr="00931FD0">
        <w:rPr>
          <w:rFonts w:ascii="Calibri" w:hAnsi="Calibri" w:cs="Arial"/>
          <w:sz w:val="22"/>
        </w:rPr>
        <w:t>In this case, the HA = (14</w:t>
      </w:r>
      <w:r w:rsidRPr="00931FD0">
        <w:rPr>
          <w:rFonts w:ascii="Calibri" w:hAnsi="Calibri" w:cs="Arial"/>
          <w:sz w:val="22"/>
          <w:vertAlign w:val="superscript"/>
        </w:rPr>
        <w:t>h</w:t>
      </w:r>
      <w:r w:rsidRPr="00931FD0">
        <w:rPr>
          <w:rFonts w:ascii="Calibri" w:hAnsi="Calibri" w:cs="Arial"/>
          <w:sz w:val="22"/>
        </w:rPr>
        <w:t xml:space="preserve"> 42</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 (17</w:t>
      </w:r>
      <w:r w:rsidRPr="00931FD0">
        <w:rPr>
          <w:rFonts w:ascii="Calibri" w:hAnsi="Calibri" w:cs="Arial"/>
          <w:sz w:val="22"/>
          <w:vertAlign w:val="superscript"/>
        </w:rPr>
        <w:t>h</w:t>
      </w:r>
      <w:r w:rsidRPr="00931FD0">
        <w:rPr>
          <w:rFonts w:ascii="Calibri" w:hAnsi="Calibri" w:cs="Arial"/>
          <w:sz w:val="22"/>
        </w:rPr>
        <w:t xml:space="preserve"> 31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xml:space="preserve">).  There are at least two ways to perform this operation.  </w:t>
      </w:r>
    </w:p>
    <w:p w:rsidR="005A4EF8" w:rsidRPr="00931FD0" w:rsidRDefault="005A4EF8" w:rsidP="0063368B">
      <w:pPr>
        <w:rPr>
          <w:rFonts w:ascii="Calibri" w:hAnsi="Calibri" w:cs="Arial"/>
          <w:sz w:val="22"/>
        </w:rPr>
      </w:pPr>
    </w:p>
    <w:p w:rsidR="005A4EF8" w:rsidRPr="00931FD0" w:rsidRDefault="005A4EF8" w:rsidP="0063368B">
      <w:pPr>
        <w:rPr>
          <w:rFonts w:ascii="Calibri" w:hAnsi="Calibri" w:cs="Arial"/>
          <w:sz w:val="22"/>
        </w:rPr>
      </w:pPr>
      <w:r w:rsidRPr="00931FD0">
        <w:rPr>
          <w:rFonts w:ascii="Calibri" w:hAnsi="Calibri" w:cs="Arial"/>
          <w:sz w:val="22"/>
        </w:rPr>
        <w:t xml:space="preserve">The first is to realize that the HA in this case is </w:t>
      </w:r>
      <w:proofErr w:type="gramStart"/>
      <w:r w:rsidRPr="00931FD0">
        <w:rPr>
          <w:rFonts w:ascii="Calibri" w:hAnsi="Calibri" w:cs="Arial"/>
          <w:sz w:val="22"/>
        </w:rPr>
        <w:t>–[</w:t>
      </w:r>
      <w:proofErr w:type="gramEnd"/>
      <w:r w:rsidRPr="00931FD0">
        <w:rPr>
          <w:rFonts w:ascii="Calibri" w:hAnsi="Calibri" w:cs="Arial"/>
          <w:sz w:val="22"/>
        </w:rPr>
        <w:t>(17</w:t>
      </w:r>
      <w:r w:rsidRPr="00931FD0">
        <w:rPr>
          <w:rFonts w:ascii="Calibri" w:hAnsi="Calibri" w:cs="Arial"/>
          <w:sz w:val="22"/>
          <w:vertAlign w:val="superscript"/>
        </w:rPr>
        <w:t>h</w:t>
      </w:r>
      <w:r w:rsidRPr="00931FD0">
        <w:rPr>
          <w:rFonts w:ascii="Calibri" w:hAnsi="Calibri" w:cs="Arial"/>
          <w:sz w:val="22"/>
        </w:rPr>
        <w:t xml:space="preserve"> 31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 (14</w:t>
      </w:r>
      <w:r w:rsidRPr="00931FD0">
        <w:rPr>
          <w:rFonts w:ascii="Calibri" w:hAnsi="Calibri" w:cs="Arial"/>
          <w:sz w:val="22"/>
          <w:vertAlign w:val="superscript"/>
        </w:rPr>
        <w:t>h</w:t>
      </w:r>
      <w:r w:rsidRPr="00931FD0">
        <w:rPr>
          <w:rFonts w:ascii="Calibri" w:hAnsi="Calibri" w:cs="Arial"/>
          <w:sz w:val="22"/>
        </w:rPr>
        <w:t xml:space="preserve"> 42</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 –(2</w:t>
      </w:r>
      <w:r w:rsidRPr="00931FD0">
        <w:rPr>
          <w:rFonts w:ascii="Calibri" w:hAnsi="Calibri" w:cs="Arial"/>
          <w:sz w:val="22"/>
          <w:vertAlign w:val="superscript"/>
        </w:rPr>
        <w:t>h</w:t>
      </w:r>
      <w:r w:rsidRPr="00931FD0">
        <w:rPr>
          <w:rFonts w:ascii="Calibri" w:hAnsi="Calibri" w:cs="Arial"/>
          <w:sz w:val="22"/>
        </w:rPr>
        <w:t xml:space="preserve"> 49</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 –2</w:t>
      </w:r>
      <w:r w:rsidRPr="00931FD0">
        <w:rPr>
          <w:rFonts w:ascii="Calibri" w:hAnsi="Calibri" w:cs="Arial"/>
          <w:sz w:val="22"/>
          <w:vertAlign w:val="superscript"/>
        </w:rPr>
        <w:t>h</w:t>
      </w:r>
      <w:r w:rsidRPr="00931FD0">
        <w:rPr>
          <w:rFonts w:ascii="Calibri" w:hAnsi="Calibri" w:cs="Arial"/>
          <w:sz w:val="22"/>
        </w:rPr>
        <w:t xml:space="preserve"> 49</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The second is to realize that the “14</w:t>
      </w:r>
      <w:r w:rsidRPr="00931FD0">
        <w:rPr>
          <w:rFonts w:ascii="Calibri" w:hAnsi="Calibri" w:cs="Arial"/>
          <w:sz w:val="22"/>
          <w:vertAlign w:val="superscript"/>
        </w:rPr>
        <w:t>h</w:t>
      </w:r>
      <w:r w:rsidR="00981A61" w:rsidRPr="00931FD0">
        <w:rPr>
          <w:rFonts w:ascii="Calibri" w:hAnsi="Calibri" w:cs="Arial"/>
          <w:sz w:val="22"/>
        </w:rPr>
        <w:t>”</w:t>
      </w:r>
      <w:r w:rsidRPr="00931FD0">
        <w:rPr>
          <w:rFonts w:ascii="Calibri" w:hAnsi="Calibri" w:cs="Arial"/>
          <w:sz w:val="22"/>
        </w:rPr>
        <w:t>can be rewritten as (14</w:t>
      </w:r>
      <w:r w:rsidRPr="00931FD0">
        <w:rPr>
          <w:rFonts w:ascii="Calibri" w:hAnsi="Calibri" w:cs="Arial"/>
          <w:sz w:val="22"/>
          <w:vertAlign w:val="superscript"/>
        </w:rPr>
        <w:t>h</w:t>
      </w:r>
      <w:r w:rsidRPr="00931FD0">
        <w:rPr>
          <w:rFonts w:ascii="Calibri" w:hAnsi="Calibri" w:cs="Arial"/>
          <w:sz w:val="22"/>
        </w:rPr>
        <w:t xml:space="preserve"> + 24</w:t>
      </w:r>
      <w:r w:rsidRPr="00931FD0">
        <w:rPr>
          <w:rFonts w:ascii="Calibri" w:hAnsi="Calibri" w:cs="Arial"/>
          <w:sz w:val="22"/>
          <w:vertAlign w:val="superscript"/>
        </w:rPr>
        <w:t>h</w:t>
      </w:r>
      <w:r w:rsidRPr="00931FD0">
        <w:rPr>
          <w:rFonts w:ascii="Calibri" w:hAnsi="Calibri" w:cs="Arial"/>
          <w:sz w:val="22"/>
        </w:rPr>
        <w:t>) = 38</w:t>
      </w:r>
      <w:r w:rsidRPr="00931FD0">
        <w:rPr>
          <w:rFonts w:ascii="Calibri" w:hAnsi="Calibri" w:cs="Arial"/>
          <w:sz w:val="22"/>
          <w:vertAlign w:val="superscript"/>
        </w:rPr>
        <w:t>h</w:t>
      </w:r>
      <w:r w:rsidRPr="00931FD0">
        <w:rPr>
          <w:rFonts w:ascii="Calibri" w:hAnsi="Calibri" w:cs="Arial"/>
          <w:sz w:val="22"/>
        </w:rPr>
        <w:t xml:space="preserve">.  </w:t>
      </w:r>
      <w:proofErr w:type="gramStart"/>
      <w:r w:rsidRPr="00931FD0">
        <w:rPr>
          <w:rFonts w:ascii="Calibri" w:hAnsi="Calibri" w:cs="Arial"/>
          <w:sz w:val="22"/>
        </w:rPr>
        <w:t>And so</w:t>
      </w:r>
      <w:proofErr w:type="gramEnd"/>
      <w:r w:rsidRPr="00931FD0">
        <w:rPr>
          <w:rFonts w:ascii="Calibri" w:hAnsi="Calibri" w:cs="Arial"/>
          <w:sz w:val="22"/>
        </w:rPr>
        <w:t xml:space="preserve"> HA = (38</w:t>
      </w:r>
      <w:r w:rsidRPr="00931FD0">
        <w:rPr>
          <w:rFonts w:ascii="Calibri" w:hAnsi="Calibri" w:cs="Arial"/>
          <w:sz w:val="22"/>
          <w:vertAlign w:val="superscript"/>
        </w:rPr>
        <w:t>h</w:t>
      </w:r>
      <w:r w:rsidRPr="00931FD0">
        <w:rPr>
          <w:rFonts w:ascii="Calibri" w:hAnsi="Calibri" w:cs="Arial"/>
          <w:sz w:val="22"/>
        </w:rPr>
        <w:t xml:space="preserve"> 42</w:t>
      </w:r>
      <w:r w:rsidRPr="00931FD0">
        <w:rPr>
          <w:rFonts w:ascii="Calibri" w:hAnsi="Calibri" w:cs="Arial"/>
          <w:sz w:val="22"/>
          <w:vertAlign w:val="superscript"/>
        </w:rPr>
        <w:t>m</w:t>
      </w:r>
      <w:r w:rsidRPr="00931FD0">
        <w:rPr>
          <w:rFonts w:ascii="Calibri" w:hAnsi="Calibri" w:cs="Arial"/>
          <w:sz w:val="22"/>
        </w:rPr>
        <w:t xml:space="preserve"> 9</w:t>
      </w:r>
      <w:r w:rsidRPr="00931FD0">
        <w:rPr>
          <w:rFonts w:ascii="Calibri" w:hAnsi="Calibri" w:cs="Arial"/>
          <w:sz w:val="22"/>
          <w:vertAlign w:val="superscript"/>
        </w:rPr>
        <w:t>s</w:t>
      </w:r>
      <w:r w:rsidRPr="00931FD0">
        <w:rPr>
          <w:rFonts w:ascii="Calibri" w:hAnsi="Calibri" w:cs="Arial"/>
          <w:sz w:val="22"/>
        </w:rPr>
        <w:t>) – (17</w:t>
      </w:r>
      <w:r w:rsidRPr="00931FD0">
        <w:rPr>
          <w:rFonts w:ascii="Calibri" w:hAnsi="Calibri" w:cs="Arial"/>
          <w:sz w:val="22"/>
          <w:vertAlign w:val="superscript"/>
        </w:rPr>
        <w:t>h</w:t>
      </w:r>
      <w:r w:rsidRPr="00931FD0">
        <w:rPr>
          <w:rFonts w:ascii="Calibri" w:hAnsi="Calibri" w:cs="Arial"/>
          <w:sz w:val="22"/>
        </w:rPr>
        <w:t xml:space="preserve"> 31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 (38</w:t>
      </w:r>
      <w:r w:rsidRPr="00931FD0">
        <w:rPr>
          <w:rFonts w:ascii="Calibri" w:hAnsi="Calibri" w:cs="Arial"/>
          <w:sz w:val="22"/>
          <w:vertAlign w:val="superscript"/>
        </w:rPr>
        <w:t>h</w:t>
      </w:r>
      <w:r w:rsidRPr="00931FD0">
        <w:rPr>
          <w:rFonts w:ascii="Calibri" w:hAnsi="Calibri" w:cs="Arial"/>
          <w:sz w:val="22"/>
        </w:rPr>
        <w:t xml:space="preserve"> 41</w:t>
      </w:r>
      <w:r w:rsidRPr="00931FD0">
        <w:rPr>
          <w:rFonts w:ascii="Calibri" w:hAnsi="Calibri" w:cs="Arial"/>
          <w:sz w:val="22"/>
          <w:vertAlign w:val="superscript"/>
        </w:rPr>
        <w:t>m</w:t>
      </w:r>
      <w:r w:rsidRPr="00931FD0">
        <w:rPr>
          <w:rFonts w:ascii="Calibri" w:hAnsi="Calibri" w:cs="Arial"/>
          <w:sz w:val="22"/>
        </w:rPr>
        <w:t xml:space="preserve"> 69</w:t>
      </w:r>
      <w:r w:rsidRPr="00931FD0">
        <w:rPr>
          <w:rFonts w:ascii="Calibri" w:hAnsi="Calibri" w:cs="Arial"/>
          <w:sz w:val="22"/>
          <w:vertAlign w:val="superscript"/>
        </w:rPr>
        <w:t>s</w:t>
      </w:r>
      <w:r w:rsidRPr="00931FD0">
        <w:rPr>
          <w:rFonts w:ascii="Calibri" w:hAnsi="Calibri" w:cs="Arial"/>
          <w:sz w:val="22"/>
        </w:rPr>
        <w:t>) – (17</w:t>
      </w:r>
      <w:r w:rsidRPr="00931FD0">
        <w:rPr>
          <w:rFonts w:ascii="Calibri" w:hAnsi="Calibri" w:cs="Arial"/>
          <w:sz w:val="22"/>
          <w:vertAlign w:val="superscript"/>
        </w:rPr>
        <w:t>h</w:t>
      </w:r>
      <w:r w:rsidRPr="00931FD0">
        <w:rPr>
          <w:rFonts w:ascii="Calibri" w:hAnsi="Calibri" w:cs="Arial"/>
          <w:sz w:val="22"/>
        </w:rPr>
        <w:t xml:space="preserve"> 31</w:t>
      </w:r>
      <w:r w:rsidRPr="00931FD0">
        <w:rPr>
          <w:rFonts w:ascii="Calibri" w:hAnsi="Calibri" w:cs="Arial"/>
          <w:sz w:val="22"/>
          <w:vertAlign w:val="superscript"/>
        </w:rPr>
        <w:t>m</w:t>
      </w:r>
      <w:r w:rsidRPr="00931FD0">
        <w:rPr>
          <w:rFonts w:ascii="Calibri" w:hAnsi="Calibri" w:cs="Arial"/>
          <w:sz w:val="22"/>
        </w:rPr>
        <w:t xml:space="preserve"> 18</w:t>
      </w:r>
      <w:r w:rsidRPr="00931FD0">
        <w:rPr>
          <w:rFonts w:ascii="Calibri" w:hAnsi="Calibri" w:cs="Arial"/>
          <w:sz w:val="22"/>
          <w:vertAlign w:val="superscript"/>
        </w:rPr>
        <w:t>s</w:t>
      </w:r>
      <w:r w:rsidRPr="00931FD0">
        <w:rPr>
          <w:rFonts w:ascii="Calibri" w:hAnsi="Calibri" w:cs="Arial"/>
          <w:sz w:val="22"/>
        </w:rPr>
        <w:t xml:space="preserve">) = </w:t>
      </w:r>
      <w:r w:rsidR="009C28FE" w:rsidRPr="00931FD0">
        <w:rPr>
          <w:rFonts w:ascii="Calibri" w:hAnsi="Calibri" w:cs="Arial"/>
          <w:sz w:val="22"/>
        </w:rPr>
        <w:t>21</w:t>
      </w:r>
      <w:r w:rsidR="009C28FE" w:rsidRPr="00931FD0">
        <w:rPr>
          <w:rFonts w:ascii="Calibri" w:hAnsi="Calibri" w:cs="Arial"/>
          <w:sz w:val="22"/>
          <w:vertAlign w:val="superscript"/>
        </w:rPr>
        <w:t>h</w:t>
      </w:r>
      <w:r w:rsidR="009C28FE" w:rsidRPr="00931FD0">
        <w:rPr>
          <w:rFonts w:ascii="Calibri" w:hAnsi="Calibri" w:cs="Arial"/>
          <w:sz w:val="22"/>
        </w:rPr>
        <w:t xml:space="preserve"> 10</w:t>
      </w:r>
      <w:r w:rsidR="009C28FE" w:rsidRPr="00931FD0">
        <w:rPr>
          <w:rFonts w:ascii="Calibri" w:hAnsi="Calibri" w:cs="Arial"/>
          <w:sz w:val="22"/>
          <w:vertAlign w:val="superscript"/>
        </w:rPr>
        <w:t>m</w:t>
      </w:r>
      <w:r w:rsidR="009C28FE" w:rsidRPr="00931FD0">
        <w:rPr>
          <w:rFonts w:ascii="Calibri" w:hAnsi="Calibri" w:cs="Arial"/>
          <w:sz w:val="22"/>
        </w:rPr>
        <w:t xml:space="preserve"> 51</w:t>
      </w:r>
      <w:r w:rsidR="009C28FE" w:rsidRPr="00931FD0">
        <w:rPr>
          <w:rFonts w:ascii="Calibri" w:hAnsi="Calibri" w:cs="Arial"/>
          <w:sz w:val="22"/>
          <w:vertAlign w:val="superscript"/>
        </w:rPr>
        <w:t>s</w:t>
      </w:r>
      <w:r w:rsidR="009C28FE" w:rsidRPr="00931FD0">
        <w:rPr>
          <w:rFonts w:ascii="Calibri" w:hAnsi="Calibri" w:cs="Arial"/>
          <w:sz w:val="22"/>
        </w:rPr>
        <w:t>.</w:t>
      </w:r>
    </w:p>
    <w:p w:rsidR="009C28FE" w:rsidRPr="00931FD0" w:rsidRDefault="009C28FE" w:rsidP="0063368B">
      <w:pPr>
        <w:rPr>
          <w:rFonts w:ascii="Calibri" w:hAnsi="Calibri" w:cs="Arial"/>
          <w:sz w:val="22"/>
        </w:rPr>
      </w:pPr>
    </w:p>
    <w:p w:rsidR="005A4EF8" w:rsidRDefault="009C28FE" w:rsidP="0063368B">
      <w:pPr>
        <w:rPr>
          <w:rFonts w:ascii="Calibri" w:hAnsi="Calibri" w:cs="Arial"/>
          <w:sz w:val="22"/>
        </w:rPr>
      </w:pPr>
      <w:proofErr w:type="gramStart"/>
      <w:r w:rsidRPr="00931FD0">
        <w:rPr>
          <w:rFonts w:ascii="Calibri" w:hAnsi="Calibri" w:cs="Arial"/>
          <w:sz w:val="22"/>
        </w:rPr>
        <w:t>But</w:t>
      </w:r>
      <w:proofErr w:type="gramEnd"/>
      <w:r w:rsidRPr="00931FD0">
        <w:rPr>
          <w:rFonts w:ascii="Calibri" w:hAnsi="Calibri" w:cs="Arial"/>
          <w:sz w:val="22"/>
        </w:rPr>
        <w:t xml:space="preserve"> are these the same answers?  Yes, they refer to the same HA.  Hour Angles </w:t>
      </w:r>
      <w:r w:rsidR="00981A61" w:rsidRPr="00931FD0">
        <w:rPr>
          <w:rFonts w:ascii="Calibri" w:hAnsi="Calibri" w:cs="Arial"/>
          <w:sz w:val="22"/>
        </w:rPr>
        <w:t>between +12</w:t>
      </w:r>
      <w:r w:rsidR="00981A61" w:rsidRPr="00931FD0">
        <w:rPr>
          <w:rFonts w:ascii="Calibri" w:hAnsi="Calibri" w:cs="Arial"/>
          <w:sz w:val="22"/>
          <w:vertAlign w:val="superscript"/>
        </w:rPr>
        <w:t>h</w:t>
      </w:r>
      <w:r w:rsidR="00981A61" w:rsidRPr="00931FD0">
        <w:rPr>
          <w:rFonts w:ascii="Calibri" w:hAnsi="Calibri" w:cs="Arial"/>
          <w:sz w:val="22"/>
        </w:rPr>
        <w:t xml:space="preserve"> to 24</w:t>
      </w:r>
      <w:r w:rsidR="00981A61" w:rsidRPr="00931FD0">
        <w:rPr>
          <w:rFonts w:ascii="Calibri" w:hAnsi="Calibri" w:cs="Arial"/>
          <w:sz w:val="22"/>
          <w:vertAlign w:val="superscript"/>
        </w:rPr>
        <w:t>h</w:t>
      </w:r>
      <w:r w:rsidR="00981A61" w:rsidRPr="00931FD0">
        <w:rPr>
          <w:rFonts w:ascii="Calibri" w:hAnsi="Calibri" w:cs="Arial"/>
          <w:sz w:val="22"/>
        </w:rPr>
        <w:t xml:space="preserve"> </w:t>
      </w:r>
      <w:r w:rsidRPr="00931FD0">
        <w:rPr>
          <w:rFonts w:ascii="Calibri" w:hAnsi="Calibri" w:cs="Arial"/>
          <w:sz w:val="22"/>
        </w:rPr>
        <w:t>refer to the E half of the sky.  Which is best?  The smaller (in absolute value) is preferred.</w:t>
      </w:r>
    </w:p>
    <w:p w:rsidR="00931FD0" w:rsidRDefault="00931FD0" w:rsidP="0063368B">
      <w:pPr>
        <w:rPr>
          <w:rFonts w:ascii="Calibri" w:hAnsi="Calibri" w:cs="Arial"/>
          <w:sz w:val="22"/>
        </w:rPr>
      </w:pPr>
    </w:p>
    <w:p w:rsidR="00931FD0" w:rsidRPr="00931FD0" w:rsidRDefault="00931FD0" w:rsidP="0063368B">
      <w:pPr>
        <w:rPr>
          <w:rFonts w:ascii="Calibri" w:hAnsi="Calibri" w:cs="Arial"/>
          <w:sz w:val="22"/>
        </w:rPr>
      </w:pPr>
      <w:bookmarkStart w:id="0" w:name="_GoBack"/>
      <w:bookmarkEnd w:id="0"/>
    </w:p>
    <w:sectPr w:rsidR="00931FD0" w:rsidRPr="00931F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9E"/>
    <w:rsid w:val="0000300C"/>
    <w:rsid w:val="00020E07"/>
    <w:rsid w:val="0003786D"/>
    <w:rsid w:val="000462D5"/>
    <w:rsid w:val="00065B8C"/>
    <w:rsid w:val="00071484"/>
    <w:rsid w:val="0007167B"/>
    <w:rsid w:val="00083B3B"/>
    <w:rsid w:val="00086080"/>
    <w:rsid w:val="0008797C"/>
    <w:rsid w:val="00096EEC"/>
    <w:rsid w:val="000A40BA"/>
    <w:rsid w:val="000B1A14"/>
    <w:rsid w:val="000B7934"/>
    <w:rsid w:val="000C24BA"/>
    <w:rsid w:val="000C3B7F"/>
    <w:rsid w:val="000C6380"/>
    <w:rsid w:val="000D61B6"/>
    <w:rsid w:val="000E2087"/>
    <w:rsid w:val="000E5D73"/>
    <w:rsid w:val="000F58A4"/>
    <w:rsid w:val="000F7F26"/>
    <w:rsid w:val="001021D0"/>
    <w:rsid w:val="00106498"/>
    <w:rsid w:val="00120106"/>
    <w:rsid w:val="00121297"/>
    <w:rsid w:val="00125E87"/>
    <w:rsid w:val="00132E26"/>
    <w:rsid w:val="00135404"/>
    <w:rsid w:val="0016266B"/>
    <w:rsid w:val="00162BE6"/>
    <w:rsid w:val="00165B34"/>
    <w:rsid w:val="00166126"/>
    <w:rsid w:val="001749DF"/>
    <w:rsid w:val="001845E5"/>
    <w:rsid w:val="001928E7"/>
    <w:rsid w:val="00195F60"/>
    <w:rsid w:val="00196150"/>
    <w:rsid w:val="001B10FD"/>
    <w:rsid w:val="001C4B00"/>
    <w:rsid w:val="001D3971"/>
    <w:rsid w:val="001E42B6"/>
    <w:rsid w:val="001F6835"/>
    <w:rsid w:val="00215F75"/>
    <w:rsid w:val="0021623E"/>
    <w:rsid w:val="00230FC7"/>
    <w:rsid w:val="002348D5"/>
    <w:rsid w:val="00241779"/>
    <w:rsid w:val="00262B17"/>
    <w:rsid w:val="002709E7"/>
    <w:rsid w:val="00272998"/>
    <w:rsid w:val="002814B3"/>
    <w:rsid w:val="002977B4"/>
    <w:rsid w:val="002A0AEB"/>
    <w:rsid w:val="002A2F22"/>
    <w:rsid w:val="002B55F9"/>
    <w:rsid w:val="002B6AB8"/>
    <w:rsid w:val="002C63EA"/>
    <w:rsid w:val="002C6735"/>
    <w:rsid w:val="002D633C"/>
    <w:rsid w:val="00300644"/>
    <w:rsid w:val="003127D1"/>
    <w:rsid w:val="00315A9C"/>
    <w:rsid w:val="003342C4"/>
    <w:rsid w:val="00345381"/>
    <w:rsid w:val="00385157"/>
    <w:rsid w:val="00385E80"/>
    <w:rsid w:val="00396925"/>
    <w:rsid w:val="00396F60"/>
    <w:rsid w:val="003B650F"/>
    <w:rsid w:val="003C215B"/>
    <w:rsid w:val="003C2D58"/>
    <w:rsid w:val="003C32D5"/>
    <w:rsid w:val="003C5B2E"/>
    <w:rsid w:val="003C6D74"/>
    <w:rsid w:val="003F0696"/>
    <w:rsid w:val="003F2F6C"/>
    <w:rsid w:val="003F4E0E"/>
    <w:rsid w:val="003F7449"/>
    <w:rsid w:val="00402BF4"/>
    <w:rsid w:val="00413200"/>
    <w:rsid w:val="004256EE"/>
    <w:rsid w:val="00425A42"/>
    <w:rsid w:val="00435721"/>
    <w:rsid w:val="004534F5"/>
    <w:rsid w:val="004576A7"/>
    <w:rsid w:val="00486E12"/>
    <w:rsid w:val="00496835"/>
    <w:rsid w:val="004B63C9"/>
    <w:rsid w:val="004C6CE2"/>
    <w:rsid w:val="004D3EF6"/>
    <w:rsid w:val="004E5612"/>
    <w:rsid w:val="004E7866"/>
    <w:rsid w:val="005030A4"/>
    <w:rsid w:val="00506244"/>
    <w:rsid w:val="00511918"/>
    <w:rsid w:val="0052713F"/>
    <w:rsid w:val="00532B50"/>
    <w:rsid w:val="00552156"/>
    <w:rsid w:val="00552574"/>
    <w:rsid w:val="0055712E"/>
    <w:rsid w:val="005624B6"/>
    <w:rsid w:val="005751E9"/>
    <w:rsid w:val="005941D7"/>
    <w:rsid w:val="005A4EF8"/>
    <w:rsid w:val="005A67AF"/>
    <w:rsid w:val="005B5779"/>
    <w:rsid w:val="005C1D45"/>
    <w:rsid w:val="005C3D2A"/>
    <w:rsid w:val="005C44EA"/>
    <w:rsid w:val="005D059E"/>
    <w:rsid w:val="005D47ED"/>
    <w:rsid w:val="005D7D28"/>
    <w:rsid w:val="005E0B02"/>
    <w:rsid w:val="005E5725"/>
    <w:rsid w:val="005E58FE"/>
    <w:rsid w:val="005E68C0"/>
    <w:rsid w:val="005F0110"/>
    <w:rsid w:val="005F4B8C"/>
    <w:rsid w:val="00600538"/>
    <w:rsid w:val="00631DA9"/>
    <w:rsid w:val="0063368B"/>
    <w:rsid w:val="006365F5"/>
    <w:rsid w:val="006539A6"/>
    <w:rsid w:val="00655CBB"/>
    <w:rsid w:val="00671914"/>
    <w:rsid w:val="006730C7"/>
    <w:rsid w:val="00673491"/>
    <w:rsid w:val="006813D3"/>
    <w:rsid w:val="006908E5"/>
    <w:rsid w:val="006908F9"/>
    <w:rsid w:val="006930AB"/>
    <w:rsid w:val="006B12A0"/>
    <w:rsid w:val="006B6462"/>
    <w:rsid w:val="006B7C1A"/>
    <w:rsid w:val="006C555A"/>
    <w:rsid w:val="006C618F"/>
    <w:rsid w:val="006D1026"/>
    <w:rsid w:val="006D7595"/>
    <w:rsid w:val="006E24F4"/>
    <w:rsid w:val="006E43FA"/>
    <w:rsid w:val="006F79E2"/>
    <w:rsid w:val="007169FB"/>
    <w:rsid w:val="00722CCA"/>
    <w:rsid w:val="00723198"/>
    <w:rsid w:val="00725F73"/>
    <w:rsid w:val="00742AC8"/>
    <w:rsid w:val="00744A0A"/>
    <w:rsid w:val="0075302D"/>
    <w:rsid w:val="00754A63"/>
    <w:rsid w:val="00763DF5"/>
    <w:rsid w:val="007704F2"/>
    <w:rsid w:val="00774165"/>
    <w:rsid w:val="00785393"/>
    <w:rsid w:val="00785EF6"/>
    <w:rsid w:val="007867ED"/>
    <w:rsid w:val="00792899"/>
    <w:rsid w:val="00796A4C"/>
    <w:rsid w:val="007A5585"/>
    <w:rsid w:val="007B0D72"/>
    <w:rsid w:val="007B3D08"/>
    <w:rsid w:val="007B5AB7"/>
    <w:rsid w:val="007B6F73"/>
    <w:rsid w:val="007C34E7"/>
    <w:rsid w:val="007D4A90"/>
    <w:rsid w:val="007D6DF6"/>
    <w:rsid w:val="007D6F06"/>
    <w:rsid w:val="007D7083"/>
    <w:rsid w:val="007D759E"/>
    <w:rsid w:val="007E17D2"/>
    <w:rsid w:val="007E7E04"/>
    <w:rsid w:val="00801695"/>
    <w:rsid w:val="0080785D"/>
    <w:rsid w:val="00814742"/>
    <w:rsid w:val="008152EA"/>
    <w:rsid w:val="00817960"/>
    <w:rsid w:val="00844116"/>
    <w:rsid w:val="008542D2"/>
    <w:rsid w:val="00857373"/>
    <w:rsid w:val="00863D97"/>
    <w:rsid w:val="00867727"/>
    <w:rsid w:val="00871107"/>
    <w:rsid w:val="00874563"/>
    <w:rsid w:val="00891E19"/>
    <w:rsid w:val="00892494"/>
    <w:rsid w:val="008979FF"/>
    <w:rsid w:val="00897FBE"/>
    <w:rsid w:val="008B23A5"/>
    <w:rsid w:val="008C2DEE"/>
    <w:rsid w:val="008C73E7"/>
    <w:rsid w:val="008D172E"/>
    <w:rsid w:val="008F4636"/>
    <w:rsid w:val="009127C2"/>
    <w:rsid w:val="00931F1D"/>
    <w:rsid w:val="00931FD0"/>
    <w:rsid w:val="0093211D"/>
    <w:rsid w:val="00950026"/>
    <w:rsid w:val="009512B8"/>
    <w:rsid w:val="00952843"/>
    <w:rsid w:val="0095574C"/>
    <w:rsid w:val="009570A6"/>
    <w:rsid w:val="009641D7"/>
    <w:rsid w:val="00981A61"/>
    <w:rsid w:val="00983FAA"/>
    <w:rsid w:val="00990580"/>
    <w:rsid w:val="00996280"/>
    <w:rsid w:val="009A1DD8"/>
    <w:rsid w:val="009A4E28"/>
    <w:rsid w:val="009A5492"/>
    <w:rsid w:val="009B1ED9"/>
    <w:rsid w:val="009C0E64"/>
    <w:rsid w:val="009C28FE"/>
    <w:rsid w:val="009D4101"/>
    <w:rsid w:val="009D51DA"/>
    <w:rsid w:val="009D66A0"/>
    <w:rsid w:val="009E5802"/>
    <w:rsid w:val="009E7740"/>
    <w:rsid w:val="009F0F5D"/>
    <w:rsid w:val="009F4FBB"/>
    <w:rsid w:val="009F519F"/>
    <w:rsid w:val="00A054E3"/>
    <w:rsid w:val="00A131D4"/>
    <w:rsid w:val="00A2652B"/>
    <w:rsid w:val="00A35233"/>
    <w:rsid w:val="00A44FA7"/>
    <w:rsid w:val="00A55F7C"/>
    <w:rsid w:val="00A56CCD"/>
    <w:rsid w:val="00A70318"/>
    <w:rsid w:val="00A80901"/>
    <w:rsid w:val="00A87DF7"/>
    <w:rsid w:val="00A902C4"/>
    <w:rsid w:val="00A914CC"/>
    <w:rsid w:val="00AA455E"/>
    <w:rsid w:val="00AA5641"/>
    <w:rsid w:val="00AC2532"/>
    <w:rsid w:val="00AE2631"/>
    <w:rsid w:val="00AE72A7"/>
    <w:rsid w:val="00AF5093"/>
    <w:rsid w:val="00B05873"/>
    <w:rsid w:val="00B1126E"/>
    <w:rsid w:val="00B12495"/>
    <w:rsid w:val="00B1603C"/>
    <w:rsid w:val="00B274AA"/>
    <w:rsid w:val="00B328E6"/>
    <w:rsid w:val="00B37EEB"/>
    <w:rsid w:val="00B41B8A"/>
    <w:rsid w:val="00B43577"/>
    <w:rsid w:val="00B46F01"/>
    <w:rsid w:val="00B5719A"/>
    <w:rsid w:val="00B579B3"/>
    <w:rsid w:val="00B6793F"/>
    <w:rsid w:val="00B85C5F"/>
    <w:rsid w:val="00BA5E0F"/>
    <w:rsid w:val="00BB3415"/>
    <w:rsid w:val="00BE0465"/>
    <w:rsid w:val="00BE186E"/>
    <w:rsid w:val="00BF5212"/>
    <w:rsid w:val="00BF747B"/>
    <w:rsid w:val="00BF7C21"/>
    <w:rsid w:val="00C010BB"/>
    <w:rsid w:val="00C01F07"/>
    <w:rsid w:val="00C03473"/>
    <w:rsid w:val="00C0714D"/>
    <w:rsid w:val="00C14D6C"/>
    <w:rsid w:val="00C24340"/>
    <w:rsid w:val="00C270E8"/>
    <w:rsid w:val="00C32528"/>
    <w:rsid w:val="00C34721"/>
    <w:rsid w:val="00C3476A"/>
    <w:rsid w:val="00C35A6F"/>
    <w:rsid w:val="00C4083A"/>
    <w:rsid w:val="00C42FCD"/>
    <w:rsid w:val="00C57212"/>
    <w:rsid w:val="00C75E9A"/>
    <w:rsid w:val="00C82D0D"/>
    <w:rsid w:val="00C860B8"/>
    <w:rsid w:val="00C94918"/>
    <w:rsid w:val="00CB63E0"/>
    <w:rsid w:val="00CC0C53"/>
    <w:rsid w:val="00CC2B1A"/>
    <w:rsid w:val="00CC4DDF"/>
    <w:rsid w:val="00CD118B"/>
    <w:rsid w:val="00CD40DD"/>
    <w:rsid w:val="00CE23F5"/>
    <w:rsid w:val="00CE41B8"/>
    <w:rsid w:val="00CF19B4"/>
    <w:rsid w:val="00CF321F"/>
    <w:rsid w:val="00CF3563"/>
    <w:rsid w:val="00CF4581"/>
    <w:rsid w:val="00D02533"/>
    <w:rsid w:val="00D0344C"/>
    <w:rsid w:val="00D074D8"/>
    <w:rsid w:val="00D10611"/>
    <w:rsid w:val="00D14ACA"/>
    <w:rsid w:val="00D25348"/>
    <w:rsid w:val="00D25442"/>
    <w:rsid w:val="00D308E6"/>
    <w:rsid w:val="00D31089"/>
    <w:rsid w:val="00D53390"/>
    <w:rsid w:val="00D57383"/>
    <w:rsid w:val="00D603C0"/>
    <w:rsid w:val="00D64322"/>
    <w:rsid w:val="00D73685"/>
    <w:rsid w:val="00D8158C"/>
    <w:rsid w:val="00D82BE0"/>
    <w:rsid w:val="00D91847"/>
    <w:rsid w:val="00D95EEC"/>
    <w:rsid w:val="00DA2BC5"/>
    <w:rsid w:val="00DC242A"/>
    <w:rsid w:val="00DD3A43"/>
    <w:rsid w:val="00DE43C0"/>
    <w:rsid w:val="00DF05B7"/>
    <w:rsid w:val="00DF1360"/>
    <w:rsid w:val="00E023C4"/>
    <w:rsid w:val="00E033E5"/>
    <w:rsid w:val="00E06615"/>
    <w:rsid w:val="00E06D72"/>
    <w:rsid w:val="00E07B53"/>
    <w:rsid w:val="00E121D4"/>
    <w:rsid w:val="00E138BF"/>
    <w:rsid w:val="00E25D4E"/>
    <w:rsid w:val="00E4102C"/>
    <w:rsid w:val="00E54297"/>
    <w:rsid w:val="00E652B2"/>
    <w:rsid w:val="00E71CF8"/>
    <w:rsid w:val="00E734D8"/>
    <w:rsid w:val="00E81870"/>
    <w:rsid w:val="00E874E0"/>
    <w:rsid w:val="00EA4132"/>
    <w:rsid w:val="00EB0313"/>
    <w:rsid w:val="00EB67A7"/>
    <w:rsid w:val="00EC5D85"/>
    <w:rsid w:val="00ED3D76"/>
    <w:rsid w:val="00ED4918"/>
    <w:rsid w:val="00ED7055"/>
    <w:rsid w:val="00ED712C"/>
    <w:rsid w:val="00EE2B6C"/>
    <w:rsid w:val="00EE69CD"/>
    <w:rsid w:val="00EF3360"/>
    <w:rsid w:val="00F01C2B"/>
    <w:rsid w:val="00F04BED"/>
    <w:rsid w:val="00F25C9C"/>
    <w:rsid w:val="00F27811"/>
    <w:rsid w:val="00F404F1"/>
    <w:rsid w:val="00F506D5"/>
    <w:rsid w:val="00F565B9"/>
    <w:rsid w:val="00F654AE"/>
    <w:rsid w:val="00F7013D"/>
    <w:rsid w:val="00F76644"/>
    <w:rsid w:val="00F83AD0"/>
    <w:rsid w:val="00F84CFA"/>
    <w:rsid w:val="00F94FFE"/>
    <w:rsid w:val="00FA2401"/>
    <w:rsid w:val="00FB5A1F"/>
    <w:rsid w:val="00FC2C7F"/>
    <w:rsid w:val="00FC6F90"/>
    <w:rsid w:val="00FD081C"/>
    <w:rsid w:val="00FD2895"/>
    <w:rsid w:val="00FD3AC5"/>
    <w:rsid w:val="00FD6550"/>
    <w:rsid w:val="00FD7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8AA6C"/>
  <w15:docId w15:val="{191CE9F4-6504-472D-A739-B5E16D86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300644"/>
    <w:rPr>
      <w:b/>
      <w:bCs/>
      <w:sz w:val="20"/>
      <w:szCs w:val="20"/>
    </w:rPr>
  </w:style>
  <w:style w:type="table" w:styleId="TableGrid">
    <w:name w:val="Table Grid"/>
    <w:basedOn w:val="TableNormal"/>
    <w:rsid w:val="00D10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5F7C"/>
    <w:rPr>
      <w:rFonts w:ascii="Tahoma" w:hAnsi="Tahoma" w:cs="Tahoma"/>
      <w:sz w:val="16"/>
      <w:szCs w:val="16"/>
    </w:rPr>
  </w:style>
  <w:style w:type="character" w:customStyle="1" w:styleId="BalloonTextChar">
    <w:name w:val="Balloon Text Char"/>
    <w:basedOn w:val="DefaultParagraphFont"/>
    <w:link w:val="BalloonText"/>
    <w:rsid w:val="00A55F7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5049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Practice with RA, HST and LST</vt:lpstr>
    </vt:vector>
  </TitlesOfParts>
  <Company>York University</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with RA, HST and LST</dc:title>
  <dc:creator>FSE</dc:creator>
  <cp:lastModifiedBy>Michael De Robertis</cp:lastModifiedBy>
  <cp:revision>2</cp:revision>
  <cp:lastPrinted>2013-08-22T19:15:00Z</cp:lastPrinted>
  <dcterms:created xsi:type="dcterms:W3CDTF">2020-11-15T22:48:00Z</dcterms:created>
  <dcterms:modified xsi:type="dcterms:W3CDTF">2020-11-15T22:48:00Z</dcterms:modified>
</cp:coreProperties>
</file>