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A31" w:rsidRDefault="00BC286C">
      <w:r>
        <w:t>This</w:t>
      </w:r>
      <w:r w:rsidR="00761A31">
        <w:t xml:space="preserve"> for the main branch</w:t>
      </w:r>
    </w:p>
    <w:p w:rsidR="00761A31" w:rsidRDefault="00761A31">
      <w:bookmarkStart w:id="0" w:name="_GoBack"/>
      <w:bookmarkEnd w:id="0"/>
    </w:p>
    <w:sectPr w:rsidR="0076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31"/>
    <w:rsid w:val="000A3E13"/>
    <w:rsid w:val="00761A31"/>
    <w:rsid w:val="00BC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868B"/>
  <w15:chartTrackingRefBased/>
  <w15:docId w15:val="{CA11EC1A-F925-40FB-A5A0-2E743568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Kaytastrophee Disaster</dc:creator>
  <cp:keywords/>
  <dc:description/>
  <cp:lastModifiedBy>Kaytastrophee Disaster</cp:lastModifiedBy>
  <cp:revision>2</cp:revision>
  <dcterms:created xsi:type="dcterms:W3CDTF">2022-04-28T15:09:00Z</dcterms:created>
  <dcterms:modified xsi:type="dcterms:W3CDTF">2022-04-28T15:12:00Z</dcterms:modified>
</cp:coreProperties>
</file>