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BC0" w:rsidRDefault="003507AF">
      <w:pPr>
        <w:spacing w:after="60"/>
        <w:jc w:val="center"/>
      </w:pPr>
      <w:r>
        <w:rPr>
          <w:rFonts w:ascii="Arial" w:eastAsia="Arial" w:hAnsi="Arial" w:cs="Arial"/>
          <w:b/>
          <w:bCs/>
          <w:color w:val="1A1A2E"/>
          <w:sz w:val="56"/>
          <w:szCs w:val="56"/>
        </w:rPr>
        <w:t xml:space="preserve">Matthew </w:t>
      </w:r>
      <w:proofErr w:type="spellStart"/>
      <w:r>
        <w:rPr>
          <w:rFonts w:ascii="Arial" w:eastAsia="Arial" w:hAnsi="Arial" w:cs="Arial"/>
          <w:b/>
          <w:bCs/>
          <w:color w:val="1A1A2E"/>
          <w:sz w:val="56"/>
          <w:szCs w:val="56"/>
        </w:rPr>
        <w:t>Meents</w:t>
      </w:r>
      <w:proofErr w:type="spellEnd"/>
    </w:p>
    <w:p w:rsidR="00D25BC0" w:rsidRDefault="003507AF">
      <w:pPr>
        <w:spacing w:after="40"/>
        <w:jc w:val="center"/>
      </w:pPr>
      <w:r>
        <w:rPr>
          <w:rFonts w:ascii="Arial" w:eastAsia="Arial" w:hAnsi="Arial" w:cs="Arial"/>
          <w:color w:val="444466"/>
          <w:sz w:val="22"/>
          <w:szCs w:val="22"/>
        </w:rPr>
        <w:t xml:space="preserve">Senior Software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>Engineer  •</w:t>
      </w:r>
      <w:proofErr w:type="gramEnd"/>
      <w:r>
        <w:rPr>
          <w:rFonts w:ascii="Arial" w:eastAsia="Arial" w:hAnsi="Arial" w:cs="Arial"/>
          <w:color w:val="444466"/>
          <w:sz w:val="22"/>
          <w:szCs w:val="22"/>
        </w:rPr>
        <w:t xml:space="preserve">  Remote</w:t>
      </w:r>
      <w:r>
        <w:rPr>
          <w:rFonts w:ascii="Arial" w:eastAsia="Arial" w:hAnsi="Arial" w:cs="Arial"/>
          <w:color w:val="2E5BFF"/>
          <w:sz w:val="22"/>
          <w:szCs w:val="22"/>
        </w:rPr>
        <w:t xml:space="preserve">  •  github.com/mmeents  •  linkedin.com/in/mmeents</w:t>
      </w:r>
    </w:p>
    <w:p w:rsidR="00D25BC0" w:rsidRDefault="00D25BC0">
      <w:pPr>
        <w:pBdr>
          <w:bottom w:val="single" w:sz="6" w:space="1" w:color="2E5BFF"/>
        </w:pBdr>
        <w:spacing w:after="80"/>
      </w:pPr>
    </w:p>
    <w:p w:rsidR="00D25BC0" w:rsidRDefault="003507AF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PROFESSIONAL SUMMARY</w:t>
      </w:r>
    </w:p>
    <w:p w:rsidR="00D25BC0" w:rsidRDefault="003507AF">
      <w:pPr>
        <w:spacing w:after="60"/>
      </w:pPr>
      <w:r>
        <w:rPr>
          <w:rFonts w:ascii="Arial" w:eastAsia="Arial" w:hAnsi="Arial" w:cs="Arial"/>
          <w:color w:val="1A1A2E"/>
        </w:rPr>
        <w:t>Senior Software Engineer with 15+ years of experience building cloud-native CRM, lead generation, and data pipeline systems in C# / .NET and Azure. Proven team lead with a track record of delivering distributed, high-throughput systems at scale — from real-time customer communication platforms to ETL data workflows. Experienced across the full stack with a strong bias for clean architecture, measurable outcomes, and staying ahead of the technology curve, including hands-on work with AI/LLM tooling and MCP-based agentic systems.</w:t>
      </w:r>
    </w:p>
    <w:p w:rsidR="00D25BC0" w:rsidRDefault="003507AF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EXPERIENCE</w:t>
      </w:r>
    </w:p>
    <w:p w:rsidR="00D25BC0" w:rsidRDefault="003507AF">
      <w:pPr>
        <w:tabs>
          <w:tab w:val="right" w:pos="9026"/>
        </w:tabs>
        <w:spacing w:before="180" w:after="40"/>
      </w:pP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Groundworks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|</w:t>
      </w:r>
      <w:proofErr w:type="gramEnd"/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Senior Software Engineer (Remote)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7/2022 – 3/2026</w:t>
      </w:r>
    </w:p>
    <w:p w:rsidR="00D25BC0" w:rsidRDefault="003507AF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CRM and Lead Generation Systems — $1Bn+ Leading Construction Services Company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Led a team of 4 developers across time zones, orchestrating sprint planning, code reviews, and cross-team delivery.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Designed and deployed Azure-based CRM applications integrating phone, email, and SMS APIs for high-volume customer interactions.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Built the automated lead routing system that pipes inbound leads into </w:t>
      </w:r>
      <w:proofErr w:type="spellStart"/>
      <w:r>
        <w:rPr>
          <w:rFonts w:ascii="Arial" w:eastAsia="Arial" w:hAnsi="Arial" w:cs="Arial"/>
          <w:color w:val="1A1A2E"/>
        </w:rPr>
        <w:t>CXOne</w:t>
      </w:r>
      <w:proofErr w:type="spellEnd"/>
      <w:r>
        <w:rPr>
          <w:rFonts w:ascii="Arial" w:eastAsia="Arial" w:hAnsi="Arial" w:cs="Arial"/>
          <w:color w:val="1A1A2E"/>
        </w:rPr>
        <w:t xml:space="preserve">, Cordial, and </w:t>
      </w:r>
      <w:proofErr w:type="spellStart"/>
      <w:r>
        <w:rPr>
          <w:rFonts w:ascii="Arial" w:eastAsia="Arial" w:hAnsi="Arial" w:cs="Arial"/>
          <w:color w:val="1A1A2E"/>
        </w:rPr>
        <w:t>Twilio</w:t>
      </w:r>
      <w:proofErr w:type="spellEnd"/>
      <w:r>
        <w:rPr>
          <w:rFonts w:ascii="Arial" w:eastAsia="Arial" w:hAnsi="Arial" w:cs="Arial"/>
          <w:color w:val="1A1A2E"/>
        </w:rPr>
        <w:t xml:space="preserve"> queues in real time.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Architected proprietary backend systems using C#, Azure App Services, Azure Service Bus, SQL Server, and CI/CD pipelines.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Collaborated with Marketing to continuously optimize the lead generation system, directly supporting business growth objectives.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Rotated as cross-team contributor during a company-wide platform modernization initiative — embedded with the Frontend team delivering Angular and EF Core feature work across weekly sprints, then transitioned to Data Engineering applying Python and </w:t>
      </w:r>
      <w:proofErr w:type="spellStart"/>
      <w:r>
        <w:rPr>
          <w:rFonts w:ascii="Arial" w:eastAsia="Arial" w:hAnsi="Arial" w:cs="Arial"/>
          <w:color w:val="1A1A2E"/>
        </w:rPr>
        <w:t>PySpark</w:t>
      </w:r>
      <w:proofErr w:type="spellEnd"/>
      <w:r>
        <w:rPr>
          <w:rFonts w:ascii="Arial" w:eastAsia="Arial" w:hAnsi="Arial" w:cs="Arial"/>
          <w:color w:val="1A1A2E"/>
        </w:rPr>
        <w:t xml:space="preserve"> for ETL pipeline development.</w:t>
      </w:r>
    </w:p>
    <w:p w:rsidR="00D25BC0" w:rsidRDefault="003507AF">
      <w:pPr>
        <w:tabs>
          <w:tab w:val="right" w:pos="9026"/>
        </w:tabs>
        <w:spacing w:before="180" w:after="4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CryptoSlam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, Inc.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 xml:space="preserve">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Senior</w:t>
      </w:r>
      <w:proofErr w:type="gramEnd"/>
      <w:r>
        <w:rPr>
          <w:rFonts w:ascii="Arial" w:eastAsia="Arial" w:hAnsi="Arial" w:cs="Arial"/>
          <w:i/>
          <w:iCs/>
          <w:color w:val="444466"/>
          <w:sz w:val="22"/>
          <w:szCs w:val="22"/>
        </w:rPr>
        <w:t xml:space="preserve"> Software Engineer (Remote)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2/2022 – 6/2022</w:t>
      </w:r>
    </w:p>
    <w:p w:rsidR="00D25BC0" w:rsidRDefault="003507AF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API and Full-Stack Development — NFT Analytics Platform (CryptoSlam.io)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Built and deployed .NET Core APIs and web applications to Linux AWS Elastic Beanstalk environments via </w:t>
      </w:r>
      <w:proofErr w:type="spellStart"/>
      <w:r>
        <w:rPr>
          <w:rFonts w:ascii="Arial" w:eastAsia="Arial" w:hAnsi="Arial" w:cs="Arial"/>
          <w:color w:val="1A1A2E"/>
        </w:rPr>
        <w:t>Bitbucket</w:t>
      </w:r>
      <w:proofErr w:type="spellEnd"/>
      <w:r>
        <w:rPr>
          <w:rFonts w:ascii="Arial" w:eastAsia="Arial" w:hAnsi="Arial" w:cs="Arial"/>
          <w:color w:val="1A1A2E"/>
        </w:rPr>
        <w:t xml:space="preserve"> CI/CD pipelines.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Applied MS SQL, MongoDB, and NoSQL data patterns in a fast-moving startup environment with Jira-driven sprint cadence.</w:t>
      </w:r>
    </w:p>
    <w:p w:rsidR="00D25BC0" w:rsidRDefault="003507AF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Zenalytics, LLC.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 xml:space="preserve">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.</w:t>
      </w:r>
      <w:proofErr w:type="gramEnd"/>
      <w:r>
        <w:rPr>
          <w:rFonts w:ascii="Arial" w:eastAsia="Arial" w:hAnsi="Arial" w:cs="Arial"/>
          <w:i/>
          <w:iCs/>
          <w:color w:val="444466"/>
          <w:sz w:val="22"/>
          <w:szCs w:val="22"/>
        </w:rPr>
        <w:t>NET Developer (Part-Time, Remote)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1/2019 – 2/2022</w:t>
      </w:r>
    </w:p>
    <w:p w:rsidR="00D25BC0" w:rsidRDefault="003507AF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Data Analysis and Media Campaign Reporting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Developed custom MS SQL database to consolidate ad server logs and produce key analytical exports supporting media campaign reporting.</w:t>
      </w:r>
    </w:p>
    <w:p w:rsidR="00D25BC0" w:rsidRDefault="003507AF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Blue Sky MLS, LLC.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color w:val="444466"/>
          <w:sz w:val="22"/>
          <w:szCs w:val="22"/>
        </w:rPr>
        <w:t xml:space="preserve">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Software</w:t>
      </w:r>
      <w:proofErr w:type="gramEnd"/>
      <w:r>
        <w:rPr>
          <w:rFonts w:ascii="Arial" w:eastAsia="Arial" w:hAnsi="Arial" w:cs="Arial"/>
          <w:i/>
          <w:iCs/>
          <w:color w:val="444466"/>
          <w:sz w:val="22"/>
          <w:szCs w:val="22"/>
        </w:rPr>
        <w:t xml:space="preserve"> Development Lead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5/2015 – 9/2018</w:t>
      </w:r>
    </w:p>
    <w:p w:rsidR="00D25BC0" w:rsidRDefault="003507AF">
      <w:pPr>
        <w:spacing w:after="60"/>
      </w:pPr>
      <w:r>
        <w:rPr>
          <w:rFonts w:ascii="Arial" w:eastAsia="Arial" w:hAnsi="Arial" w:cs="Arial"/>
          <w:i/>
          <w:iCs/>
          <w:color w:val="444466"/>
          <w:sz w:val="19"/>
          <w:szCs w:val="19"/>
        </w:rPr>
        <w:t>API and Full-Stack Development — State SEC Registration Platform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Managed a team of 4 developers including hiring, onboarding, and sprint management.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 xml:space="preserve">Built online registration ordering platform using C#, ASP.NET, </w:t>
      </w:r>
      <w:proofErr w:type="spellStart"/>
      <w:r>
        <w:rPr>
          <w:rFonts w:ascii="Arial" w:eastAsia="Arial" w:hAnsi="Arial" w:cs="Arial"/>
          <w:color w:val="1A1A2E"/>
        </w:rPr>
        <w:t>SignalR</w:t>
      </w:r>
      <w:proofErr w:type="spellEnd"/>
      <w:r>
        <w:rPr>
          <w:rFonts w:ascii="Arial" w:eastAsia="Arial" w:hAnsi="Arial" w:cs="Arial"/>
          <w:color w:val="1A1A2E"/>
        </w:rPr>
        <w:t>, Bootstrap, and SQL Server.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Developed automated asset sales data feed import system with SFTP download scheduling and database integration.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Implemented electronic filing system integrating with Blue Express API for state-level regulatory registrations.</w:t>
      </w:r>
    </w:p>
    <w:p w:rsidR="00D25BC0" w:rsidRPr="005F35E8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1A1A2E"/>
        </w:rPr>
        <w:t>Built fund sales calculator and enhanced permit tracking system serving clients including Schwab and BNY Mellon.</w:t>
      </w:r>
    </w:p>
    <w:p w:rsidR="005F35E8" w:rsidRDefault="005F35E8" w:rsidP="005F35E8">
      <w:pPr>
        <w:pStyle w:val="ListParagraph"/>
        <w:spacing w:after="40"/>
        <w:ind w:left="480"/>
      </w:pPr>
    </w:p>
    <w:p w:rsidR="00D25BC0" w:rsidRDefault="003507AF">
      <w:pPr>
        <w:tabs>
          <w:tab w:val="right" w:pos="9026"/>
        </w:tabs>
        <w:spacing w:before="180" w:after="4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lastRenderedPageBreak/>
        <w:t xml:space="preserve">ALM </w:t>
      </w:r>
      <w:proofErr w:type="gram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Media  /</w:t>
      </w:r>
      <w:proofErr w:type="gram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 IBM (via acquisition)</w:t>
      </w:r>
      <w:r>
        <w:rPr>
          <w:rFonts w:ascii="Arial" w:eastAsia="Arial" w:hAnsi="Arial" w:cs="Arial"/>
          <w:color w:val="444466"/>
          <w:sz w:val="22"/>
          <w:szCs w:val="22"/>
        </w:rPr>
        <w:t xml:space="preserve">  |  </w:t>
      </w:r>
      <w:r>
        <w:rPr>
          <w:rFonts w:ascii="Arial" w:eastAsia="Arial" w:hAnsi="Arial" w:cs="Arial"/>
          <w:i/>
          <w:iCs/>
          <w:color w:val="444466"/>
          <w:sz w:val="22"/>
          <w:szCs w:val="22"/>
        </w:rPr>
        <w:t>Senior Developer  →  Lead Developer</w:t>
      </w:r>
      <w:r>
        <w:rPr>
          <w:sz w:val="22"/>
          <w:szCs w:val="22"/>
        </w:rPr>
        <w:tab/>
      </w:r>
      <w:r>
        <w:rPr>
          <w:rFonts w:ascii="Arial" w:eastAsia="Arial" w:hAnsi="Arial" w:cs="Arial"/>
          <w:color w:val="444466"/>
        </w:rPr>
        <w:t>5/1997 – 3/2015</w:t>
      </w:r>
    </w:p>
    <w:p w:rsidR="00D25BC0" w:rsidRDefault="003507AF">
      <w:pPr>
        <w:spacing w:after="60"/>
      </w:pPr>
      <w:bookmarkStart w:id="0" w:name="_GoBack"/>
      <w:r>
        <w:rPr>
          <w:rFonts w:ascii="Arial" w:eastAsia="Arial" w:hAnsi="Arial" w:cs="Arial"/>
          <w:i/>
          <w:iCs/>
          <w:color w:val="444466"/>
          <w:sz w:val="19"/>
          <w:szCs w:val="19"/>
        </w:rPr>
        <w:t>Full-stack development across legal case management (C#, MS SQL) and HR platform products (Delphi, VBScript, MS SQL).</w:t>
      </w:r>
    </w:p>
    <w:bookmarkEnd w:id="0"/>
    <w:p w:rsidR="00D25BC0" w:rsidRDefault="003507AF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TECHNICAL SKILLS</w:t>
      </w:r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Languages &amp; Frameworks:  </w:t>
      </w:r>
      <w:r>
        <w:rPr>
          <w:rFonts w:ascii="Arial" w:eastAsia="Arial" w:hAnsi="Arial" w:cs="Arial"/>
          <w:color w:val="1A1A2E"/>
        </w:rPr>
        <w:t xml:space="preserve">C#, .NET / ASP.NET Core, Python, </w:t>
      </w:r>
      <w:proofErr w:type="spellStart"/>
      <w:r>
        <w:rPr>
          <w:rFonts w:ascii="Arial" w:eastAsia="Arial" w:hAnsi="Arial" w:cs="Arial"/>
          <w:color w:val="1A1A2E"/>
        </w:rPr>
        <w:t>PySpark</w:t>
      </w:r>
      <w:proofErr w:type="spellEnd"/>
      <w:r>
        <w:rPr>
          <w:rFonts w:ascii="Arial" w:eastAsia="Arial" w:hAnsi="Arial" w:cs="Arial"/>
          <w:color w:val="1A1A2E"/>
        </w:rPr>
        <w:t xml:space="preserve">, Angular, </w:t>
      </w:r>
      <w:proofErr w:type="spellStart"/>
      <w:r>
        <w:rPr>
          <w:rFonts w:ascii="Arial" w:eastAsia="Arial" w:hAnsi="Arial" w:cs="Arial"/>
          <w:color w:val="1A1A2E"/>
        </w:rPr>
        <w:t>TypeScript</w:t>
      </w:r>
      <w:proofErr w:type="spellEnd"/>
      <w:r>
        <w:rPr>
          <w:rFonts w:ascii="Arial" w:eastAsia="Arial" w:hAnsi="Arial" w:cs="Arial"/>
          <w:color w:val="1A1A2E"/>
        </w:rPr>
        <w:t>, JavaScript, SQL</w:t>
      </w:r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Cloud &amp; DevOps:  </w:t>
      </w:r>
      <w:r>
        <w:rPr>
          <w:rFonts w:ascii="Arial" w:eastAsia="Arial" w:hAnsi="Arial" w:cs="Arial"/>
          <w:color w:val="1A1A2E"/>
        </w:rPr>
        <w:t xml:space="preserve">Azure App Services, Azure Service Bus, App Insights, AWS Elastic Beanstalk, CI/CD, Azure DevOps, </w:t>
      </w:r>
      <w:proofErr w:type="spellStart"/>
      <w:r>
        <w:rPr>
          <w:rFonts w:ascii="Arial" w:eastAsia="Arial" w:hAnsi="Arial" w:cs="Arial"/>
          <w:color w:val="1A1A2E"/>
        </w:rPr>
        <w:t>Git</w:t>
      </w:r>
      <w:proofErr w:type="spellEnd"/>
      <w:r>
        <w:rPr>
          <w:rFonts w:ascii="Arial" w:eastAsia="Arial" w:hAnsi="Arial" w:cs="Arial"/>
          <w:color w:val="1A1A2E"/>
        </w:rPr>
        <w:t xml:space="preserve">, GitHub, </w:t>
      </w:r>
      <w:proofErr w:type="spellStart"/>
      <w:r>
        <w:rPr>
          <w:rFonts w:ascii="Arial" w:eastAsia="Arial" w:hAnsi="Arial" w:cs="Arial"/>
          <w:color w:val="1A1A2E"/>
        </w:rPr>
        <w:t>Bitbucket</w:t>
      </w:r>
      <w:proofErr w:type="spellEnd"/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Data:  </w:t>
      </w:r>
      <w:r>
        <w:rPr>
          <w:rFonts w:ascii="Arial" w:eastAsia="Arial" w:hAnsi="Arial" w:cs="Arial"/>
          <w:color w:val="1A1A2E"/>
        </w:rPr>
        <w:t>SQL Server, Entity Framework Core, MongoDB, NoSQL, Stored Procedures, SSMS</w:t>
      </w:r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APIs &amp; Integrations:  </w:t>
      </w:r>
      <w:r>
        <w:rPr>
          <w:rFonts w:ascii="Arial" w:eastAsia="Arial" w:hAnsi="Arial" w:cs="Arial"/>
          <w:color w:val="1A1A2E"/>
        </w:rPr>
        <w:t xml:space="preserve">REST / Web API, JSON, XML, </w:t>
      </w:r>
      <w:proofErr w:type="spellStart"/>
      <w:r>
        <w:rPr>
          <w:rFonts w:ascii="Arial" w:eastAsia="Arial" w:hAnsi="Arial" w:cs="Arial"/>
          <w:color w:val="1A1A2E"/>
        </w:rPr>
        <w:t>SignalR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Twilio</w:t>
      </w:r>
      <w:proofErr w:type="spellEnd"/>
      <w:r>
        <w:rPr>
          <w:rFonts w:ascii="Arial" w:eastAsia="Arial" w:hAnsi="Arial" w:cs="Arial"/>
          <w:color w:val="1A1A2E"/>
        </w:rPr>
        <w:t xml:space="preserve">, </w:t>
      </w:r>
      <w:proofErr w:type="spellStart"/>
      <w:r>
        <w:rPr>
          <w:rFonts w:ascii="Arial" w:eastAsia="Arial" w:hAnsi="Arial" w:cs="Arial"/>
          <w:color w:val="1A1A2E"/>
        </w:rPr>
        <w:t>CXOne</w:t>
      </w:r>
      <w:proofErr w:type="spellEnd"/>
      <w:r>
        <w:rPr>
          <w:rFonts w:ascii="Arial" w:eastAsia="Arial" w:hAnsi="Arial" w:cs="Arial"/>
          <w:color w:val="1A1A2E"/>
        </w:rPr>
        <w:t>, Cordial, SMTP, EWS, SFTP</w:t>
      </w:r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AI / Emerging:  </w:t>
      </w:r>
      <w:r>
        <w:rPr>
          <w:rFonts w:ascii="Arial" w:eastAsia="Arial" w:hAnsi="Arial" w:cs="Arial"/>
          <w:color w:val="1A1A2E"/>
        </w:rPr>
        <w:t>MCP (Model Context Protocol), LLM tool integration, agentic workflow design</w:t>
      </w:r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Other:  </w:t>
      </w:r>
      <w:r>
        <w:rPr>
          <w:rFonts w:ascii="Arial" w:eastAsia="Arial" w:hAnsi="Arial" w:cs="Arial"/>
          <w:color w:val="1A1A2E"/>
        </w:rPr>
        <w:t>Bootstrap, HTML5, CSS, IIS, Windows Services, Jira, Confluence, MS Teams</w:t>
      </w:r>
    </w:p>
    <w:p w:rsidR="00D25BC0" w:rsidRDefault="003507AF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OPEN SOURCE PROJECTS</w:t>
      </w:r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DaemonsMCP</w:t>
      </w:r>
      <w:proofErr w:type="spellEnd"/>
      <w:r>
        <w:rPr>
          <w:rFonts w:ascii="Arial" w:eastAsia="Arial" w:hAnsi="Arial" w:cs="Arial"/>
          <w:color w:val="1A1A2E"/>
        </w:rPr>
        <w:t xml:space="preserve"> — LLM tool server providing MCP protocol integration for files, items, and models — actively used in agentic AI development workflows.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DaemonsMCP</w:t>
      </w:r>
      <w:proofErr w:type="spellEnd"/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Algos</w:t>
      </w:r>
      <w:proofErr w:type="spellEnd"/>
      <w:r>
        <w:rPr>
          <w:rFonts w:ascii="Arial" w:eastAsia="Arial" w:hAnsi="Arial" w:cs="Arial"/>
          <w:color w:val="1A1A2E"/>
        </w:rPr>
        <w:t xml:space="preserve"> — WYSIWYG local Mermaid.js script editor for interactive diagram authoring.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Algos</w:t>
      </w:r>
      <w:proofErr w:type="spellEnd"/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AppSmith</w:t>
      </w:r>
      <w:proofErr w:type="spellEnd"/>
      <w:r>
        <w:rPr>
          <w:rFonts w:ascii="Arial" w:eastAsia="Arial" w:hAnsi="Arial" w:cs="Arial"/>
          <w:color w:val="1A1A2E"/>
        </w:rPr>
        <w:t xml:space="preserve"> — Next-gen database workshop model and schema maker.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AppSmith</w:t>
      </w:r>
      <w:proofErr w:type="spellEnd"/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DBWorkshop</w:t>
      </w:r>
      <w:proofErr w:type="spellEnd"/>
      <w:r>
        <w:rPr>
          <w:rFonts w:ascii="Arial" w:eastAsia="Arial" w:hAnsi="Arial" w:cs="Arial"/>
          <w:color w:val="1A1A2E"/>
        </w:rPr>
        <w:t xml:space="preserve"> — SQL Server schema introspection tool for automated code generation.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DBWorkshop</w:t>
      </w:r>
      <w:proofErr w:type="spellEnd"/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color w:val="1A1A2E"/>
        </w:rPr>
        <w:t>FileTable</w:t>
      </w:r>
      <w:proofErr w:type="spellEnd"/>
      <w:r>
        <w:rPr>
          <w:rFonts w:ascii="Arial" w:eastAsia="Arial" w:hAnsi="Arial" w:cs="Arial"/>
          <w:color w:val="1A1A2E"/>
        </w:rPr>
        <w:t xml:space="preserve"> — </w:t>
      </w:r>
      <w:proofErr w:type="spellStart"/>
      <w:r>
        <w:rPr>
          <w:rFonts w:ascii="Arial" w:eastAsia="Arial" w:hAnsi="Arial" w:cs="Arial"/>
          <w:color w:val="1A1A2E"/>
        </w:rPr>
        <w:t>NuGet</w:t>
      </w:r>
      <w:proofErr w:type="spellEnd"/>
      <w:r>
        <w:rPr>
          <w:rFonts w:ascii="Arial" w:eastAsia="Arial" w:hAnsi="Arial" w:cs="Arial"/>
          <w:color w:val="1A1A2E"/>
        </w:rPr>
        <w:t xml:space="preserve"> library implementing generic tables using </w:t>
      </w:r>
      <w:proofErr w:type="spellStart"/>
      <w:r>
        <w:rPr>
          <w:rFonts w:ascii="Arial" w:eastAsia="Arial" w:hAnsi="Arial" w:cs="Arial"/>
          <w:color w:val="1A1A2E"/>
        </w:rPr>
        <w:t>MessagePack</w:t>
      </w:r>
      <w:proofErr w:type="spellEnd"/>
      <w:r>
        <w:rPr>
          <w:rFonts w:ascii="Arial" w:eastAsia="Arial" w:hAnsi="Arial" w:cs="Arial"/>
          <w:color w:val="1A1A2E"/>
        </w:rPr>
        <w:t xml:space="preserve"> serialization.  </w:t>
      </w:r>
      <w:r>
        <w:rPr>
          <w:rFonts w:ascii="Arial" w:eastAsia="Arial" w:hAnsi="Arial" w:cs="Arial"/>
          <w:color w:val="2E5BFF"/>
        </w:rPr>
        <w:t>github.com/mmeents/</w:t>
      </w:r>
      <w:proofErr w:type="spellStart"/>
      <w:r>
        <w:rPr>
          <w:rFonts w:ascii="Arial" w:eastAsia="Arial" w:hAnsi="Arial" w:cs="Arial"/>
          <w:color w:val="2E5BFF"/>
        </w:rPr>
        <w:t>FileTable</w:t>
      </w:r>
      <w:proofErr w:type="spellEnd"/>
    </w:p>
    <w:p w:rsidR="00D25BC0" w:rsidRDefault="003507AF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color w:val="1A1A2E"/>
        </w:rPr>
        <w:t>Prompter</w:t>
      </w:r>
      <w:r>
        <w:rPr>
          <w:rFonts w:ascii="Arial" w:eastAsia="Arial" w:hAnsi="Arial" w:cs="Arial"/>
          <w:color w:val="1A1A2E"/>
        </w:rPr>
        <w:t xml:space="preserve"> — Desktop app for building and managing complex AI prompt trees.  </w:t>
      </w:r>
      <w:r>
        <w:rPr>
          <w:rFonts w:ascii="Arial" w:eastAsia="Arial" w:hAnsi="Arial" w:cs="Arial"/>
          <w:color w:val="2E5BFF"/>
        </w:rPr>
        <w:t>github.com/mmeents/Prompter</w:t>
      </w:r>
    </w:p>
    <w:p w:rsidR="00D25BC0" w:rsidRDefault="003507AF">
      <w:pPr>
        <w:pBdr>
          <w:bottom w:val="single" w:sz="4" w:space="1" w:color="2E5BFF"/>
        </w:pBdr>
        <w:spacing w:before="240" w:after="60"/>
      </w:pPr>
      <w:r>
        <w:rPr>
          <w:rFonts w:ascii="Arial" w:eastAsia="Arial" w:hAnsi="Arial" w:cs="Arial"/>
          <w:b/>
          <w:bCs/>
          <w:color w:val="2E5BFF"/>
          <w:sz w:val="22"/>
          <w:szCs w:val="22"/>
        </w:rPr>
        <w:t>EDUCATION</w:t>
      </w:r>
    </w:p>
    <w:p w:rsidR="00D25BC0" w:rsidRDefault="003507AF">
      <w:pPr>
        <w:spacing w:after="40"/>
      </w:pPr>
      <w:r>
        <w:rPr>
          <w:rFonts w:ascii="Arial" w:eastAsia="Arial" w:hAnsi="Arial" w:cs="Arial"/>
          <w:b/>
          <w:bCs/>
          <w:color w:val="1A1A2E"/>
        </w:rPr>
        <w:t xml:space="preserve">Computer </w:t>
      </w:r>
      <w:proofErr w:type="gramStart"/>
      <w:r>
        <w:rPr>
          <w:rFonts w:ascii="Arial" w:eastAsia="Arial" w:hAnsi="Arial" w:cs="Arial"/>
          <w:b/>
          <w:bCs/>
          <w:color w:val="1A1A2E"/>
        </w:rPr>
        <w:t>Science</w:t>
      </w:r>
      <w:r>
        <w:rPr>
          <w:rFonts w:ascii="Arial" w:eastAsia="Arial" w:hAnsi="Arial" w:cs="Arial"/>
          <w:color w:val="444466"/>
        </w:rPr>
        <w:t xml:space="preserve">  •</w:t>
      </w:r>
      <w:proofErr w:type="gramEnd"/>
      <w:r>
        <w:rPr>
          <w:rFonts w:ascii="Arial" w:eastAsia="Arial" w:hAnsi="Arial" w:cs="Arial"/>
          <w:color w:val="444466"/>
        </w:rPr>
        <w:t xml:space="preserve">  University of Nebraska–Lincoln</w:t>
      </w:r>
    </w:p>
    <w:sectPr w:rsidR="00D25B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6F70F5"/>
    <w:multiLevelType w:val="hybridMultilevel"/>
    <w:tmpl w:val="8E62C06A"/>
    <w:lvl w:ilvl="0" w:tplc="3C76E990">
      <w:start w:val="1"/>
      <w:numFmt w:val="bullet"/>
      <w:lvlText w:val="•"/>
      <w:lvlJc w:val="left"/>
      <w:pPr>
        <w:ind w:left="480" w:hanging="280"/>
      </w:pPr>
    </w:lvl>
    <w:lvl w:ilvl="1" w:tplc="E3E8C83C">
      <w:numFmt w:val="decimal"/>
      <w:lvlText w:val=""/>
      <w:lvlJc w:val="left"/>
    </w:lvl>
    <w:lvl w:ilvl="2" w:tplc="3954B14A">
      <w:numFmt w:val="decimal"/>
      <w:lvlText w:val=""/>
      <w:lvlJc w:val="left"/>
    </w:lvl>
    <w:lvl w:ilvl="3" w:tplc="DC24E53E">
      <w:numFmt w:val="decimal"/>
      <w:lvlText w:val=""/>
      <w:lvlJc w:val="left"/>
    </w:lvl>
    <w:lvl w:ilvl="4" w:tplc="FFC024DA">
      <w:numFmt w:val="decimal"/>
      <w:lvlText w:val=""/>
      <w:lvlJc w:val="left"/>
    </w:lvl>
    <w:lvl w:ilvl="5" w:tplc="26D2B430">
      <w:numFmt w:val="decimal"/>
      <w:lvlText w:val=""/>
      <w:lvlJc w:val="left"/>
    </w:lvl>
    <w:lvl w:ilvl="6" w:tplc="2D383EC6">
      <w:numFmt w:val="decimal"/>
      <w:lvlText w:val=""/>
      <w:lvlJc w:val="left"/>
    </w:lvl>
    <w:lvl w:ilvl="7" w:tplc="9222A4B2">
      <w:numFmt w:val="decimal"/>
      <w:lvlText w:val=""/>
      <w:lvlJc w:val="left"/>
    </w:lvl>
    <w:lvl w:ilvl="8" w:tplc="C42A02B8">
      <w:numFmt w:val="decimal"/>
      <w:lvlText w:val=""/>
      <w:lvlJc w:val="left"/>
    </w:lvl>
  </w:abstractNum>
  <w:abstractNum w:abstractNumId="1" w15:restartNumberingAfterBreak="0">
    <w:nsid w:val="60C94A33"/>
    <w:multiLevelType w:val="hybridMultilevel"/>
    <w:tmpl w:val="B972E480"/>
    <w:lvl w:ilvl="0" w:tplc="B0EE098E">
      <w:start w:val="1"/>
      <w:numFmt w:val="bullet"/>
      <w:lvlText w:val="●"/>
      <w:lvlJc w:val="left"/>
      <w:pPr>
        <w:ind w:left="720" w:hanging="360"/>
      </w:pPr>
    </w:lvl>
    <w:lvl w:ilvl="1" w:tplc="002628AE">
      <w:start w:val="1"/>
      <w:numFmt w:val="bullet"/>
      <w:lvlText w:val="○"/>
      <w:lvlJc w:val="left"/>
      <w:pPr>
        <w:ind w:left="1440" w:hanging="360"/>
      </w:pPr>
    </w:lvl>
    <w:lvl w:ilvl="2" w:tplc="27A8D67E">
      <w:start w:val="1"/>
      <w:numFmt w:val="bullet"/>
      <w:lvlText w:val="■"/>
      <w:lvlJc w:val="left"/>
      <w:pPr>
        <w:ind w:left="2160" w:hanging="360"/>
      </w:pPr>
    </w:lvl>
    <w:lvl w:ilvl="3" w:tplc="461E7A4C">
      <w:start w:val="1"/>
      <w:numFmt w:val="bullet"/>
      <w:lvlText w:val="●"/>
      <w:lvlJc w:val="left"/>
      <w:pPr>
        <w:ind w:left="2880" w:hanging="360"/>
      </w:pPr>
    </w:lvl>
    <w:lvl w:ilvl="4" w:tplc="4B1CEFC6">
      <w:start w:val="1"/>
      <w:numFmt w:val="bullet"/>
      <w:lvlText w:val="○"/>
      <w:lvlJc w:val="left"/>
      <w:pPr>
        <w:ind w:left="3600" w:hanging="360"/>
      </w:pPr>
    </w:lvl>
    <w:lvl w:ilvl="5" w:tplc="133EA1B2">
      <w:start w:val="1"/>
      <w:numFmt w:val="bullet"/>
      <w:lvlText w:val="■"/>
      <w:lvlJc w:val="left"/>
      <w:pPr>
        <w:ind w:left="4320" w:hanging="360"/>
      </w:pPr>
    </w:lvl>
    <w:lvl w:ilvl="6" w:tplc="91FAB2EA">
      <w:start w:val="1"/>
      <w:numFmt w:val="bullet"/>
      <w:lvlText w:val="●"/>
      <w:lvlJc w:val="left"/>
      <w:pPr>
        <w:ind w:left="5040" w:hanging="360"/>
      </w:pPr>
    </w:lvl>
    <w:lvl w:ilvl="7" w:tplc="52141BAA">
      <w:start w:val="1"/>
      <w:numFmt w:val="bullet"/>
      <w:lvlText w:val="●"/>
      <w:lvlJc w:val="left"/>
      <w:pPr>
        <w:ind w:left="5760" w:hanging="360"/>
      </w:pPr>
    </w:lvl>
    <w:lvl w:ilvl="8" w:tplc="95AC6D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BC0"/>
    <w:rsid w:val="003507AF"/>
    <w:rsid w:val="004D358D"/>
    <w:rsid w:val="005F35E8"/>
    <w:rsid w:val="00810365"/>
    <w:rsid w:val="008930E1"/>
    <w:rsid w:val="009022D1"/>
    <w:rsid w:val="00D2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0FB633-4B75-4FC0-9DDE-695CF2EE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7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7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ReUse Computers</Company>
  <LinksUpToDate>false</LinksUpToDate>
  <CharactersWithSpaces>4611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mmeents</cp:lastModifiedBy>
  <cp:revision>4</cp:revision>
  <cp:lastPrinted>2026-03-24T16:35:00Z</cp:lastPrinted>
  <dcterms:created xsi:type="dcterms:W3CDTF">2026-03-24T16:37:00Z</dcterms:created>
  <dcterms:modified xsi:type="dcterms:W3CDTF">2026-03-25T16:38:00Z</dcterms:modified>
</cp:coreProperties>
</file>