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47"/>
        <w:gridCol w:w="2141"/>
        <w:gridCol w:w="3231"/>
      </w:tblGrid>
      <w:tr w:rsidR="00736C40" w:rsidTr="00E76A8C">
        <w:trPr>
          <w:cantSplit/>
        </w:trPr>
        <w:tc>
          <w:tcPr>
            <w:tcW w:w="2022" w:type="pct"/>
            <w:vMerge w:val="restart"/>
            <w:shd w:val="clear" w:color="auto" w:fill="E0E0E0"/>
          </w:tcPr>
          <w:p w:rsidR="00736C40" w:rsidRPr="00E76A8C" w:rsidRDefault="00736C40" w:rsidP="00E76A8C">
            <w:pPr>
              <w:pStyle w:val="Heading1"/>
              <w:jc w:val="center"/>
              <w:rPr>
                <w:sz w:val="36"/>
              </w:rPr>
            </w:pPr>
            <w:r w:rsidRPr="00152426">
              <w:rPr>
                <w:rFonts w:ascii="Tahoma" w:hAnsi="Tahoma" w:cs="Tahoma"/>
                <w:b/>
                <w:smallCaps w:val="0"/>
                <w:color w:val="333333"/>
                <w:sz w:val="24"/>
                <w:szCs w:val="24"/>
              </w:rPr>
              <w:t>MUHAMM</w:t>
            </w:r>
            <w:r w:rsidRPr="00152426">
              <w:rPr>
                <w:sz w:val="24"/>
                <w:szCs w:val="24"/>
              </w:rPr>
              <w:object w:dxaOrig="36" w:dyaOrig="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75pt" o:ole="">
                  <v:imagedata r:id="rId8" o:title=""/>
                </v:shape>
                <o:OLEObject Type="Embed" ProgID="PBrush" ShapeID="_x0000_i1025" DrawAspect="Content" ObjectID="_1652539108" r:id="rId9"/>
              </w:object>
            </w:r>
            <w:r w:rsidRPr="00152426">
              <w:rPr>
                <w:rFonts w:ascii="Tahoma" w:hAnsi="Tahoma" w:cs="Tahoma"/>
                <w:b/>
                <w:smallCaps w:val="0"/>
                <w:color w:val="333333"/>
                <w:sz w:val="24"/>
                <w:szCs w:val="24"/>
              </w:rPr>
              <w:t>ED LAEEQ</w:t>
            </w:r>
            <w:r w:rsidRPr="00152426">
              <w:rPr>
                <w:rFonts w:ascii="Tahoma" w:hAnsi="Tahoma" w:cs="Tahoma"/>
                <w:b/>
                <w:smallCaps w:val="0"/>
                <w:color w:val="333333"/>
                <w:sz w:val="32"/>
                <w:szCs w:val="38"/>
              </w:rPr>
              <w:t xml:space="preserve">   </w:t>
            </w:r>
            <w:r w:rsidRPr="00152426">
              <w:rPr>
                <w:rFonts w:ascii="Tahoma" w:hAnsi="Tahoma" w:cs="Tahoma"/>
                <w:b/>
                <w:smallCaps w:val="0"/>
                <w:color w:val="333333"/>
                <w:sz w:val="40"/>
                <w:szCs w:val="38"/>
              </w:rPr>
              <w:t xml:space="preserve">  </w:t>
            </w:r>
            <w:r>
              <w:object w:dxaOrig="36" w:dyaOrig="36">
                <v:shape id="_x0000_i1026" type="#_x0000_t75" style="width:.75pt;height:.75pt" o:ole="">
                  <v:imagedata r:id="rId8" o:title=""/>
                </v:shape>
                <o:OLEObject Type="Embed" ProgID="PBrush" ShapeID="_x0000_i1026" DrawAspect="Content" ObjectID="_1652539109" r:id="rId10"/>
              </w:object>
            </w:r>
          </w:p>
          <w:p w:rsidR="00736C40" w:rsidRPr="00377504" w:rsidRDefault="00736C40" w:rsidP="00E76A8C">
            <w:pPr>
              <w:pStyle w:val="Heading1"/>
              <w:jc w:val="center"/>
              <w:rPr>
                <w:sz w:val="2"/>
              </w:rPr>
            </w:pPr>
            <w:r>
              <w:rPr>
                <w:sz w:val="2"/>
              </w:rPr>
              <w:t>c</w:t>
            </w:r>
          </w:p>
        </w:tc>
        <w:tc>
          <w:tcPr>
            <w:tcW w:w="1187" w:type="pct"/>
          </w:tcPr>
          <w:p w:rsidR="00736C40" w:rsidRPr="008E10FB" w:rsidRDefault="00497B8F">
            <w:pPr>
              <w:ind w:left="163"/>
              <w:jc w:val="right"/>
              <w:rPr>
                <w:rFonts w:ascii="Tahoma" w:hAnsi="Tahoma" w:cs="Tahoma"/>
                <w:sz w:val="18"/>
                <w:szCs w:val="16"/>
              </w:rPr>
            </w:pPr>
            <w:r>
              <w:rPr>
                <w:rFonts w:ascii="Tahoma" w:hAnsi="Tahoma" w:cs="Tahoma"/>
                <w:sz w:val="18"/>
                <w:szCs w:val="16"/>
              </w:rPr>
              <w:t xml:space="preserve">Address </w:t>
            </w:r>
            <w:r w:rsidR="00736C40" w:rsidRPr="008E10FB">
              <w:rPr>
                <w:rFonts w:ascii="Tahoma" w:hAnsi="Tahoma" w:cs="Tahoma"/>
                <w:sz w:val="18"/>
                <w:szCs w:val="16"/>
              </w:rPr>
              <w:t xml:space="preserve"> </w:t>
            </w:r>
          </w:p>
        </w:tc>
        <w:tc>
          <w:tcPr>
            <w:tcW w:w="1791" w:type="pct"/>
          </w:tcPr>
          <w:p w:rsidR="00736C40" w:rsidRPr="008E10FB" w:rsidRDefault="00A769F5" w:rsidP="00AD3190">
            <w:pPr>
              <w:ind w:right="72"/>
              <w:jc w:val="both"/>
              <w:rPr>
                <w:rFonts w:ascii="Tahoma" w:hAnsi="Tahoma" w:cs="Tahoma"/>
                <w:sz w:val="18"/>
                <w:szCs w:val="16"/>
              </w:rPr>
            </w:pPr>
            <w:r>
              <w:rPr>
                <w:rFonts w:ascii="Tahoma" w:hAnsi="Tahoma" w:cs="Tahoma"/>
                <w:sz w:val="18"/>
                <w:szCs w:val="16"/>
              </w:rPr>
              <w:t xml:space="preserve">House # </w:t>
            </w:r>
            <w:r w:rsidR="00AD3190">
              <w:rPr>
                <w:rFonts w:ascii="Tahoma" w:hAnsi="Tahoma" w:cs="Tahoma"/>
                <w:sz w:val="18"/>
                <w:szCs w:val="16"/>
              </w:rPr>
              <w:t>R</w:t>
            </w:r>
            <w:r>
              <w:rPr>
                <w:rFonts w:ascii="Tahoma" w:hAnsi="Tahoma" w:cs="Tahoma"/>
                <w:sz w:val="18"/>
                <w:szCs w:val="16"/>
              </w:rPr>
              <w:t>-</w:t>
            </w:r>
            <w:r w:rsidR="00AD3190">
              <w:rPr>
                <w:rFonts w:ascii="Tahoma" w:hAnsi="Tahoma" w:cs="Tahoma"/>
                <w:sz w:val="18"/>
                <w:szCs w:val="16"/>
              </w:rPr>
              <w:t xml:space="preserve">639/1 Sharifabad </w:t>
            </w:r>
            <w:r>
              <w:rPr>
                <w:rFonts w:ascii="Tahoma" w:hAnsi="Tahoma" w:cs="Tahoma"/>
                <w:sz w:val="18"/>
                <w:szCs w:val="16"/>
              </w:rPr>
              <w:t xml:space="preserve">Federal B Area Block # 1 </w:t>
            </w:r>
            <w:r w:rsidR="00684A49">
              <w:rPr>
                <w:rFonts w:ascii="Tahoma" w:hAnsi="Tahoma" w:cs="Tahoma"/>
                <w:sz w:val="18"/>
                <w:szCs w:val="16"/>
              </w:rPr>
              <w:t>Karachi, Pakistan</w:t>
            </w:r>
          </w:p>
        </w:tc>
      </w:tr>
      <w:tr w:rsidR="000627C6" w:rsidTr="000627C6">
        <w:trPr>
          <w:cantSplit/>
          <w:trHeight w:val="70"/>
        </w:trPr>
        <w:tc>
          <w:tcPr>
            <w:tcW w:w="2022" w:type="pct"/>
            <w:vMerge/>
            <w:shd w:val="clear" w:color="auto" w:fill="E0E0E0"/>
          </w:tcPr>
          <w:p w:rsidR="000627C6" w:rsidRDefault="000627C6">
            <w:pPr>
              <w:rPr>
                <w:rFonts w:ascii="Tahoma" w:hAnsi="Tahoma" w:cs="Tahoma"/>
                <w:sz w:val="16"/>
                <w:szCs w:val="16"/>
              </w:rPr>
            </w:pPr>
          </w:p>
        </w:tc>
        <w:tc>
          <w:tcPr>
            <w:tcW w:w="1187" w:type="pct"/>
          </w:tcPr>
          <w:p w:rsidR="000627C6" w:rsidRPr="008E10FB" w:rsidRDefault="000627C6">
            <w:pPr>
              <w:ind w:left="163"/>
              <w:jc w:val="right"/>
              <w:rPr>
                <w:rFonts w:ascii="Tahoma" w:hAnsi="Tahoma" w:cs="Tahoma"/>
                <w:sz w:val="18"/>
                <w:szCs w:val="16"/>
              </w:rPr>
            </w:pPr>
            <w:r>
              <w:rPr>
                <w:rFonts w:ascii="Tahoma" w:hAnsi="Tahoma" w:cs="Tahoma"/>
                <w:sz w:val="18"/>
                <w:szCs w:val="16"/>
              </w:rPr>
              <w:t>Mobile</w:t>
            </w:r>
            <w:r w:rsidRPr="008E10FB">
              <w:rPr>
                <w:rFonts w:ascii="Tahoma" w:hAnsi="Tahoma" w:cs="Tahoma"/>
                <w:sz w:val="18"/>
                <w:szCs w:val="16"/>
              </w:rPr>
              <w:t xml:space="preserve">  </w:t>
            </w:r>
          </w:p>
        </w:tc>
        <w:tc>
          <w:tcPr>
            <w:tcW w:w="1791" w:type="pct"/>
          </w:tcPr>
          <w:p w:rsidR="000627C6" w:rsidRPr="008E10FB" w:rsidRDefault="000627C6" w:rsidP="00684A49">
            <w:pPr>
              <w:rPr>
                <w:rFonts w:ascii="Tahoma" w:hAnsi="Tahoma" w:cs="Tahoma"/>
                <w:sz w:val="18"/>
                <w:szCs w:val="16"/>
              </w:rPr>
            </w:pPr>
            <w:r>
              <w:rPr>
                <w:rFonts w:ascii="Tahoma" w:hAnsi="Tahoma" w:cs="Tahoma"/>
                <w:sz w:val="18"/>
                <w:szCs w:val="16"/>
              </w:rPr>
              <w:t>0313 2208604</w:t>
            </w:r>
            <w:r w:rsidR="00A769F5">
              <w:rPr>
                <w:rFonts w:ascii="Tahoma" w:hAnsi="Tahoma" w:cs="Tahoma"/>
                <w:sz w:val="18"/>
                <w:szCs w:val="16"/>
              </w:rPr>
              <w:t>, 0323 2447723</w:t>
            </w:r>
          </w:p>
        </w:tc>
      </w:tr>
      <w:tr w:rsidR="00736C40" w:rsidTr="00A763D4">
        <w:trPr>
          <w:cantSplit/>
          <w:trHeight w:val="530"/>
        </w:trPr>
        <w:tc>
          <w:tcPr>
            <w:tcW w:w="2022" w:type="pct"/>
            <w:vMerge/>
            <w:shd w:val="clear" w:color="auto" w:fill="E0E0E0"/>
          </w:tcPr>
          <w:p w:rsidR="00736C40" w:rsidRDefault="00736C40">
            <w:pPr>
              <w:rPr>
                <w:rFonts w:ascii="Tahoma" w:hAnsi="Tahoma" w:cs="Tahoma"/>
                <w:sz w:val="16"/>
                <w:szCs w:val="16"/>
              </w:rPr>
            </w:pPr>
          </w:p>
        </w:tc>
        <w:tc>
          <w:tcPr>
            <w:tcW w:w="1187" w:type="pct"/>
          </w:tcPr>
          <w:p w:rsidR="00736C40" w:rsidRDefault="00736C40" w:rsidP="00416932">
            <w:pPr>
              <w:ind w:left="163"/>
              <w:rPr>
                <w:rFonts w:ascii="Tahoma" w:hAnsi="Tahoma" w:cs="Tahoma"/>
                <w:sz w:val="18"/>
                <w:szCs w:val="16"/>
              </w:rPr>
            </w:pPr>
            <w:r>
              <w:rPr>
                <w:rFonts w:ascii="Tahoma" w:hAnsi="Tahoma" w:cs="Tahoma"/>
                <w:sz w:val="18"/>
                <w:szCs w:val="16"/>
              </w:rPr>
              <w:t xml:space="preserve">                </w:t>
            </w:r>
            <w:r w:rsidR="00497B8F">
              <w:rPr>
                <w:rFonts w:ascii="Tahoma" w:hAnsi="Tahoma" w:cs="Tahoma"/>
                <w:sz w:val="18"/>
                <w:szCs w:val="16"/>
              </w:rPr>
              <w:t xml:space="preserve">     </w:t>
            </w:r>
            <w:r>
              <w:rPr>
                <w:rFonts w:ascii="Tahoma" w:hAnsi="Tahoma" w:cs="Tahoma"/>
                <w:sz w:val="18"/>
                <w:szCs w:val="16"/>
              </w:rPr>
              <w:t xml:space="preserve"> </w:t>
            </w:r>
            <w:r w:rsidR="00497B8F">
              <w:rPr>
                <w:rFonts w:ascii="Tahoma" w:hAnsi="Tahoma" w:cs="Tahoma"/>
                <w:sz w:val="18"/>
                <w:szCs w:val="16"/>
              </w:rPr>
              <w:t xml:space="preserve">E-mail </w:t>
            </w:r>
          </w:p>
          <w:p w:rsidR="00736C40" w:rsidRPr="008E10FB" w:rsidRDefault="00736C40" w:rsidP="00A763D4">
            <w:pPr>
              <w:ind w:left="163"/>
              <w:rPr>
                <w:rFonts w:ascii="Tahoma" w:hAnsi="Tahoma" w:cs="Tahoma"/>
                <w:sz w:val="18"/>
                <w:szCs w:val="16"/>
              </w:rPr>
            </w:pPr>
            <w:r>
              <w:rPr>
                <w:rFonts w:ascii="Tahoma" w:hAnsi="Tahoma" w:cs="Tahoma"/>
                <w:sz w:val="18"/>
                <w:szCs w:val="16"/>
              </w:rPr>
              <w:t xml:space="preserve">              </w:t>
            </w:r>
            <w:r w:rsidR="00497B8F">
              <w:rPr>
                <w:rFonts w:ascii="Tahoma" w:hAnsi="Tahoma" w:cs="Tahoma"/>
                <w:sz w:val="18"/>
                <w:szCs w:val="16"/>
              </w:rPr>
              <w:t xml:space="preserve">      </w:t>
            </w:r>
            <w:r>
              <w:rPr>
                <w:rFonts w:ascii="Tahoma" w:hAnsi="Tahoma" w:cs="Tahoma"/>
                <w:sz w:val="18"/>
                <w:szCs w:val="16"/>
              </w:rPr>
              <w:t xml:space="preserve"> Skype </w:t>
            </w:r>
          </w:p>
        </w:tc>
        <w:tc>
          <w:tcPr>
            <w:tcW w:w="1791" w:type="pct"/>
          </w:tcPr>
          <w:p w:rsidR="00736C40" w:rsidRPr="00416932" w:rsidRDefault="00736C40" w:rsidP="00416932">
            <w:pPr>
              <w:rPr>
                <w:rFonts w:ascii="Tahoma" w:hAnsi="Tahoma" w:cs="Tahoma"/>
                <w:sz w:val="18"/>
                <w:szCs w:val="16"/>
                <w:u w:val="single"/>
              </w:rPr>
            </w:pPr>
            <w:r w:rsidRPr="008E10FB">
              <w:rPr>
                <w:rFonts w:ascii="Tahoma" w:hAnsi="Tahoma" w:cs="Tahoma"/>
                <w:sz w:val="18"/>
                <w:szCs w:val="16"/>
              </w:rPr>
              <w:t xml:space="preserve"> </w:t>
            </w:r>
            <w:hyperlink r:id="rId11" w:history="1">
              <w:r w:rsidRPr="0074148A">
                <w:rPr>
                  <w:rStyle w:val="Hyperlink"/>
                  <w:rFonts w:ascii="Tahoma" w:hAnsi="Tahoma" w:cs="Tahoma"/>
                  <w:sz w:val="18"/>
                  <w:szCs w:val="16"/>
                </w:rPr>
                <w:t>Laeeq1988@Gmail.Com</w:t>
              </w:r>
            </w:hyperlink>
            <w:r>
              <w:rPr>
                <w:rFonts w:ascii="Tahoma" w:hAnsi="Tahoma" w:cs="Tahoma"/>
                <w:sz w:val="18"/>
                <w:szCs w:val="16"/>
                <w:u w:val="single"/>
              </w:rPr>
              <w:br/>
            </w:r>
            <w:r w:rsidRPr="00416932">
              <w:rPr>
                <w:rFonts w:ascii="Tahoma" w:hAnsi="Tahoma" w:cs="Tahoma"/>
                <w:sz w:val="18"/>
                <w:szCs w:val="16"/>
              </w:rPr>
              <w:t xml:space="preserve"> </w:t>
            </w:r>
            <w:r>
              <w:rPr>
                <w:rFonts w:ascii="Tahoma" w:hAnsi="Tahoma" w:cs="Tahoma"/>
                <w:sz w:val="18"/>
                <w:szCs w:val="16"/>
                <w:u w:val="single"/>
              </w:rPr>
              <w:t>Muhammad.laeeq20</w:t>
            </w:r>
          </w:p>
        </w:tc>
      </w:tr>
    </w:tbl>
    <w:p w:rsidR="003B758C" w:rsidRPr="003E3C98" w:rsidRDefault="003B758C">
      <w:pPr>
        <w:rPr>
          <w:rFonts w:ascii="Tahoma" w:hAnsi="Tahoma" w:cs="Tahoma"/>
          <w:sz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016"/>
        <w:gridCol w:w="1104"/>
        <w:gridCol w:w="4899"/>
      </w:tblGrid>
      <w:tr w:rsidR="007D5364" w:rsidTr="00AA49B6">
        <w:trPr>
          <w:cantSplit/>
          <w:trHeight w:val="207"/>
        </w:trPr>
        <w:tc>
          <w:tcPr>
            <w:tcW w:w="5000" w:type="pct"/>
            <w:gridSpan w:val="3"/>
            <w:shd w:val="clear" w:color="auto" w:fill="E6E6E6"/>
          </w:tcPr>
          <w:p w:rsidR="007D5364" w:rsidRDefault="005E5F51">
            <w:pPr>
              <w:pStyle w:val="Heading1"/>
              <w:rPr>
                <w:rFonts w:ascii="Tahoma" w:hAnsi="Tahoma" w:cs="Tahoma"/>
                <w:b/>
                <w:color w:val="333333"/>
                <w:sz w:val="24"/>
                <w:szCs w:val="24"/>
              </w:rPr>
            </w:pPr>
            <w:r>
              <w:rPr>
                <w:rFonts w:ascii="Tahoma" w:hAnsi="Tahoma" w:cs="Tahoma"/>
                <w:b/>
                <w:color w:val="333333"/>
                <w:sz w:val="24"/>
                <w:szCs w:val="24"/>
              </w:rPr>
              <w:t>Career Summary</w:t>
            </w:r>
          </w:p>
          <w:p w:rsidR="007D5364" w:rsidRPr="007D5364" w:rsidRDefault="001A57E1" w:rsidP="00AA49B6">
            <w:pPr>
              <w:widowControl w:val="0"/>
              <w:autoSpaceDE w:val="0"/>
              <w:autoSpaceDN w:val="0"/>
              <w:adjustRightInd w:val="0"/>
              <w:spacing w:before="30" w:line="239" w:lineRule="auto"/>
              <w:ind w:left="206" w:right="190"/>
              <w:jc w:val="both"/>
            </w:pPr>
            <w:r>
              <w:rPr>
                <w:rFonts w:ascii="Tahoma" w:hAnsi="Tahoma" w:cs="Tahoma"/>
                <w:color w:val="000000"/>
                <w:spacing w:val="-1"/>
                <w:sz w:val="18"/>
              </w:rPr>
              <w:t xml:space="preserve">I have over </w:t>
            </w:r>
            <w:r w:rsidR="00AA49B6">
              <w:rPr>
                <w:rFonts w:ascii="Tahoma" w:hAnsi="Tahoma" w:cs="Tahoma"/>
                <w:color w:val="000000"/>
                <w:spacing w:val="-1"/>
                <w:sz w:val="18"/>
              </w:rPr>
              <w:t>8</w:t>
            </w:r>
            <w:r>
              <w:rPr>
                <w:rFonts w:ascii="Tahoma" w:hAnsi="Tahoma" w:cs="Tahoma"/>
                <w:color w:val="000000"/>
                <w:spacing w:val="-1"/>
                <w:sz w:val="18"/>
              </w:rPr>
              <w:t xml:space="preserve"> years o</w:t>
            </w:r>
            <w:r w:rsidR="00417361">
              <w:rPr>
                <w:rFonts w:ascii="Tahoma" w:hAnsi="Tahoma" w:cs="Tahoma"/>
                <w:color w:val="000000"/>
                <w:spacing w:val="-1"/>
                <w:sz w:val="18"/>
              </w:rPr>
              <w:t xml:space="preserve">f internal &amp; external financial audit experience in a wide-range of local and international business firms in both manufacturing as well as service sector. With </w:t>
            </w:r>
            <w:r w:rsidR="00AA49B6">
              <w:rPr>
                <w:rFonts w:ascii="Tahoma" w:hAnsi="Tahoma" w:cs="Tahoma"/>
                <w:color w:val="000000"/>
                <w:spacing w:val="-1"/>
                <w:sz w:val="18"/>
              </w:rPr>
              <w:t xml:space="preserve">APA </w:t>
            </w:r>
            <w:r w:rsidR="00417361">
              <w:rPr>
                <w:rFonts w:ascii="Tahoma" w:hAnsi="Tahoma" w:cs="Tahoma"/>
                <w:color w:val="000000"/>
                <w:spacing w:val="-1"/>
                <w:sz w:val="18"/>
              </w:rPr>
              <w:t xml:space="preserve">qualification from </w:t>
            </w:r>
            <w:r w:rsidR="00AA49B6">
              <w:rPr>
                <w:rFonts w:ascii="Tahoma" w:hAnsi="Tahoma" w:cs="Tahoma"/>
                <w:color w:val="000000"/>
                <w:spacing w:val="-1"/>
                <w:sz w:val="18"/>
              </w:rPr>
              <w:t>PIPFA</w:t>
            </w:r>
            <w:r w:rsidR="00417361">
              <w:rPr>
                <w:rFonts w:ascii="Tahoma" w:hAnsi="Tahoma" w:cs="Tahoma"/>
                <w:color w:val="000000"/>
                <w:spacing w:val="-1"/>
                <w:sz w:val="18"/>
              </w:rPr>
              <w:t xml:space="preserve">, I hold strong grip over end-to-end business process of a number of industry verticals from audit perspective. </w:t>
            </w:r>
            <w:r w:rsidR="00044D19">
              <w:rPr>
                <w:rFonts w:ascii="Tahoma" w:hAnsi="Tahoma" w:cs="Tahoma"/>
                <w:color w:val="000000"/>
                <w:spacing w:val="-1"/>
                <w:sz w:val="18"/>
              </w:rPr>
              <w:t>My working experience ranges from sophisticated ERP &amp; accounting systems such as Oracle Financials to a number of customized ERP, Inventory, WMS and accountings systems.</w:t>
            </w:r>
          </w:p>
        </w:tc>
      </w:tr>
      <w:tr w:rsidR="003B758C" w:rsidTr="00265164">
        <w:trPr>
          <w:cantSplit/>
          <w:trHeight w:val="20"/>
        </w:trPr>
        <w:tc>
          <w:tcPr>
            <w:tcW w:w="5000" w:type="pct"/>
            <w:gridSpan w:val="3"/>
            <w:shd w:val="clear" w:color="auto" w:fill="E6E6E6"/>
          </w:tcPr>
          <w:p w:rsidR="007D5364" w:rsidRPr="007D5364" w:rsidRDefault="003B758C" w:rsidP="007D5364">
            <w:pPr>
              <w:pStyle w:val="Heading1"/>
            </w:pPr>
            <w:r>
              <w:rPr>
                <w:rFonts w:ascii="Tahoma" w:hAnsi="Tahoma" w:cs="Tahoma"/>
                <w:b/>
                <w:color w:val="333333"/>
                <w:sz w:val="24"/>
                <w:szCs w:val="24"/>
              </w:rPr>
              <w:t>Professional and Academic Education</w:t>
            </w:r>
          </w:p>
        </w:tc>
      </w:tr>
      <w:tr w:rsidR="003B758C" w:rsidTr="00AA49B6">
        <w:tblPrEx>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auto"/>
          <w:tblLook w:val="0000" w:firstRow="0" w:lastRow="0" w:firstColumn="0" w:lastColumn="0" w:noHBand="0" w:noVBand="0"/>
        </w:tblPrEx>
        <w:trPr>
          <w:trHeight w:val="131"/>
        </w:trPr>
        <w:tc>
          <w:tcPr>
            <w:tcW w:w="1672" w:type="pct"/>
            <w:tcBorders>
              <w:top w:val="single" w:sz="4" w:space="0" w:color="auto"/>
              <w:left w:val="single" w:sz="4" w:space="0" w:color="auto"/>
              <w:bottom w:val="single" w:sz="4" w:space="0" w:color="C0C0C0"/>
              <w:right w:val="nil"/>
            </w:tcBorders>
          </w:tcPr>
          <w:p w:rsidR="003B758C" w:rsidRPr="00A31856" w:rsidRDefault="003B758C" w:rsidP="001205E6">
            <w:pPr>
              <w:pStyle w:val="Heading7"/>
              <w:spacing w:before="0" w:after="0"/>
              <w:rPr>
                <w:rFonts w:ascii="Tahoma" w:hAnsi="Tahoma" w:cs="Tahoma"/>
                <w:b/>
                <w:sz w:val="18"/>
                <w:szCs w:val="18"/>
              </w:rPr>
            </w:pPr>
            <w:r w:rsidRPr="00A31856">
              <w:rPr>
                <w:rFonts w:ascii="Tahoma" w:hAnsi="Tahoma" w:cs="Tahoma"/>
                <w:b/>
                <w:sz w:val="18"/>
                <w:szCs w:val="18"/>
              </w:rPr>
              <w:t>Particulars</w:t>
            </w:r>
          </w:p>
        </w:tc>
        <w:tc>
          <w:tcPr>
            <w:tcW w:w="612" w:type="pct"/>
            <w:tcBorders>
              <w:top w:val="single" w:sz="4" w:space="0" w:color="auto"/>
              <w:left w:val="nil"/>
              <w:bottom w:val="single" w:sz="4" w:space="0" w:color="C0C0C0"/>
              <w:right w:val="nil"/>
            </w:tcBorders>
          </w:tcPr>
          <w:p w:rsidR="003B758C" w:rsidRPr="00A31856" w:rsidRDefault="003B758C">
            <w:pPr>
              <w:jc w:val="center"/>
              <w:rPr>
                <w:rFonts w:ascii="Tahoma" w:hAnsi="Tahoma" w:cs="Tahoma"/>
                <w:b/>
                <w:sz w:val="18"/>
                <w:szCs w:val="18"/>
              </w:rPr>
            </w:pPr>
            <w:r w:rsidRPr="00A31856">
              <w:rPr>
                <w:rFonts w:ascii="Tahoma" w:hAnsi="Tahoma" w:cs="Tahoma"/>
                <w:b/>
                <w:sz w:val="18"/>
                <w:szCs w:val="18"/>
              </w:rPr>
              <w:t>Year</w:t>
            </w:r>
          </w:p>
        </w:tc>
        <w:tc>
          <w:tcPr>
            <w:tcW w:w="2716" w:type="pct"/>
            <w:tcBorders>
              <w:top w:val="single" w:sz="4" w:space="0" w:color="auto"/>
              <w:left w:val="nil"/>
              <w:bottom w:val="single" w:sz="4" w:space="0" w:color="C0C0C0"/>
              <w:right w:val="single" w:sz="4" w:space="0" w:color="auto"/>
            </w:tcBorders>
          </w:tcPr>
          <w:p w:rsidR="003B758C" w:rsidRPr="00A31856" w:rsidRDefault="003B758C">
            <w:pPr>
              <w:rPr>
                <w:rFonts w:ascii="Tahoma" w:hAnsi="Tahoma" w:cs="Tahoma"/>
                <w:b/>
                <w:sz w:val="18"/>
                <w:szCs w:val="18"/>
              </w:rPr>
            </w:pPr>
            <w:r w:rsidRPr="00A31856">
              <w:rPr>
                <w:rFonts w:ascii="Tahoma" w:hAnsi="Tahoma" w:cs="Tahoma"/>
                <w:b/>
                <w:sz w:val="18"/>
                <w:szCs w:val="18"/>
              </w:rPr>
              <w:t xml:space="preserve">                            Institute</w:t>
            </w:r>
          </w:p>
        </w:tc>
      </w:tr>
      <w:tr w:rsidR="003B758C" w:rsidTr="00265164">
        <w:tblPrEx>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shd w:val="clear" w:color="auto" w:fill="auto"/>
          <w:tblLook w:val="0000" w:firstRow="0" w:lastRow="0" w:firstColumn="0" w:lastColumn="0" w:noHBand="0" w:noVBand="0"/>
        </w:tblPrEx>
        <w:trPr>
          <w:trHeight w:val="720"/>
        </w:trPr>
        <w:tc>
          <w:tcPr>
            <w:tcW w:w="1672" w:type="pct"/>
            <w:tcBorders>
              <w:top w:val="nil"/>
              <w:left w:val="single" w:sz="4" w:space="0" w:color="auto"/>
              <w:bottom w:val="single" w:sz="4" w:space="0" w:color="auto"/>
              <w:right w:val="nil"/>
            </w:tcBorders>
          </w:tcPr>
          <w:p w:rsidR="003A615A" w:rsidRPr="00AA49B6" w:rsidRDefault="003A615A" w:rsidP="003A615A">
            <w:pPr>
              <w:pStyle w:val="Heading8"/>
              <w:spacing w:before="0" w:after="0"/>
              <w:rPr>
                <w:rFonts w:ascii="Tahoma" w:hAnsi="Tahoma" w:cs="Tahoma"/>
                <w:b/>
                <w:i w:val="0"/>
                <w:sz w:val="20"/>
                <w:szCs w:val="18"/>
                <w:u w:val="single"/>
              </w:rPr>
            </w:pPr>
            <w:r w:rsidRPr="00AA49B6">
              <w:rPr>
                <w:rFonts w:ascii="Tahoma" w:hAnsi="Tahoma" w:cs="Tahoma"/>
                <w:b/>
                <w:i w:val="0"/>
                <w:sz w:val="20"/>
                <w:szCs w:val="18"/>
                <w:u w:val="single"/>
              </w:rPr>
              <w:t>Professional</w:t>
            </w:r>
            <w:r w:rsidR="00AA49B6" w:rsidRPr="00AA49B6">
              <w:rPr>
                <w:rFonts w:ascii="Tahoma" w:hAnsi="Tahoma" w:cs="Tahoma"/>
                <w:b/>
                <w:i w:val="0"/>
                <w:sz w:val="20"/>
                <w:szCs w:val="18"/>
                <w:u w:val="single"/>
              </w:rPr>
              <w:t xml:space="preserve"> Qualification</w:t>
            </w:r>
          </w:p>
          <w:p w:rsidR="003A615A" w:rsidRDefault="003A615A" w:rsidP="003A615A">
            <w:pPr>
              <w:pStyle w:val="Heading8"/>
              <w:spacing w:before="0" w:after="0"/>
              <w:rPr>
                <w:rFonts w:ascii="Tahoma" w:hAnsi="Tahoma" w:cs="Tahoma"/>
                <w:b/>
                <w:i w:val="0"/>
                <w:sz w:val="18"/>
                <w:szCs w:val="18"/>
              </w:rPr>
            </w:pPr>
            <w:r>
              <w:rPr>
                <w:rFonts w:ascii="Tahoma" w:hAnsi="Tahoma" w:cs="Tahoma"/>
                <w:b/>
                <w:i w:val="0"/>
                <w:sz w:val="18"/>
                <w:szCs w:val="18"/>
              </w:rPr>
              <w:t>CMA (Graduation in progress)</w:t>
            </w:r>
          </w:p>
          <w:p w:rsidR="003B758C" w:rsidRDefault="00080CF0" w:rsidP="00375F33">
            <w:pPr>
              <w:pStyle w:val="Heading8"/>
              <w:spacing w:before="0" w:after="0"/>
              <w:rPr>
                <w:rFonts w:ascii="Tahoma" w:hAnsi="Tahoma" w:cs="Tahoma"/>
                <w:b/>
                <w:i w:val="0"/>
                <w:sz w:val="18"/>
                <w:szCs w:val="18"/>
              </w:rPr>
            </w:pPr>
            <w:r w:rsidRPr="001205E6">
              <w:rPr>
                <w:rFonts w:ascii="Tahoma" w:hAnsi="Tahoma" w:cs="Tahoma"/>
                <w:b/>
                <w:i w:val="0"/>
                <w:sz w:val="18"/>
                <w:szCs w:val="18"/>
              </w:rPr>
              <w:t xml:space="preserve">PIPFA </w:t>
            </w:r>
            <w:r w:rsidR="00C70670" w:rsidRPr="001205E6">
              <w:rPr>
                <w:rFonts w:ascii="Tahoma" w:hAnsi="Tahoma" w:cs="Tahoma"/>
                <w:b/>
                <w:i w:val="0"/>
                <w:sz w:val="18"/>
                <w:szCs w:val="18"/>
              </w:rPr>
              <w:t>–</w:t>
            </w:r>
            <w:r w:rsidR="00375F33" w:rsidRPr="001205E6">
              <w:rPr>
                <w:rFonts w:ascii="Tahoma" w:hAnsi="Tahoma" w:cs="Tahoma"/>
                <w:b/>
                <w:i w:val="0"/>
                <w:sz w:val="18"/>
                <w:szCs w:val="18"/>
              </w:rPr>
              <w:t xml:space="preserve"> Member</w:t>
            </w:r>
            <w:r w:rsidR="0092322C">
              <w:rPr>
                <w:rFonts w:ascii="Tahoma" w:hAnsi="Tahoma" w:cs="Tahoma"/>
                <w:b/>
                <w:i w:val="0"/>
                <w:sz w:val="18"/>
                <w:szCs w:val="18"/>
              </w:rPr>
              <w:t xml:space="preserve"> (APA)</w:t>
            </w:r>
          </w:p>
          <w:p w:rsidR="003A615A" w:rsidRPr="00AA49B6" w:rsidRDefault="003A615A" w:rsidP="003A615A">
            <w:pPr>
              <w:pStyle w:val="Heading8"/>
              <w:spacing w:before="0" w:after="0"/>
              <w:rPr>
                <w:rFonts w:ascii="Tahoma" w:hAnsi="Tahoma" w:cs="Tahoma"/>
                <w:b/>
                <w:i w:val="0"/>
                <w:sz w:val="20"/>
                <w:szCs w:val="18"/>
                <w:u w:val="single"/>
              </w:rPr>
            </w:pPr>
            <w:r w:rsidRPr="00AA49B6">
              <w:rPr>
                <w:rFonts w:ascii="Tahoma" w:hAnsi="Tahoma" w:cs="Tahoma"/>
                <w:b/>
                <w:i w:val="0"/>
                <w:sz w:val="20"/>
                <w:szCs w:val="18"/>
                <w:u w:val="single"/>
              </w:rPr>
              <w:t>Academic Qualification</w:t>
            </w:r>
          </w:p>
          <w:p w:rsidR="001205E6" w:rsidRDefault="001205E6" w:rsidP="001205E6">
            <w:pPr>
              <w:rPr>
                <w:rFonts w:ascii="Tahoma" w:hAnsi="Tahoma" w:cs="Tahoma"/>
                <w:b/>
                <w:sz w:val="18"/>
              </w:rPr>
            </w:pPr>
            <w:r w:rsidRPr="001205E6">
              <w:rPr>
                <w:rFonts w:ascii="Tahoma" w:hAnsi="Tahoma" w:cs="Tahoma"/>
                <w:b/>
                <w:sz w:val="18"/>
              </w:rPr>
              <w:t>Masters of Commerce</w:t>
            </w:r>
          </w:p>
          <w:p w:rsidR="003A615A" w:rsidRPr="001205E6" w:rsidRDefault="003A615A" w:rsidP="003A615A">
            <w:pPr>
              <w:rPr>
                <w:rFonts w:ascii="Tahoma" w:hAnsi="Tahoma" w:cs="Tahoma"/>
                <w:b/>
              </w:rPr>
            </w:pPr>
            <w:r>
              <w:rPr>
                <w:rFonts w:ascii="Tahoma" w:hAnsi="Tahoma" w:cs="Tahoma"/>
                <w:b/>
                <w:sz w:val="18"/>
                <w:szCs w:val="18"/>
              </w:rPr>
              <w:t>Bachelor of Commerce</w:t>
            </w:r>
          </w:p>
        </w:tc>
        <w:tc>
          <w:tcPr>
            <w:tcW w:w="612" w:type="pct"/>
            <w:tcBorders>
              <w:top w:val="nil"/>
              <w:left w:val="nil"/>
              <w:bottom w:val="single" w:sz="4" w:space="0" w:color="auto"/>
              <w:right w:val="nil"/>
            </w:tcBorders>
          </w:tcPr>
          <w:p w:rsidR="003A615A" w:rsidRDefault="003A615A" w:rsidP="00375F33">
            <w:pPr>
              <w:pStyle w:val="Header"/>
              <w:tabs>
                <w:tab w:val="clear" w:pos="4320"/>
                <w:tab w:val="clear" w:pos="8640"/>
              </w:tabs>
              <w:rPr>
                <w:rFonts w:ascii="Tahoma" w:hAnsi="Tahoma" w:cs="Tahoma"/>
                <w:sz w:val="18"/>
                <w:szCs w:val="18"/>
              </w:rPr>
            </w:pPr>
          </w:p>
          <w:p w:rsidR="003B758C" w:rsidRPr="001205E6" w:rsidRDefault="00A92F42" w:rsidP="00375F33">
            <w:pPr>
              <w:pStyle w:val="Header"/>
              <w:tabs>
                <w:tab w:val="clear" w:pos="4320"/>
                <w:tab w:val="clear" w:pos="8640"/>
              </w:tabs>
              <w:rPr>
                <w:rFonts w:ascii="Tahoma" w:hAnsi="Tahoma" w:cs="Tahoma"/>
                <w:sz w:val="18"/>
                <w:szCs w:val="18"/>
              </w:rPr>
            </w:pPr>
            <w:r w:rsidRPr="001205E6">
              <w:rPr>
                <w:rFonts w:ascii="Tahoma" w:hAnsi="Tahoma" w:cs="Tahoma"/>
                <w:sz w:val="18"/>
                <w:szCs w:val="18"/>
              </w:rPr>
              <w:t>20</w:t>
            </w:r>
            <w:r w:rsidR="003A615A">
              <w:rPr>
                <w:rFonts w:ascii="Tahoma" w:hAnsi="Tahoma" w:cs="Tahoma"/>
                <w:sz w:val="18"/>
                <w:szCs w:val="18"/>
              </w:rPr>
              <w:t>18</w:t>
            </w:r>
          </w:p>
          <w:p w:rsidR="003A615A" w:rsidRDefault="003A615A" w:rsidP="003A615A">
            <w:pPr>
              <w:pStyle w:val="Header"/>
              <w:tabs>
                <w:tab w:val="clear" w:pos="4320"/>
                <w:tab w:val="clear" w:pos="8640"/>
              </w:tabs>
              <w:rPr>
                <w:rFonts w:ascii="Tahoma" w:hAnsi="Tahoma" w:cs="Tahoma"/>
                <w:sz w:val="18"/>
                <w:szCs w:val="18"/>
              </w:rPr>
            </w:pPr>
            <w:r>
              <w:rPr>
                <w:rFonts w:ascii="Tahoma" w:hAnsi="Tahoma" w:cs="Tahoma"/>
                <w:sz w:val="18"/>
                <w:szCs w:val="18"/>
              </w:rPr>
              <w:t>20</w:t>
            </w:r>
            <w:r w:rsidR="004811E0">
              <w:rPr>
                <w:rFonts w:ascii="Tahoma" w:hAnsi="Tahoma" w:cs="Tahoma"/>
                <w:sz w:val="18"/>
                <w:szCs w:val="18"/>
              </w:rPr>
              <w:t>12</w:t>
            </w:r>
          </w:p>
          <w:p w:rsidR="003A615A" w:rsidRDefault="003A615A" w:rsidP="003A615A">
            <w:pPr>
              <w:pStyle w:val="Header"/>
              <w:tabs>
                <w:tab w:val="clear" w:pos="4320"/>
                <w:tab w:val="clear" w:pos="8640"/>
              </w:tabs>
              <w:rPr>
                <w:rFonts w:ascii="Tahoma" w:hAnsi="Tahoma" w:cs="Tahoma"/>
                <w:sz w:val="18"/>
                <w:szCs w:val="18"/>
              </w:rPr>
            </w:pPr>
          </w:p>
          <w:p w:rsidR="003A615A" w:rsidRPr="001205E6" w:rsidRDefault="003A615A" w:rsidP="00265164">
            <w:pPr>
              <w:pStyle w:val="Header"/>
              <w:tabs>
                <w:tab w:val="clear" w:pos="4320"/>
                <w:tab w:val="clear" w:pos="8640"/>
              </w:tabs>
              <w:rPr>
                <w:rFonts w:ascii="Tahoma" w:hAnsi="Tahoma" w:cs="Tahoma"/>
                <w:sz w:val="18"/>
                <w:szCs w:val="18"/>
              </w:rPr>
            </w:pPr>
            <w:r w:rsidRPr="001205E6">
              <w:rPr>
                <w:rFonts w:ascii="Tahoma" w:hAnsi="Tahoma" w:cs="Tahoma"/>
                <w:sz w:val="18"/>
                <w:szCs w:val="18"/>
              </w:rPr>
              <w:t>20</w:t>
            </w:r>
            <w:r>
              <w:rPr>
                <w:rFonts w:ascii="Tahoma" w:hAnsi="Tahoma" w:cs="Tahoma"/>
                <w:sz w:val="18"/>
                <w:szCs w:val="18"/>
              </w:rPr>
              <w:t>15</w:t>
            </w:r>
            <w:r>
              <w:rPr>
                <w:rFonts w:ascii="Tahoma" w:hAnsi="Tahoma" w:cs="Tahoma"/>
                <w:sz w:val="18"/>
                <w:szCs w:val="18"/>
              </w:rPr>
              <w:br/>
              <w:t>2009</w:t>
            </w:r>
          </w:p>
        </w:tc>
        <w:tc>
          <w:tcPr>
            <w:tcW w:w="2716" w:type="pct"/>
            <w:tcBorders>
              <w:top w:val="nil"/>
              <w:left w:val="nil"/>
              <w:bottom w:val="single" w:sz="4" w:space="0" w:color="auto"/>
              <w:right w:val="single" w:sz="4" w:space="0" w:color="auto"/>
            </w:tcBorders>
          </w:tcPr>
          <w:p w:rsidR="003A615A" w:rsidRDefault="003A615A" w:rsidP="00375F33">
            <w:pPr>
              <w:rPr>
                <w:rFonts w:ascii="Tahoma" w:hAnsi="Tahoma" w:cs="Tahoma"/>
                <w:sz w:val="18"/>
                <w:szCs w:val="18"/>
              </w:rPr>
            </w:pPr>
          </w:p>
          <w:p w:rsidR="003A615A" w:rsidRDefault="003A615A" w:rsidP="00375F33">
            <w:pPr>
              <w:rPr>
                <w:rFonts w:ascii="Tahoma" w:hAnsi="Tahoma" w:cs="Tahoma"/>
                <w:sz w:val="18"/>
                <w:szCs w:val="18"/>
              </w:rPr>
            </w:pPr>
            <w:r>
              <w:rPr>
                <w:rFonts w:ascii="Tahoma" w:hAnsi="Tahoma" w:cs="Tahoma"/>
                <w:sz w:val="18"/>
                <w:szCs w:val="18"/>
              </w:rPr>
              <w:t>Institute of Cost &amp; Management Accountants</w:t>
            </w:r>
            <w:r w:rsidR="000F1834">
              <w:rPr>
                <w:rFonts w:ascii="Tahoma" w:hAnsi="Tahoma" w:cs="Tahoma"/>
                <w:sz w:val="18"/>
                <w:szCs w:val="18"/>
              </w:rPr>
              <w:t xml:space="preserve"> </w:t>
            </w:r>
            <w:r>
              <w:rPr>
                <w:rFonts w:ascii="Tahoma" w:hAnsi="Tahoma" w:cs="Tahoma"/>
                <w:sz w:val="18"/>
                <w:szCs w:val="18"/>
              </w:rPr>
              <w:t>(ICMAP)</w:t>
            </w:r>
          </w:p>
          <w:p w:rsidR="001205E6" w:rsidRPr="001205E6" w:rsidRDefault="00375F33" w:rsidP="00375F33">
            <w:pPr>
              <w:rPr>
                <w:rFonts w:ascii="Tahoma" w:hAnsi="Tahoma" w:cs="Tahoma"/>
                <w:sz w:val="18"/>
                <w:szCs w:val="18"/>
              </w:rPr>
            </w:pPr>
            <w:r w:rsidRPr="001205E6">
              <w:rPr>
                <w:rFonts w:ascii="Tahoma" w:hAnsi="Tahoma" w:cs="Tahoma"/>
                <w:sz w:val="18"/>
                <w:szCs w:val="18"/>
              </w:rPr>
              <w:t>Pakistan Institute of Public Finance Accountants (PIPFA</w:t>
            </w:r>
            <w:r w:rsidR="001205E6" w:rsidRPr="001205E6">
              <w:rPr>
                <w:rFonts w:ascii="Tahoma" w:hAnsi="Tahoma" w:cs="Tahoma"/>
                <w:sz w:val="18"/>
                <w:szCs w:val="18"/>
              </w:rPr>
              <w:t>)</w:t>
            </w:r>
          </w:p>
          <w:p w:rsidR="00375F33" w:rsidRDefault="00375F33" w:rsidP="00375F33">
            <w:pPr>
              <w:rPr>
                <w:rFonts w:ascii="Tahoma" w:hAnsi="Tahoma" w:cs="Tahoma"/>
                <w:sz w:val="18"/>
                <w:szCs w:val="18"/>
              </w:rPr>
            </w:pPr>
          </w:p>
          <w:p w:rsidR="003A615A" w:rsidRPr="001205E6" w:rsidRDefault="003A615A" w:rsidP="00375F33">
            <w:pPr>
              <w:rPr>
                <w:rFonts w:ascii="Tahoma" w:hAnsi="Tahoma" w:cs="Tahoma"/>
                <w:sz w:val="18"/>
                <w:szCs w:val="18"/>
              </w:rPr>
            </w:pPr>
            <w:r w:rsidRPr="001205E6">
              <w:rPr>
                <w:rFonts w:ascii="Tahoma" w:hAnsi="Tahoma" w:cs="Tahoma"/>
                <w:sz w:val="18"/>
                <w:szCs w:val="18"/>
              </w:rPr>
              <w:t>Federal Urdu University of Science and Technology</w:t>
            </w:r>
            <w:r>
              <w:rPr>
                <w:rFonts w:ascii="Tahoma" w:hAnsi="Tahoma" w:cs="Tahoma"/>
                <w:sz w:val="18"/>
                <w:szCs w:val="18"/>
              </w:rPr>
              <w:br/>
              <w:t>University of Karachi</w:t>
            </w:r>
          </w:p>
        </w:tc>
      </w:tr>
    </w:tbl>
    <w:p w:rsidR="003B758C" w:rsidRDefault="003B758C">
      <w:pPr>
        <w:rPr>
          <w:rFonts w:ascii="Tahoma" w:hAnsi="Tahoma" w:cs="Tahoma"/>
          <w:sz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9"/>
      </w:tblGrid>
      <w:tr w:rsidR="00310091" w:rsidTr="00265164">
        <w:trPr>
          <w:cantSplit/>
          <w:trHeight w:val="20"/>
        </w:trPr>
        <w:tc>
          <w:tcPr>
            <w:tcW w:w="5000" w:type="pct"/>
            <w:shd w:val="clear" w:color="auto" w:fill="E0E0E0"/>
          </w:tcPr>
          <w:p w:rsidR="00310091" w:rsidRDefault="00310091" w:rsidP="00205557">
            <w:pPr>
              <w:ind w:left="72"/>
              <w:rPr>
                <w:rFonts w:ascii="Tahoma" w:hAnsi="Tahoma" w:cs="Tahoma"/>
                <w:b/>
                <w:sz w:val="18"/>
                <w:szCs w:val="18"/>
              </w:rPr>
            </w:pPr>
            <w:r w:rsidRPr="0083177B">
              <w:rPr>
                <w:rFonts w:ascii="Tahoma" w:hAnsi="Tahoma" w:cs="Tahoma"/>
                <w:b/>
                <w:smallCaps/>
                <w:color w:val="333333"/>
              </w:rPr>
              <w:t>Professional Experience</w:t>
            </w:r>
            <w:r>
              <w:rPr>
                <w:rFonts w:ascii="Tahoma" w:hAnsi="Tahoma" w:cs="Tahoma"/>
                <w:b/>
                <w:smallCaps/>
                <w:color w:val="333333"/>
              </w:rPr>
              <w:t xml:space="preserve">                                                                      </w:t>
            </w:r>
          </w:p>
        </w:tc>
      </w:tr>
      <w:tr w:rsidR="00CB68D9" w:rsidTr="00265164">
        <w:trPr>
          <w:cantSplit/>
          <w:trHeight w:val="20"/>
        </w:trPr>
        <w:tc>
          <w:tcPr>
            <w:tcW w:w="5000" w:type="pct"/>
          </w:tcPr>
          <w:p w:rsidR="00CB68D9" w:rsidRDefault="00CB68D9" w:rsidP="009466BD">
            <w:pPr>
              <w:pStyle w:val="Heading1"/>
              <w:jc w:val="center"/>
              <w:rPr>
                <w:rFonts w:ascii="Arial" w:hAnsi="Arial" w:cs="Tahoma"/>
                <w:b/>
                <w:color w:val="auto"/>
                <w:sz w:val="20"/>
                <w:szCs w:val="18"/>
              </w:rPr>
            </w:pPr>
            <w:r>
              <w:rPr>
                <w:rFonts w:ascii="Arial" w:hAnsi="Arial" w:cs="Tahoma"/>
                <w:b/>
                <w:color w:val="auto"/>
                <w:sz w:val="20"/>
                <w:szCs w:val="18"/>
              </w:rPr>
              <w:t xml:space="preserve">Nov 2016 </w:t>
            </w:r>
            <w:r w:rsidR="00AA49B6">
              <w:rPr>
                <w:rFonts w:ascii="Arial" w:hAnsi="Arial" w:cs="Tahoma"/>
                <w:b/>
                <w:color w:val="auto"/>
                <w:sz w:val="20"/>
                <w:szCs w:val="18"/>
              </w:rPr>
              <w:t>–</w:t>
            </w:r>
            <w:r>
              <w:rPr>
                <w:rFonts w:ascii="Arial" w:hAnsi="Arial" w:cs="Tahoma"/>
                <w:b/>
                <w:color w:val="auto"/>
                <w:sz w:val="20"/>
                <w:szCs w:val="18"/>
              </w:rPr>
              <w:t xml:space="preserve"> Present</w:t>
            </w:r>
          </w:p>
        </w:tc>
      </w:tr>
      <w:tr w:rsidR="00CB68D9" w:rsidTr="00265164">
        <w:trPr>
          <w:cantSplit/>
          <w:trHeight w:val="2160"/>
        </w:trPr>
        <w:tc>
          <w:tcPr>
            <w:tcW w:w="5000" w:type="pct"/>
          </w:tcPr>
          <w:p w:rsidR="00CB68D9" w:rsidRDefault="00590D49" w:rsidP="002B62FD">
            <w:pPr>
              <w:jc w:val="both"/>
              <w:rPr>
                <w:rFonts w:ascii="Tahoma" w:hAnsi="Tahoma" w:cs="Tahoma"/>
                <w:sz w:val="18"/>
              </w:rPr>
            </w:pPr>
            <w:r>
              <w:rPr>
                <w:rFonts w:ascii="Tahoma" w:hAnsi="Tahoma" w:cs="Tahoma"/>
                <w:sz w:val="18"/>
              </w:rPr>
              <w:t xml:space="preserve">Currently </w:t>
            </w:r>
            <w:r w:rsidR="00CB68D9" w:rsidRPr="0097286F">
              <w:rPr>
                <w:rFonts w:ascii="Tahoma" w:hAnsi="Tahoma" w:cs="Tahoma"/>
                <w:sz w:val="18"/>
              </w:rPr>
              <w:t xml:space="preserve">working in </w:t>
            </w:r>
            <w:r w:rsidR="00CB68D9" w:rsidRPr="0008602E">
              <w:rPr>
                <w:rFonts w:ascii="Tahoma" w:hAnsi="Tahoma" w:cs="Tahoma"/>
                <w:b/>
                <w:sz w:val="18"/>
              </w:rPr>
              <w:t>RADIUS HOLDING</w:t>
            </w:r>
            <w:r w:rsidR="0008602E">
              <w:rPr>
                <w:rFonts w:ascii="Tahoma" w:hAnsi="Tahoma" w:cs="Tahoma"/>
                <w:b/>
                <w:sz w:val="18"/>
              </w:rPr>
              <w:t>S</w:t>
            </w:r>
            <w:r w:rsidR="00CB68D9" w:rsidRPr="0008602E">
              <w:rPr>
                <w:rFonts w:ascii="Tahoma" w:hAnsi="Tahoma" w:cs="Tahoma"/>
                <w:b/>
                <w:sz w:val="18"/>
              </w:rPr>
              <w:t xml:space="preserve"> PVT LTD</w:t>
            </w:r>
            <w:r w:rsidR="00CB68D9">
              <w:rPr>
                <w:rFonts w:ascii="Tahoma" w:hAnsi="Tahoma" w:cs="Tahoma"/>
                <w:sz w:val="18"/>
              </w:rPr>
              <w:t xml:space="preserve"> as a </w:t>
            </w:r>
            <w:r w:rsidR="00CB68D9" w:rsidRPr="0008602E">
              <w:rPr>
                <w:rFonts w:ascii="Tahoma" w:hAnsi="Tahoma" w:cs="Tahoma"/>
                <w:b/>
                <w:sz w:val="18"/>
              </w:rPr>
              <w:t>“Team Lead – Internal Audit”.</w:t>
            </w:r>
            <w:r w:rsidR="00CB68D9">
              <w:rPr>
                <w:rFonts w:ascii="Tahoma" w:hAnsi="Tahoma" w:cs="Tahoma"/>
                <w:sz w:val="18"/>
              </w:rPr>
              <w:t xml:space="preserve"> Radius Holdings is a newly established organization in </w:t>
            </w:r>
            <w:r w:rsidR="00CB68D9" w:rsidRPr="0008602E">
              <w:rPr>
                <w:rFonts w:ascii="Tahoma" w:hAnsi="Tahoma" w:cs="Tahoma"/>
                <w:sz w:val="18"/>
              </w:rPr>
              <w:t>E-commerce</w:t>
            </w:r>
            <w:r w:rsidR="00CB68D9">
              <w:rPr>
                <w:rFonts w:ascii="Tahoma" w:hAnsi="Tahoma" w:cs="Tahoma"/>
                <w:sz w:val="18"/>
              </w:rPr>
              <w:t xml:space="preserve"> industry </w:t>
            </w:r>
            <w:r>
              <w:rPr>
                <w:rFonts w:ascii="Tahoma" w:hAnsi="Tahoma" w:cs="Tahoma"/>
                <w:sz w:val="18"/>
              </w:rPr>
              <w:t>with the commercial name of: goto.com.pk</w:t>
            </w:r>
            <w:r w:rsidR="00294CA2">
              <w:rPr>
                <w:rFonts w:ascii="Tahoma" w:hAnsi="Tahoma" w:cs="Tahoma"/>
                <w:sz w:val="18"/>
              </w:rPr>
              <w:t xml:space="preserve">. I’m assigned following tasks: </w:t>
            </w:r>
          </w:p>
          <w:p w:rsidR="000C58C8" w:rsidRPr="0008602E" w:rsidRDefault="000C58C8" w:rsidP="000C58C8">
            <w:pPr>
              <w:pStyle w:val="ListParagraph"/>
              <w:numPr>
                <w:ilvl w:val="0"/>
                <w:numId w:val="15"/>
              </w:numPr>
              <w:jc w:val="both"/>
              <w:rPr>
                <w:rFonts w:ascii="Tahoma" w:hAnsi="Tahoma" w:cs="Tahoma"/>
                <w:sz w:val="18"/>
              </w:rPr>
            </w:pPr>
            <w:r w:rsidRPr="0008602E">
              <w:rPr>
                <w:rFonts w:ascii="Tahoma" w:hAnsi="Tahoma" w:cs="Tahoma"/>
                <w:sz w:val="18"/>
              </w:rPr>
              <w:t xml:space="preserve">Monthly </w:t>
            </w:r>
            <w:r w:rsidRPr="0008602E">
              <w:rPr>
                <w:rFonts w:ascii="Tahoma" w:hAnsi="Tahoma" w:cs="Tahoma"/>
                <w:sz w:val="18"/>
              </w:rPr>
              <w:t>reconciliation of Purchase and Sales</w:t>
            </w:r>
          </w:p>
          <w:p w:rsidR="000D7F75" w:rsidRPr="0008602E" w:rsidRDefault="000C58C8" w:rsidP="00600269">
            <w:pPr>
              <w:pStyle w:val="ListParagraph"/>
              <w:numPr>
                <w:ilvl w:val="0"/>
                <w:numId w:val="15"/>
              </w:numPr>
              <w:jc w:val="both"/>
              <w:rPr>
                <w:rFonts w:ascii="Tahoma" w:hAnsi="Tahoma" w:cs="Tahoma"/>
                <w:sz w:val="18"/>
              </w:rPr>
            </w:pPr>
            <w:r w:rsidRPr="0008602E">
              <w:rPr>
                <w:rFonts w:ascii="Tahoma" w:hAnsi="Tahoma" w:cs="Tahoma"/>
                <w:sz w:val="18"/>
              </w:rPr>
              <w:t>Monthly reconciliation of Payable &amp; Account receivables.</w:t>
            </w:r>
          </w:p>
          <w:p w:rsidR="000D7F75" w:rsidRPr="0008602E" w:rsidRDefault="000C58C8" w:rsidP="00600269">
            <w:pPr>
              <w:pStyle w:val="ListParagraph"/>
              <w:numPr>
                <w:ilvl w:val="0"/>
                <w:numId w:val="15"/>
              </w:numPr>
              <w:jc w:val="both"/>
              <w:rPr>
                <w:rFonts w:ascii="Tahoma" w:hAnsi="Tahoma" w:cs="Tahoma"/>
                <w:sz w:val="18"/>
              </w:rPr>
            </w:pPr>
            <w:r w:rsidRPr="0008602E">
              <w:rPr>
                <w:rFonts w:ascii="Tahoma" w:hAnsi="Tahoma" w:cs="Tahoma"/>
                <w:sz w:val="18"/>
              </w:rPr>
              <w:t>Monthly reconcile Cost of Goods</w:t>
            </w:r>
            <w:r w:rsidR="00F63561" w:rsidRPr="0008602E">
              <w:rPr>
                <w:rFonts w:ascii="Tahoma" w:hAnsi="Tahoma" w:cs="Tahoma"/>
                <w:sz w:val="18"/>
              </w:rPr>
              <w:t xml:space="preserve"> Sold &amp; Inventory.</w:t>
            </w:r>
          </w:p>
          <w:p w:rsidR="001D4301" w:rsidRPr="0008602E" w:rsidRDefault="001D4301" w:rsidP="00600269">
            <w:pPr>
              <w:numPr>
                <w:ilvl w:val="0"/>
                <w:numId w:val="15"/>
              </w:numPr>
              <w:textAlignment w:val="baseline"/>
              <w:rPr>
                <w:rFonts w:ascii="Tahoma" w:hAnsi="Tahoma" w:cs="Tahoma"/>
                <w:sz w:val="18"/>
              </w:rPr>
            </w:pPr>
            <w:r w:rsidRPr="0008602E">
              <w:rPr>
                <w:rFonts w:ascii="Tahoma" w:hAnsi="Tahoma" w:cs="Tahoma"/>
                <w:sz w:val="18"/>
              </w:rPr>
              <w:t>Reconcile Fortnightly Prepaid Order Receipts &amp; Prepaid Refund to Customer</w:t>
            </w:r>
            <w:r w:rsidR="000D519E" w:rsidRPr="0008602E">
              <w:rPr>
                <w:rFonts w:ascii="Tahoma" w:hAnsi="Tahoma" w:cs="Tahoma"/>
                <w:sz w:val="18"/>
              </w:rPr>
              <w:t xml:space="preserve"> with Bank</w:t>
            </w:r>
            <w:r w:rsidRPr="0008602E">
              <w:rPr>
                <w:rFonts w:ascii="Tahoma" w:hAnsi="Tahoma" w:cs="Tahoma"/>
                <w:sz w:val="18"/>
              </w:rPr>
              <w:t>.</w:t>
            </w:r>
          </w:p>
          <w:p w:rsidR="000D519E" w:rsidRPr="0008602E" w:rsidRDefault="000C58C8" w:rsidP="00600269">
            <w:pPr>
              <w:numPr>
                <w:ilvl w:val="0"/>
                <w:numId w:val="15"/>
              </w:numPr>
              <w:textAlignment w:val="baseline"/>
              <w:rPr>
                <w:rFonts w:ascii="Tahoma" w:hAnsi="Tahoma" w:cs="Tahoma"/>
                <w:sz w:val="18"/>
              </w:rPr>
            </w:pPr>
            <w:r w:rsidRPr="0008602E">
              <w:rPr>
                <w:rFonts w:ascii="Tahoma" w:hAnsi="Tahoma" w:cs="Tahoma"/>
                <w:sz w:val="18"/>
              </w:rPr>
              <w:t xml:space="preserve">Recalculate &amp; </w:t>
            </w:r>
            <w:r w:rsidR="000D519E" w:rsidRPr="0008602E">
              <w:rPr>
                <w:rFonts w:ascii="Tahoma" w:hAnsi="Tahoma" w:cs="Tahoma"/>
                <w:sz w:val="18"/>
              </w:rPr>
              <w:t xml:space="preserve">verify </w:t>
            </w:r>
            <w:r w:rsidRPr="0008602E">
              <w:rPr>
                <w:rFonts w:ascii="Tahoma" w:hAnsi="Tahoma" w:cs="Tahoma"/>
                <w:sz w:val="18"/>
              </w:rPr>
              <w:t>shipping</w:t>
            </w:r>
            <w:r w:rsidR="000D519E" w:rsidRPr="0008602E">
              <w:rPr>
                <w:rFonts w:ascii="Tahoma" w:hAnsi="Tahoma" w:cs="Tahoma"/>
                <w:sz w:val="18"/>
              </w:rPr>
              <w:t xml:space="preserve"> income charged </w:t>
            </w:r>
            <w:r w:rsidRPr="0008602E">
              <w:rPr>
                <w:rFonts w:ascii="Tahoma" w:hAnsi="Tahoma" w:cs="Tahoma"/>
                <w:sz w:val="18"/>
              </w:rPr>
              <w:t xml:space="preserve">over the </w:t>
            </w:r>
            <w:r w:rsidR="000D519E" w:rsidRPr="0008602E">
              <w:rPr>
                <w:rFonts w:ascii="Tahoma" w:hAnsi="Tahoma" w:cs="Tahoma"/>
                <w:sz w:val="18"/>
              </w:rPr>
              <w:t>Order.</w:t>
            </w:r>
          </w:p>
          <w:p w:rsidR="00181DA5" w:rsidRPr="0008602E" w:rsidRDefault="000C58C8" w:rsidP="00600269">
            <w:pPr>
              <w:numPr>
                <w:ilvl w:val="0"/>
                <w:numId w:val="15"/>
              </w:numPr>
              <w:textAlignment w:val="baseline"/>
              <w:rPr>
                <w:rFonts w:ascii="Tahoma" w:hAnsi="Tahoma" w:cs="Tahoma"/>
                <w:sz w:val="18"/>
              </w:rPr>
            </w:pPr>
            <w:r w:rsidRPr="0008602E">
              <w:rPr>
                <w:rFonts w:ascii="Tahoma" w:hAnsi="Tahoma" w:cs="Tahoma"/>
                <w:sz w:val="18"/>
              </w:rPr>
              <w:t>Review</w:t>
            </w:r>
            <w:r w:rsidR="00181DA5" w:rsidRPr="0008602E">
              <w:rPr>
                <w:rFonts w:ascii="Tahoma" w:hAnsi="Tahoma" w:cs="Tahoma"/>
                <w:sz w:val="18"/>
              </w:rPr>
              <w:t xml:space="preserve"> monthly Bank &amp; Cash reconciliations</w:t>
            </w:r>
            <w:r w:rsidR="00810647" w:rsidRPr="0008602E">
              <w:rPr>
                <w:rFonts w:ascii="Tahoma" w:hAnsi="Tahoma" w:cs="Tahoma"/>
                <w:sz w:val="18"/>
              </w:rPr>
              <w:t xml:space="preserve"> of the Company</w:t>
            </w:r>
          </w:p>
          <w:p w:rsidR="00600269" w:rsidRPr="0008602E" w:rsidRDefault="00F63561" w:rsidP="00600269">
            <w:pPr>
              <w:numPr>
                <w:ilvl w:val="0"/>
                <w:numId w:val="15"/>
              </w:numPr>
              <w:textAlignment w:val="baseline"/>
              <w:rPr>
                <w:rFonts w:ascii="Tahoma" w:hAnsi="Tahoma" w:cs="Tahoma"/>
                <w:sz w:val="18"/>
              </w:rPr>
            </w:pPr>
            <w:r w:rsidRPr="0008602E">
              <w:rPr>
                <w:rFonts w:ascii="Tahoma" w:hAnsi="Tahoma" w:cs="Tahoma"/>
                <w:sz w:val="18"/>
              </w:rPr>
              <w:t>R</w:t>
            </w:r>
            <w:r w:rsidR="00063643" w:rsidRPr="0008602E">
              <w:rPr>
                <w:rFonts w:ascii="Tahoma" w:hAnsi="Tahoma" w:cs="Tahoma"/>
                <w:sz w:val="18"/>
              </w:rPr>
              <w:t xml:space="preserve">eview </w:t>
            </w:r>
            <w:r w:rsidR="00600269" w:rsidRPr="0008602E">
              <w:rPr>
                <w:rFonts w:ascii="Tahoma" w:hAnsi="Tahoma" w:cs="Tahoma"/>
                <w:sz w:val="18"/>
              </w:rPr>
              <w:t>Inventory management</w:t>
            </w:r>
            <w:r w:rsidR="00063643" w:rsidRPr="0008602E">
              <w:rPr>
                <w:rFonts w:ascii="Tahoma" w:hAnsi="Tahoma" w:cs="Tahoma"/>
                <w:sz w:val="18"/>
              </w:rPr>
              <w:t xml:space="preserve"> Cycle &amp; Perform Quarterly Stock Count.</w:t>
            </w:r>
          </w:p>
          <w:p w:rsidR="00063643" w:rsidRPr="0008602E" w:rsidRDefault="00F63561" w:rsidP="00063643">
            <w:pPr>
              <w:numPr>
                <w:ilvl w:val="0"/>
                <w:numId w:val="15"/>
              </w:numPr>
              <w:textAlignment w:val="baseline"/>
              <w:rPr>
                <w:rFonts w:ascii="Tahoma" w:hAnsi="Tahoma" w:cs="Tahoma"/>
                <w:sz w:val="18"/>
              </w:rPr>
            </w:pPr>
            <w:r w:rsidRPr="0008602E">
              <w:rPr>
                <w:rFonts w:ascii="Tahoma" w:hAnsi="Tahoma" w:cs="Tahoma"/>
                <w:sz w:val="18"/>
              </w:rPr>
              <w:t>Monthly</w:t>
            </w:r>
            <w:r w:rsidR="00063643" w:rsidRPr="0008602E">
              <w:rPr>
                <w:rFonts w:ascii="Tahoma" w:hAnsi="Tahoma" w:cs="Tahoma"/>
                <w:sz w:val="18"/>
              </w:rPr>
              <w:t xml:space="preserve"> reconcile WMS Inventory with Oracle Inventory.</w:t>
            </w:r>
          </w:p>
          <w:p w:rsidR="00810647" w:rsidRPr="0008602E" w:rsidRDefault="00063643" w:rsidP="00600269">
            <w:pPr>
              <w:numPr>
                <w:ilvl w:val="0"/>
                <w:numId w:val="15"/>
              </w:numPr>
              <w:textAlignment w:val="baseline"/>
              <w:rPr>
                <w:rFonts w:ascii="Tahoma" w:hAnsi="Tahoma" w:cs="Tahoma"/>
                <w:sz w:val="18"/>
              </w:rPr>
            </w:pPr>
            <w:r w:rsidRPr="0008602E">
              <w:rPr>
                <w:rFonts w:ascii="Tahoma" w:hAnsi="Tahoma" w:cs="Tahoma"/>
                <w:sz w:val="18"/>
              </w:rPr>
              <w:t xml:space="preserve">Monthly review &amp; </w:t>
            </w:r>
            <w:r w:rsidR="00F63561" w:rsidRPr="0008602E">
              <w:rPr>
                <w:rFonts w:ascii="Tahoma" w:hAnsi="Tahoma" w:cs="Tahoma"/>
                <w:sz w:val="18"/>
              </w:rPr>
              <w:t xml:space="preserve">recalculate </w:t>
            </w:r>
            <w:r w:rsidR="00810647" w:rsidRPr="0008602E">
              <w:rPr>
                <w:rFonts w:ascii="Tahoma" w:hAnsi="Tahoma" w:cs="Tahoma"/>
                <w:sz w:val="18"/>
              </w:rPr>
              <w:t xml:space="preserve">Fixed Assets </w:t>
            </w:r>
            <w:r w:rsidR="00F63561" w:rsidRPr="0008602E">
              <w:rPr>
                <w:rFonts w:ascii="Tahoma" w:hAnsi="Tahoma" w:cs="Tahoma"/>
                <w:sz w:val="18"/>
              </w:rPr>
              <w:t>Asset schedule and depreciation</w:t>
            </w:r>
            <w:r w:rsidRPr="0008602E">
              <w:rPr>
                <w:rFonts w:ascii="Tahoma" w:hAnsi="Tahoma" w:cs="Tahoma"/>
                <w:sz w:val="18"/>
              </w:rPr>
              <w:t>.</w:t>
            </w:r>
          </w:p>
          <w:p w:rsidR="00063643" w:rsidRPr="0008602E" w:rsidRDefault="00F63561" w:rsidP="00600269">
            <w:pPr>
              <w:numPr>
                <w:ilvl w:val="0"/>
                <w:numId w:val="15"/>
              </w:numPr>
              <w:textAlignment w:val="baseline"/>
              <w:rPr>
                <w:rFonts w:ascii="Tahoma" w:hAnsi="Tahoma" w:cs="Tahoma"/>
                <w:sz w:val="18"/>
              </w:rPr>
            </w:pPr>
            <w:r w:rsidRPr="0008602E">
              <w:rPr>
                <w:rFonts w:ascii="Tahoma" w:hAnsi="Tahoma" w:cs="Tahoma"/>
                <w:sz w:val="18"/>
              </w:rPr>
              <w:t xml:space="preserve">Quarterly </w:t>
            </w:r>
            <w:r w:rsidR="00063643" w:rsidRPr="0008602E">
              <w:rPr>
                <w:rFonts w:ascii="Tahoma" w:hAnsi="Tahoma" w:cs="Tahoma"/>
                <w:sz w:val="18"/>
              </w:rPr>
              <w:t>reconcile Employee Assets HRMS with Fixed Assets Register.</w:t>
            </w:r>
          </w:p>
          <w:p w:rsidR="00810647" w:rsidRPr="0008602E" w:rsidRDefault="0008602E" w:rsidP="006A5C3D">
            <w:pPr>
              <w:numPr>
                <w:ilvl w:val="0"/>
                <w:numId w:val="15"/>
              </w:numPr>
              <w:jc w:val="both"/>
              <w:textAlignment w:val="baseline"/>
              <w:rPr>
                <w:rFonts w:ascii="Tahoma" w:hAnsi="Tahoma" w:cs="Tahoma"/>
                <w:sz w:val="18"/>
              </w:rPr>
            </w:pPr>
            <w:r w:rsidRPr="0008602E">
              <w:rPr>
                <w:rFonts w:ascii="Tahoma" w:hAnsi="Tahoma" w:cs="Tahoma"/>
                <w:sz w:val="18"/>
              </w:rPr>
              <w:t xml:space="preserve">Reconciled Goto-self &amp; </w:t>
            </w:r>
            <w:r w:rsidR="000D519E" w:rsidRPr="0008602E">
              <w:rPr>
                <w:rFonts w:ascii="Tahoma" w:hAnsi="Tahoma" w:cs="Tahoma"/>
                <w:sz w:val="18"/>
              </w:rPr>
              <w:t xml:space="preserve">3rd Party Logistic </w:t>
            </w:r>
            <w:r w:rsidRPr="0008602E">
              <w:rPr>
                <w:rFonts w:ascii="Tahoma" w:hAnsi="Tahoma" w:cs="Tahoma"/>
                <w:sz w:val="18"/>
              </w:rPr>
              <w:t xml:space="preserve">receipts &amp; </w:t>
            </w:r>
            <w:r>
              <w:rPr>
                <w:rFonts w:ascii="Tahoma" w:hAnsi="Tahoma" w:cs="Tahoma"/>
                <w:sz w:val="18"/>
              </w:rPr>
              <w:t xml:space="preserve">shipping charges charged by </w:t>
            </w:r>
            <w:r w:rsidR="00012067" w:rsidRPr="0008602E">
              <w:rPr>
                <w:rFonts w:ascii="Tahoma" w:hAnsi="Tahoma" w:cs="Tahoma"/>
                <w:sz w:val="18"/>
              </w:rPr>
              <w:t>TCS,</w:t>
            </w:r>
            <w:r>
              <w:rPr>
                <w:rFonts w:ascii="Tahoma" w:hAnsi="Tahoma" w:cs="Tahoma"/>
                <w:sz w:val="18"/>
              </w:rPr>
              <w:t xml:space="preserve"> </w:t>
            </w:r>
            <w:r w:rsidR="00012067" w:rsidRPr="0008602E">
              <w:rPr>
                <w:rFonts w:ascii="Tahoma" w:hAnsi="Tahoma" w:cs="Tahoma"/>
                <w:sz w:val="18"/>
              </w:rPr>
              <w:t>LCS</w:t>
            </w:r>
            <w:r>
              <w:rPr>
                <w:rFonts w:ascii="Tahoma" w:hAnsi="Tahoma" w:cs="Tahoma"/>
                <w:sz w:val="18"/>
              </w:rPr>
              <w:t xml:space="preserve"> etc.</w:t>
            </w:r>
            <w:r w:rsidR="00012067" w:rsidRPr="0008602E">
              <w:rPr>
                <w:rFonts w:ascii="Tahoma" w:hAnsi="Tahoma" w:cs="Tahoma"/>
                <w:sz w:val="18"/>
              </w:rPr>
              <w:t xml:space="preserve"> </w:t>
            </w:r>
            <w:r w:rsidR="00181DA5" w:rsidRPr="0008602E">
              <w:rPr>
                <w:rFonts w:ascii="Tahoma" w:hAnsi="Tahoma" w:cs="Tahoma"/>
                <w:sz w:val="18"/>
              </w:rPr>
              <w:t>Involved in Implementation of Oracle Fusion Financials and Warehouse Management System in</w:t>
            </w:r>
          </w:p>
          <w:p w:rsidR="0008602E" w:rsidRDefault="00181DA5" w:rsidP="00F63561">
            <w:pPr>
              <w:pStyle w:val="ListParagraph"/>
              <w:numPr>
                <w:ilvl w:val="0"/>
                <w:numId w:val="15"/>
              </w:numPr>
              <w:jc w:val="both"/>
              <w:rPr>
                <w:rFonts w:ascii="Tahoma" w:hAnsi="Tahoma" w:cs="Tahoma"/>
                <w:sz w:val="18"/>
              </w:rPr>
            </w:pPr>
            <w:r w:rsidRPr="0008602E">
              <w:rPr>
                <w:rFonts w:ascii="Tahoma" w:hAnsi="Tahoma" w:cs="Tahoma"/>
                <w:sz w:val="18"/>
              </w:rPr>
              <w:t>Radius Holdings.</w:t>
            </w:r>
            <w:r w:rsidR="00F63561" w:rsidRPr="0008602E">
              <w:rPr>
                <w:rFonts w:ascii="Tahoma" w:hAnsi="Tahoma" w:cs="Tahoma"/>
                <w:sz w:val="18"/>
              </w:rPr>
              <w:t xml:space="preserve"> </w:t>
            </w:r>
          </w:p>
          <w:p w:rsidR="00CB68D9" w:rsidRDefault="00F63561" w:rsidP="00F63561">
            <w:pPr>
              <w:pStyle w:val="ListParagraph"/>
              <w:numPr>
                <w:ilvl w:val="0"/>
                <w:numId w:val="15"/>
              </w:numPr>
              <w:jc w:val="both"/>
              <w:rPr>
                <w:rFonts w:ascii="Tahoma" w:hAnsi="Tahoma" w:cs="Tahoma"/>
                <w:sz w:val="18"/>
              </w:rPr>
            </w:pPr>
            <w:r w:rsidRPr="0008602E">
              <w:rPr>
                <w:rFonts w:ascii="Tahoma" w:hAnsi="Tahoma" w:cs="Tahoma"/>
                <w:sz w:val="18"/>
              </w:rPr>
              <w:t>Review of weekly cash flow forecast to manage the liquidity position of the Company</w:t>
            </w:r>
            <w:r w:rsidRPr="0008602E">
              <w:rPr>
                <w:rFonts w:ascii="Tahoma" w:hAnsi="Tahoma" w:cs="Tahoma"/>
                <w:sz w:val="18"/>
              </w:rPr>
              <w:t xml:space="preserve">. </w:t>
            </w:r>
          </w:p>
          <w:p w:rsidR="0008602E" w:rsidRDefault="006079C1" w:rsidP="00F63561">
            <w:pPr>
              <w:pStyle w:val="ListParagraph"/>
              <w:numPr>
                <w:ilvl w:val="0"/>
                <w:numId w:val="15"/>
              </w:numPr>
              <w:jc w:val="both"/>
              <w:rPr>
                <w:rFonts w:ascii="Tahoma" w:hAnsi="Tahoma" w:cs="Tahoma"/>
                <w:sz w:val="18"/>
              </w:rPr>
            </w:pPr>
            <w:r>
              <w:rPr>
                <w:rFonts w:ascii="Tahoma" w:hAnsi="Tahoma" w:cs="Tahoma"/>
                <w:sz w:val="18"/>
              </w:rPr>
              <w:t xml:space="preserve">Maintain </w:t>
            </w:r>
            <w:r w:rsidR="0008602E">
              <w:rPr>
                <w:rFonts w:ascii="Tahoma" w:hAnsi="Tahoma" w:cs="Tahoma"/>
                <w:sz w:val="18"/>
              </w:rPr>
              <w:t>Order trail from order placement (</w:t>
            </w:r>
            <w:r w:rsidR="0008602E" w:rsidRPr="0008602E">
              <w:rPr>
                <w:rFonts w:ascii="Tahoma" w:hAnsi="Tahoma" w:cs="Tahoma"/>
                <w:b/>
                <w:sz w:val="18"/>
              </w:rPr>
              <w:t>Backend)</w:t>
            </w:r>
            <w:r w:rsidR="0008602E">
              <w:rPr>
                <w:rFonts w:ascii="Tahoma" w:hAnsi="Tahoma" w:cs="Tahoma"/>
                <w:sz w:val="18"/>
              </w:rPr>
              <w:t xml:space="preserve"> to till delivered. (</w:t>
            </w:r>
            <w:r w:rsidR="0008602E" w:rsidRPr="0008602E">
              <w:rPr>
                <w:rFonts w:ascii="Tahoma" w:hAnsi="Tahoma" w:cs="Tahoma"/>
                <w:b/>
                <w:sz w:val="18"/>
              </w:rPr>
              <w:t>Oracle</w:t>
            </w:r>
            <w:r w:rsidR="0008602E">
              <w:rPr>
                <w:rFonts w:ascii="Tahoma" w:hAnsi="Tahoma" w:cs="Tahoma"/>
                <w:sz w:val="18"/>
              </w:rPr>
              <w:t xml:space="preserve"> </w:t>
            </w:r>
            <w:r w:rsidR="0008602E" w:rsidRPr="0008602E">
              <w:rPr>
                <w:rFonts w:ascii="Tahoma" w:hAnsi="Tahoma" w:cs="Tahoma"/>
                <w:b/>
                <w:sz w:val="18"/>
              </w:rPr>
              <w:t>Fusion</w:t>
            </w:r>
            <w:r w:rsidR="0008602E">
              <w:rPr>
                <w:rFonts w:ascii="Tahoma" w:hAnsi="Tahoma" w:cs="Tahoma"/>
                <w:sz w:val="18"/>
              </w:rPr>
              <w:t xml:space="preserve">) </w:t>
            </w:r>
          </w:p>
          <w:p w:rsidR="0008602E" w:rsidRDefault="006079C1" w:rsidP="006079C1">
            <w:pPr>
              <w:pStyle w:val="ListParagraph"/>
              <w:numPr>
                <w:ilvl w:val="0"/>
                <w:numId w:val="15"/>
              </w:numPr>
              <w:jc w:val="both"/>
              <w:rPr>
                <w:rFonts w:ascii="Tahoma" w:hAnsi="Tahoma" w:cs="Tahoma"/>
                <w:sz w:val="18"/>
              </w:rPr>
            </w:pPr>
            <w:r>
              <w:rPr>
                <w:rFonts w:ascii="Tahoma" w:hAnsi="Tahoma" w:cs="Tahoma"/>
                <w:sz w:val="18"/>
              </w:rPr>
              <w:t>Reconcile &amp; resolve all Software issues &amp; discrepancies. (Magento, Backend. Oracle Fusion etc.</w:t>
            </w:r>
            <w:bookmarkStart w:id="0" w:name="_GoBack"/>
            <w:bookmarkEnd w:id="0"/>
            <w:r>
              <w:rPr>
                <w:rFonts w:ascii="Tahoma" w:hAnsi="Tahoma" w:cs="Tahoma"/>
                <w:sz w:val="18"/>
              </w:rPr>
              <w:t>).</w:t>
            </w:r>
          </w:p>
          <w:p w:rsidR="006079C1" w:rsidRPr="0008602E" w:rsidRDefault="006079C1" w:rsidP="006079C1">
            <w:pPr>
              <w:pStyle w:val="ListParagraph"/>
              <w:numPr>
                <w:ilvl w:val="0"/>
                <w:numId w:val="15"/>
              </w:numPr>
              <w:jc w:val="both"/>
              <w:rPr>
                <w:rFonts w:ascii="Tahoma" w:hAnsi="Tahoma" w:cs="Tahoma"/>
                <w:sz w:val="18"/>
              </w:rPr>
            </w:pPr>
            <w:r>
              <w:rPr>
                <w:rFonts w:ascii="Tahoma" w:hAnsi="Tahoma" w:cs="Tahoma"/>
                <w:sz w:val="18"/>
              </w:rPr>
              <w:t xml:space="preserve">To make monthly Per Order Cost of </w:t>
            </w:r>
            <w:r>
              <w:rPr>
                <w:rFonts w:ascii="Tahoma" w:hAnsi="Tahoma" w:cs="Tahoma"/>
                <w:sz w:val="18"/>
              </w:rPr>
              <w:t xml:space="preserve">Goto-self </w:t>
            </w:r>
            <w:r>
              <w:rPr>
                <w:rFonts w:ascii="Tahoma" w:hAnsi="Tahoma" w:cs="Tahoma"/>
                <w:sz w:val="18"/>
              </w:rPr>
              <w:t>Riders.</w:t>
            </w:r>
          </w:p>
        </w:tc>
      </w:tr>
      <w:tr w:rsidR="00CB68D9" w:rsidTr="00265164">
        <w:trPr>
          <w:cantSplit/>
          <w:trHeight w:val="20"/>
        </w:trPr>
        <w:tc>
          <w:tcPr>
            <w:tcW w:w="5000" w:type="pct"/>
          </w:tcPr>
          <w:p w:rsidR="00CB68D9" w:rsidRPr="00C74574" w:rsidRDefault="00CB68D9" w:rsidP="009466BD">
            <w:pPr>
              <w:pStyle w:val="Heading1"/>
              <w:jc w:val="center"/>
              <w:rPr>
                <w:rFonts w:ascii="Arial" w:hAnsi="Arial" w:cs="Tahoma"/>
                <w:b/>
                <w:color w:val="auto"/>
                <w:sz w:val="20"/>
                <w:szCs w:val="18"/>
              </w:rPr>
            </w:pPr>
            <w:r w:rsidRPr="00A83314">
              <w:rPr>
                <w:rFonts w:ascii="Arial" w:hAnsi="Arial" w:cs="Tahoma"/>
                <w:b/>
                <w:color w:val="auto"/>
                <w:sz w:val="20"/>
                <w:szCs w:val="18"/>
              </w:rPr>
              <w:t>April 2015 – October 2016</w:t>
            </w:r>
          </w:p>
        </w:tc>
      </w:tr>
      <w:tr w:rsidR="00CB68D9" w:rsidTr="0075049B">
        <w:trPr>
          <w:cantSplit/>
          <w:trHeight w:val="4142"/>
        </w:trPr>
        <w:tc>
          <w:tcPr>
            <w:tcW w:w="5000" w:type="pct"/>
          </w:tcPr>
          <w:p w:rsidR="00CB68D9" w:rsidRPr="0008602E" w:rsidRDefault="00CB68D9" w:rsidP="0008602E">
            <w:pPr>
              <w:jc w:val="both"/>
              <w:rPr>
                <w:rFonts w:ascii="Tahoma" w:hAnsi="Tahoma" w:cs="Tahoma"/>
                <w:sz w:val="18"/>
              </w:rPr>
            </w:pPr>
            <w:r w:rsidRPr="0008602E">
              <w:rPr>
                <w:rFonts w:ascii="Tahoma" w:hAnsi="Tahoma" w:cs="Tahoma"/>
                <w:sz w:val="18"/>
              </w:rPr>
              <w:t xml:space="preserve">I worked in </w:t>
            </w:r>
            <w:r w:rsidRPr="0008602E">
              <w:rPr>
                <w:rFonts w:ascii="Tahoma" w:hAnsi="Tahoma" w:cs="Tahoma"/>
                <w:b/>
                <w:sz w:val="18"/>
              </w:rPr>
              <w:t>AMSONS TEXTILE MILL PVT LTD</w:t>
            </w:r>
            <w:r w:rsidRPr="0008602E">
              <w:rPr>
                <w:rFonts w:ascii="Tahoma" w:hAnsi="Tahoma" w:cs="Tahoma"/>
                <w:sz w:val="18"/>
              </w:rPr>
              <w:t xml:space="preserve"> as an </w:t>
            </w:r>
            <w:r w:rsidRPr="0008602E">
              <w:rPr>
                <w:rFonts w:ascii="Tahoma" w:hAnsi="Tahoma" w:cs="Tahoma"/>
                <w:b/>
                <w:sz w:val="18"/>
              </w:rPr>
              <w:t>Accounts &amp; ERP In-charge</w:t>
            </w:r>
            <w:r w:rsidRPr="0008602E">
              <w:rPr>
                <w:rFonts w:ascii="Tahoma" w:hAnsi="Tahoma" w:cs="Tahoma"/>
                <w:sz w:val="18"/>
              </w:rPr>
              <w:t xml:space="preserve">. AMSONS is a vertical integrated textile mill in Pakistan was founded in 1988 his core business are processing of Dyeing, Printing, and Panel Printing further, it is involved process Fabric, Bed Linen, and Home Textiles to Exporter. Below were the tasks performed by </w:t>
            </w:r>
            <w:r w:rsidR="00A769F5" w:rsidRPr="0008602E">
              <w:rPr>
                <w:rFonts w:ascii="Tahoma" w:hAnsi="Tahoma" w:cs="Tahoma"/>
                <w:sz w:val="18"/>
              </w:rPr>
              <w:t xml:space="preserve">me, </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 xml:space="preserve">Prepare </w:t>
            </w:r>
            <w:r w:rsidR="00CB68D9" w:rsidRPr="0008602E">
              <w:rPr>
                <w:rFonts w:ascii="Tahoma" w:hAnsi="Tahoma" w:cs="Tahoma"/>
                <w:sz w:val="18"/>
              </w:rPr>
              <w:t>daily Bank’s position.</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 xml:space="preserve">Reconcile </w:t>
            </w:r>
            <w:r w:rsidR="00CB68D9" w:rsidRPr="0008602E">
              <w:rPr>
                <w:rFonts w:ascii="Tahoma" w:hAnsi="Tahoma" w:cs="Tahoma"/>
                <w:sz w:val="18"/>
              </w:rPr>
              <w:t>monthly all Banks Accounts.</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R</w:t>
            </w:r>
            <w:r w:rsidR="00CB68D9" w:rsidRPr="0008602E">
              <w:rPr>
                <w:rFonts w:ascii="Tahoma" w:hAnsi="Tahoma" w:cs="Tahoma"/>
                <w:sz w:val="18"/>
              </w:rPr>
              <w:t>econcile all DR/CR ledger in liaising with parties.</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 xml:space="preserve">Reconcile </w:t>
            </w:r>
            <w:r w:rsidR="00CB68D9" w:rsidRPr="0008602E">
              <w:rPr>
                <w:rFonts w:ascii="Tahoma" w:hAnsi="Tahoma" w:cs="Tahoma"/>
                <w:sz w:val="18"/>
              </w:rPr>
              <w:t>inter parties ledger ATM export, weaving &amp; processing.</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Reconcile</w:t>
            </w:r>
            <w:r w:rsidR="00CB68D9" w:rsidRPr="0008602E">
              <w:rPr>
                <w:rFonts w:ascii="Tahoma" w:hAnsi="Tahoma" w:cs="Tahoma"/>
                <w:sz w:val="18"/>
              </w:rPr>
              <w:t xml:space="preserve"> monthly Accounts sale’s with sales department billing.</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 xml:space="preserve">Review &amp; </w:t>
            </w:r>
            <w:r w:rsidR="00CB68D9" w:rsidRPr="0008602E">
              <w:rPr>
                <w:rFonts w:ascii="Tahoma" w:hAnsi="Tahoma" w:cs="Tahoma"/>
                <w:sz w:val="18"/>
              </w:rPr>
              <w:t>record monthly closing entries.</w:t>
            </w:r>
          </w:p>
          <w:p w:rsidR="00CB68D9" w:rsidRPr="0008602E" w:rsidRDefault="00CB68D9" w:rsidP="0008602E">
            <w:pPr>
              <w:pStyle w:val="ListParagraph"/>
              <w:numPr>
                <w:ilvl w:val="0"/>
                <w:numId w:val="15"/>
              </w:numPr>
              <w:jc w:val="both"/>
              <w:rPr>
                <w:rFonts w:ascii="Tahoma" w:hAnsi="Tahoma" w:cs="Tahoma"/>
                <w:sz w:val="18"/>
              </w:rPr>
            </w:pPr>
            <w:r w:rsidRPr="0008602E">
              <w:rPr>
                <w:rFonts w:ascii="Tahoma" w:hAnsi="Tahoma" w:cs="Tahoma"/>
                <w:sz w:val="18"/>
              </w:rPr>
              <w:t>To reconcile monthly all store receiving with purchases.</w:t>
            </w:r>
          </w:p>
          <w:p w:rsidR="00CB68D9" w:rsidRPr="0008602E" w:rsidRDefault="00CB68D9" w:rsidP="0008602E">
            <w:pPr>
              <w:pStyle w:val="ListParagraph"/>
              <w:numPr>
                <w:ilvl w:val="0"/>
                <w:numId w:val="15"/>
              </w:numPr>
              <w:jc w:val="both"/>
              <w:rPr>
                <w:rFonts w:ascii="Tahoma" w:hAnsi="Tahoma" w:cs="Tahoma"/>
                <w:sz w:val="18"/>
              </w:rPr>
            </w:pPr>
            <w:r w:rsidRPr="0008602E">
              <w:rPr>
                <w:rFonts w:ascii="Tahoma" w:hAnsi="Tahoma" w:cs="Tahoma"/>
                <w:sz w:val="18"/>
              </w:rPr>
              <w:t>To ensure inventory closing by physical stock tacking on monthly.</w:t>
            </w:r>
          </w:p>
          <w:p w:rsidR="00CB68D9" w:rsidRPr="0008602E" w:rsidRDefault="00CB68D9" w:rsidP="0008602E">
            <w:pPr>
              <w:pStyle w:val="ListParagraph"/>
              <w:numPr>
                <w:ilvl w:val="0"/>
                <w:numId w:val="15"/>
              </w:numPr>
              <w:jc w:val="both"/>
              <w:rPr>
                <w:rFonts w:ascii="Tahoma" w:hAnsi="Tahoma" w:cs="Tahoma"/>
                <w:sz w:val="18"/>
              </w:rPr>
            </w:pPr>
            <w:r w:rsidRPr="0008602E">
              <w:rPr>
                <w:rFonts w:ascii="Tahoma" w:hAnsi="Tahoma" w:cs="Tahoma"/>
                <w:sz w:val="18"/>
              </w:rPr>
              <w:t>To assist in making sale tax &amp; I. tax withholding summary for E-filling.</w:t>
            </w:r>
          </w:p>
          <w:p w:rsidR="00CB68D9" w:rsidRPr="0008602E" w:rsidRDefault="00CB68D9" w:rsidP="0008602E">
            <w:pPr>
              <w:pStyle w:val="ListParagraph"/>
              <w:numPr>
                <w:ilvl w:val="0"/>
                <w:numId w:val="15"/>
              </w:numPr>
              <w:jc w:val="both"/>
              <w:rPr>
                <w:rFonts w:ascii="Tahoma" w:hAnsi="Tahoma" w:cs="Tahoma"/>
                <w:sz w:val="18"/>
              </w:rPr>
            </w:pPr>
            <w:r w:rsidRPr="0008602E">
              <w:rPr>
                <w:rFonts w:ascii="Tahoma" w:hAnsi="Tahoma" w:cs="Tahoma"/>
                <w:sz w:val="18"/>
              </w:rPr>
              <w:t>To involve in making reports and adjustments of software implementation.</w:t>
            </w:r>
          </w:p>
          <w:p w:rsidR="00CB68D9" w:rsidRPr="0008602E" w:rsidRDefault="00CB68D9" w:rsidP="0008602E">
            <w:pPr>
              <w:pStyle w:val="ListParagraph"/>
              <w:numPr>
                <w:ilvl w:val="0"/>
                <w:numId w:val="15"/>
              </w:numPr>
              <w:jc w:val="both"/>
              <w:rPr>
                <w:rFonts w:ascii="Tahoma" w:hAnsi="Tahoma" w:cs="Tahoma"/>
                <w:sz w:val="18"/>
              </w:rPr>
            </w:pPr>
            <w:r w:rsidRPr="0008602E">
              <w:rPr>
                <w:rFonts w:ascii="Tahoma" w:hAnsi="Tahoma" w:cs="Tahoma"/>
                <w:sz w:val="18"/>
              </w:rPr>
              <w:t>To coordinate with IT personnel and other department for resolving IT discrepancies.</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R</w:t>
            </w:r>
            <w:r w:rsidR="00CB68D9" w:rsidRPr="0008602E">
              <w:rPr>
                <w:rFonts w:ascii="Tahoma" w:hAnsi="Tahoma" w:cs="Tahoma"/>
                <w:sz w:val="18"/>
              </w:rPr>
              <w:t xml:space="preserve">eview and </w:t>
            </w:r>
            <w:r w:rsidRPr="0008602E">
              <w:rPr>
                <w:rFonts w:ascii="Tahoma" w:hAnsi="Tahoma" w:cs="Tahoma"/>
                <w:sz w:val="18"/>
              </w:rPr>
              <w:t xml:space="preserve">finalized </w:t>
            </w:r>
            <w:r w:rsidR="00CB68D9" w:rsidRPr="0008602E">
              <w:rPr>
                <w:rFonts w:ascii="Tahoma" w:hAnsi="Tahoma" w:cs="Tahoma"/>
                <w:sz w:val="18"/>
              </w:rPr>
              <w:t>monthly payroll &amp; overtime.</w:t>
            </w:r>
          </w:p>
          <w:p w:rsidR="00CB68D9" w:rsidRPr="0008602E" w:rsidRDefault="00CB68D9" w:rsidP="0008602E">
            <w:pPr>
              <w:pStyle w:val="ListParagraph"/>
              <w:numPr>
                <w:ilvl w:val="0"/>
                <w:numId w:val="15"/>
              </w:numPr>
              <w:jc w:val="both"/>
              <w:rPr>
                <w:rFonts w:ascii="Tahoma" w:hAnsi="Tahoma" w:cs="Tahoma"/>
                <w:sz w:val="18"/>
              </w:rPr>
            </w:pPr>
            <w:r w:rsidRPr="0008602E">
              <w:rPr>
                <w:rFonts w:ascii="Tahoma" w:hAnsi="Tahoma" w:cs="Tahoma"/>
                <w:sz w:val="18"/>
              </w:rPr>
              <w:t xml:space="preserve">To involve in making Financial Statement. </w:t>
            </w:r>
          </w:p>
          <w:p w:rsidR="00CB68D9" w:rsidRPr="0008602E" w:rsidRDefault="000C58C8" w:rsidP="0008602E">
            <w:pPr>
              <w:pStyle w:val="ListParagraph"/>
              <w:numPr>
                <w:ilvl w:val="0"/>
                <w:numId w:val="15"/>
              </w:numPr>
              <w:jc w:val="both"/>
              <w:rPr>
                <w:rFonts w:ascii="Tahoma" w:hAnsi="Tahoma" w:cs="Tahoma"/>
                <w:sz w:val="18"/>
              </w:rPr>
            </w:pPr>
            <w:r w:rsidRPr="0008602E">
              <w:rPr>
                <w:rFonts w:ascii="Tahoma" w:hAnsi="Tahoma" w:cs="Tahoma"/>
                <w:sz w:val="18"/>
              </w:rPr>
              <w:t>Involved in execution of ERP in AMSON’S for financial &amp; Warehouse.</w:t>
            </w:r>
          </w:p>
        </w:tc>
      </w:tr>
      <w:tr w:rsidR="00CB68D9" w:rsidTr="0075049B">
        <w:trPr>
          <w:cantSplit/>
          <w:trHeight w:val="280"/>
        </w:trPr>
        <w:tc>
          <w:tcPr>
            <w:tcW w:w="5000" w:type="pct"/>
          </w:tcPr>
          <w:p w:rsidR="00CB68D9" w:rsidRPr="00771F6F" w:rsidRDefault="00A769F5" w:rsidP="00A769F5">
            <w:pPr>
              <w:pStyle w:val="Heading1"/>
              <w:jc w:val="center"/>
              <w:rPr>
                <w:rFonts w:ascii="Arial" w:hAnsi="Arial" w:cs="Tahoma"/>
                <w:b/>
                <w:color w:val="auto"/>
                <w:sz w:val="20"/>
                <w:szCs w:val="18"/>
              </w:rPr>
            </w:pPr>
            <w:r>
              <w:rPr>
                <w:rFonts w:ascii="Arial" w:hAnsi="Arial" w:cs="Tahoma"/>
                <w:b/>
                <w:color w:val="auto"/>
                <w:sz w:val="20"/>
                <w:szCs w:val="18"/>
              </w:rPr>
              <w:lastRenderedPageBreak/>
              <w:t xml:space="preserve">July 2012 </w:t>
            </w:r>
            <w:r w:rsidR="00CB68D9" w:rsidRPr="00A83314">
              <w:rPr>
                <w:rFonts w:ascii="Arial" w:hAnsi="Arial" w:cs="Tahoma"/>
                <w:b/>
                <w:color w:val="auto"/>
                <w:sz w:val="20"/>
                <w:szCs w:val="18"/>
              </w:rPr>
              <w:t>to April 2015</w:t>
            </w:r>
          </w:p>
        </w:tc>
      </w:tr>
      <w:tr w:rsidR="00CB68D9" w:rsidTr="0075049B">
        <w:trPr>
          <w:cantSplit/>
          <w:trHeight w:val="3721"/>
        </w:trPr>
        <w:tc>
          <w:tcPr>
            <w:tcW w:w="5000" w:type="pct"/>
          </w:tcPr>
          <w:p w:rsidR="00CB68D9" w:rsidRDefault="00CB68D9" w:rsidP="00045B6F">
            <w:pPr>
              <w:pStyle w:val="Heading1"/>
              <w:jc w:val="both"/>
              <w:rPr>
                <w:rFonts w:ascii="Tahoma" w:hAnsi="Tahoma" w:cs="Tahoma"/>
                <w:b/>
                <w:bCs/>
                <w:color w:val="333333"/>
                <w:sz w:val="20"/>
              </w:rPr>
            </w:pPr>
            <w:r>
              <w:rPr>
                <w:rFonts w:ascii="Times New Roman" w:hAnsi="Times New Roman"/>
                <w:smallCaps w:val="0"/>
                <w:color w:val="auto"/>
                <w:sz w:val="24"/>
                <w:szCs w:val="24"/>
              </w:rPr>
              <w:br w:type="page"/>
            </w:r>
            <w:r>
              <w:rPr>
                <w:rFonts w:ascii="Tahoma" w:hAnsi="Tahoma" w:cs="Tahoma"/>
                <w:b/>
                <w:bCs/>
                <w:color w:val="333333"/>
                <w:sz w:val="20"/>
              </w:rPr>
              <w:t>Gul Ahmed Textile Mills Limited</w:t>
            </w:r>
          </w:p>
          <w:p w:rsidR="00CB68D9" w:rsidRDefault="00CB68D9" w:rsidP="00045B6F">
            <w:pPr>
              <w:jc w:val="both"/>
              <w:rPr>
                <w:rFonts w:ascii="Tahoma" w:hAnsi="Tahoma" w:cs="Tahoma"/>
                <w:sz w:val="18"/>
              </w:rPr>
            </w:pPr>
            <w:r w:rsidRPr="005F65B0">
              <w:rPr>
                <w:rFonts w:ascii="Tahoma" w:hAnsi="Tahoma" w:cs="Tahoma"/>
                <w:sz w:val="18"/>
              </w:rPr>
              <w:t xml:space="preserve">I </w:t>
            </w:r>
            <w:r>
              <w:rPr>
                <w:rFonts w:ascii="Tahoma" w:hAnsi="Tahoma" w:cs="Tahoma"/>
                <w:sz w:val="18"/>
              </w:rPr>
              <w:t>worked at GATML,</w:t>
            </w:r>
            <w:r w:rsidRPr="005F65B0">
              <w:rPr>
                <w:rFonts w:ascii="Tahoma" w:hAnsi="Tahoma" w:cs="Tahoma"/>
                <w:sz w:val="18"/>
              </w:rPr>
              <w:t xml:space="preserve"> one of the leading </w:t>
            </w:r>
            <w:r>
              <w:rPr>
                <w:rFonts w:ascii="Tahoma" w:hAnsi="Tahoma" w:cs="Tahoma"/>
                <w:sz w:val="18"/>
              </w:rPr>
              <w:t xml:space="preserve">composite </w:t>
            </w:r>
            <w:r w:rsidRPr="005F65B0">
              <w:rPr>
                <w:rFonts w:ascii="Tahoma" w:hAnsi="Tahoma" w:cs="Tahoma"/>
                <w:sz w:val="18"/>
              </w:rPr>
              <w:t>textile</w:t>
            </w:r>
            <w:r>
              <w:rPr>
                <w:rFonts w:ascii="Tahoma" w:hAnsi="Tahoma" w:cs="Tahoma"/>
                <w:sz w:val="18"/>
              </w:rPr>
              <w:t xml:space="preserve"> industry of Pakistan as an </w:t>
            </w:r>
            <w:r>
              <w:rPr>
                <w:rFonts w:ascii="Tahoma" w:hAnsi="Tahoma" w:cs="Tahoma"/>
                <w:b/>
                <w:sz w:val="18"/>
                <w:u w:val="single"/>
              </w:rPr>
              <w:t>Accounts</w:t>
            </w:r>
            <w:r w:rsidRPr="00771F6F">
              <w:rPr>
                <w:rFonts w:ascii="Tahoma" w:hAnsi="Tahoma" w:cs="Tahoma"/>
                <w:b/>
                <w:sz w:val="18"/>
                <w:u w:val="single"/>
              </w:rPr>
              <w:t xml:space="preserve"> Officer</w:t>
            </w:r>
            <w:r>
              <w:rPr>
                <w:rFonts w:ascii="Tahoma" w:hAnsi="Tahoma" w:cs="Tahoma"/>
                <w:sz w:val="18"/>
              </w:rPr>
              <w:t xml:space="preserve"> and look after </w:t>
            </w:r>
            <w:proofErr w:type="spellStart"/>
            <w:r>
              <w:rPr>
                <w:rFonts w:ascii="Tahoma" w:hAnsi="Tahoma" w:cs="Tahoma"/>
                <w:sz w:val="18"/>
              </w:rPr>
              <w:t>greige</w:t>
            </w:r>
            <w:proofErr w:type="spellEnd"/>
            <w:r w:rsidRPr="00205557">
              <w:rPr>
                <w:rFonts w:ascii="Tahoma" w:hAnsi="Tahoma" w:cs="Tahoma"/>
                <w:sz w:val="18"/>
              </w:rPr>
              <w:t xml:space="preserve"> processing of Local and Export production from </w:t>
            </w:r>
            <w:r>
              <w:rPr>
                <w:rFonts w:ascii="Tahoma" w:hAnsi="Tahoma" w:cs="Tahoma"/>
                <w:sz w:val="18"/>
              </w:rPr>
              <w:t xml:space="preserve">intimating of </w:t>
            </w:r>
            <w:r w:rsidRPr="00205557">
              <w:rPr>
                <w:rFonts w:ascii="Tahoma" w:hAnsi="Tahoma" w:cs="Tahoma"/>
                <w:sz w:val="18"/>
              </w:rPr>
              <w:t>marketing demand</w:t>
            </w:r>
            <w:r>
              <w:rPr>
                <w:rFonts w:ascii="Tahoma" w:hAnsi="Tahoma" w:cs="Tahoma"/>
                <w:sz w:val="18"/>
              </w:rPr>
              <w:t xml:space="preserve"> order with whole process issuing of </w:t>
            </w:r>
            <w:proofErr w:type="spellStart"/>
            <w:r>
              <w:rPr>
                <w:rFonts w:ascii="Tahoma" w:hAnsi="Tahoma" w:cs="Tahoma"/>
                <w:sz w:val="18"/>
              </w:rPr>
              <w:t>greige</w:t>
            </w:r>
            <w:proofErr w:type="spellEnd"/>
            <w:r>
              <w:rPr>
                <w:rFonts w:ascii="Tahoma" w:hAnsi="Tahoma" w:cs="Tahoma"/>
                <w:sz w:val="18"/>
              </w:rPr>
              <w:t xml:space="preserve"> till </w:t>
            </w:r>
            <w:r w:rsidRPr="00205557">
              <w:rPr>
                <w:rFonts w:ascii="Tahoma" w:hAnsi="Tahoma" w:cs="Tahoma"/>
                <w:sz w:val="18"/>
              </w:rPr>
              <w:t>making finished product.</w:t>
            </w:r>
            <w:r>
              <w:rPr>
                <w:rFonts w:ascii="Tahoma" w:hAnsi="Tahoma" w:cs="Tahoma"/>
                <w:sz w:val="18"/>
              </w:rPr>
              <w:t xml:space="preserve"> My job responsibilities to perform and execute following task:- </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Monitoring and controlling of GREIGE with marketing intimation with processing.</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 xml:space="preserve">Controlling and reviewing of GREIGE activity in Oracle </w:t>
            </w:r>
            <w:r w:rsidR="00FB6172" w:rsidRPr="002333BB">
              <w:rPr>
                <w:rFonts w:ascii="Tahoma" w:hAnsi="Tahoma" w:cs="Tahoma"/>
                <w:bCs/>
                <w:color w:val="333333"/>
                <w:sz w:val="18"/>
              </w:rPr>
              <w:t>E-Business Suite ERP</w:t>
            </w:r>
            <w:r w:rsidR="000C58C8">
              <w:rPr>
                <w:rFonts w:ascii="Tahoma" w:hAnsi="Tahoma" w:cs="Tahoma"/>
                <w:bCs/>
                <w:color w:val="333333"/>
                <w:sz w:val="18"/>
              </w:rPr>
              <w:t>.</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Reconciliation of GREIGE issuance with In-house/Outside processing activities.</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 xml:space="preserve">Monitoring </w:t>
            </w:r>
            <w:r w:rsidR="000C58C8">
              <w:rPr>
                <w:rFonts w:ascii="Tahoma" w:hAnsi="Tahoma" w:cs="Tahoma"/>
                <w:bCs/>
                <w:color w:val="333333"/>
                <w:sz w:val="18"/>
              </w:rPr>
              <w:t xml:space="preserve">&amp; calculating </w:t>
            </w:r>
            <w:r w:rsidRPr="002333BB">
              <w:rPr>
                <w:rFonts w:ascii="Tahoma" w:hAnsi="Tahoma" w:cs="Tahoma"/>
                <w:bCs/>
                <w:color w:val="333333"/>
                <w:sz w:val="18"/>
              </w:rPr>
              <w:t xml:space="preserve">of </w:t>
            </w:r>
            <w:r w:rsidR="000C58C8">
              <w:rPr>
                <w:rFonts w:ascii="Tahoma" w:hAnsi="Tahoma" w:cs="Tahoma"/>
                <w:bCs/>
                <w:color w:val="333333"/>
                <w:sz w:val="18"/>
              </w:rPr>
              <w:t xml:space="preserve">grey </w:t>
            </w:r>
            <w:r w:rsidRPr="002333BB">
              <w:rPr>
                <w:rFonts w:ascii="Tahoma" w:hAnsi="Tahoma" w:cs="Tahoma"/>
                <w:bCs/>
                <w:color w:val="333333"/>
                <w:sz w:val="18"/>
              </w:rPr>
              <w:t xml:space="preserve">processing </w:t>
            </w:r>
            <w:r w:rsidR="000C58C8">
              <w:rPr>
                <w:rFonts w:ascii="Tahoma" w:hAnsi="Tahoma" w:cs="Tahoma"/>
                <w:bCs/>
                <w:color w:val="333333"/>
                <w:sz w:val="18"/>
              </w:rPr>
              <w:t xml:space="preserve">to finished of </w:t>
            </w:r>
            <w:r w:rsidRPr="002333BB">
              <w:rPr>
                <w:rFonts w:ascii="Tahoma" w:hAnsi="Tahoma" w:cs="Tahoma"/>
                <w:bCs/>
                <w:color w:val="333333"/>
                <w:sz w:val="18"/>
              </w:rPr>
              <w:t>Local, Export and CMT.</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Reconciliation of GODOWN and folding activity.</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Team member of develop</w:t>
            </w:r>
            <w:r w:rsidR="00225ABA" w:rsidRPr="002333BB">
              <w:rPr>
                <w:rFonts w:ascii="Tahoma" w:hAnsi="Tahoma" w:cs="Tahoma"/>
                <w:bCs/>
                <w:color w:val="333333"/>
                <w:sz w:val="18"/>
              </w:rPr>
              <w:t>ment</w:t>
            </w:r>
            <w:r w:rsidRPr="002333BB">
              <w:rPr>
                <w:rFonts w:ascii="Tahoma" w:hAnsi="Tahoma" w:cs="Tahoma"/>
                <w:bCs/>
                <w:color w:val="333333"/>
                <w:sz w:val="18"/>
              </w:rPr>
              <w:t xml:space="preserve"> and implementation of different Oracle </w:t>
            </w:r>
            <w:r w:rsidR="00B50A21" w:rsidRPr="002333BB">
              <w:rPr>
                <w:rFonts w:ascii="Tahoma" w:hAnsi="Tahoma" w:cs="Tahoma"/>
                <w:bCs/>
                <w:color w:val="333333"/>
                <w:sz w:val="18"/>
              </w:rPr>
              <w:t xml:space="preserve">Financial </w:t>
            </w:r>
            <w:r w:rsidRPr="002333BB">
              <w:rPr>
                <w:rFonts w:ascii="Tahoma" w:hAnsi="Tahoma" w:cs="Tahoma"/>
                <w:bCs/>
                <w:color w:val="333333"/>
                <w:sz w:val="18"/>
              </w:rPr>
              <w:t>report</w:t>
            </w:r>
            <w:r w:rsidR="001A635D" w:rsidRPr="002333BB">
              <w:rPr>
                <w:rFonts w:ascii="Tahoma" w:hAnsi="Tahoma" w:cs="Tahoma"/>
                <w:bCs/>
                <w:color w:val="333333"/>
                <w:sz w:val="18"/>
              </w:rPr>
              <w:t>s</w:t>
            </w:r>
            <w:r w:rsidRPr="002333BB">
              <w:rPr>
                <w:rFonts w:ascii="Tahoma" w:hAnsi="Tahoma" w:cs="Tahoma"/>
                <w:bCs/>
                <w:color w:val="333333"/>
                <w:sz w:val="18"/>
              </w:rPr>
              <w:t xml:space="preserve"> and screens.</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Analyze work in process on daily basis.</w:t>
            </w:r>
          </w:p>
          <w:p w:rsidR="00CB68D9" w:rsidRPr="002333BB" w:rsidRDefault="00CB68D9" w:rsidP="00CB5B3E">
            <w:pPr>
              <w:pStyle w:val="ListParagraph"/>
              <w:numPr>
                <w:ilvl w:val="0"/>
                <w:numId w:val="17"/>
              </w:numPr>
              <w:jc w:val="both"/>
              <w:rPr>
                <w:rFonts w:ascii="Tahoma" w:hAnsi="Tahoma" w:cs="Tahoma"/>
                <w:bCs/>
                <w:color w:val="333333"/>
                <w:sz w:val="20"/>
              </w:rPr>
            </w:pPr>
            <w:r w:rsidRPr="002333BB">
              <w:rPr>
                <w:rFonts w:ascii="Tahoma" w:hAnsi="Tahoma" w:cs="Tahoma"/>
                <w:bCs/>
                <w:color w:val="333333"/>
                <w:sz w:val="18"/>
              </w:rPr>
              <w:t>Preparation work in process activity on monthly basis with physical stock.</w:t>
            </w:r>
          </w:p>
          <w:p w:rsidR="00CB68D9" w:rsidRPr="002333BB" w:rsidRDefault="00CB68D9" w:rsidP="00CB5B3E">
            <w:pPr>
              <w:pStyle w:val="ListParagraph"/>
              <w:numPr>
                <w:ilvl w:val="0"/>
                <w:numId w:val="17"/>
              </w:numPr>
              <w:jc w:val="both"/>
              <w:rPr>
                <w:rFonts w:ascii="Tahoma" w:hAnsi="Tahoma" w:cs="Tahoma"/>
                <w:bCs/>
                <w:color w:val="333333"/>
                <w:sz w:val="18"/>
                <w:szCs w:val="18"/>
              </w:rPr>
            </w:pPr>
            <w:r w:rsidRPr="002333BB">
              <w:rPr>
                <w:rFonts w:ascii="Tahoma" w:hAnsi="Tahoma" w:cs="Tahoma"/>
                <w:bCs/>
                <w:color w:val="333333"/>
                <w:sz w:val="18"/>
                <w:szCs w:val="18"/>
              </w:rPr>
              <w:t>Make reconciliation with grey issuance with processing as compare to folding.</w:t>
            </w:r>
          </w:p>
          <w:p w:rsidR="00CB68D9" w:rsidRPr="002333BB" w:rsidRDefault="00CB68D9" w:rsidP="00CB5B3E">
            <w:pPr>
              <w:pStyle w:val="ListParagraph"/>
              <w:numPr>
                <w:ilvl w:val="0"/>
                <w:numId w:val="17"/>
              </w:numPr>
              <w:jc w:val="both"/>
              <w:rPr>
                <w:rFonts w:ascii="Tahoma" w:hAnsi="Tahoma" w:cs="Tahoma"/>
                <w:sz w:val="18"/>
              </w:rPr>
            </w:pPr>
            <w:r w:rsidRPr="002333BB">
              <w:rPr>
                <w:rFonts w:ascii="Tahoma" w:hAnsi="Tahoma" w:cs="Tahoma"/>
                <w:bCs/>
                <w:color w:val="333333"/>
                <w:sz w:val="18"/>
                <w:szCs w:val="18"/>
              </w:rPr>
              <w:t>Verification of Elongation/Shrinkage with folding and packing process.</w:t>
            </w:r>
            <w:r w:rsidRPr="002333BB">
              <w:rPr>
                <w:rFonts w:ascii="Tahoma" w:hAnsi="Tahoma" w:cs="Tahoma"/>
                <w:sz w:val="18"/>
                <w:szCs w:val="18"/>
              </w:rPr>
              <w:tab/>
            </w:r>
          </w:p>
        </w:tc>
      </w:tr>
      <w:tr w:rsidR="00CB68D9" w:rsidTr="0075049B">
        <w:trPr>
          <w:cantSplit/>
          <w:trHeight w:val="2476"/>
        </w:trPr>
        <w:tc>
          <w:tcPr>
            <w:tcW w:w="5000" w:type="pct"/>
          </w:tcPr>
          <w:p w:rsidR="00CB68D9" w:rsidRDefault="00CB68D9" w:rsidP="009466BD">
            <w:pPr>
              <w:jc w:val="both"/>
              <w:rPr>
                <w:rFonts w:ascii="Tahoma" w:hAnsi="Tahoma" w:cs="Tahoma"/>
                <w:sz w:val="18"/>
              </w:rPr>
            </w:pPr>
            <w:r>
              <w:br w:type="page"/>
            </w:r>
            <w:r>
              <w:rPr>
                <w:rFonts w:ascii="Tahoma" w:hAnsi="Tahoma" w:cs="Tahoma"/>
                <w:sz w:val="18"/>
              </w:rPr>
              <w:t xml:space="preserve">As well as doing responsibilities as an </w:t>
            </w:r>
            <w:r w:rsidRPr="00771F6F">
              <w:rPr>
                <w:rFonts w:ascii="Tahoma" w:hAnsi="Tahoma" w:cs="Tahoma"/>
                <w:b/>
                <w:sz w:val="18"/>
                <w:u w:val="single"/>
              </w:rPr>
              <w:t>Audit</w:t>
            </w:r>
            <w:r w:rsidRPr="008C5ED7">
              <w:rPr>
                <w:rFonts w:ascii="Tahoma" w:hAnsi="Tahoma" w:cs="Tahoma"/>
                <w:b/>
                <w:sz w:val="18"/>
                <w:u w:val="single"/>
              </w:rPr>
              <w:t xml:space="preserve"> officer</w:t>
            </w:r>
            <w:r w:rsidRPr="005F65B0">
              <w:rPr>
                <w:rFonts w:ascii="Tahoma" w:hAnsi="Tahoma" w:cs="Tahoma"/>
                <w:sz w:val="18"/>
              </w:rPr>
              <w:t>, where</w:t>
            </w:r>
            <w:r>
              <w:rPr>
                <w:rFonts w:ascii="Tahoma" w:hAnsi="Tahoma" w:cs="Tahoma"/>
                <w:sz w:val="18"/>
              </w:rPr>
              <w:t xml:space="preserve"> I performed various responsibilities regarding reconciliation audit in </w:t>
            </w:r>
            <w:r w:rsidRPr="005F65B0">
              <w:rPr>
                <w:rFonts w:ascii="Tahoma" w:hAnsi="Tahoma" w:cs="Tahoma"/>
                <w:sz w:val="18"/>
              </w:rPr>
              <w:t>all</w:t>
            </w:r>
            <w:r>
              <w:rPr>
                <w:rFonts w:ascii="Tahoma" w:hAnsi="Tahoma" w:cs="Tahoma"/>
                <w:sz w:val="18"/>
              </w:rPr>
              <w:t xml:space="preserve"> units of GATML to adjust the inventory</w:t>
            </w:r>
            <w:r w:rsidRPr="005F65B0">
              <w:rPr>
                <w:rFonts w:ascii="Tahoma" w:hAnsi="Tahoma" w:cs="Tahoma"/>
                <w:sz w:val="18"/>
              </w:rPr>
              <w:t xml:space="preserve"> and stock</w:t>
            </w:r>
            <w:r>
              <w:rPr>
                <w:rFonts w:ascii="Tahoma" w:hAnsi="Tahoma" w:cs="Tahoma"/>
                <w:sz w:val="18"/>
              </w:rPr>
              <w:t xml:space="preserve"> physically, while by the instruction of management I was performing different assignment for evaluating and analyze the internal controls developed by the management.</w:t>
            </w:r>
          </w:p>
          <w:p w:rsidR="00CB68D9" w:rsidRDefault="00CB68D9" w:rsidP="009466BD">
            <w:pPr>
              <w:jc w:val="both"/>
              <w:rPr>
                <w:rFonts w:ascii="Tahoma" w:hAnsi="Tahoma" w:cs="Tahoma"/>
                <w:sz w:val="18"/>
              </w:rPr>
            </w:pPr>
            <w:r>
              <w:rPr>
                <w:rFonts w:ascii="Tahoma" w:hAnsi="Tahoma" w:cs="Tahoma"/>
                <w:sz w:val="18"/>
              </w:rPr>
              <w:t>Where  my major responsibilities are:-</w:t>
            </w:r>
          </w:p>
          <w:p w:rsidR="00CB68D9" w:rsidRPr="00F70763" w:rsidRDefault="00CB68D9" w:rsidP="00CB5B3E">
            <w:pPr>
              <w:pStyle w:val="ListParagraph"/>
              <w:numPr>
                <w:ilvl w:val="0"/>
                <w:numId w:val="17"/>
              </w:numPr>
              <w:jc w:val="both"/>
              <w:rPr>
                <w:rFonts w:ascii="Tahoma" w:hAnsi="Tahoma" w:cs="Tahoma"/>
                <w:bCs/>
                <w:color w:val="333333"/>
                <w:sz w:val="18"/>
              </w:rPr>
            </w:pPr>
            <w:r w:rsidRPr="00F70763">
              <w:rPr>
                <w:rFonts w:ascii="Tahoma" w:hAnsi="Tahoma" w:cs="Tahoma"/>
                <w:bCs/>
                <w:color w:val="333333"/>
                <w:sz w:val="18"/>
              </w:rPr>
              <w:t>Reconciliation of store inventory.</w:t>
            </w:r>
          </w:p>
          <w:p w:rsidR="00CB68D9" w:rsidRPr="00F70763" w:rsidRDefault="00CB68D9" w:rsidP="00CB5B3E">
            <w:pPr>
              <w:pStyle w:val="ListParagraph"/>
              <w:numPr>
                <w:ilvl w:val="0"/>
                <w:numId w:val="17"/>
              </w:numPr>
              <w:jc w:val="both"/>
              <w:rPr>
                <w:rFonts w:ascii="Tahoma" w:hAnsi="Tahoma" w:cs="Tahoma"/>
                <w:bCs/>
                <w:color w:val="333333"/>
                <w:sz w:val="18"/>
              </w:rPr>
            </w:pPr>
            <w:r w:rsidRPr="00F70763">
              <w:rPr>
                <w:rFonts w:ascii="Tahoma" w:hAnsi="Tahoma" w:cs="Tahoma"/>
                <w:bCs/>
                <w:color w:val="333333"/>
                <w:sz w:val="18"/>
              </w:rPr>
              <w:t>Supervise and execute physical audit of store and warehouses on monthly basis.</w:t>
            </w:r>
          </w:p>
          <w:p w:rsidR="00CB68D9" w:rsidRPr="00F70763" w:rsidRDefault="00CB68D9" w:rsidP="00CB5B3E">
            <w:pPr>
              <w:pStyle w:val="ListParagraph"/>
              <w:numPr>
                <w:ilvl w:val="0"/>
                <w:numId w:val="17"/>
              </w:numPr>
              <w:jc w:val="both"/>
              <w:rPr>
                <w:rFonts w:ascii="Tahoma" w:hAnsi="Tahoma" w:cs="Tahoma"/>
                <w:bCs/>
                <w:color w:val="333333"/>
                <w:sz w:val="18"/>
              </w:rPr>
            </w:pPr>
            <w:r w:rsidRPr="00F70763">
              <w:rPr>
                <w:rFonts w:ascii="Tahoma" w:hAnsi="Tahoma" w:cs="Tahoma"/>
                <w:bCs/>
                <w:color w:val="333333"/>
                <w:sz w:val="18"/>
              </w:rPr>
              <w:t>Maintain and analyzing of aging of inventory on quarterly.</w:t>
            </w:r>
          </w:p>
          <w:p w:rsidR="00CB68D9" w:rsidRPr="00F70763" w:rsidRDefault="00CB68D9" w:rsidP="00CB5B3E">
            <w:pPr>
              <w:pStyle w:val="ListParagraph"/>
              <w:numPr>
                <w:ilvl w:val="0"/>
                <w:numId w:val="17"/>
              </w:numPr>
              <w:jc w:val="both"/>
              <w:rPr>
                <w:rFonts w:ascii="Tahoma" w:hAnsi="Tahoma" w:cs="Tahoma"/>
                <w:bCs/>
                <w:color w:val="333333"/>
                <w:sz w:val="18"/>
              </w:rPr>
            </w:pPr>
            <w:r w:rsidRPr="00F70763">
              <w:rPr>
                <w:rFonts w:ascii="Tahoma" w:hAnsi="Tahoma" w:cs="Tahoma"/>
                <w:bCs/>
                <w:color w:val="333333"/>
                <w:sz w:val="18"/>
              </w:rPr>
              <w:t>Make analyzing report on store “EOQ” on quarterly basis.</w:t>
            </w:r>
          </w:p>
          <w:p w:rsidR="00CB68D9" w:rsidRPr="00F70763" w:rsidRDefault="00CB68D9" w:rsidP="00CB5B3E">
            <w:pPr>
              <w:pStyle w:val="ListParagraph"/>
              <w:numPr>
                <w:ilvl w:val="0"/>
                <w:numId w:val="17"/>
              </w:numPr>
              <w:jc w:val="both"/>
              <w:rPr>
                <w:rFonts w:ascii="Tahoma" w:hAnsi="Tahoma" w:cs="Tahoma"/>
                <w:bCs/>
                <w:color w:val="333333"/>
                <w:sz w:val="18"/>
              </w:rPr>
            </w:pPr>
            <w:r w:rsidRPr="00F70763">
              <w:rPr>
                <w:rFonts w:ascii="Tahoma" w:hAnsi="Tahoma" w:cs="Tahoma"/>
                <w:bCs/>
                <w:color w:val="333333"/>
                <w:sz w:val="18"/>
              </w:rPr>
              <w:t>Perform forensic audit of “Thread” fraud in stitching unit.</w:t>
            </w:r>
          </w:p>
          <w:p w:rsidR="00CB68D9" w:rsidRPr="00F70763" w:rsidRDefault="00CB68D9" w:rsidP="00CB5B3E">
            <w:pPr>
              <w:pStyle w:val="ListParagraph"/>
              <w:numPr>
                <w:ilvl w:val="0"/>
                <w:numId w:val="17"/>
              </w:numPr>
              <w:jc w:val="both"/>
              <w:rPr>
                <w:rFonts w:ascii="Tahoma" w:hAnsi="Tahoma" w:cs="Tahoma"/>
                <w:bCs/>
                <w:color w:val="333333"/>
                <w:sz w:val="18"/>
              </w:rPr>
            </w:pPr>
            <w:r w:rsidRPr="00F70763">
              <w:rPr>
                <w:rFonts w:ascii="Tahoma" w:hAnsi="Tahoma" w:cs="Tahoma"/>
                <w:bCs/>
                <w:color w:val="333333"/>
                <w:sz w:val="18"/>
              </w:rPr>
              <w:t>Verification of store purchases.</w:t>
            </w:r>
          </w:p>
          <w:p w:rsidR="00CB68D9" w:rsidRPr="00D84A94" w:rsidRDefault="00CB68D9" w:rsidP="00CB5B3E">
            <w:pPr>
              <w:pStyle w:val="ListParagraph"/>
              <w:numPr>
                <w:ilvl w:val="0"/>
                <w:numId w:val="17"/>
              </w:numPr>
              <w:jc w:val="both"/>
              <w:rPr>
                <w:rFonts w:ascii="Tahoma" w:hAnsi="Tahoma" w:cs="Tahoma"/>
                <w:sz w:val="18"/>
              </w:rPr>
            </w:pPr>
            <w:r w:rsidRPr="00F70763">
              <w:rPr>
                <w:rFonts w:ascii="Tahoma" w:hAnsi="Tahoma" w:cs="Tahoma"/>
                <w:bCs/>
                <w:color w:val="333333"/>
                <w:sz w:val="18"/>
              </w:rPr>
              <w:t>Control &amp; Involve obsolete item and department returns stock for safeguarding against theft and misuse.</w:t>
            </w:r>
          </w:p>
        </w:tc>
      </w:tr>
      <w:tr w:rsidR="007A5374" w:rsidTr="0075049B">
        <w:trPr>
          <w:cantSplit/>
        </w:trPr>
        <w:tc>
          <w:tcPr>
            <w:tcW w:w="5000" w:type="pct"/>
          </w:tcPr>
          <w:p w:rsidR="007A5374" w:rsidRDefault="007A5374" w:rsidP="002279AB">
            <w:pPr>
              <w:pStyle w:val="Heading1"/>
              <w:jc w:val="center"/>
              <w:rPr>
                <w:rFonts w:ascii="Arial" w:hAnsi="Arial" w:cs="Tahoma"/>
                <w:b/>
                <w:bCs/>
                <w:color w:val="auto"/>
                <w:sz w:val="20"/>
              </w:rPr>
            </w:pPr>
            <w:r w:rsidRPr="00080CF0">
              <w:rPr>
                <w:rFonts w:ascii="Arial" w:hAnsi="Arial" w:cs="Tahoma"/>
                <w:b/>
                <w:color w:val="auto"/>
                <w:sz w:val="20"/>
                <w:szCs w:val="17"/>
              </w:rPr>
              <w:t>1</w:t>
            </w:r>
            <w:r w:rsidRPr="00080CF0">
              <w:rPr>
                <w:rFonts w:ascii="Arial" w:hAnsi="Arial" w:cs="Tahoma"/>
                <w:b/>
                <w:color w:val="auto"/>
                <w:sz w:val="20"/>
                <w:szCs w:val="17"/>
                <w:vertAlign w:val="superscript"/>
              </w:rPr>
              <w:t>st</w:t>
            </w:r>
            <w:r w:rsidRPr="00080CF0">
              <w:rPr>
                <w:rFonts w:ascii="Arial" w:hAnsi="Arial" w:cs="Tahoma"/>
                <w:b/>
                <w:color w:val="auto"/>
                <w:sz w:val="20"/>
                <w:szCs w:val="17"/>
              </w:rPr>
              <w:t xml:space="preserve"> SEP, 2008 to JUL19th, 2012</w:t>
            </w:r>
          </w:p>
        </w:tc>
      </w:tr>
      <w:tr w:rsidR="00597C33" w:rsidTr="0075049B">
        <w:trPr>
          <w:cantSplit/>
        </w:trPr>
        <w:tc>
          <w:tcPr>
            <w:tcW w:w="5000" w:type="pct"/>
          </w:tcPr>
          <w:p w:rsidR="00597C33" w:rsidRDefault="00597C33" w:rsidP="007A5374">
            <w:pPr>
              <w:pStyle w:val="Heading1"/>
              <w:rPr>
                <w:rFonts w:ascii="Tahoma" w:hAnsi="Tahoma" w:cs="Tahoma"/>
                <w:b/>
                <w:bCs/>
                <w:color w:val="333333"/>
                <w:sz w:val="20"/>
              </w:rPr>
            </w:pPr>
            <w:r>
              <w:rPr>
                <w:rFonts w:ascii="Tahoma" w:hAnsi="Tahoma" w:cs="Tahoma"/>
                <w:b/>
                <w:bCs/>
                <w:color w:val="333333"/>
                <w:sz w:val="20"/>
              </w:rPr>
              <w:t xml:space="preserve">Hyder Bhimji &amp; Co., Chartered Accountants </w:t>
            </w:r>
          </w:p>
          <w:p w:rsidR="00597C33" w:rsidRPr="00080CF0" w:rsidRDefault="00597C33" w:rsidP="00A769F5">
            <w:pPr>
              <w:pStyle w:val="Heading1"/>
              <w:rPr>
                <w:rFonts w:ascii="Arial" w:hAnsi="Arial" w:cs="Tahoma"/>
                <w:b/>
                <w:color w:val="auto"/>
                <w:sz w:val="20"/>
                <w:szCs w:val="17"/>
              </w:rPr>
            </w:pPr>
            <w:r>
              <w:rPr>
                <w:rFonts w:ascii="Tahoma" w:hAnsi="Tahoma" w:cs="Tahoma"/>
                <w:b/>
                <w:bCs/>
                <w:smallCaps w:val="0"/>
                <w:color w:val="333333"/>
                <w:sz w:val="20"/>
              </w:rPr>
              <w:t>A member firm of</w:t>
            </w:r>
            <w:r>
              <w:rPr>
                <w:rFonts w:ascii="Tahoma" w:hAnsi="Tahoma" w:cs="Tahoma"/>
                <w:b/>
                <w:bCs/>
                <w:color w:val="333333"/>
                <w:sz w:val="20"/>
              </w:rPr>
              <w:t xml:space="preserve"> KRESTON INTERNATIONAL</w:t>
            </w:r>
          </w:p>
        </w:tc>
      </w:tr>
      <w:tr w:rsidR="005E4EFE" w:rsidTr="0075049B">
        <w:tc>
          <w:tcPr>
            <w:tcW w:w="5000" w:type="pct"/>
          </w:tcPr>
          <w:p w:rsidR="005E4EFE" w:rsidRDefault="005E4EFE">
            <w:pPr>
              <w:jc w:val="both"/>
              <w:rPr>
                <w:rFonts w:ascii="Tahoma" w:hAnsi="Tahoma" w:cs="Tahoma"/>
                <w:sz w:val="6"/>
                <w:szCs w:val="18"/>
              </w:rPr>
            </w:pPr>
          </w:p>
          <w:p w:rsidR="005E4EFE" w:rsidRDefault="005E4EFE">
            <w:pPr>
              <w:jc w:val="both"/>
              <w:rPr>
                <w:rFonts w:ascii="Tahoma" w:hAnsi="Tahoma" w:cs="Tahoma"/>
                <w:sz w:val="18"/>
                <w:szCs w:val="18"/>
              </w:rPr>
            </w:pPr>
            <w:r>
              <w:rPr>
                <w:rFonts w:ascii="Tahoma" w:hAnsi="Tahoma" w:cs="Tahoma"/>
                <w:sz w:val="18"/>
                <w:szCs w:val="18"/>
              </w:rPr>
              <w:t>My training period as stipulated by ICA</w:t>
            </w:r>
            <w:r w:rsidR="00802006">
              <w:rPr>
                <w:rFonts w:ascii="Tahoma" w:hAnsi="Tahoma" w:cs="Tahoma"/>
                <w:sz w:val="18"/>
                <w:szCs w:val="18"/>
              </w:rPr>
              <w:t xml:space="preserve">P, </w:t>
            </w:r>
            <w:r w:rsidR="007E3A4B">
              <w:rPr>
                <w:rFonts w:ascii="Tahoma" w:hAnsi="Tahoma" w:cs="Tahoma"/>
                <w:sz w:val="18"/>
                <w:szCs w:val="18"/>
              </w:rPr>
              <w:t>In HYDER BHIMJI</w:t>
            </w:r>
            <w:r w:rsidR="00802006">
              <w:rPr>
                <w:rFonts w:ascii="Tahoma" w:hAnsi="Tahoma" w:cs="Tahoma"/>
                <w:sz w:val="18"/>
                <w:szCs w:val="18"/>
              </w:rPr>
              <w:t xml:space="preserve"> </w:t>
            </w:r>
            <w:r w:rsidR="00681488">
              <w:rPr>
                <w:rFonts w:ascii="Tahoma" w:hAnsi="Tahoma" w:cs="Tahoma"/>
                <w:sz w:val="18"/>
                <w:szCs w:val="18"/>
              </w:rPr>
              <w:t xml:space="preserve">&amp; CO. was </w:t>
            </w:r>
            <w:r w:rsidR="00802006">
              <w:rPr>
                <w:rFonts w:ascii="Tahoma" w:hAnsi="Tahoma" w:cs="Tahoma"/>
                <w:sz w:val="18"/>
                <w:szCs w:val="18"/>
              </w:rPr>
              <w:t xml:space="preserve">completed on </w:t>
            </w:r>
            <w:smartTag w:uri="urn:schemas-microsoft-com:office:smarttags" w:element="date">
              <w:smartTagPr>
                <w:attr w:name="Month" w:val="12"/>
                <w:attr w:name="Day" w:val="31"/>
                <w:attr w:name="Year" w:val="2011"/>
              </w:smartTagPr>
              <w:r w:rsidR="00802006">
                <w:rPr>
                  <w:rFonts w:ascii="Tahoma" w:hAnsi="Tahoma" w:cs="Tahoma"/>
                  <w:sz w:val="18"/>
                  <w:szCs w:val="18"/>
                </w:rPr>
                <w:t>December 31, 2011</w:t>
              </w:r>
            </w:smartTag>
            <w:r>
              <w:rPr>
                <w:rFonts w:ascii="Tahoma" w:hAnsi="Tahoma" w:cs="Tahoma"/>
                <w:sz w:val="18"/>
                <w:szCs w:val="18"/>
              </w:rPr>
              <w:t xml:space="preserve">. As </w:t>
            </w:r>
            <w:r w:rsidRPr="008C5ED7">
              <w:rPr>
                <w:rFonts w:ascii="Tahoma" w:hAnsi="Tahoma" w:cs="Tahoma"/>
                <w:b/>
                <w:sz w:val="18"/>
                <w:szCs w:val="18"/>
                <w:u w:val="single"/>
              </w:rPr>
              <w:t>a</w:t>
            </w:r>
            <w:r w:rsidR="00802006" w:rsidRPr="008C5ED7">
              <w:rPr>
                <w:rFonts w:ascii="Tahoma" w:hAnsi="Tahoma" w:cs="Tahoma"/>
                <w:b/>
                <w:sz w:val="18"/>
                <w:szCs w:val="18"/>
                <w:u w:val="single"/>
              </w:rPr>
              <w:t xml:space="preserve"> </w:t>
            </w:r>
            <w:r w:rsidR="008C5ED7">
              <w:rPr>
                <w:rFonts w:ascii="Tahoma" w:hAnsi="Tahoma" w:cs="Tahoma"/>
                <w:b/>
                <w:sz w:val="18"/>
                <w:szCs w:val="18"/>
                <w:u w:val="single"/>
              </w:rPr>
              <w:t>S</w:t>
            </w:r>
            <w:r w:rsidR="00802006" w:rsidRPr="008C5ED7">
              <w:rPr>
                <w:rFonts w:ascii="Tahoma" w:hAnsi="Tahoma" w:cs="Tahoma"/>
                <w:b/>
                <w:sz w:val="18"/>
                <w:szCs w:val="18"/>
                <w:u w:val="single"/>
              </w:rPr>
              <w:t>enior</w:t>
            </w:r>
            <w:r w:rsidR="008C5ED7">
              <w:rPr>
                <w:rFonts w:ascii="Tahoma" w:hAnsi="Tahoma" w:cs="Tahoma"/>
                <w:b/>
                <w:sz w:val="18"/>
                <w:szCs w:val="18"/>
                <w:u w:val="single"/>
              </w:rPr>
              <w:t xml:space="preserve"> Audit</w:t>
            </w:r>
            <w:r w:rsidR="00AD1327">
              <w:rPr>
                <w:rFonts w:ascii="Tahoma" w:hAnsi="Tahoma" w:cs="Tahoma"/>
                <w:b/>
                <w:sz w:val="18"/>
                <w:szCs w:val="18"/>
                <w:u w:val="single"/>
              </w:rPr>
              <w:t xml:space="preserve"> </w:t>
            </w:r>
            <w:r w:rsidR="004A026C">
              <w:rPr>
                <w:rFonts w:ascii="Tahoma" w:hAnsi="Tahoma" w:cs="Tahoma"/>
                <w:b/>
                <w:sz w:val="18"/>
                <w:szCs w:val="18"/>
                <w:u w:val="single"/>
              </w:rPr>
              <w:t xml:space="preserve">team </w:t>
            </w:r>
            <w:r w:rsidR="00AD1327">
              <w:rPr>
                <w:rFonts w:ascii="Tahoma" w:hAnsi="Tahoma" w:cs="Tahoma"/>
                <w:b/>
                <w:sz w:val="18"/>
                <w:szCs w:val="18"/>
                <w:u w:val="single"/>
              </w:rPr>
              <w:t>member in</w:t>
            </w:r>
            <w:r w:rsidR="00802006" w:rsidRPr="008C5ED7">
              <w:rPr>
                <w:rFonts w:ascii="Tahoma" w:hAnsi="Tahoma" w:cs="Tahoma"/>
                <w:b/>
                <w:sz w:val="18"/>
                <w:szCs w:val="18"/>
                <w:u w:val="single"/>
              </w:rPr>
              <w:t xml:space="preserve"> the </w:t>
            </w:r>
            <w:r w:rsidR="007E3A4B" w:rsidRPr="008C5ED7">
              <w:rPr>
                <w:rFonts w:ascii="Tahoma" w:hAnsi="Tahoma" w:cs="Tahoma"/>
                <w:b/>
                <w:sz w:val="18"/>
                <w:szCs w:val="18"/>
                <w:u w:val="single"/>
              </w:rPr>
              <w:t>HYDER BHIMJI</w:t>
            </w:r>
            <w:r w:rsidR="00802006" w:rsidRPr="008C5ED7">
              <w:rPr>
                <w:rFonts w:ascii="Tahoma" w:hAnsi="Tahoma" w:cs="Tahoma"/>
                <w:b/>
                <w:sz w:val="18"/>
                <w:szCs w:val="18"/>
                <w:u w:val="single"/>
              </w:rPr>
              <w:t xml:space="preserve"> </w:t>
            </w:r>
            <w:r w:rsidR="007E3A4B" w:rsidRPr="008C5ED7">
              <w:rPr>
                <w:rFonts w:ascii="Tahoma" w:hAnsi="Tahoma" w:cs="Tahoma"/>
                <w:b/>
                <w:sz w:val="18"/>
                <w:szCs w:val="18"/>
                <w:u w:val="single"/>
              </w:rPr>
              <w:t>&amp; CO</w:t>
            </w:r>
            <w:r>
              <w:rPr>
                <w:rFonts w:ascii="Tahoma" w:hAnsi="Tahoma" w:cs="Tahoma"/>
                <w:sz w:val="18"/>
                <w:szCs w:val="18"/>
              </w:rPr>
              <w:t>, my key responsibilities were planning and execution of audit, preparation of financial statements, reporting of significant issues to the management and developing good working relationships with the client to deliver engagement expectations. I was also responsible for engagement management, review of work performed and developing the audit strategy including designing and application of audit procedures for various clients.</w:t>
            </w:r>
          </w:p>
          <w:p w:rsidR="005E4EFE" w:rsidRDefault="005E4EFE">
            <w:pPr>
              <w:jc w:val="both"/>
              <w:rPr>
                <w:rFonts w:ascii="Tahoma" w:hAnsi="Tahoma" w:cs="Tahoma"/>
                <w:sz w:val="2"/>
                <w:szCs w:val="18"/>
              </w:rPr>
            </w:pPr>
          </w:p>
          <w:p w:rsidR="005E4EFE" w:rsidRDefault="005E4EFE">
            <w:pPr>
              <w:jc w:val="both"/>
              <w:rPr>
                <w:rFonts w:ascii="Tahoma" w:hAnsi="Tahoma" w:cs="Tahoma"/>
                <w:sz w:val="2"/>
                <w:szCs w:val="18"/>
              </w:rPr>
            </w:pPr>
          </w:p>
          <w:p w:rsidR="005E4EFE" w:rsidRDefault="005E4EFE">
            <w:pPr>
              <w:jc w:val="both"/>
              <w:rPr>
                <w:rFonts w:ascii="Tahoma" w:hAnsi="Tahoma" w:cs="Tahoma"/>
                <w:sz w:val="2"/>
                <w:szCs w:val="18"/>
              </w:rPr>
            </w:pPr>
          </w:p>
        </w:tc>
      </w:tr>
    </w:tbl>
    <w:p w:rsidR="004750B6" w:rsidRPr="009C6202" w:rsidRDefault="004750B6" w:rsidP="009C6202">
      <w:pPr>
        <w:pStyle w:val="Heading7"/>
        <w:tabs>
          <w:tab w:val="left" w:pos="0"/>
        </w:tabs>
        <w:snapToGrid w:val="0"/>
        <w:spacing w:before="20" w:after="20"/>
        <w:jc w:val="center"/>
        <w:rPr>
          <w:rFonts w:ascii="CG Omega" w:hAnsi="CG Omega" w:cs="Arial"/>
          <w:b/>
          <w:sz w:val="22"/>
          <w:szCs w:val="18"/>
        </w:rPr>
      </w:pPr>
      <w:r w:rsidRPr="009C6202">
        <w:rPr>
          <w:rFonts w:ascii="CG Omega" w:hAnsi="CG Omega" w:cs="Arial"/>
          <w:b/>
          <w:sz w:val="22"/>
          <w:szCs w:val="18"/>
        </w:rPr>
        <w:t>CLIENTS PORTFOLIO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72" w:type="dxa"/>
          <w:right w:w="72" w:type="dxa"/>
        </w:tblCellMar>
        <w:tblLook w:val="0000" w:firstRow="0" w:lastRow="0" w:firstColumn="0" w:lastColumn="0" w:noHBand="0" w:noVBand="0"/>
      </w:tblPr>
      <w:tblGrid>
        <w:gridCol w:w="2543"/>
        <w:gridCol w:w="3310"/>
        <w:gridCol w:w="3166"/>
      </w:tblGrid>
      <w:tr w:rsidR="00416002" w:rsidRPr="00A769F5" w:rsidTr="00B3377A">
        <w:tc>
          <w:tcPr>
            <w:tcW w:w="1410" w:type="pct"/>
            <w:shd w:val="clear" w:color="auto" w:fill="FFFFFF"/>
            <w:tcMar>
              <w:left w:w="108" w:type="dxa"/>
              <w:right w:w="108" w:type="dxa"/>
            </w:tcMar>
            <w:vAlign w:val="center"/>
          </w:tcPr>
          <w:p w:rsidR="00416002" w:rsidRPr="00A769F5" w:rsidRDefault="00416002">
            <w:pPr>
              <w:pStyle w:val="Heading7"/>
              <w:tabs>
                <w:tab w:val="left" w:pos="0"/>
              </w:tabs>
              <w:snapToGrid w:val="0"/>
              <w:spacing w:before="20" w:after="20"/>
              <w:jc w:val="center"/>
              <w:rPr>
                <w:rFonts w:ascii="Tahoma" w:hAnsi="Tahoma" w:cs="Tahoma"/>
                <w:b/>
                <w:sz w:val="18"/>
                <w:szCs w:val="18"/>
              </w:rPr>
            </w:pPr>
            <w:r w:rsidRPr="00A769F5">
              <w:rPr>
                <w:rFonts w:ascii="Tahoma" w:hAnsi="Tahoma" w:cs="Tahoma"/>
                <w:b/>
                <w:sz w:val="18"/>
                <w:szCs w:val="18"/>
              </w:rPr>
              <w:t>Sector</w:t>
            </w:r>
          </w:p>
        </w:tc>
        <w:tc>
          <w:tcPr>
            <w:tcW w:w="3590" w:type="pct"/>
            <w:gridSpan w:val="2"/>
            <w:shd w:val="clear" w:color="auto" w:fill="FFFFFF"/>
            <w:tcMar>
              <w:left w:w="108" w:type="dxa"/>
              <w:right w:w="108" w:type="dxa"/>
            </w:tcMar>
            <w:vAlign w:val="center"/>
          </w:tcPr>
          <w:p w:rsidR="00416002" w:rsidRPr="00A769F5" w:rsidRDefault="00416002" w:rsidP="00416002">
            <w:pPr>
              <w:pStyle w:val="Heading7"/>
              <w:tabs>
                <w:tab w:val="left" w:pos="0"/>
              </w:tabs>
              <w:snapToGrid w:val="0"/>
              <w:spacing w:before="20" w:after="20"/>
              <w:jc w:val="center"/>
              <w:rPr>
                <w:rFonts w:ascii="Tahoma" w:hAnsi="Tahoma" w:cs="Tahoma"/>
                <w:b/>
                <w:sz w:val="18"/>
                <w:szCs w:val="18"/>
              </w:rPr>
            </w:pPr>
            <w:r w:rsidRPr="00A769F5">
              <w:rPr>
                <w:rFonts w:ascii="Tahoma" w:hAnsi="Tahoma" w:cs="Tahoma"/>
                <w:b/>
                <w:sz w:val="18"/>
                <w:szCs w:val="18"/>
              </w:rPr>
              <w:t>Client Portfolio</w:t>
            </w:r>
          </w:p>
        </w:tc>
      </w:tr>
      <w:tr w:rsidR="003B758C" w:rsidRPr="00A769F5" w:rsidTr="00B3377A">
        <w:tc>
          <w:tcPr>
            <w:tcW w:w="1410" w:type="pct"/>
            <w:shd w:val="clear" w:color="auto" w:fill="E0E0E0"/>
            <w:tcMar>
              <w:left w:w="108" w:type="dxa"/>
              <w:right w:w="108" w:type="dxa"/>
            </w:tcMar>
          </w:tcPr>
          <w:p w:rsidR="003B758C" w:rsidRPr="00A769F5" w:rsidRDefault="003E217B" w:rsidP="003E217B">
            <w:pPr>
              <w:snapToGrid w:val="0"/>
              <w:spacing w:before="40" w:after="40"/>
              <w:jc w:val="center"/>
              <w:rPr>
                <w:rFonts w:ascii="Tahoma" w:hAnsi="Tahoma" w:cs="Tahoma"/>
                <w:b/>
                <w:bCs/>
                <w:iCs/>
                <w:spacing w:val="30"/>
                <w:position w:val="-6"/>
                <w:sz w:val="18"/>
                <w:szCs w:val="18"/>
              </w:rPr>
            </w:pPr>
            <w:r w:rsidRPr="00A769F5">
              <w:rPr>
                <w:rFonts w:ascii="Tahoma" w:hAnsi="Tahoma" w:cs="Tahoma"/>
                <w:b/>
                <w:bCs/>
                <w:smallCaps/>
                <w:sz w:val="18"/>
                <w:szCs w:val="18"/>
                <w:u w:val="single"/>
              </w:rPr>
              <w:t>Textile  &amp; Garments Industry</w:t>
            </w:r>
            <w:r w:rsidR="00B46FBA" w:rsidRPr="00A769F5">
              <w:rPr>
                <w:rFonts w:ascii="Tahoma" w:hAnsi="Tahoma" w:cs="Tahoma"/>
                <w:b/>
                <w:bCs/>
                <w:iCs/>
                <w:spacing w:val="30"/>
                <w:position w:val="-6"/>
                <w:sz w:val="18"/>
                <w:szCs w:val="18"/>
              </w:rPr>
              <w:t xml:space="preserve"> </w:t>
            </w:r>
          </w:p>
        </w:tc>
        <w:tc>
          <w:tcPr>
            <w:tcW w:w="1835" w:type="pct"/>
            <w:shd w:val="clear" w:color="auto" w:fill="FFFFFF"/>
            <w:tcMar>
              <w:left w:w="108" w:type="dxa"/>
              <w:right w:w="108" w:type="dxa"/>
            </w:tcMar>
          </w:tcPr>
          <w:p w:rsidR="00175E5A" w:rsidRPr="00A769F5" w:rsidRDefault="00F5308F"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t>GUL AHMED TEXTILE MILLS</w:t>
            </w:r>
          </w:p>
          <w:p w:rsidR="003B758C" w:rsidRPr="00A769F5" w:rsidRDefault="00437ED9" w:rsidP="00416002">
            <w:pPr>
              <w:spacing w:before="40" w:after="40"/>
              <w:ind w:left="360"/>
              <w:rPr>
                <w:rFonts w:ascii="Tahoma" w:hAnsi="Tahoma" w:cs="Tahoma"/>
                <w:iCs/>
                <w:spacing w:val="-6"/>
                <w:sz w:val="18"/>
                <w:szCs w:val="18"/>
              </w:rPr>
            </w:pPr>
            <w:r w:rsidRPr="00A769F5">
              <w:rPr>
                <w:rFonts w:ascii="Tahoma" w:hAnsi="Tahoma" w:cs="Tahoma"/>
                <w:iCs/>
                <w:spacing w:val="-6"/>
                <w:sz w:val="18"/>
                <w:szCs w:val="18"/>
              </w:rPr>
              <w:t>Annual Audit (2010 , 2011 , 2012 Stock)</w:t>
            </w:r>
            <w:r w:rsidRPr="00A769F5">
              <w:rPr>
                <w:rFonts w:ascii="Tahoma" w:hAnsi="Tahoma" w:cs="Tahoma"/>
                <w:iCs/>
                <w:spacing w:val="-6"/>
                <w:sz w:val="18"/>
                <w:szCs w:val="18"/>
              </w:rPr>
              <w:br/>
              <w:t>Interim Audit (2011 &amp; 2012)</w:t>
            </w:r>
          </w:p>
        </w:tc>
        <w:tc>
          <w:tcPr>
            <w:tcW w:w="1755" w:type="pct"/>
            <w:shd w:val="clear" w:color="auto" w:fill="FFFFFF"/>
            <w:tcMar>
              <w:left w:w="108" w:type="dxa"/>
              <w:right w:w="108" w:type="dxa"/>
            </w:tcMar>
          </w:tcPr>
          <w:p w:rsidR="003B758C" w:rsidRPr="00A769F5" w:rsidRDefault="003B758C">
            <w:pPr>
              <w:spacing w:before="40" w:after="40"/>
              <w:ind w:left="35"/>
              <w:jc w:val="both"/>
              <w:rPr>
                <w:rFonts w:ascii="Tahoma" w:hAnsi="Tahoma" w:cs="Tahoma"/>
                <w:iCs/>
                <w:spacing w:val="-6"/>
                <w:sz w:val="18"/>
                <w:szCs w:val="18"/>
              </w:rPr>
            </w:pPr>
          </w:p>
        </w:tc>
      </w:tr>
      <w:tr w:rsidR="003B758C" w:rsidRPr="00A769F5" w:rsidTr="00B3377A">
        <w:trPr>
          <w:trHeight w:val="1891"/>
        </w:trPr>
        <w:tc>
          <w:tcPr>
            <w:tcW w:w="1410" w:type="pct"/>
            <w:shd w:val="clear" w:color="auto" w:fill="E0E0E0"/>
            <w:tcMar>
              <w:left w:w="108" w:type="dxa"/>
              <w:right w:w="108" w:type="dxa"/>
            </w:tcMar>
          </w:tcPr>
          <w:p w:rsidR="003B758C" w:rsidRPr="00A769F5" w:rsidRDefault="00175E5A" w:rsidP="00DE48B6">
            <w:pPr>
              <w:snapToGrid w:val="0"/>
              <w:spacing w:before="40" w:after="40"/>
              <w:jc w:val="center"/>
              <w:rPr>
                <w:rFonts w:ascii="Tahoma" w:hAnsi="Tahoma" w:cs="Tahoma"/>
                <w:b/>
                <w:bCs/>
                <w:sz w:val="18"/>
                <w:szCs w:val="18"/>
                <w:u w:val="single"/>
              </w:rPr>
            </w:pPr>
            <w:r w:rsidRPr="00A769F5">
              <w:rPr>
                <w:rFonts w:ascii="Tahoma" w:hAnsi="Tahoma" w:cs="Tahoma"/>
                <w:b/>
                <w:bCs/>
                <w:sz w:val="18"/>
                <w:szCs w:val="18"/>
                <w:u w:val="single"/>
              </w:rPr>
              <w:t>INSURANCE</w:t>
            </w: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r w:rsidRPr="00A769F5">
              <w:rPr>
                <w:rFonts w:ascii="Tahoma" w:hAnsi="Tahoma" w:cs="Tahoma"/>
                <w:b/>
                <w:bCs/>
                <w:sz w:val="18"/>
                <w:szCs w:val="18"/>
                <w:u w:val="single"/>
              </w:rPr>
              <w:t>SUGAR INDUSTRIES</w:t>
            </w: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r w:rsidRPr="00A769F5">
              <w:rPr>
                <w:rFonts w:ascii="Tahoma" w:hAnsi="Tahoma" w:cs="Tahoma"/>
                <w:b/>
                <w:bCs/>
                <w:sz w:val="18"/>
                <w:szCs w:val="18"/>
                <w:u w:val="single"/>
              </w:rPr>
              <w:t>SERVICES</w:t>
            </w: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977DE1" w:rsidRPr="00A769F5" w:rsidRDefault="00977DE1"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r w:rsidRPr="00A769F5">
              <w:rPr>
                <w:rFonts w:ascii="Tahoma" w:hAnsi="Tahoma" w:cs="Tahoma"/>
                <w:b/>
                <w:bCs/>
                <w:sz w:val="18"/>
                <w:szCs w:val="18"/>
                <w:u w:val="single"/>
              </w:rPr>
              <w:t>NGO &amp; FOUNDATION</w:t>
            </w: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p>
          <w:p w:rsidR="00671C0F" w:rsidRPr="00A769F5" w:rsidRDefault="00671C0F" w:rsidP="00DE48B6">
            <w:pPr>
              <w:snapToGrid w:val="0"/>
              <w:spacing w:before="40" w:after="40"/>
              <w:jc w:val="center"/>
              <w:rPr>
                <w:rFonts w:ascii="Tahoma" w:hAnsi="Tahoma" w:cs="Tahoma"/>
                <w:b/>
                <w:bCs/>
                <w:sz w:val="18"/>
                <w:szCs w:val="18"/>
                <w:u w:val="single"/>
              </w:rPr>
            </w:pPr>
            <w:r w:rsidRPr="00A769F5">
              <w:rPr>
                <w:rFonts w:ascii="Tahoma" w:hAnsi="Tahoma" w:cs="Tahoma"/>
                <w:b/>
                <w:bCs/>
                <w:sz w:val="18"/>
                <w:szCs w:val="18"/>
                <w:u w:val="single"/>
              </w:rPr>
              <w:t>EDUCATIONAL INSTITUTES &amp; UNIVERSITIES</w:t>
            </w:r>
          </w:p>
          <w:p w:rsidR="00764729" w:rsidRPr="00A769F5" w:rsidRDefault="00764729" w:rsidP="00DE48B6">
            <w:pPr>
              <w:snapToGrid w:val="0"/>
              <w:spacing w:before="40" w:after="40"/>
              <w:jc w:val="center"/>
              <w:rPr>
                <w:rFonts w:ascii="Tahoma" w:hAnsi="Tahoma" w:cs="Tahoma"/>
                <w:b/>
                <w:bCs/>
                <w:sz w:val="18"/>
                <w:szCs w:val="18"/>
                <w:u w:val="single"/>
              </w:rPr>
            </w:pPr>
          </w:p>
          <w:p w:rsidR="00764729" w:rsidRPr="00A769F5" w:rsidRDefault="00764729" w:rsidP="00DE48B6">
            <w:pPr>
              <w:snapToGrid w:val="0"/>
              <w:spacing w:before="40" w:after="40"/>
              <w:jc w:val="center"/>
              <w:rPr>
                <w:rFonts w:ascii="Tahoma" w:hAnsi="Tahoma" w:cs="Tahoma"/>
                <w:b/>
                <w:bCs/>
                <w:sz w:val="18"/>
                <w:szCs w:val="18"/>
                <w:u w:val="single"/>
              </w:rPr>
            </w:pPr>
          </w:p>
          <w:p w:rsidR="00764729" w:rsidRPr="00A769F5" w:rsidRDefault="00764729" w:rsidP="00DE48B6">
            <w:pPr>
              <w:snapToGrid w:val="0"/>
              <w:spacing w:before="40" w:after="40"/>
              <w:jc w:val="center"/>
              <w:rPr>
                <w:rFonts w:ascii="Tahoma" w:hAnsi="Tahoma" w:cs="Tahoma"/>
                <w:b/>
                <w:bCs/>
                <w:sz w:val="18"/>
                <w:szCs w:val="18"/>
                <w:u w:val="single"/>
              </w:rPr>
            </w:pPr>
            <w:r w:rsidRPr="00A769F5">
              <w:rPr>
                <w:rFonts w:ascii="Tahoma" w:hAnsi="Tahoma" w:cs="Tahoma"/>
                <w:b/>
                <w:bCs/>
                <w:sz w:val="18"/>
                <w:szCs w:val="18"/>
                <w:u w:val="single"/>
              </w:rPr>
              <w:t>OTHERS</w:t>
            </w:r>
          </w:p>
        </w:tc>
        <w:tc>
          <w:tcPr>
            <w:tcW w:w="1835" w:type="pct"/>
            <w:shd w:val="clear" w:color="auto" w:fill="FFFFFF"/>
            <w:tcMar>
              <w:left w:w="108" w:type="dxa"/>
              <w:right w:w="108" w:type="dxa"/>
            </w:tcMar>
          </w:tcPr>
          <w:p w:rsidR="002E4788" w:rsidRPr="00A769F5" w:rsidRDefault="00F5308F"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lastRenderedPageBreak/>
              <w:t xml:space="preserve">EFU GENERAL INSURANCE </w:t>
            </w:r>
            <w:r w:rsidR="00437ED9" w:rsidRPr="00A769F5">
              <w:rPr>
                <w:rFonts w:ascii="Tahoma" w:hAnsi="Tahoma" w:cs="Tahoma"/>
                <w:b/>
                <w:iCs/>
                <w:spacing w:val="-6"/>
                <w:sz w:val="18"/>
                <w:szCs w:val="18"/>
              </w:rPr>
              <w:br/>
            </w:r>
            <w:r w:rsidR="00437ED9" w:rsidRPr="00A769F5">
              <w:rPr>
                <w:rFonts w:ascii="Tahoma" w:hAnsi="Tahoma" w:cs="Tahoma"/>
                <w:iCs/>
                <w:spacing w:val="-6"/>
                <w:sz w:val="18"/>
                <w:szCs w:val="18"/>
              </w:rPr>
              <w:t>Annual Audit ( 2009 &amp; 2010, 2012)</w:t>
            </w:r>
          </w:p>
          <w:p w:rsidR="00671C0F" w:rsidRPr="00A769F5" w:rsidRDefault="00671C0F" w:rsidP="00671C0F">
            <w:pPr>
              <w:spacing w:before="40" w:after="40"/>
              <w:ind w:left="360"/>
              <w:rPr>
                <w:rFonts w:ascii="Tahoma" w:hAnsi="Tahoma" w:cs="Tahoma"/>
                <w:b/>
                <w:iCs/>
                <w:spacing w:val="-6"/>
                <w:sz w:val="18"/>
                <w:szCs w:val="18"/>
              </w:rPr>
            </w:pPr>
          </w:p>
          <w:p w:rsidR="00671C0F" w:rsidRPr="00A769F5" w:rsidRDefault="00671C0F" w:rsidP="00CB5B3E">
            <w:pPr>
              <w:pStyle w:val="Caption"/>
              <w:numPr>
                <w:ilvl w:val="0"/>
                <w:numId w:val="13"/>
              </w:numPr>
              <w:ind w:left="342"/>
              <w:rPr>
                <w:rFonts w:ascii="Tahoma" w:hAnsi="Tahoma" w:cs="Tahoma"/>
                <w:sz w:val="18"/>
                <w:szCs w:val="18"/>
              </w:rPr>
            </w:pPr>
            <w:r w:rsidRPr="00A769F5">
              <w:rPr>
                <w:rFonts w:ascii="Tahoma" w:hAnsi="Tahoma" w:cs="Tahoma"/>
                <w:sz w:val="18"/>
                <w:szCs w:val="18"/>
              </w:rPr>
              <w:t>MIRPURKHAS SUGAR MILLS LTD</w:t>
            </w:r>
            <w:r w:rsidRPr="00A769F5">
              <w:rPr>
                <w:rFonts w:ascii="Tahoma" w:hAnsi="Tahoma" w:cs="Tahoma"/>
                <w:sz w:val="18"/>
                <w:szCs w:val="18"/>
              </w:rPr>
              <w:br/>
            </w:r>
            <w:r w:rsidRPr="00A769F5">
              <w:rPr>
                <w:rFonts w:ascii="Tahoma" w:hAnsi="Tahoma" w:cs="Tahoma"/>
                <w:b w:val="0"/>
                <w:bCs w:val="0"/>
                <w:spacing w:val="-6"/>
                <w:sz w:val="18"/>
                <w:szCs w:val="18"/>
              </w:rPr>
              <w:t>Cost Audit (2010)</w:t>
            </w:r>
          </w:p>
          <w:p w:rsidR="00671C0F" w:rsidRPr="00A769F5" w:rsidRDefault="00671C0F" w:rsidP="00CB5B3E">
            <w:pPr>
              <w:numPr>
                <w:ilvl w:val="0"/>
                <w:numId w:val="12"/>
              </w:numPr>
              <w:spacing w:before="40" w:after="40"/>
              <w:rPr>
                <w:rFonts w:ascii="Tahoma" w:hAnsi="Tahoma" w:cs="Tahoma"/>
                <w:spacing w:val="-6"/>
                <w:sz w:val="18"/>
                <w:szCs w:val="18"/>
              </w:rPr>
            </w:pPr>
            <w:r w:rsidRPr="00A769F5">
              <w:rPr>
                <w:rFonts w:ascii="Tahoma" w:hAnsi="Tahoma" w:cs="Tahoma"/>
                <w:b/>
                <w:iCs/>
                <w:spacing w:val="-6"/>
                <w:sz w:val="18"/>
                <w:szCs w:val="18"/>
              </w:rPr>
              <w:t>FECTO SUGAR MILLS LTD</w:t>
            </w:r>
            <w:r w:rsidRPr="00A769F5">
              <w:rPr>
                <w:rFonts w:ascii="Tahoma" w:hAnsi="Tahoma" w:cs="Tahoma"/>
                <w:b/>
                <w:iCs/>
                <w:spacing w:val="-6"/>
                <w:sz w:val="18"/>
                <w:szCs w:val="18"/>
              </w:rPr>
              <w:br/>
            </w:r>
            <w:r w:rsidRPr="00A769F5">
              <w:rPr>
                <w:rFonts w:ascii="Tahoma" w:hAnsi="Tahoma" w:cs="Tahoma"/>
                <w:iCs/>
                <w:spacing w:val="-6"/>
                <w:sz w:val="18"/>
                <w:szCs w:val="18"/>
              </w:rPr>
              <w:t>Interim Audit (2011)</w:t>
            </w:r>
          </w:p>
          <w:p w:rsidR="00671C0F" w:rsidRPr="00A769F5" w:rsidRDefault="00671C0F" w:rsidP="00671C0F">
            <w:pPr>
              <w:spacing w:before="40" w:after="40"/>
              <w:rPr>
                <w:rFonts w:ascii="Tahoma" w:hAnsi="Tahoma" w:cs="Tahoma"/>
                <w:b/>
                <w:iCs/>
                <w:spacing w:val="-6"/>
                <w:sz w:val="18"/>
                <w:szCs w:val="18"/>
              </w:rPr>
            </w:pPr>
          </w:p>
          <w:p w:rsidR="00671C0F" w:rsidRPr="00A769F5" w:rsidRDefault="00671C0F" w:rsidP="00671C0F">
            <w:pPr>
              <w:spacing w:before="40" w:after="40"/>
              <w:ind w:left="360"/>
              <w:rPr>
                <w:rFonts w:ascii="Tahoma" w:hAnsi="Tahoma" w:cs="Tahoma"/>
                <w:b/>
                <w:iCs/>
                <w:spacing w:val="-6"/>
                <w:sz w:val="18"/>
                <w:szCs w:val="18"/>
              </w:rPr>
            </w:pPr>
          </w:p>
          <w:p w:rsidR="00671C0F" w:rsidRPr="00A769F5" w:rsidRDefault="00671C0F"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t>NATIONAL DATA CONSULTANT</w:t>
            </w:r>
            <w:r w:rsidRPr="00A769F5">
              <w:rPr>
                <w:rFonts w:ascii="Tahoma" w:hAnsi="Tahoma" w:cs="Tahoma"/>
                <w:b/>
                <w:iCs/>
                <w:spacing w:val="-6"/>
                <w:sz w:val="18"/>
                <w:szCs w:val="18"/>
              </w:rPr>
              <w:br/>
            </w:r>
            <w:r w:rsidRPr="00A769F5">
              <w:rPr>
                <w:rFonts w:ascii="Tahoma" w:hAnsi="Tahoma" w:cs="Tahoma"/>
                <w:iCs/>
                <w:spacing w:val="-6"/>
                <w:sz w:val="18"/>
                <w:szCs w:val="18"/>
              </w:rPr>
              <w:t>Annual Audit (2008)</w:t>
            </w:r>
          </w:p>
          <w:p w:rsidR="00671C0F" w:rsidRPr="00A769F5" w:rsidRDefault="00671C0F" w:rsidP="00CB5B3E">
            <w:pPr>
              <w:numPr>
                <w:ilvl w:val="0"/>
                <w:numId w:val="12"/>
              </w:numPr>
              <w:spacing w:before="40" w:after="40"/>
              <w:rPr>
                <w:rFonts w:ascii="Tahoma" w:hAnsi="Tahoma" w:cs="Tahoma"/>
                <w:spacing w:val="-6"/>
                <w:sz w:val="18"/>
                <w:szCs w:val="18"/>
              </w:rPr>
            </w:pPr>
            <w:r w:rsidRPr="00A769F5">
              <w:rPr>
                <w:rFonts w:ascii="Tahoma" w:hAnsi="Tahoma" w:cs="Tahoma"/>
                <w:b/>
                <w:iCs/>
                <w:spacing w:val="-6"/>
                <w:sz w:val="18"/>
                <w:szCs w:val="18"/>
              </w:rPr>
              <w:lastRenderedPageBreak/>
              <w:t>FALCON-I (PVT) LTD</w:t>
            </w:r>
            <w:r w:rsidRPr="00A769F5">
              <w:rPr>
                <w:rFonts w:ascii="Tahoma" w:hAnsi="Tahoma" w:cs="Tahoma"/>
                <w:b/>
                <w:iCs/>
                <w:spacing w:val="-6"/>
                <w:sz w:val="18"/>
                <w:szCs w:val="18"/>
              </w:rPr>
              <w:br/>
            </w:r>
            <w:r w:rsidRPr="00A769F5">
              <w:rPr>
                <w:rFonts w:ascii="Tahoma" w:hAnsi="Tahoma" w:cs="Tahoma"/>
                <w:iCs/>
                <w:spacing w:val="-6"/>
                <w:sz w:val="18"/>
                <w:szCs w:val="18"/>
              </w:rPr>
              <w:t>Annual Audit  (2011)</w:t>
            </w:r>
          </w:p>
          <w:p w:rsidR="00671C0F" w:rsidRPr="00A769F5" w:rsidRDefault="00671C0F" w:rsidP="00671C0F">
            <w:pPr>
              <w:spacing w:before="40" w:after="40"/>
              <w:rPr>
                <w:rFonts w:ascii="Tahoma" w:hAnsi="Tahoma" w:cs="Tahoma"/>
                <w:spacing w:val="-6"/>
                <w:sz w:val="18"/>
                <w:szCs w:val="18"/>
              </w:rPr>
            </w:pPr>
          </w:p>
          <w:p w:rsidR="00671C0F" w:rsidRPr="00A769F5" w:rsidRDefault="00671C0F"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t>INFAQ FOUNDATION</w:t>
            </w:r>
          </w:p>
          <w:p w:rsidR="00E76A8C" w:rsidRPr="00A769F5" w:rsidRDefault="00E76A8C" w:rsidP="00E76A8C">
            <w:pPr>
              <w:spacing w:before="40" w:after="40"/>
              <w:ind w:left="360"/>
              <w:rPr>
                <w:rFonts w:ascii="Tahoma" w:hAnsi="Tahoma" w:cs="Tahoma"/>
                <w:spacing w:val="-6"/>
                <w:sz w:val="18"/>
                <w:szCs w:val="18"/>
              </w:rPr>
            </w:pPr>
            <w:r w:rsidRPr="00A769F5">
              <w:rPr>
                <w:rFonts w:ascii="Tahoma" w:hAnsi="Tahoma" w:cs="Tahoma"/>
                <w:iCs/>
                <w:spacing w:val="-6"/>
                <w:sz w:val="18"/>
                <w:szCs w:val="18"/>
              </w:rPr>
              <w:t>Annual Audit both (2009 &amp; 2010)</w:t>
            </w:r>
          </w:p>
          <w:p w:rsidR="00671C0F" w:rsidRPr="00A769F5" w:rsidRDefault="00671C0F" w:rsidP="00671C0F">
            <w:pPr>
              <w:spacing w:before="40" w:after="40"/>
              <w:ind w:left="360"/>
              <w:rPr>
                <w:rFonts w:ascii="Tahoma" w:hAnsi="Tahoma" w:cs="Tahoma"/>
                <w:spacing w:val="-6"/>
                <w:sz w:val="18"/>
                <w:szCs w:val="18"/>
              </w:rPr>
            </w:pPr>
          </w:p>
          <w:p w:rsidR="00671C0F" w:rsidRPr="00A769F5" w:rsidRDefault="00671C0F" w:rsidP="00671C0F">
            <w:pPr>
              <w:spacing w:before="40" w:after="40"/>
              <w:ind w:left="360"/>
              <w:rPr>
                <w:rFonts w:ascii="Tahoma" w:hAnsi="Tahoma" w:cs="Tahoma"/>
                <w:spacing w:val="-6"/>
                <w:sz w:val="18"/>
                <w:szCs w:val="18"/>
              </w:rPr>
            </w:pPr>
          </w:p>
          <w:p w:rsidR="00671C0F" w:rsidRPr="00A769F5" w:rsidRDefault="00671C0F" w:rsidP="00CB5B3E">
            <w:pPr>
              <w:numPr>
                <w:ilvl w:val="0"/>
                <w:numId w:val="12"/>
              </w:numPr>
              <w:spacing w:before="40" w:after="40"/>
              <w:rPr>
                <w:rFonts w:ascii="Tahoma" w:hAnsi="Tahoma" w:cs="Tahoma"/>
                <w:spacing w:val="-6"/>
                <w:sz w:val="18"/>
                <w:szCs w:val="18"/>
              </w:rPr>
            </w:pPr>
            <w:r w:rsidRPr="00A769F5">
              <w:rPr>
                <w:rFonts w:ascii="Tahoma" w:hAnsi="Tahoma" w:cs="Tahoma"/>
                <w:b/>
                <w:iCs/>
                <w:spacing w:val="-6"/>
                <w:sz w:val="18"/>
                <w:szCs w:val="18"/>
              </w:rPr>
              <w:t>FAST (NATIONAL UNIVERSITY)</w:t>
            </w:r>
            <w:r w:rsidRPr="00A769F5">
              <w:rPr>
                <w:rFonts w:ascii="Tahoma" w:hAnsi="Tahoma" w:cs="Tahoma"/>
                <w:b/>
                <w:iCs/>
                <w:spacing w:val="-6"/>
                <w:sz w:val="18"/>
                <w:szCs w:val="18"/>
              </w:rPr>
              <w:br/>
            </w:r>
            <w:r w:rsidRPr="00A769F5">
              <w:rPr>
                <w:rFonts w:ascii="Tahoma" w:hAnsi="Tahoma" w:cs="Tahoma"/>
                <w:iCs/>
                <w:spacing w:val="-6"/>
                <w:sz w:val="18"/>
                <w:szCs w:val="18"/>
              </w:rPr>
              <w:t>Annual Audit (2010 &amp; 2011)</w:t>
            </w:r>
          </w:p>
          <w:p w:rsidR="00E76A8C" w:rsidRDefault="00E76A8C" w:rsidP="00E76A8C">
            <w:pPr>
              <w:spacing w:before="40" w:after="40"/>
              <w:ind w:left="360"/>
              <w:rPr>
                <w:rFonts w:ascii="Tahoma" w:hAnsi="Tahoma" w:cs="Tahoma"/>
                <w:b/>
                <w:iCs/>
                <w:spacing w:val="-6"/>
                <w:sz w:val="18"/>
                <w:szCs w:val="18"/>
              </w:rPr>
            </w:pPr>
          </w:p>
          <w:p w:rsidR="00E76A8C" w:rsidRDefault="00E76A8C" w:rsidP="00E76A8C">
            <w:pPr>
              <w:spacing w:before="40" w:after="40"/>
              <w:ind w:left="360"/>
              <w:rPr>
                <w:rFonts w:ascii="Tahoma" w:hAnsi="Tahoma" w:cs="Tahoma"/>
                <w:b/>
                <w:iCs/>
                <w:spacing w:val="-6"/>
                <w:sz w:val="18"/>
                <w:szCs w:val="18"/>
              </w:rPr>
            </w:pPr>
          </w:p>
          <w:p w:rsidR="00764729" w:rsidRPr="00A769F5" w:rsidRDefault="00764729"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t xml:space="preserve">HAJI DOSSA LTD  </w:t>
            </w:r>
            <w:r w:rsidRPr="00A769F5">
              <w:rPr>
                <w:rFonts w:ascii="Tahoma" w:hAnsi="Tahoma" w:cs="Tahoma"/>
                <w:b/>
                <w:iCs/>
                <w:spacing w:val="-6"/>
                <w:sz w:val="18"/>
                <w:szCs w:val="18"/>
              </w:rPr>
              <w:br/>
            </w:r>
            <w:r w:rsidRPr="00A769F5">
              <w:rPr>
                <w:rFonts w:ascii="Tahoma" w:hAnsi="Tahoma" w:cs="Tahoma"/>
                <w:iCs/>
                <w:spacing w:val="-6"/>
                <w:sz w:val="18"/>
                <w:szCs w:val="18"/>
              </w:rPr>
              <w:t>Annual Audit  (2008 &amp; 2009)</w:t>
            </w:r>
          </w:p>
          <w:p w:rsidR="00764729" w:rsidRPr="00A769F5" w:rsidRDefault="00764729"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t xml:space="preserve">DOSSA COTTON PVT LTD </w:t>
            </w:r>
            <w:r w:rsidRPr="00A769F5">
              <w:rPr>
                <w:rFonts w:ascii="Tahoma" w:hAnsi="Tahoma" w:cs="Tahoma"/>
                <w:b/>
                <w:iCs/>
                <w:spacing w:val="-6"/>
                <w:sz w:val="18"/>
                <w:szCs w:val="18"/>
              </w:rPr>
              <w:br/>
            </w:r>
            <w:r w:rsidRPr="00A769F5">
              <w:rPr>
                <w:rFonts w:ascii="Tahoma" w:hAnsi="Tahoma" w:cs="Tahoma"/>
                <w:iCs/>
                <w:spacing w:val="-6"/>
                <w:sz w:val="18"/>
                <w:szCs w:val="18"/>
              </w:rPr>
              <w:t>Annual Audit  (2008 &amp; 2009)</w:t>
            </w:r>
          </w:p>
        </w:tc>
        <w:tc>
          <w:tcPr>
            <w:tcW w:w="1755" w:type="pct"/>
            <w:shd w:val="clear" w:color="auto" w:fill="FFFFFF"/>
            <w:tcMar>
              <w:left w:w="108" w:type="dxa"/>
              <w:right w:w="108" w:type="dxa"/>
            </w:tcMar>
          </w:tcPr>
          <w:p w:rsidR="00C44AB3" w:rsidRPr="00A769F5" w:rsidRDefault="00C44AB3" w:rsidP="00CB5B3E">
            <w:pPr>
              <w:numPr>
                <w:ilvl w:val="0"/>
                <w:numId w:val="12"/>
              </w:numPr>
              <w:spacing w:before="40" w:after="40"/>
              <w:rPr>
                <w:rFonts w:ascii="Tahoma" w:hAnsi="Tahoma" w:cs="Tahoma"/>
                <w:b/>
                <w:iCs/>
                <w:spacing w:val="-6"/>
                <w:sz w:val="18"/>
                <w:szCs w:val="18"/>
              </w:rPr>
            </w:pPr>
            <w:r w:rsidRPr="00A769F5">
              <w:rPr>
                <w:rFonts w:ascii="Tahoma" w:hAnsi="Tahoma" w:cs="Tahoma"/>
                <w:b/>
                <w:iCs/>
                <w:spacing w:val="-6"/>
                <w:sz w:val="18"/>
                <w:szCs w:val="18"/>
              </w:rPr>
              <w:lastRenderedPageBreak/>
              <w:t>EXCEL INSURANCE LTD</w:t>
            </w:r>
            <w:r w:rsidRPr="00A769F5">
              <w:rPr>
                <w:rFonts w:ascii="Tahoma" w:hAnsi="Tahoma" w:cs="Tahoma"/>
                <w:b/>
                <w:iCs/>
                <w:spacing w:val="-6"/>
                <w:sz w:val="18"/>
                <w:szCs w:val="18"/>
              </w:rPr>
              <w:br/>
            </w:r>
            <w:r w:rsidRPr="00A769F5">
              <w:rPr>
                <w:rFonts w:ascii="Tahoma" w:hAnsi="Tahoma" w:cs="Tahoma"/>
                <w:iCs/>
                <w:spacing w:val="-6"/>
                <w:sz w:val="18"/>
                <w:szCs w:val="18"/>
              </w:rPr>
              <w:t>Interim Audit (2008)</w:t>
            </w:r>
          </w:p>
          <w:p w:rsidR="00764729" w:rsidRPr="00A769F5" w:rsidRDefault="00764729" w:rsidP="00FD3E82">
            <w:pPr>
              <w:tabs>
                <w:tab w:val="left" w:pos="630"/>
              </w:tabs>
              <w:snapToGrid w:val="0"/>
              <w:spacing w:before="40" w:after="40"/>
              <w:ind w:left="35"/>
              <w:jc w:val="both"/>
              <w:rPr>
                <w:rFonts w:ascii="Tahoma" w:hAnsi="Tahoma" w:cs="Tahoma"/>
                <w:iCs/>
                <w:spacing w:val="-6"/>
                <w:sz w:val="18"/>
                <w:szCs w:val="18"/>
              </w:rPr>
            </w:pP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FD3E82" w:rsidRDefault="00FD3E82" w:rsidP="00FD3E82">
            <w:pPr>
              <w:tabs>
                <w:tab w:val="left" w:pos="630"/>
              </w:tabs>
              <w:snapToGrid w:val="0"/>
              <w:spacing w:before="40" w:after="40"/>
              <w:ind w:left="35"/>
              <w:jc w:val="both"/>
              <w:rPr>
                <w:rFonts w:ascii="Tahoma" w:hAnsi="Tahoma" w:cs="Tahoma"/>
                <w:iCs/>
                <w:spacing w:val="-6"/>
                <w:sz w:val="18"/>
                <w:szCs w:val="18"/>
              </w:rPr>
            </w:pPr>
          </w:p>
          <w:p w:rsidR="00E76A8C" w:rsidRDefault="00E76A8C" w:rsidP="00FD3E82">
            <w:pPr>
              <w:tabs>
                <w:tab w:val="left" w:pos="630"/>
              </w:tabs>
              <w:snapToGrid w:val="0"/>
              <w:spacing w:before="40" w:after="40"/>
              <w:ind w:left="35"/>
              <w:jc w:val="both"/>
              <w:rPr>
                <w:rFonts w:ascii="Tahoma" w:hAnsi="Tahoma" w:cs="Tahoma"/>
                <w:iCs/>
                <w:spacing w:val="-6"/>
                <w:sz w:val="18"/>
                <w:szCs w:val="18"/>
              </w:rPr>
            </w:pPr>
          </w:p>
          <w:p w:rsidR="00E76A8C" w:rsidRDefault="00E76A8C" w:rsidP="00FD3E82">
            <w:pPr>
              <w:tabs>
                <w:tab w:val="left" w:pos="630"/>
              </w:tabs>
              <w:snapToGrid w:val="0"/>
              <w:spacing w:before="40" w:after="40"/>
              <w:ind w:left="35"/>
              <w:jc w:val="both"/>
              <w:rPr>
                <w:rFonts w:ascii="Tahoma" w:hAnsi="Tahoma" w:cs="Tahoma"/>
                <w:iCs/>
                <w:spacing w:val="-6"/>
                <w:sz w:val="18"/>
                <w:szCs w:val="18"/>
              </w:rPr>
            </w:pPr>
          </w:p>
          <w:p w:rsidR="00E76A8C" w:rsidRPr="00E76A8C" w:rsidRDefault="00E76A8C" w:rsidP="00FD3E82">
            <w:pPr>
              <w:tabs>
                <w:tab w:val="left" w:pos="630"/>
              </w:tabs>
              <w:snapToGrid w:val="0"/>
              <w:spacing w:before="40" w:after="40"/>
              <w:ind w:left="35"/>
              <w:jc w:val="both"/>
              <w:rPr>
                <w:rFonts w:ascii="Tahoma" w:hAnsi="Tahoma" w:cs="Tahoma"/>
                <w:iCs/>
                <w:spacing w:val="-6"/>
                <w:sz w:val="10"/>
                <w:szCs w:val="18"/>
              </w:rPr>
            </w:pPr>
            <w:r>
              <w:rPr>
                <w:rFonts w:ascii="Tahoma" w:hAnsi="Tahoma" w:cs="Tahoma"/>
                <w:iCs/>
                <w:spacing w:val="-6"/>
                <w:sz w:val="18"/>
                <w:szCs w:val="18"/>
              </w:rPr>
              <w:br/>
            </w:r>
          </w:p>
          <w:p w:rsidR="00C44AB3" w:rsidRPr="00A769F5" w:rsidRDefault="00C44AB3" w:rsidP="00CB5B3E">
            <w:pPr>
              <w:numPr>
                <w:ilvl w:val="0"/>
                <w:numId w:val="12"/>
              </w:numPr>
              <w:spacing w:before="40" w:after="40"/>
              <w:rPr>
                <w:rFonts w:ascii="Tahoma" w:hAnsi="Tahoma" w:cs="Tahoma"/>
                <w:spacing w:val="-6"/>
                <w:sz w:val="18"/>
                <w:szCs w:val="18"/>
              </w:rPr>
            </w:pPr>
            <w:r w:rsidRPr="00A769F5">
              <w:rPr>
                <w:rFonts w:ascii="Tahoma" w:hAnsi="Tahoma" w:cs="Tahoma"/>
                <w:b/>
                <w:iCs/>
                <w:spacing w:val="-6"/>
                <w:sz w:val="18"/>
                <w:szCs w:val="18"/>
              </w:rPr>
              <w:t>EURO CENTRA INTERNATIONAL</w:t>
            </w:r>
            <w:r w:rsidRPr="00A769F5">
              <w:rPr>
                <w:rFonts w:ascii="Tahoma" w:hAnsi="Tahoma" w:cs="Tahoma"/>
                <w:b/>
                <w:iCs/>
                <w:spacing w:val="-6"/>
                <w:sz w:val="18"/>
                <w:szCs w:val="18"/>
              </w:rPr>
              <w:br/>
            </w:r>
            <w:r w:rsidRPr="00A769F5">
              <w:rPr>
                <w:rFonts w:ascii="Tahoma" w:hAnsi="Tahoma" w:cs="Tahoma"/>
                <w:iCs/>
                <w:spacing w:val="-6"/>
                <w:sz w:val="18"/>
                <w:szCs w:val="18"/>
              </w:rPr>
              <w:t>Annual Audit ( 2009)</w:t>
            </w: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C44AB3" w:rsidRPr="00A769F5" w:rsidRDefault="00C44AB3" w:rsidP="00CB5B3E">
            <w:pPr>
              <w:numPr>
                <w:ilvl w:val="0"/>
                <w:numId w:val="12"/>
              </w:numPr>
              <w:spacing w:before="40" w:after="40"/>
              <w:rPr>
                <w:rFonts w:ascii="Tahoma" w:hAnsi="Tahoma" w:cs="Tahoma"/>
                <w:spacing w:val="-6"/>
                <w:sz w:val="18"/>
                <w:szCs w:val="18"/>
              </w:rPr>
            </w:pPr>
            <w:r w:rsidRPr="00A769F5">
              <w:rPr>
                <w:rFonts w:ascii="Tahoma" w:hAnsi="Tahoma" w:cs="Tahoma"/>
                <w:b/>
                <w:iCs/>
                <w:spacing w:val="-6"/>
                <w:sz w:val="18"/>
                <w:szCs w:val="18"/>
              </w:rPr>
              <w:t>IMDAD FOUNDATION</w:t>
            </w:r>
            <w:r w:rsidRPr="00A769F5">
              <w:rPr>
                <w:rFonts w:ascii="Tahoma" w:hAnsi="Tahoma" w:cs="Tahoma"/>
                <w:b/>
                <w:iCs/>
                <w:spacing w:val="-6"/>
                <w:sz w:val="18"/>
                <w:szCs w:val="18"/>
              </w:rPr>
              <w:br/>
            </w:r>
            <w:r w:rsidRPr="00A769F5">
              <w:rPr>
                <w:rFonts w:ascii="Tahoma" w:hAnsi="Tahoma" w:cs="Tahoma"/>
                <w:iCs/>
                <w:spacing w:val="-6"/>
                <w:sz w:val="18"/>
                <w:szCs w:val="18"/>
              </w:rPr>
              <w:t>Annual Audit both (2009 &amp; 2010)</w:t>
            </w: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FD3E82" w:rsidRPr="00A769F5" w:rsidRDefault="00FD3E82" w:rsidP="00FD3E82">
            <w:pPr>
              <w:tabs>
                <w:tab w:val="left" w:pos="630"/>
              </w:tabs>
              <w:snapToGrid w:val="0"/>
              <w:spacing w:before="40" w:after="40"/>
              <w:ind w:left="35"/>
              <w:jc w:val="both"/>
              <w:rPr>
                <w:rFonts w:ascii="Tahoma" w:hAnsi="Tahoma" w:cs="Tahoma"/>
                <w:iCs/>
                <w:spacing w:val="-6"/>
                <w:sz w:val="18"/>
                <w:szCs w:val="18"/>
              </w:rPr>
            </w:pPr>
          </w:p>
          <w:p w:rsidR="000E3C60" w:rsidRDefault="000E3C60" w:rsidP="00FD3E82">
            <w:pPr>
              <w:tabs>
                <w:tab w:val="left" w:pos="630"/>
              </w:tabs>
              <w:snapToGrid w:val="0"/>
              <w:spacing w:before="40" w:after="40"/>
              <w:ind w:left="35"/>
              <w:jc w:val="both"/>
              <w:rPr>
                <w:rFonts w:ascii="Tahoma" w:hAnsi="Tahoma" w:cs="Tahoma"/>
                <w:iCs/>
                <w:spacing w:val="-6"/>
                <w:sz w:val="18"/>
                <w:szCs w:val="18"/>
              </w:rPr>
            </w:pPr>
          </w:p>
          <w:p w:rsidR="00E76A8C" w:rsidRPr="00A769F5" w:rsidRDefault="00E76A8C" w:rsidP="00FD3E82">
            <w:pPr>
              <w:tabs>
                <w:tab w:val="left" w:pos="630"/>
              </w:tabs>
              <w:snapToGrid w:val="0"/>
              <w:spacing w:before="40" w:after="40"/>
              <w:ind w:left="35"/>
              <w:jc w:val="both"/>
              <w:rPr>
                <w:rFonts w:ascii="Tahoma" w:hAnsi="Tahoma" w:cs="Tahoma"/>
                <w:iCs/>
                <w:spacing w:val="-6"/>
                <w:sz w:val="18"/>
                <w:szCs w:val="18"/>
              </w:rPr>
            </w:pPr>
          </w:p>
          <w:p w:rsidR="00977DE1" w:rsidRPr="00A769F5" w:rsidRDefault="00977DE1" w:rsidP="00CB5B3E">
            <w:pPr>
              <w:pStyle w:val="ListParagraph"/>
              <w:numPr>
                <w:ilvl w:val="0"/>
                <w:numId w:val="14"/>
              </w:numPr>
              <w:tabs>
                <w:tab w:val="left" w:pos="630"/>
              </w:tabs>
              <w:snapToGrid w:val="0"/>
              <w:spacing w:before="40" w:after="40"/>
              <w:rPr>
                <w:rFonts w:ascii="Tahoma" w:hAnsi="Tahoma" w:cs="Tahoma"/>
                <w:bCs/>
                <w:iCs/>
                <w:spacing w:val="-6"/>
                <w:sz w:val="18"/>
                <w:szCs w:val="18"/>
              </w:rPr>
            </w:pPr>
            <w:r w:rsidRPr="00A769F5">
              <w:rPr>
                <w:rFonts w:ascii="Tahoma" w:hAnsi="Tahoma" w:cs="Tahoma"/>
                <w:b/>
                <w:iCs/>
                <w:spacing w:val="-6"/>
                <w:sz w:val="18"/>
                <w:szCs w:val="18"/>
              </w:rPr>
              <w:t>NATIONAL REFINERY LTD</w:t>
            </w:r>
          </w:p>
          <w:p w:rsidR="0017340F" w:rsidRPr="00A769F5" w:rsidRDefault="00416002" w:rsidP="00F3335D">
            <w:pPr>
              <w:pStyle w:val="ListParagraph"/>
              <w:tabs>
                <w:tab w:val="left" w:pos="630"/>
              </w:tabs>
              <w:snapToGrid w:val="0"/>
              <w:spacing w:before="40" w:after="40"/>
              <w:rPr>
                <w:rFonts w:ascii="Tahoma" w:hAnsi="Tahoma" w:cs="Tahoma"/>
                <w:bCs/>
                <w:iCs/>
                <w:spacing w:val="-6"/>
                <w:sz w:val="18"/>
                <w:szCs w:val="18"/>
              </w:rPr>
            </w:pPr>
            <w:r w:rsidRPr="00A769F5">
              <w:rPr>
                <w:rFonts w:ascii="Tahoma" w:hAnsi="Tahoma" w:cs="Tahoma"/>
                <w:b/>
                <w:iCs/>
                <w:spacing w:val="-6"/>
                <w:sz w:val="18"/>
                <w:szCs w:val="18"/>
              </w:rPr>
              <w:t xml:space="preserve">(PROVIDENT FUND) </w:t>
            </w:r>
            <w:r w:rsidRPr="00A769F5">
              <w:rPr>
                <w:rFonts w:ascii="Tahoma" w:hAnsi="Tahoma" w:cs="Tahoma"/>
                <w:iCs/>
                <w:spacing w:val="-6"/>
                <w:sz w:val="18"/>
                <w:szCs w:val="18"/>
              </w:rPr>
              <w:t>PF Audit</w:t>
            </w:r>
            <w:r w:rsidRPr="00A769F5">
              <w:rPr>
                <w:rFonts w:ascii="Tahoma" w:hAnsi="Tahoma" w:cs="Tahoma"/>
                <w:b/>
                <w:iCs/>
                <w:spacing w:val="-6"/>
                <w:sz w:val="18"/>
                <w:szCs w:val="18"/>
              </w:rPr>
              <w:t xml:space="preserve"> </w:t>
            </w:r>
            <w:r w:rsidRPr="00A769F5">
              <w:rPr>
                <w:rFonts w:ascii="Tahoma" w:hAnsi="Tahoma" w:cs="Tahoma"/>
                <w:iCs/>
                <w:spacing w:val="-6"/>
                <w:sz w:val="18"/>
                <w:szCs w:val="18"/>
              </w:rPr>
              <w:t>2009</w:t>
            </w:r>
          </w:p>
          <w:p w:rsidR="0017340F" w:rsidRPr="00A769F5" w:rsidRDefault="0017340F" w:rsidP="000E3C60">
            <w:pPr>
              <w:pStyle w:val="Footer"/>
              <w:tabs>
                <w:tab w:val="clear" w:pos="4320"/>
                <w:tab w:val="clear" w:pos="8640"/>
              </w:tabs>
              <w:snapToGrid w:val="0"/>
              <w:spacing w:before="40" w:after="40"/>
              <w:jc w:val="both"/>
              <w:rPr>
                <w:rFonts w:ascii="Tahoma" w:hAnsi="Tahoma" w:cs="Tahoma"/>
                <w:bCs/>
                <w:iCs/>
                <w:spacing w:val="-6"/>
                <w:sz w:val="18"/>
                <w:szCs w:val="18"/>
              </w:rPr>
            </w:pPr>
          </w:p>
        </w:tc>
      </w:tr>
      <w:tr w:rsidR="00C44AB3" w:rsidRPr="00A769F5" w:rsidTr="00B3377A">
        <w:trPr>
          <w:trHeight w:val="1063"/>
        </w:trPr>
        <w:tc>
          <w:tcPr>
            <w:tcW w:w="1410" w:type="pct"/>
            <w:shd w:val="clear" w:color="auto" w:fill="E0E0E0"/>
            <w:tcMar>
              <w:left w:w="108" w:type="dxa"/>
              <w:right w:w="108" w:type="dxa"/>
            </w:tcMar>
          </w:tcPr>
          <w:p w:rsidR="00977DE1" w:rsidRPr="00D20BE8" w:rsidRDefault="00977DE1" w:rsidP="00977DE1">
            <w:pPr>
              <w:snapToGrid w:val="0"/>
              <w:spacing w:before="40" w:after="40"/>
              <w:jc w:val="center"/>
              <w:rPr>
                <w:rFonts w:ascii="Tahoma" w:hAnsi="Tahoma" w:cs="Tahoma"/>
                <w:b/>
                <w:bCs/>
                <w:sz w:val="18"/>
                <w:szCs w:val="18"/>
              </w:rPr>
            </w:pPr>
          </w:p>
          <w:p w:rsidR="00C44AB3" w:rsidRPr="00D20BE8" w:rsidRDefault="00C44AB3" w:rsidP="00D20BE8">
            <w:pPr>
              <w:snapToGrid w:val="0"/>
              <w:spacing w:before="40" w:after="40"/>
              <w:jc w:val="center"/>
              <w:rPr>
                <w:rFonts w:ascii="Tahoma" w:hAnsi="Tahoma" w:cs="Tahoma"/>
                <w:b/>
                <w:smallCaps/>
                <w:color w:val="333333"/>
                <w:sz w:val="18"/>
                <w:szCs w:val="18"/>
              </w:rPr>
            </w:pPr>
            <w:r w:rsidRPr="00D20BE8">
              <w:rPr>
                <w:rFonts w:ascii="Tahoma" w:hAnsi="Tahoma" w:cs="Tahoma"/>
                <w:b/>
                <w:bCs/>
                <w:sz w:val="18"/>
                <w:szCs w:val="18"/>
              </w:rPr>
              <w:t>Physical Stock Count &amp; Other assignment  companies</w:t>
            </w:r>
          </w:p>
        </w:tc>
        <w:tc>
          <w:tcPr>
            <w:tcW w:w="3590" w:type="pct"/>
            <w:gridSpan w:val="2"/>
            <w:tcMar>
              <w:left w:w="108" w:type="dxa"/>
              <w:right w:w="108" w:type="dxa"/>
            </w:tcMar>
          </w:tcPr>
          <w:p w:rsidR="00C44AB3" w:rsidRPr="00A769F5" w:rsidRDefault="00C44AB3" w:rsidP="00CB5B3E">
            <w:pPr>
              <w:numPr>
                <w:ilvl w:val="0"/>
                <w:numId w:val="12"/>
              </w:numPr>
              <w:ind w:right="72"/>
              <w:rPr>
                <w:rFonts w:ascii="Tahoma" w:hAnsi="Tahoma" w:cs="Tahoma"/>
                <w:b/>
                <w:bCs/>
                <w:smallCaps/>
                <w:sz w:val="18"/>
                <w:szCs w:val="18"/>
              </w:rPr>
            </w:pPr>
            <w:r w:rsidRPr="00A769F5">
              <w:rPr>
                <w:rFonts w:ascii="Tahoma" w:hAnsi="Tahoma" w:cs="Tahoma"/>
                <w:b/>
                <w:bCs/>
                <w:smallCaps/>
                <w:sz w:val="18"/>
                <w:szCs w:val="18"/>
              </w:rPr>
              <w:t>Gul Ahmed Textile Mills</w:t>
            </w:r>
            <w:r w:rsidRPr="00A769F5">
              <w:rPr>
                <w:rFonts w:ascii="Tahoma" w:hAnsi="Tahoma" w:cs="Tahoma"/>
                <w:b/>
                <w:bCs/>
                <w:smallCaps/>
                <w:sz w:val="18"/>
                <w:szCs w:val="18"/>
              </w:rPr>
              <w:br/>
            </w:r>
            <w:r w:rsidRPr="00A769F5">
              <w:rPr>
                <w:rFonts w:ascii="Tahoma" w:hAnsi="Tahoma" w:cs="Tahoma"/>
                <w:bCs/>
                <w:smallCaps/>
                <w:sz w:val="18"/>
                <w:szCs w:val="18"/>
              </w:rPr>
              <w:t>2010 to 2012</w:t>
            </w:r>
          </w:p>
          <w:p w:rsidR="00C44AB3" w:rsidRPr="00D20BE8" w:rsidRDefault="00C44AB3" w:rsidP="00CB5B3E">
            <w:pPr>
              <w:numPr>
                <w:ilvl w:val="0"/>
                <w:numId w:val="12"/>
              </w:numPr>
              <w:ind w:right="72"/>
              <w:jc w:val="both"/>
              <w:rPr>
                <w:rFonts w:ascii="Tahoma" w:hAnsi="Tahoma" w:cs="Tahoma"/>
                <w:b/>
                <w:bCs/>
                <w:smallCaps/>
                <w:sz w:val="20"/>
                <w:szCs w:val="18"/>
              </w:rPr>
            </w:pPr>
            <w:r w:rsidRPr="00D20BE8">
              <w:rPr>
                <w:rFonts w:ascii="Tahoma" w:hAnsi="Tahoma" w:cs="Tahoma"/>
                <w:b/>
                <w:bCs/>
                <w:smallCaps/>
                <w:sz w:val="20"/>
                <w:szCs w:val="18"/>
              </w:rPr>
              <w:t>gatron industries ltd</w:t>
            </w:r>
          </w:p>
          <w:p w:rsidR="0060592D" w:rsidRPr="00A769F5" w:rsidRDefault="00C44AB3" w:rsidP="0060592D">
            <w:pPr>
              <w:ind w:left="360" w:right="72"/>
              <w:jc w:val="both"/>
              <w:rPr>
                <w:rFonts w:ascii="Tahoma" w:hAnsi="Tahoma" w:cs="Tahoma"/>
                <w:bCs/>
                <w:smallCaps/>
                <w:sz w:val="18"/>
                <w:szCs w:val="18"/>
              </w:rPr>
            </w:pPr>
            <w:r w:rsidRPr="00A769F5">
              <w:rPr>
                <w:rFonts w:ascii="Tahoma" w:hAnsi="Tahoma" w:cs="Tahoma"/>
                <w:bCs/>
                <w:smallCaps/>
                <w:sz w:val="18"/>
                <w:szCs w:val="18"/>
              </w:rPr>
              <w:t>2009</w:t>
            </w:r>
          </w:p>
          <w:p w:rsidR="00C44AB3" w:rsidRPr="00A769F5" w:rsidRDefault="00C44AB3" w:rsidP="00CB5B3E">
            <w:pPr>
              <w:pStyle w:val="ListParagraph"/>
              <w:numPr>
                <w:ilvl w:val="0"/>
                <w:numId w:val="12"/>
              </w:numPr>
              <w:ind w:right="72"/>
              <w:jc w:val="both"/>
              <w:rPr>
                <w:rFonts w:ascii="Tahoma" w:hAnsi="Tahoma" w:cs="Tahoma"/>
                <w:bCs/>
                <w:smallCaps/>
                <w:color w:val="333333"/>
                <w:sz w:val="18"/>
                <w:szCs w:val="18"/>
              </w:rPr>
            </w:pPr>
            <w:r w:rsidRPr="00D20BE8">
              <w:rPr>
                <w:rFonts w:ascii="Tahoma" w:hAnsi="Tahoma" w:cs="Tahoma"/>
                <w:b/>
                <w:iCs/>
                <w:spacing w:val="-6"/>
                <w:sz w:val="18"/>
                <w:szCs w:val="18"/>
              </w:rPr>
              <w:t>SANGHAR SUGAR MILLS LTD (FIXED ASSETS REGISTER MAINTAINING)</w:t>
            </w:r>
            <w:r w:rsidRPr="00A769F5">
              <w:rPr>
                <w:rFonts w:ascii="Tahoma" w:hAnsi="Tahoma" w:cs="Tahoma"/>
                <w:b/>
                <w:iCs/>
                <w:spacing w:val="-6"/>
                <w:sz w:val="18"/>
                <w:szCs w:val="18"/>
              </w:rPr>
              <w:br/>
            </w:r>
            <w:r w:rsidRPr="00A769F5">
              <w:rPr>
                <w:rFonts w:ascii="Tahoma" w:hAnsi="Tahoma" w:cs="Tahoma"/>
                <w:iCs/>
                <w:spacing w:val="-6"/>
                <w:sz w:val="18"/>
                <w:szCs w:val="18"/>
              </w:rPr>
              <w:t>Assignment 2012</w:t>
            </w:r>
          </w:p>
        </w:tc>
      </w:tr>
      <w:tr w:rsidR="00416002" w:rsidRPr="00A769F5" w:rsidTr="00B3377A">
        <w:trPr>
          <w:cantSplit/>
          <w:trHeight w:hRule="exact" w:val="2181"/>
        </w:trPr>
        <w:tc>
          <w:tcPr>
            <w:tcW w:w="1410" w:type="pct"/>
            <w:shd w:val="clear" w:color="auto" w:fill="E0E0E0"/>
            <w:tcMar>
              <w:left w:w="108" w:type="dxa"/>
              <w:right w:w="108" w:type="dxa"/>
            </w:tcMar>
          </w:tcPr>
          <w:p w:rsidR="00416002" w:rsidRPr="00A769F5" w:rsidRDefault="00416002" w:rsidP="00D32AB1">
            <w:pPr>
              <w:rPr>
                <w:rFonts w:ascii="Tahoma" w:hAnsi="Tahoma" w:cs="Tahoma"/>
                <w:sz w:val="18"/>
                <w:szCs w:val="18"/>
              </w:rPr>
            </w:pPr>
            <w:r w:rsidRPr="00A769F5">
              <w:rPr>
                <w:rFonts w:ascii="Tahoma" w:hAnsi="Tahoma" w:cs="Tahoma"/>
                <w:b/>
                <w:color w:val="333333"/>
                <w:sz w:val="18"/>
                <w:szCs w:val="18"/>
              </w:rPr>
              <w:t>IT &amp; Other Proficiency</w:t>
            </w:r>
          </w:p>
        </w:tc>
        <w:tc>
          <w:tcPr>
            <w:tcW w:w="3590" w:type="pct"/>
            <w:gridSpan w:val="2"/>
            <w:tcMar>
              <w:left w:w="108" w:type="dxa"/>
              <w:right w:w="108" w:type="dxa"/>
            </w:tcMar>
          </w:tcPr>
          <w:p w:rsidR="00416002" w:rsidRPr="00A769F5" w:rsidRDefault="00416002" w:rsidP="00CB5B3E">
            <w:pPr>
              <w:numPr>
                <w:ilvl w:val="0"/>
                <w:numId w:val="1"/>
              </w:numPr>
              <w:rPr>
                <w:rFonts w:ascii="Tahoma" w:hAnsi="Tahoma" w:cs="Tahoma"/>
                <w:sz w:val="18"/>
                <w:szCs w:val="18"/>
              </w:rPr>
            </w:pPr>
            <w:r w:rsidRPr="00A769F5">
              <w:rPr>
                <w:rFonts w:ascii="Tahoma" w:hAnsi="Tahoma" w:cs="Tahoma"/>
                <w:sz w:val="18"/>
                <w:szCs w:val="18"/>
              </w:rPr>
              <w:t>Oracle Fusion</w:t>
            </w:r>
            <w:r w:rsidR="00B7109E" w:rsidRPr="00A769F5">
              <w:rPr>
                <w:rFonts w:ascii="Tahoma" w:hAnsi="Tahoma" w:cs="Tahoma"/>
                <w:sz w:val="18"/>
                <w:szCs w:val="18"/>
              </w:rPr>
              <w:t xml:space="preserve"> Financials</w:t>
            </w:r>
            <w:r w:rsidR="00DC5611" w:rsidRPr="00A769F5">
              <w:rPr>
                <w:rFonts w:ascii="Tahoma" w:hAnsi="Tahoma" w:cs="Tahoma"/>
                <w:sz w:val="18"/>
                <w:szCs w:val="18"/>
              </w:rPr>
              <w:t xml:space="preserve"> Cloud</w:t>
            </w:r>
          </w:p>
          <w:p w:rsidR="00DC5611" w:rsidRPr="00A769F5" w:rsidRDefault="00DC5611" w:rsidP="00CB5B3E">
            <w:pPr>
              <w:numPr>
                <w:ilvl w:val="0"/>
                <w:numId w:val="1"/>
              </w:numPr>
              <w:rPr>
                <w:rFonts w:ascii="Tahoma" w:hAnsi="Tahoma" w:cs="Tahoma"/>
                <w:sz w:val="18"/>
                <w:szCs w:val="18"/>
              </w:rPr>
            </w:pPr>
            <w:r w:rsidRPr="00A769F5">
              <w:rPr>
                <w:rFonts w:ascii="Tahoma" w:hAnsi="Tahoma" w:cs="Tahoma"/>
                <w:sz w:val="18"/>
                <w:szCs w:val="18"/>
              </w:rPr>
              <w:t xml:space="preserve">Oracle Warehouse Management System </w:t>
            </w:r>
            <w:r w:rsidR="001D4301" w:rsidRPr="00A769F5">
              <w:rPr>
                <w:rFonts w:ascii="Tahoma" w:hAnsi="Tahoma" w:cs="Tahoma"/>
                <w:sz w:val="18"/>
                <w:szCs w:val="18"/>
              </w:rPr>
              <w:t>Cloud</w:t>
            </w:r>
          </w:p>
          <w:p w:rsidR="00416002" w:rsidRPr="00A769F5" w:rsidRDefault="00E76A8C" w:rsidP="00CB5B3E">
            <w:pPr>
              <w:numPr>
                <w:ilvl w:val="0"/>
                <w:numId w:val="1"/>
              </w:numPr>
              <w:rPr>
                <w:rFonts w:ascii="Tahoma" w:hAnsi="Tahoma" w:cs="Tahoma"/>
                <w:sz w:val="18"/>
                <w:szCs w:val="18"/>
              </w:rPr>
            </w:pPr>
            <w:r w:rsidRPr="00A769F5">
              <w:rPr>
                <w:rFonts w:ascii="Tahoma" w:hAnsi="Tahoma" w:cs="Tahoma"/>
                <w:sz w:val="18"/>
                <w:szCs w:val="18"/>
              </w:rPr>
              <w:t xml:space="preserve">UNIWARE </w:t>
            </w:r>
            <w:r w:rsidR="004C70EE" w:rsidRPr="00A769F5">
              <w:rPr>
                <w:rFonts w:ascii="Tahoma" w:hAnsi="Tahoma" w:cs="Tahoma"/>
                <w:sz w:val="18"/>
                <w:szCs w:val="18"/>
              </w:rPr>
              <w:t xml:space="preserve">– </w:t>
            </w:r>
            <w:r w:rsidRPr="00A769F5">
              <w:rPr>
                <w:rFonts w:ascii="Tahoma" w:hAnsi="Tahoma" w:cs="Tahoma"/>
                <w:sz w:val="18"/>
                <w:szCs w:val="18"/>
              </w:rPr>
              <w:t xml:space="preserve">Warehouse Management </w:t>
            </w:r>
            <w:r w:rsidR="004C70EE" w:rsidRPr="00A769F5">
              <w:rPr>
                <w:rFonts w:ascii="Tahoma" w:hAnsi="Tahoma" w:cs="Tahoma"/>
                <w:sz w:val="18"/>
                <w:szCs w:val="18"/>
              </w:rPr>
              <w:t>system</w:t>
            </w:r>
          </w:p>
          <w:p w:rsidR="00416002" w:rsidRPr="00A769F5" w:rsidRDefault="007E3D00" w:rsidP="00CB5B3E">
            <w:pPr>
              <w:numPr>
                <w:ilvl w:val="0"/>
                <w:numId w:val="1"/>
              </w:numPr>
              <w:rPr>
                <w:rFonts w:ascii="Tahoma" w:hAnsi="Tahoma" w:cs="Tahoma"/>
                <w:sz w:val="18"/>
                <w:szCs w:val="18"/>
              </w:rPr>
            </w:pPr>
            <w:r w:rsidRPr="00A769F5">
              <w:rPr>
                <w:rFonts w:ascii="Tahoma" w:hAnsi="Tahoma" w:cs="Tahoma"/>
                <w:sz w:val="18"/>
                <w:szCs w:val="18"/>
              </w:rPr>
              <w:t>Oracle EBS Release 12</w:t>
            </w:r>
            <w:r w:rsidR="00416002" w:rsidRPr="00A769F5">
              <w:rPr>
                <w:rFonts w:ascii="Tahoma" w:hAnsi="Tahoma" w:cs="Tahoma"/>
                <w:sz w:val="18"/>
                <w:szCs w:val="18"/>
              </w:rPr>
              <w:t xml:space="preserve"> (Used in Gul Ahmed Textile Mills)</w:t>
            </w:r>
          </w:p>
          <w:p w:rsidR="00416002" w:rsidRDefault="00416002" w:rsidP="00CB5B3E">
            <w:pPr>
              <w:numPr>
                <w:ilvl w:val="0"/>
                <w:numId w:val="1"/>
              </w:numPr>
              <w:rPr>
                <w:rFonts w:ascii="Tahoma" w:hAnsi="Tahoma" w:cs="Tahoma"/>
                <w:sz w:val="18"/>
                <w:szCs w:val="18"/>
              </w:rPr>
            </w:pPr>
            <w:r w:rsidRPr="00A769F5">
              <w:rPr>
                <w:rFonts w:ascii="Tahoma" w:hAnsi="Tahoma" w:cs="Tahoma"/>
                <w:sz w:val="18"/>
                <w:szCs w:val="18"/>
              </w:rPr>
              <w:t>Oracle 10</w:t>
            </w:r>
            <w:r w:rsidR="009654FF" w:rsidRPr="00A769F5">
              <w:rPr>
                <w:rFonts w:ascii="Tahoma" w:hAnsi="Tahoma" w:cs="Tahoma"/>
                <w:sz w:val="18"/>
                <w:szCs w:val="18"/>
              </w:rPr>
              <w:t>g</w:t>
            </w:r>
          </w:p>
          <w:p w:rsidR="00E76A8C" w:rsidRPr="00A769F5" w:rsidRDefault="00E76A8C" w:rsidP="00CB5B3E">
            <w:pPr>
              <w:numPr>
                <w:ilvl w:val="0"/>
                <w:numId w:val="1"/>
              </w:numPr>
              <w:rPr>
                <w:rFonts w:ascii="Tahoma" w:hAnsi="Tahoma" w:cs="Tahoma"/>
                <w:sz w:val="18"/>
                <w:szCs w:val="18"/>
              </w:rPr>
            </w:pPr>
            <w:r>
              <w:rPr>
                <w:rFonts w:ascii="Tahoma" w:hAnsi="Tahoma" w:cs="Tahoma"/>
                <w:sz w:val="18"/>
                <w:szCs w:val="18"/>
              </w:rPr>
              <w:t>GTEX- Warehouse Management System (Gul Ahmed Textile)</w:t>
            </w:r>
          </w:p>
          <w:p w:rsidR="00416002" w:rsidRPr="00A769F5" w:rsidRDefault="00171BB6" w:rsidP="00CB5B3E">
            <w:pPr>
              <w:numPr>
                <w:ilvl w:val="0"/>
                <w:numId w:val="1"/>
              </w:numPr>
              <w:rPr>
                <w:rFonts w:ascii="Tahoma" w:hAnsi="Tahoma" w:cs="Tahoma"/>
                <w:b/>
                <w:iCs/>
                <w:spacing w:val="-6"/>
                <w:sz w:val="18"/>
                <w:szCs w:val="18"/>
              </w:rPr>
            </w:pPr>
            <w:r w:rsidRPr="00A769F5">
              <w:rPr>
                <w:rFonts w:ascii="Tahoma" w:hAnsi="Tahoma" w:cs="Tahoma"/>
                <w:sz w:val="18"/>
                <w:szCs w:val="18"/>
              </w:rPr>
              <w:t>Customized SQL-based</w:t>
            </w:r>
            <w:r w:rsidR="004C12B4" w:rsidRPr="00A769F5">
              <w:rPr>
                <w:rFonts w:ascii="Tahoma" w:hAnsi="Tahoma" w:cs="Tahoma"/>
                <w:sz w:val="18"/>
                <w:szCs w:val="18"/>
              </w:rPr>
              <w:t xml:space="preserve"> ERP</w:t>
            </w:r>
            <w:r w:rsidR="00416002" w:rsidRPr="00A769F5">
              <w:rPr>
                <w:rFonts w:ascii="Tahoma" w:hAnsi="Tahoma" w:cs="Tahoma"/>
                <w:sz w:val="18"/>
                <w:szCs w:val="18"/>
              </w:rPr>
              <w:t xml:space="preserve"> (AMSONS Textile Mills Ltd)</w:t>
            </w:r>
          </w:p>
          <w:p w:rsidR="00416002" w:rsidRPr="00A769F5" w:rsidRDefault="00416002" w:rsidP="00CB5B3E">
            <w:pPr>
              <w:numPr>
                <w:ilvl w:val="0"/>
                <w:numId w:val="1"/>
              </w:numPr>
              <w:rPr>
                <w:rFonts w:ascii="Tahoma" w:hAnsi="Tahoma" w:cs="Tahoma"/>
                <w:b/>
                <w:iCs/>
                <w:spacing w:val="-6"/>
                <w:sz w:val="18"/>
                <w:szCs w:val="18"/>
              </w:rPr>
            </w:pPr>
            <w:r w:rsidRPr="00A769F5">
              <w:rPr>
                <w:rFonts w:ascii="Tahoma" w:hAnsi="Tahoma" w:cs="Tahoma"/>
                <w:sz w:val="18"/>
                <w:szCs w:val="18"/>
              </w:rPr>
              <w:t>ATS Accounting software</w:t>
            </w:r>
          </w:p>
          <w:p w:rsidR="00416002" w:rsidRPr="00A769F5" w:rsidRDefault="00416002" w:rsidP="00CB5B3E">
            <w:pPr>
              <w:numPr>
                <w:ilvl w:val="0"/>
                <w:numId w:val="1"/>
              </w:numPr>
              <w:rPr>
                <w:rFonts w:ascii="Tahoma" w:hAnsi="Tahoma" w:cs="Tahoma"/>
                <w:b/>
                <w:iCs/>
                <w:spacing w:val="-6"/>
                <w:sz w:val="18"/>
                <w:szCs w:val="18"/>
              </w:rPr>
            </w:pPr>
            <w:r w:rsidRPr="00A769F5">
              <w:rPr>
                <w:rFonts w:ascii="Tahoma" w:hAnsi="Tahoma" w:cs="Tahoma"/>
                <w:sz w:val="18"/>
                <w:szCs w:val="18"/>
              </w:rPr>
              <w:t>MS Office WRD, XL, PPT</w:t>
            </w:r>
          </w:p>
          <w:p w:rsidR="00416002" w:rsidRPr="00A769F5" w:rsidRDefault="00416002" w:rsidP="00CB5B3E">
            <w:pPr>
              <w:numPr>
                <w:ilvl w:val="0"/>
                <w:numId w:val="1"/>
              </w:numPr>
              <w:rPr>
                <w:rFonts w:ascii="Tahoma" w:hAnsi="Tahoma" w:cs="Tahoma"/>
                <w:b/>
                <w:smallCaps/>
                <w:color w:val="333333"/>
                <w:sz w:val="18"/>
                <w:szCs w:val="18"/>
              </w:rPr>
            </w:pPr>
            <w:r w:rsidRPr="00A769F5">
              <w:rPr>
                <w:rFonts w:ascii="Tahoma" w:hAnsi="Tahoma" w:cs="Tahoma"/>
                <w:sz w:val="18"/>
                <w:szCs w:val="18"/>
              </w:rPr>
              <w:t>Certification in Sale Tax &amp; Income Tax</w:t>
            </w:r>
          </w:p>
          <w:p w:rsidR="00416002" w:rsidRPr="00A769F5" w:rsidRDefault="00416002" w:rsidP="00CB5B3E">
            <w:pPr>
              <w:numPr>
                <w:ilvl w:val="0"/>
                <w:numId w:val="1"/>
              </w:numPr>
              <w:rPr>
                <w:rFonts w:ascii="Tahoma" w:hAnsi="Tahoma" w:cs="Tahoma"/>
                <w:b/>
                <w:smallCaps/>
                <w:color w:val="333333"/>
                <w:sz w:val="18"/>
                <w:szCs w:val="18"/>
              </w:rPr>
            </w:pPr>
            <w:r w:rsidRPr="00A769F5">
              <w:rPr>
                <w:rFonts w:ascii="Tahoma" w:hAnsi="Tahoma" w:cs="Tahoma"/>
                <w:sz w:val="18"/>
                <w:szCs w:val="18"/>
              </w:rPr>
              <w:t>CCPT (PIPFA recommend computer certification)</w:t>
            </w:r>
          </w:p>
        </w:tc>
      </w:tr>
    </w:tbl>
    <w:p w:rsidR="003B758C" w:rsidRDefault="00A769F5">
      <w:pPr>
        <w:rPr>
          <w:rFonts w:ascii="Tahoma" w:hAnsi="Tahoma" w:cs="Tahoma"/>
          <w:sz w:val="2"/>
        </w:rPr>
      </w:pPr>
      <w:r>
        <w:rPr>
          <w:rFonts w:ascii="Tahoma" w:hAnsi="Tahoma" w:cs="Tahoma"/>
          <w:sz w:val="2"/>
        </w:rPr>
        <w:t>1111111111111</w:t>
      </w:r>
    </w:p>
    <w:sectPr w:rsidR="003B758C" w:rsidSect="00B3377A">
      <w:footerReference w:type="default" r:id="rId12"/>
      <w:type w:val="continuous"/>
      <w:pgSz w:w="11909" w:h="16834" w:code="9"/>
      <w:pgMar w:top="1440" w:right="1440" w:bottom="1440" w:left="1440" w:header="144" w:footer="720" w:gutter="0"/>
      <w:pgNumType w:start="1"/>
      <w:cols w:space="7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1B8C" w:rsidRDefault="00281B8C">
      <w:r>
        <w:separator/>
      </w:r>
    </w:p>
  </w:endnote>
  <w:endnote w:type="continuationSeparator" w:id="0">
    <w:p w:rsidR="00281B8C" w:rsidRDefault="00281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Segoe UI"/>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6E89" w:rsidRDefault="00CA6E89" w:rsidP="00D21285">
    <w:pPr>
      <w:pStyle w:val="Footer"/>
      <w:jc w:val="right"/>
    </w:pPr>
    <w:r w:rsidRPr="003264C9">
      <w:rPr>
        <w:rStyle w:val="PageNumber"/>
      </w:rPr>
      <w:t xml:space="preserve">Page </w:t>
    </w:r>
    <w:r w:rsidR="005A004A" w:rsidRPr="003264C9">
      <w:rPr>
        <w:rStyle w:val="PageNumber"/>
      </w:rPr>
      <w:fldChar w:fldCharType="begin"/>
    </w:r>
    <w:r w:rsidRPr="003264C9">
      <w:rPr>
        <w:rStyle w:val="PageNumber"/>
      </w:rPr>
      <w:instrText xml:space="preserve"> PAGE </w:instrText>
    </w:r>
    <w:r w:rsidR="005A004A" w:rsidRPr="003264C9">
      <w:rPr>
        <w:rStyle w:val="PageNumber"/>
      </w:rPr>
      <w:fldChar w:fldCharType="separate"/>
    </w:r>
    <w:r w:rsidR="006079C1">
      <w:rPr>
        <w:rStyle w:val="PageNumber"/>
        <w:noProof/>
      </w:rPr>
      <w:t>3</w:t>
    </w:r>
    <w:r w:rsidR="005A004A" w:rsidRPr="003264C9">
      <w:rPr>
        <w:rStyle w:val="PageNumber"/>
      </w:rPr>
      <w:fldChar w:fldCharType="end"/>
    </w:r>
    <w:r w:rsidRPr="003264C9">
      <w:rPr>
        <w:rStyle w:val="PageNumber"/>
      </w:rPr>
      <w:t xml:space="preserve"> of </w:t>
    </w:r>
    <w:r w:rsidR="005A004A" w:rsidRPr="003264C9">
      <w:rPr>
        <w:rStyle w:val="PageNumber"/>
      </w:rPr>
      <w:fldChar w:fldCharType="begin"/>
    </w:r>
    <w:r w:rsidRPr="003264C9">
      <w:rPr>
        <w:rStyle w:val="PageNumber"/>
      </w:rPr>
      <w:instrText xml:space="preserve"> NUMPAGES </w:instrText>
    </w:r>
    <w:r w:rsidR="005A004A" w:rsidRPr="003264C9">
      <w:rPr>
        <w:rStyle w:val="PageNumber"/>
      </w:rPr>
      <w:fldChar w:fldCharType="separate"/>
    </w:r>
    <w:r w:rsidR="006079C1">
      <w:rPr>
        <w:rStyle w:val="PageNumber"/>
        <w:noProof/>
      </w:rPr>
      <w:t>3</w:t>
    </w:r>
    <w:r w:rsidR="005A004A" w:rsidRPr="003264C9">
      <w:rPr>
        <w:rStyle w:val="PageNumber"/>
      </w:rPr>
      <w:fldChar w:fldCharType="end"/>
    </w:r>
  </w:p>
  <w:p w:rsidR="00CA6E89" w:rsidRDefault="00CA6E8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1B8C" w:rsidRDefault="00281B8C">
      <w:r>
        <w:separator/>
      </w:r>
    </w:p>
  </w:footnote>
  <w:footnote w:type="continuationSeparator" w:id="0">
    <w:p w:rsidR="00281B8C" w:rsidRDefault="00281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FE7A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D4B0D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9ACAF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440EF4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92196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DCCB1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B8833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9CBD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90CC4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AD62E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97122E"/>
    <w:multiLevelType w:val="hybridMultilevel"/>
    <w:tmpl w:val="3348AF1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DE55DB4"/>
    <w:multiLevelType w:val="hybridMultilevel"/>
    <w:tmpl w:val="FE4652D6"/>
    <w:lvl w:ilvl="0" w:tplc="1614569A">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34E9"/>
    <w:multiLevelType w:val="hybridMultilevel"/>
    <w:tmpl w:val="D18C6B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45"/>
        </w:tabs>
        <w:ind w:left="1045" w:hanging="360"/>
      </w:pPr>
      <w:rPr>
        <w:rFonts w:ascii="Courier New" w:hAnsi="Courier New" w:hint="default"/>
      </w:rPr>
    </w:lvl>
    <w:lvl w:ilvl="2" w:tplc="04090005" w:tentative="1">
      <w:start w:val="1"/>
      <w:numFmt w:val="bullet"/>
      <w:lvlText w:val=""/>
      <w:lvlJc w:val="left"/>
      <w:pPr>
        <w:tabs>
          <w:tab w:val="num" w:pos="1765"/>
        </w:tabs>
        <w:ind w:left="1765" w:hanging="360"/>
      </w:pPr>
      <w:rPr>
        <w:rFonts w:ascii="Wingdings" w:hAnsi="Wingdings" w:hint="default"/>
      </w:rPr>
    </w:lvl>
    <w:lvl w:ilvl="3" w:tplc="04090001" w:tentative="1">
      <w:start w:val="1"/>
      <w:numFmt w:val="bullet"/>
      <w:lvlText w:val=""/>
      <w:lvlJc w:val="left"/>
      <w:pPr>
        <w:tabs>
          <w:tab w:val="num" w:pos="2485"/>
        </w:tabs>
        <w:ind w:left="2485" w:hanging="360"/>
      </w:pPr>
      <w:rPr>
        <w:rFonts w:ascii="Symbol" w:hAnsi="Symbol" w:hint="default"/>
      </w:rPr>
    </w:lvl>
    <w:lvl w:ilvl="4" w:tplc="04090003" w:tentative="1">
      <w:start w:val="1"/>
      <w:numFmt w:val="bullet"/>
      <w:lvlText w:val="o"/>
      <w:lvlJc w:val="left"/>
      <w:pPr>
        <w:tabs>
          <w:tab w:val="num" w:pos="3205"/>
        </w:tabs>
        <w:ind w:left="3205" w:hanging="360"/>
      </w:pPr>
      <w:rPr>
        <w:rFonts w:ascii="Courier New" w:hAnsi="Courier New" w:hint="default"/>
      </w:rPr>
    </w:lvl>
    <w:lvl w:ilvl="5" w:tplc="04090005" w:tentative="1">
      <w:start w:val="1"/>
      <w:numFmt w:val="bullet"/>
      <w:lvlText w:val=""/>
      <w:lvlJc w:val="left"/>
      <w:pPr>
        <w:tabs>
          <w:tab w:val="num" w:pos="3925"/>
        </w:tabs>
        <w:ind w:left="3925" w:hanging="360"/>
      </w:pPr>
      <w:rPr>
        <w:rFonts w:ascii="Wingdings" w:hAnsi="Wingdings" w:hint="default"/>
      </w:rPr>
    </w:lvl>
    <w:lvl w:ilvl="6" w:tplc="04090001" w:tentative="1">
      <w:start w:val="1"/>
      <w:numFmt w:val="bullet"/>
      <w:lvlText w:val=""/>
      <w:lvlJc w:val="left"/>
      <w:pPr>
        <w:tabs>
          <w:tab w:val="num" w:pos="4645"/>
        </w:tabs>
        <w:ind w:left="4645" w:hanging="360"/>
      </w:pPr>
      <w:rPr>
        <w:rFonts w:ascii="Symbol" w:hAnsi="Symbol" w:hint="default"/>
      </w:rPr>
    </w:lvl>
    <w:lvl w:ilvl="7" w:tplc="04090003" w:tentative="1">
      <w:start w:val="1"/>
      <w:numFmt w:val="bullet"/>
      <w:lvlText w:val="o"/>
      <w:lvlJc w:val="left"/>
      <w:pPr>
        <w:tabs>
          <w:tab w:val="num" w:pos="5365"/>
        </w:tabs>
        <w:ind w:left="5365" w:hanging="360"/>
      </w:pPr>
      <w:rPr>
        <w:rFonts w:ascii="Courier New" w:hAnsi="Courier New" w:hint="default"/>
      </w:rPr>
    </w:lvl>
    <w:lvl w:ilvl="8" w:tplc="04090005" w:tentative="1">
      <w:start w:val="1"/>
      <w:numFmt w:val="bullet"/>
      <w:lvlText w:val=""/>
      <w:lvlJc w:val="left"/>
      <w:pPr>
        <w:tabs>
          <w:tab w:val="num" w:pos="6085"/>
        </w:tabs>
        <w:ind w:left="6085" w:hanging="360"/>
      </w:pPr>
      <w:rPr>
        <w:rFonts w:ascii="Wingdings" w:hAnsi="Wingdings" w:hint="default"/>
      </w:rPr>
    </w:lvl>
  </w:abstractNum>
  <w:abstractNum w:abstractNumId="13" w15:restartNumberingAfterBreak="0">
    <w:nsid w:val="51DE05C6"/>
    <w:multiLevelType w:val="multilevel"/>
    <w:tmpl w:val="58226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266590"/>
    <w:multiLevelType w:val="hybridMultilevel"/>
    <w:tmpl w:val="5994F808"/>
    <w:lvl w:ilvl="0" w:tplc="093462E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38A7C18"/>
    <w:multiLevelType w:val="multilevel"/>
    <w:tmpl w:val="E63A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833579"/>
    <w:multiLevelType w:val="hybridMultilevel"/>
    <w:tmpl w:val="0ABC3754"/>
    <w:lvl w:ilvl="0" w:tplc="1614569A">
      <w:start w:val="1"/>
      <w:numFmt w:val="bullet"/>
      <w:lvlText w:val=""/>
      <w:lvlJc w:val="left"/>
      <w:pPr>
        <w:tabs>
          <w:tab w:val="num" w:pos="360"/>
        </w:tabs>
        <w:ind w:left="360" w:hanging="360"/>
      </w:pPr>
      <w:rPr>
        <w:rFonts w:ascii="Symbol" w:hAnsi="Symbol" w:hint="default"/>
        <w:sz w:val="18"/>
        <w:szCs w:val="18"/>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5AE5A1E"/>
    <w:multiLevelType w:val="hybridMultilevel"/>
    <w:tmpl w:val="FDC87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6C7233"/>
    <w:multiLevelType w:val="hybridMultilevel"/>
    <w:tmpl w:val="AA3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8"/>
  </w:num>
  <w:num w:numId="14">
    <w:abstractNumId w:val="11"/>
  </w:num>
  <w:num w:numId="15">
    <w:abstractNumId w:val="10"/>
  </w:num>
  <w:num w:numId="16">
    <w:abstractNumId w:val="14"/>
  </w:num>
  <w:num w:numId="17">
    <w:abstractNumId w:val="17"/>
  </w:num>
  <w:num w:numId="18">
    <w:abstractNumId w:val="15"/>
  </w:num>
  <w:num w:numId="19">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1"/>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7C"/>
    <w:rsid w:val="00006B08"/>
    <w:rsid w:val="00012067"/>
    <w:rsid w:val="00012276"/>
    <w:rsid w:val="00013845"/>
    <w:rsid w:val="00022D65"/>
    <w:rsid w:val="000254C8"/>
    <w:rsid w:val="00031DE2"/>
    <w:rsid w:val="000449F0"/>
    <w:rsid w:val="00044D19"/>
    <w:rsid w:val="00045B6F"/>
    <w:rsid w:val="0005079A"/>
    <w:rsid w:val="00051AC4"/>
    <w:rsid w:val="00057A26"/>
    <w:rsid w:val="000627C6"/>
    <w:rsid w:val="00063643"/>
    <w:rsid w:val="00067661"/>
    <w:rsid w:val="000679D8"/>
    <w:rsid w:val="00074255"/>
    <w:rsid w:val="00080CF0"/>
    <w:rsid w:val="00081024"/>
    <w:rsid w:val="0008602E"/>
    <w:rsid w:val="000910D6"/>
    <w:rsid w:val="00095435"/>
    <w:rsid w:val="000B0A99"/>
    <w:rsid w:val="000B5421"/>
    <w:rsid w:val="000C58C8"/>
    <w:rsid w:val="000D519E"/>
    <w:rsid w:val="000D7F75"/>
    <w:rsid w:val="000E22B2"/>
    <w:rsid w:val="000E3C60"/>
    <w:rsid w:val="000F1834"/>
    <w:rsid w:val="000F4A41"/>
    <w:rsid w:val="00103A95"/>
    <w:rsid w:val="001205E6"/>
    <w:rsid w:val="00122139"/>
    <w:rsid w:val="00123C33"/>
    <w:rsid w:val="00130F3F"/>
    <w:rsid w:val="001355CD"/>
    <w:rsid w:val="001364F0"/>
    <w:rsid w:val="0013773D"/>
    <w:rsid w:val="00145BDC"/>
    <w:rsid w:val="00152426"/>
    <w:rsid w:val="00152CDB"/>
    <w:rsid w:val="00154B45"/>
    <w:rsid w:val="00171BB6"/>
    <w:rsid w:val="0017340F"/>
    <w:rsid w:val="00175926"/>
    <w:rsid w:val="00175E5A"/>
    <w:rsid w:val="00177F60"/>
    <w:rsid w:val="0018070A"/>
    <w:rsid w:val="0018074D"/>
    <w:rsid w:val="00181DA5"/>
    <w:rsid w:val="00193D2C"/>
    <w:rsid w:val="001A57E1"/>
    <w:rsid w:val="001A635D"/>
    <w:rsid w:val="001A721D"/>
    <w:rsid w:val="001C16C6"/>
    <w:rsid w:val="001C173F"/>
    <w:rsid w:val="001D3E09"/>
    <w:rsid w:val="001D4301"/>
    <w:rsid w:val="001D5D37"/>
    <w:rsid w:val="001F079C"/>
    <w:rsid w:val="001F1297"/>
    <w:rsid w:val="001F30D9"/>
    <w:rsid w:val="001F4F29"/>
    <w:rsid w:val="00201090"/>
    <w:rsid w:val="002013E4"/>
    <w:rsid w:val="00202A2B"/>
    <w:rsid w:val="00205557"/>
    <w:rsid w:val="002134AA"/>
    <w:rsid w:val="00221291"/>
    <w:rsid w:val="00225ABA"/>
    <w:rsid w:val="002279AB"/>
    <w:rsid w:val="002333BB"/>
    <w:rsid w:val="0024288F"/>
    <w:rsid w:val="00242C91"/>
    <w:rsid w:val="00251720"/>
    <w:rsid w:val="00257FAD"/>
    <w:rsid w:val="002636A3"/>
    <w:rsid w:val="00265164"/>
    <w:rsid w:val="00271141"/>
    <w:rsid w:val="00274681"/>
    <w:rsid w:val="00281B8C"/>
    <w:rsid w:val="00294CA2"/>
    <w:rsid w:val="002A2248"/>
    <w:rsid w:val="002A254F"/>
    <w:rsid w:val="002A61A9"/>
    <w:rsid w:val="002B62FD"/>
    <w:rsid w:val="002C173F"/>
    <w:rsid w:val="002C4AB1"/>
    <w:rsid w:val="002C4C38"/>
    <w:rsid w:val="002C7C1E"/>
    <w:rsid w:val="002D2B18"/>
    <w:rsid w:val="002D43B1"/>
    <w:rsid w:val="002E4788"/>
    <w:rsid w:val="002F0239"/>
    <w:rsid w:val="002F0DEC"/>
    <w:rsid w:val="002F28AD"/>
    <w:rsid w:val="002F3519"/>
    <w:rsid w:val="002F355E"/>
    <w:rsid w:val="002F41B1"/>
    <w:rsid w:val="002F4C7B"/>
    <w:rsid w:val="00304487"/>
    <w:rsid w:val="00310091"/>
    <w:rsid w:val="00312852"/>
    <w:rsid w:val="00312DEE"/>
    <w:rsid w:val="00320F28"/>
    <w:rsid w:val="00324DEB"/>
    <w:rsid w:val="003264C9"/>
    <w:rsid w:val="00330A14"/>
    <w:rsid w:val="00335C28"/>
    <w:rsid w:val="00336725"/>
    <w:rsid w:val="00341469"/>
    <w:rsid w:val="003444D6"/>
    <w:rsid w:val="003529A2"/>
    <w:rsid w:val="003557A3"/>
    <w:rsid w:val="00360220"/>
    <w:rsid w:val="003608EF"/>
    <w:rsid w:val="0036305D"/>
    <w:rsid w:val="00367ED5"/>
    <w:rsid w:val="003713A7"/>
    <w:rsid w:val="00372BF1"/>
    <w:rsid w:val="00375F33"/>
    <w:rsid w:val="00377504"/>
    <w:rsid w:val="00381721"/>
    <w:rsid w:val="00397F03"/>
    <w:rsid w:val="003A0D95"/>
    <w:rsid w:val="003A186C"/>
    <w:rsid w:val="003A1E1D"/>
    <w:rsid w:val="003A615A"/>
    <w:rsid w:val="003B758C"/>
    <w:rsid w:val="003D221D"/>
    <w:rsid w:val="003E04F9"/>
    <w:rsid w:val="003E217B"/>
    <w:rsid w:val="003E32AC"/>
    <w:rsid w:val="003E3C98"/>
    <w:rsid w:val="003E6619"/>
    <w:rsid w:val="003F1819"/>
    <w:rsid w:val="003F2BD9"/>
    <w:rsid w:val="003F7A0E"/>
    <w:rsid w:val="003F7B3C"/>
    <w:rsid w:val="00405189"/>
    <w:rsid w:val="00416002"/>
    <w:rsid w:val="00416932"/>
    <w:rsid w:val="00417361"/>
    <w:rsid w:val="00420871"/>
    <w:rsid w:val="004210C0"/>
    <w:rsid w:val="00437ED9"/>
    <w:rsid w:val="00440B1B"/>
    <w:rsid w:val="00440EDC"/>
    <w:rsid w:val="0044317A"/>
    <w:rsid w:val="00445A17"/>
    <w:rsid w:val="00446D18"/>
    <w:rsid w:val="00451ACC"/>
    <w:rsid w:val="004603E8"/>
    <w:rsid w:val="0047280A"/>
    <w:rsid w:val="0047333E"/>
    <w:rsid w:val="004750B6"/>
    <w:rsid w:val="00480F65"/>
    <w:rsid w:val="004811E0"/>
    <w:rsid w:val="00486B14"/>
    <w:rsid w:val="004923DD"/>
    <w:rsid w:val="00492882"/>
    <w:rsid w:val="0049423F"/>
    <w:rsid w:val="00497B8F"/>
    <w:rsid w:val="004A026C"/>
    <w:rsid w:val="004C12B4"/>
    <w:rsid w:val="004C70EE"/>
    <w:rsid w:val="004F0066"/>
    <w:rsid w:val="004F2DE6"/>
    <w:rsid w:val="004F556C"/>
    <w:rsid w:val="00500AA4"/>
    <w:rsid w:val="00500FBC"/>
    <w:rsid w:val="005050E7"/>
    <w:rsid w:val="00532BF1"/>
    <w:rsid w:val="00540235"/>
    <w:rsid w:val="0054155D"/>
    <w:rsid w:val="005554FC"/>
    <w:rsid w:val="00566451"/>
    <w:rsid w:val="00571989"/>
    <w:rsid w:val="005851FA"/>
    <w:rsid w:val="00590D49"/>
    <w:rsid w:val="005910D0"/>
    <w:rsid w:val="00597C33"/>
    <w:rsid w:val="00597D27"/>
    <w:rsid w:val="005A004A"/>
    <w:rsid w:val="005A6DCE"/>
    <w:rsid w:val="005B4869"/>
    <w:rsid w:val="005B4B9A"/>
    <w:rsid w:val="005B54F8"/>
    <w:rsid w:val="005B69C4"/>
    <w:rsid w:val="005D5C81"/>
    <w:rsid w:val="005D70CC"/>
    <w:rsid w:val="005E1945"/>
    <w:rsid w:val="005E3010"/>
    <w:rsid w:val="005E3CE9"/>
    <w:rsid w:val="005E41FB"/>
    <w:rsid w:val="005E4EFE"/>
    <w:rsid w:val="005E5F51"/>
    <w:rsid w:val="005E640F"/>
    <w:rsid w:val="005F1FB6"/>
    <w:rsid w:val="005F65B0"/>
    <w:rsid w:val="00600269"/>
    <w:rsid w:val="0060592D"/>
    <w:rsid w:val="006079C1"/>
    <w:rsid w:val="006250B4"/>
    <w:rsid w:val="00631533"/>
    <w:rsid w:val="0064493A"/>
    <w:rsid w:val="006456ED"/>
    <w:rsid w:val="00652136"/>
    <w:rsid w:val="00653431"/>
    <w:rsid w:val="0065461E"/>
    <w:rsid w:val="00654928"/>
    <w:rsid w:val="00671C0F"/>
    <w:rsid w:val="00676941"/>
    <w:rsid w:val="00677402"/>
    <w:rsid w:val="00681488"/>
    <w:rsid w:val="00684A49"/>
    <w:rsid w:val="006C61E7"/>
    <w:rsid w:val="006D3CCE"/>
    <w:rsid w:val="006E244B"/>
    <w:rsid w:val="006F05B6"/>
    <w:rsid w:val="006F31F9"/>
    <w:rsid w:val="006F47FA"/>
    <w:rsid w:val="006F51D8"/>
    <w:rsid w:val="00701360"/>
    <w:rsid w:val="00703C79"/>
    <w:rsid w:val="00706DD7"/>
    <w:rsid w:val="007225C3"/>
    <w:rsid w:val="00732A9F"/>
    <w:rsid w:val="00736C40"/>
    <w:rsid w:val="00745BF3"/>
    <w:rsid w:val="0075049B"/>
    <w:rsid w:val="00751986"/>
    <w:rsid w:val="00764729"/>
    <w:rsid w:val="00771F6F"/>
    <w:rsid w:val="00772A47"/>
    <w:rsid w:val="007827F9"/>
    <w:rsid w:val="0078381B"/>
    <w:rsid w:val="00786FB5"/>
    <w:rsid w:val="007907C2"/>
    <w:rsid w:val="00793068"/>
    <w:rsid w:val="00796AAB"/>
    <w:rsid w:val="007A5374"/>
    <w:rsid w:val="007A7FF0"/>
    <w:rsid w:val="007B703C"/>
    <w:rsid w:val="007C23B3"/>
    <w:rsid w:val="007C43E2"/>
    <w:rsid w:val="007D1F47"/>
    <w:rsid w:val="007D5364"/>
    <w:rsid w:val="007D7D8D"/>
    <w:rsid w:val="007E1E7B"/>
    <w:rsid w:val="007E336C"/>
    <w:rsid w:val="007E3A4B"/>
    <w:rsid w:val="007E3D00"/>
    <w:rsid w:val="007F600C"/>
    <w:rsid w:val="00802006"/>
    <w:rsid w:val="008039E8"/>
    <w:rsid w:val="00805758"/>
    <w:rsid w:val="008105C3"/>
    <w:rsid w:val="00810647"/>
    <w:rsid w:val="00810F23"/>
    <w:rsid w:val="008130A7"/>
    <w:rsid w:val="0081482C"/>
    <w:rsid w:val="0082030E"/>
    <w:rsid w:val="008269D5"/>
    <w:rsid w:val="00827CB3"/>
    <w:rsid w:val="0083177B"/>
    <w:rsid w:val="0083305D"/>
    <w:rsid w:val="008343D8"/>
    <w:rsid w:val="00844FC0"/>
    <w:rsid w:val="008776C3"/>
    <w:rsid w:val="008A348A"/>
    <w:rsid w:val="008A3FD2"/>
    <w:rsid w:val="008B4B49"/>
    <w:rsid w:val="008C5ED7"/>
    <w:rsid w:val="008D2831"/>
    <w:rsid w:val="008D6EC8"/>
    <w:rsid w:val="008D79E7"/>
    <w:rsid w:val="008E10FB"/>
    <w:rsid w:val="008E7470"/>
    <w:rsid w:val="008F5B22"/>
    <w:rsid w:val="0092322C"/>
    <w:rsid w:val="009325CA"/>
    <w:rsid w:val="009466BD"/>
    <w:rsid w:val="00951A82"/>
    <w:rsid w:val="0095587F"/>
    <w:rsid w:val="0096114D"/>
    <w:rsid w:val="009649D7"/>
    <w:rsid w:val="009654FF"/>
    <w:rsid w:val="009667E9"/>
    <w:rsid w:val="0097286F"/>
    <w:rsid w:val="009740A6"/>
    <w:rsid w:val="00977DE1"/>
    <w:rsid w:val="0099616C"/>
    <w:rsid w:val="00996633"/>
    <w:rsid w:val="009B1FE5"/>
    <w:rsid w:val="009C6202"/>
    <w:rsid w:val="009D3EB5"/>
    <w:rsid w:val="009D43B7"/>
    <w:rsid w:val="009E011F"/>
    <w:rsid w:val="009E212D"/>
    <w:rsid w:val="009E4784"/>
    <w:rsid w:val="009E6446"/>
    <w:rsid w:val="009E799A"/>
    <w:rsid w:val="009F4988"/>
    <w:rsid w:val="009F4B99"/>
    <w:rsid w:val="00A019A1"/>
    <w:rsid w:val="00A02FF6"/>
    <w:rsid w:val="00A06985"/>
    <w:rsid w:val="00A17CDE"/>
    <w:rsid w:val="00A21CA9"/>
    <w:rsid w:val="00A22254"/>
    <w:rsid w:val="00A30A61"/>
    <w:rsid w:val="00A31427"/>
    <w:rsid w:val="00A31856"/>
    <w:rsid w:val="00A3656A"/>
    <w:rsid w:val="00A42B85"/>
    <w:rsid w:val="00A50F05"/>
    <w:rsid w:val="00A5116F"/>
    <w:rsid w:val="00A5294C"/>
    <w:rsid w:val="00A56272"/>
    <w:rsid w:val="00A72B7E"/>
    <w:rsid w:val="00A75F64"/>
    <w:rsid w:val="00A763D4"/>
    <w:rsid w:val="00A769F5"/>
    <w:rsid w:val="00A83314"/>
    <w:rsid w:val="00A8712D"/>
    <w:rsid w:val="00A92F42"/>
    <w:rsid w:val="00A95F9B"/>
    <w:rsid w:val="00AA49B6"/>
    <w:rsid w:val="00AA5DAA"/>
    <w:rsid w:val="00AA617E"/>
    <w:rsid w:val="00AA6D57"/>
    <w:rsid w:val="00AB37E4"/>
    <w:rsid w:val="00AB537C"/>
    <w:rsid w:val="00AD1327"/>
    <w:rsid w:val="00AD3190"/>
    <w:rsid w:val="00AD3406"/>
    <w:rsid w:val="00AE3461"/>
    <w:rsid w:val="00AE463F"/>
    <w:rsid w:val="00AE489B"/>
    <w:rsid w:val="00B07926"/>
    <w:rsid w:val="00B245D5"/>
    <w:rsid w:val="00B26429"/>
    <w:rsid w:val="00B27435"/>
    <w:rsid w:val="00B3377A"/>
    <w:rsid w:val="00B43B89"/>
    <w:rsid w:val="00B454CD"/>
    <w:rsid w:val="00B45B3D"/>
    <w:rsid w:val="00B46FBA"/>
    <w:rsid w:val="00B50A21"/>
    <w:rsid w:val="00B51454"/>
    <w:rsid w:val="00B574B6"/>
    <w:rsid w:val="00B578F3"/>
    <w:rsid w:val="00B6242E"/>
    <w:rsid w:val="00B638AB"/>
    <w:rsid w:val="00B672A1"/>
    <w:rsid w:val="00B70FCE"/>
    <w:rsid w:val="00B7109E"/>
    <w:rsid w:val="00B805BF"/>
    <w:rsid w:val="00B8405E"/>
    <w:rsid w:val="00B844EF"/>
    <w:rsid w:val="00B855F1"/>
    <w:rsid w:val="00B921EC"/>
    <w:rsid w:val="00B92ADA"/>
    <w:rsid w:val="00B942D0"/>
    <w:rsid w:val="00B95B5B"/>
    <w:rsid w:val="00B979FE"/>
    <w:rsid w:val="00BC1257"/>
    <w:rsid w:val="00BC47D0"/>
    <w:rsid w:val="00BC49DB"/>
    <w:rsid w:val="00BD046E"/>
    <w:rsid w:val="00BE08B7"/>
    <w:rsid w:val="00BE1F9D"/>
    <w:rsid w:val="00BE378B"/>
    <w:rsid w:val="00BF141D"/>
    <w:rsid w:val="00BF1802"/>
    <w:rsid w:val="00BF66C6"/>
    <w:rsid w:val="00BF6A65"/>
    <w:rsid w:val="00C014C2"/>
    <w:rsid w:val="00C04282"/>
    <w:rsid w:val="00C05404"/>
    <w:rsid w:val="00C225C2"/>
    <w:rsid w:val="00C27A49"/>
    <w:rsid w:val="00C3786E"/>
    <w:rsid w:val="00C379AD"/>
    <w:rsid w:val="00C44AB3"/>
    <w:rsid w:val="00C475CB"/>
    <w:rsid w:val="00C50A62"/>
    <w:rsid w:val="00C5669A"/>
    <w:rsid w:val="00C70670"/>
    <w:rsid w:val="00C72087"/>
    <w:rsid w:val="00C72E3B"/>
    <w:rsid w:val="00C74574"/>
    <w:rsid w:val="00C747A2"/>
    <w:rsid w:val="00C83EF8"/>
    <w:rsid w:val="00C858E3"/>
    <w:rsid w:val="00C91501"/>
    <w:rsid w:val="00C9220E"/>
    <w:rsid w:val="00C95244"/>
    <w:rsid w:val="00CA0F2D"/>
    <w:rsid w:val="00CA3A83"/>
    <w:rsid w:val="00CA6E89"/>
    <w:rsid w:val="00CB0A37"/>
    <w:rsid w:val="00CB0E2C"/>
    <w:rsid w:val="00CB3872"/>
    <w:rsid w:val="00CB5B3E"/>
    <w:rsid w:val="00CB68D9"/>
    <w:rsid w:val="00CC0142"/>
    <w:rsid w:val="00CC4B8B"/>
    <w:rsid w:val="00CD49EB"/>
    <w:rsid w:val="00CD60D2"/>
    <w:rsid w:val="00CD6E29"/>
    <w:rsid w:val="00CD7EED"/>
    <w:rsid w:val="00CF1CFD"/>
    <w:rsid w:val="00CF3CCB"/>
    <w:rsid w:val="00D174E1"/>
    <w:rsid w:val="00D200D1"/>
    <w:rsid w:val="00D20BE8"/>
    <w:rsid w:val="00D21285"/>
    <w:rsid w:val="00D240AA"/>
    <w:rsid w:val="00D243C4"/>
    <w:rsid w:val="00D26E94"/>
    <w:rsid w:val="00D274C2"/>
    <w:rsid w:val="00D32AB1"/>
    <w:rsid w:val="00D34E4F"/>
    <w:rsid w:val="00D40767"/>
    <w:rsid w:val="00D56157"/>
    <w:rsid w:val="00D62C50"/>
    <w:rsid w:val="00D81D95"/>
    <w:rsid w:val="00D8490E"/>
    <w:rsid w:val="00D84A94"/>
    <w:rsid w:val="00D971A5"/>
    <w:rsid w:val="00D97E7A"/>
    <w:rsid w:val="00DA0B6F"/>
    <w:rsid w:val="00DA0B84"/>
    <w:rsid w:val="00DA664E"/>
    <w:rsid w:val="00DB38B7"/>
    <w:rsid w:val="00DC4718"/>
    <w:rsid w:val="00DC5611"/>
    <w:rsid w:val="00DE2223"/>
    <w:rsid w:val="00DE4510"/>
    <w:rsid w:val="00DE48B6"/>
    <w:rsid w:val="00DE5DC5"/>
    <w:rsid w:val="00DF2B3F"/>
    <w:rsid w:val="00E104CC"/>
    <w:rsid w:val="00E121F5"/>
    <w:rsid w:val="00E23E53"/>
    <w:rsid w:val="00E3001E"/>
    <w:rsid w:val="00E366F8"/>
    <w:rsid w:val="00E413C6"/>
    <w:rsid w:val="00E5154E"/>
    <w:rsid w:val="00E51F94"/>
    <w:rsid w:val="00E61D46"/>
    <w:rsid w:val="00E620DF"/>
    <w:rsid w:val="00E62E43"/>
    <w:rsid w:val="00E6309F"/>
    <w:rsid w:val="00E64274"/>
    <w:rsid w:val="00E6647C"/>
    <w:rsid w:val="00E72D84"/>
    <w:rsid w:val="00E76A8C"/>
    <w:rsid w:val="00E7773F"/>
    <w:rsid w:val="00E80F4B"/>
    <w:rsid w:val="00E91A51"/>
    <w:rsid w:val="00EA319B"/>
    <w:rsid w:val="00EB2810"/>
    <w:rsid w:val="00EB410D"/>
    <w:rsid w:val="00ED5DC7"/>
    <w:rsid w:val="00EE11DD"/>
    <w:rsid w:val="00EF28D0"/>
    <w:rsid w:val="00EF347F"/>
    <w:rsid w:val="00F10831"/>
    <w:rsid w:val="00F11672"/>
    <w:rsid w:val="00F21B1F"/>
    <w:rsid w:val="00F22CA9"/>
    <w:rsid w:val="00F23041"/>
    <w:rsid w:val="00F261BA"/>
    <w:rsid w:val="00F3335D"/>
    <w:rsid w:val="00F43DEE"/>
    <w:rsid w:val="00F45A89"/>
    <w:rsid w:val="00F5308F"/>
    <w:rsid w:val="00F559ED"/>
    <w:rsid w:val="00F60FA9"/>
    <w:rsid w:val="00F63561"/>
    <w:rsid w:val="00F669C8"/>
    <w:rsid w:val="00F67BA5"/>
    <w:rsid w:val="00F70763"/>
    <w:rsid w:val="00F74043"/>
    <w:rsid w:val="00F75D04"/>
    <w:rsid w:val="00F800FB"/>
    <w:rsid w:val="00F84F68"/>
    <w:rsid w:val="00F87BD0"/>
    <w:rsid w:val="00F9260D"/>
    <w:rsid w:val="00F93770"/>
    <w:rsid w:val="00F94358"/>
    <w:rsid w:val="00F95003"/>
    <w:rsid w:val="00FB5247"/>
    <w:rsid w:val="00FB5CE3"/>
    <w:rsid w:val="00FB5DB2"/>
    <w:rsid w:val="00FB6172"/>
    <w:rsid w:val="00FB61FD"/>
    <w:rsid w:val="00FC2B87"/>
    <w:rsid w:val="00FD3E82"/>
    <w:rsid w:val="00FD6E3B"/>
    <w:rsid w:val="00FD6E98"/>
    <w:rsid w:val="00FF1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14:docId w14:val="37374808"/>
  <w15:docId w15:val="{66489161-3B0F-42A1-90F8-8FC2BBB1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5F64"/>
    <w:rPr>
      <w:sz w:val="24"/>
      <w:szCs w:val="24"/>
    </w:rPr>
  </w:style>
  <w:style w:type="paragraph" w:styleId="Heading1">
    <w:name w:val="heading 1"/>
    <w:basedOn w:val="Normal"/>
    <w:next w:val="Normal"/>
    <w:qFormat/>
    <w:rsid w:val="00A75F64"/>
    <w:pPr>
      <w:keepNext/>
      <w:outlineLvl w:val="0"/>
    </w:pPr>
    <w:rPr>
      <w:rFonts w:ascii="Arial Black" w:hAnsi="Arial Black"/>
      <w:smallCaps/>
      <w:color w:val="FFFFFF"/>
      <w:sz w:val="62"/>
      <w:szCs w:val="70"/>
    </w:rPr>
  </w:style>
  <w:style w:type="paragraph" w:styleId="Heading2">
    <w:name w:val="heading 2"/>
    <w:basedOn w:val="Normal"/>
    <w:next w:val="Normal"/>
    <w:qFormat/>
    <w:rsid w:val="00A75F6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75F64"/>
    <w:pPr>
      <w:keepNext/>
      <w:spacing w:before="240" w:after="60"/>
      <w:outlineLvl w:val="2"/>
    </w:pPr>
    <w:rPr>
      <w:rFonts w:ascii="Arial" w:hAnsi="Arial" w:cs="Arial"/>
      <w:b/>
      <w:bCs/>
      <w:sz w:val="26"/>
      <w:szCs w:val="26"/>
    </w:rPr>
  </w:style>
  <w:style w:type="paragraph" w:styleId="Heading4">
    <w:name w:val="heading 4"/>
    <w:basedOn w:val="Normal"/>
    <w:next w:val="Normal"/>
    <w:qFormat/>
    <w:rsid w:val="00A75F64"/>
    <w:pPr>
      <w:keepNext/>
      <w:spacing w:before="240" w:after="60"/>
      <w:outlineLvl w:val="3"/>
    </w:pPr>
    <w:rPr>
      <w:b/>
      <w:bCs/>
      <w:sz w:val="28"/>
      <w:szCs w:val="28"/>
    </w:rPr>
  </w:style>
  <w:style w:type="paragraph" w:styleId="Heading5">
    <w:name w:val="heading 5"/>
    <w:basedOn w:val="Normal"/>
    <w:next w:val="Normal"/>
    <w:qFormat/>
    <w:rsid w:val="00A75F64"/>
    <w:pPr>
      <w:spacing w:before="240" w:after="60"/>
      <w:outlineLvl w:val="4"/>
    </w:pPr>
    <w:rPr>
      <w:b/>
      <w:bCs/>
      <w:i/>
      <w:iCs/>
      <w:sz w:val="26"/>
      <w:szCs w:val="26"/>
    </w:rPr>
  </w:style>
  <w:style w:type="paragraph" w:styleId="Heading6">
    <w:name w:val="heading 6"/>
    <w:basedOn w:val="Normal"/>
    <w:next w:val="Normal"/>
    <w:qFormat/>
    <w:rsid w:val="00A75F64"/>
    <w:pPr>
      <w:spacing w:before="240" w:after="60"/>
      <w:outlineLvl w:val="5"/>
    </w:pPr>
    <w:rPr>
      <w:b/>
      <w:bCs/>
      <w:sz w:val="22"/>
      <w:szCs w:val="22"/>
    </w:rPr>
  </w:style>
  <w:style w:type="paragraph" w:styleId="Heading7">
    <w:name w:val="heading 7"/>
    <w:basedOn w:val="Normal"/>
    <w:next w:val="Normal"/>
    <w:qFormat/>
    <w:rsid w:val="00A75F64"/>
    <w:pPr>
      <w:spacing w:before="240" w:after="60"/>
      <w:outlineLvl w:val="6"/>
    </w:pPr>
  </w:style>
  <w:style w:type="paragraph" w:styleId="Heading8">
    <w:name w:val="heading 8"/>
    <w:basedOn w:val="Normal"/>
    <w:next w:val="Normal"/>
    <w:qFormat/>
    <w:rsid w:val="00A75F64"/>
    <w:pPr>
      <w:spacing w:before="240" w:after="60"/>
      <w:outlineLvl w:val="7"/>
    </w:pPr>
    <w:rPr>
      <w:i/>
      <w:iCs/>
    </w:rPr>
  </w:style>
  <w:style w:type="paragraph" w:styleId="Heading9">
    <w:name w:val="heading 9"/>
    <w:basedOn w:val="Normal"/>
    <w:next w:val="Normal"/>
    <w:qFormat/>
    <w:rsid w:val="00A75F6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75F64"/>
    <w:pPr>
      <w:tabs>
        <w:tab w:val="center" w:pos="4320"/>
        <w:tab w:val="right" w:pos="8640"/>
      </w:tabs>
    </w:pPr>
  </w:style>
  <w:style w:type="character" w:styleId="PageNumber">
    <w:name w:val="page number"/>
    <w:basedOn w:val="DefaultParagraphFont"/>
    <w:rsid w:val="00D21285"/>
  </w:style>
  <w:style w:type="paragraph" w:styleId="BalloonText">
    <w:name w:val="Balloon Text"/>
    <w:basedOn w:val="Normal"/>
    <w:semiHidden/>
    <w:rsid w:val="00A75F64"/>
    <w:rPr>
      <w:rFonts w:ascii="Tahoma" w:hAnsi="Tahoma" w:cs="Tahoma"/>
      <w:sz w:val="16"/>
      <w:szCs w:val="16"/>
    </w:rPr>
  </w:style>
  <w:style w:type="paragraph" w:styleId="BlockText">
    <w:name w:val="Block Text"/>
    <w:basedOn w:val="Normal"/>
    <w:rsid w:val="00A75F64"/>
    <w:pPr>
      <w:spacing w:after="120"/>
      <w:ind w:left="1440" w:right="1440"/>
    </w:pPr>
  </w:style>
  <w:style w:type="paragraph" w:styleId="BodyText">
    <w:name w:val="Body Text"/>
    <w:basedOn w:val="Normal"/>
    <w:rsid w:val="00A75F64"/>
    <w:pPr>
      <w:spacing w:after="120"/>
    </w:pPr>
  </w:style>
  <w:style w:type="paragraph" w:styleId="BodyText2">
    <w:name w:val="Body Text 2"/>
    <w:basedOn w:val="Normal"/>
    <w:rsid w:val="00A75F64"/>
    <w:pPr>
      <w:spacing w:after="120" w:line="480" w:lineRule="auto"/>
    </w:pPr>
  </w:style>
  <w:style w:type="paragraph" w:styleId="BodyText3">
    <w:name w:val="Body Text 3"/>
    <w:basedOn w:val="Normal"/>
    <w:rsid w:val="00A75F64"/>
    <w:pPr>
      <w:spacing w:after="120"/>
    </w:pPr>
    <w:rPr>
      <w:sz w:val="16"/>
      <w:szCs w:val="16"/>
    </w:rPr>
  </w:style>
  <w:style w:type="paragraph" w:styleId="BodyTextFirstIndent">
    <w:name w:val="Body Text First Indent"/>
    <w:basedOn w:val="BodyText"/>
    <w:rsid w:val="00A75F64"/>
    <w:pPr>
      <w:ind w:firstLine="210"/>
    </w:pPr>
  </w:style>
  <w:style w:type="paragraph" w:styleId="BodyTextIndent">
    <w:name w:val="Body Text Indent"/>
    <w:basedOn w:val="Normal"/>
    <w:rsid w:val="00A75F64"/>
    <w:pPr>
      <w:spacing w:after="120"/>
      <w:ind w:left="283"/>
    </w:pPr>
  </w:style>
  <w:style w:type="paragraph" w:styleId="BodyTextFirstIndent2">
    <w:name w:val="Body Text First Indent 2"/>
    <w:basedOn w:val="BodyTextIndent"/>
    <w:rsid w:val="00A75F64"/>
    <w:pPr>
      <w:ind w:firstLine="210"/>
    </w:pPr>
  </w:style>
  <w:style w:type="paragraph" w:styleId="BodyTextIndent2">
    <w:name w:val="Body Text Indent 2"/>
    <w:basedOn w:val="Normal"/>
    <w:rsid w:val="00A75F64"/>
    <w:pPr>
      <w:spacing w:after="120" w:line="480" w:lineRule="auto"/>
      <w:ind w:left="283"/>
    </w:pPr>
  </w:style>
  <w:style w:type="paragraph" w:styleId="BodyTextIndent3">
    <w:name w:val="Body Text Indent 3"/>
    <w:basedOn w:val="Normal"/>
    <w:rsid w:val="00A75F64"/>
    <w:pPr>
      <w:spacing w:after="120"/>
      <w:ind w:left="283"/>
    </w:pPr>
    <w:rPr>
      <w:sz w:val="16"/>
      <w:szCs w:val="16"/>
    </w:rPr>
  </w:style>
  <w:style w:type="paragraph" w:styleId="Caption">
    <w:name w:val="caption"/>
    <w:basedOn w:val="Normal"/>
    <w:next w:val="Normal"/>
    <w:qFormat/>
    <w:rsid w:val="00A75F64"/>
    <w:rPr>
      <w:b/>
      <w:bCs/>
      <w:sz w:val="20"/>
      <w:szCs w:val="20"/>
    </w:rPr>
  </w:style>
  <w:style w:type="paragraph" w:styleId="Closing">
    <w:name w:val="Closing"/>
    <w:basedOn w:val="Normal"/>
    <w:rsid w:val="00A75F64"/>
    <w:pPr>
      <w:ind w:left="4252"/>
    </w:pPr>
  </w:style>
  <w:style w:type="paragraph" w:styleId="CommentText">
    <w:name w:val="annotation text"/>
    <w:basedOn w:val="Normal"/>
    <w:semiHidden/>
    <w:rsid w:val="00A75F64"/>
    <w:rPr>
      <w:sz w:val="20"/>
      <w:szCs w:val="20"/>
    </w:rPr>
  </w:style>
  <w:style w:type="paragraph" w:styleId="CommentSubject">
    <w:name w:val="annotation subject"/>
    <w:basedOn w:val="CommentText"/>
    <w:next w:val="CommentText"/>
    <w:semiHidden/>
    <w:rsid w:val="00A75F64"/>
    <w:rPr>
      <w:b/>
      <w:bCs/>
    </w:rPr>
  </w:style>
  <w:style w:type="paragraph" w:styleId="Date">
    <w:name w:val="Date"/>
    <w:basedOn w:val="Normal"/>
    <w:next w:val="Normal"/>
    <w:rsid w:val="00A75F64"/>
  </w:style>
  <w:style w:type="paragraph" w:styleId="DocumentMap">
    <w:name w:val="Document Map"/>
    <w:basedOn w:val="Normal"/>
    <w:semiHidden/>
    <w:rsid w:val="00A75F64"/>
    <w:pPr>
      <w:shd w:val="clear" w:color="auto" w:fill="000080"/>
    </w:pPr>
    <w:rPr>
      <w:rFonts w:ascii="Tahoma" w:hAnsi="Tahoma" w:cs="Tahoma"/>
      <w:sz w:val="20"/>
      <w:szCs w:val="20"/>
    </w:rPr>
  </w:style>
  <w:style w:type="paragraph" w:styleId="E-mailSignature">
    <w:name w:val="E-mail Signature"/>
    <w:basedOn w:val="Normal"/>
    <w:rsid w:val="00A75F64"/>
  </w:style>
  <w:style w:type="paragraph" w:styleId="EndnoteText">
    <w:name w:val="endnote text"/>
    <w:basedOn w:val="Normal"/>
    <w:semiHidden/>
    <w:rsid w:val="00A75F64"/>
    <w:rPr>
      <w:sz w:val="20"/>
      <w:szCs w:val="20"/>
    </w:rPr>
  </w:style>
  <w:style w:type="paragraph" w:styleId="EnvelopeAddress">
    <w:name w:val="envelope address"/>
    <w:basedOn w:val="Normal"/>
    <w:rsid w:val="00A75F6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75F64"/>
    <w:rPr>
      <w:rFonts w:ascii="Arial" w:hAnsi="Arial" w:cs="Arial"/>
      <w:sz w:val="20"/>
      <w:szCs w:val="20"/>
    </w:rPr>
  </w:style>
  <w:style w:type="paragraph" w:styleId="Footer">
    <w:name w:val="footer"/>
    <w:basedOn w:val="Normal"/>
    <w:rsid w:val="00A75F64"/>
    <w:pPr>
      <w:tabs>
        <w:tab w:val="center" w:pos="4320"/>
        <w:tab w:val="right" w:pos="8640"/>
      </w:tabs>
    </w:pPr>
  </w:style>
  <w:style w:type="paragraph" w:styleId="FootnoteText">
    <w:name w:val="footnote text"/>
    <w:basedOn w:val="Normal"/>
    <w:semiHidden/>
    <w:rsid w:val="00A75F64"/>
    <w:rPr>
      <w:sz w:val="20"/>
      <w:szCs w:val="20"/>
    </w:rPr>
  </w:style>
  <w:style w:type="paragraph" w:styleId="HTMLAddress">
    <w:name w:val="HTML Address"/>
    <w:basedOn w:val="Normal"/>
    <w:rsid w:val="00A75F64"/>
    <w:rPr>
      <w:i/>
      <w:iCs/>
    </w:rPr>
  </w:style>
  <w:style w:type="paragraph" w:styleId="HTMLPreformatted">
    <w:name w:val="HTML Preformatted"/>
    <w:basedOn w:val="Normal"/>
    <w:rsid w:val="00A75F64"/>
    <w:rPr>
      <w:rFonts w:ascii="Courier New" w:hAnsi="Courier New" w:cs="Courier New"/>
      <w:sz w:val="20"/>
      <w:szCs w:val="20"/>
    </w:rPr>
  </w:style>
  <w:style w:type="paragraph" w:styleId="Index1">
    <w:name w:val="index 1"/>
    <w:basedOn w:val="Normal"/>
    <w:next w:val="Normal"/>
    <w:autoRedefine/>
    <w:semiHidden/>
    <w:rsid w:val="00A75F64"/>
    <w:pPr>
      <w:ind w:left="240" w:hanging="240"/>
    </w:pPr>
  </w:style>
  <w:style w:type="paragraph" w:styleId="Index2">
    <w:name w:val="index 2"/>
    <w:basedOn w:val="Normal"/>
    <w:next w:val="Normal"/>
    <w:autoRedefine/>
    <w:semiHidden/>
    <w:rsid w:val="00A75F64"/>
    <w:pPr>
      <w:ind w:left="480" w:hanging="240"/>
    </w:pPr>
  </w:style>
  <w:style w:type="paragraph" w:styleId="Index3">
    <w:name w:val="index 3"/>
    <w:basedOn w:val="Normal"/>
    <w:next w:val="Normal"/>
    <w:autoRedefine/>
    <w:semiHidden/>
    <w:rsid w:val="00A75F64"/>
    <w:pPr>
      <w:ind w:left="720" w:hanging="240"/>
    </w:pPr>
  </w:style>
  <w:style w:type="paragraph" w:styleId="Index4">
    <w:name w:val="index 4"/>
    <w:basedOn w:val="Normal"/>
    <w:next w:val="Normal"/>
    <w:autoRedefine/>
    <w:semiHidden/>
    <w:rsid w:val="00A75F64"/>
    <w:pPr>
      <w:ind w:left="960" w:hanging="240"/>
    </w:pPr>
  </w:style>
  <w:style w:type="paragraph" w:styleId="Index5">
    <w:name w:val="index 5"/>
    <w:basedOn w:val="Normal"/>
    <w:next w:val="Normal"/>
    <w:autoRedefine/>
    <w:semiHidden/>
    <w:rsid w:val="00A75F64"/>
    <w:pPr>
      <w:ind w:left="1200" w:hanging="240"/>
    </w:pPr>
  </w:style>
  <w:style w:type="paragraph" w:styleId="Index6">
    <w:name w:val="index 6"/>
    <w:basedOn w:val="Normal"/>
    <w:next w:val="Normal"/>
    <w:autoRedefine/>
    <w:semiHidden/>
    <w:rsid w:val="00A75F64"/>
    <w:pPr>
      <w:ind w:left="1440" w:hanging="240"/>
    </w:pPr>
  </w:style>
  <w:style w:type="paragraph" w:styleId="Index7">
    <w:name w:val="index 7"/>
    <w:basedOn w:val="Normal"/>
    <w:next w:val="Normal"/>
    <w:autoRedefine/>
    <w:semiHidden/>
    <w:rsid w:val="00A75F64"/>
    <w:pPr>
      <w:ind w:left="1680" w:hanging="240"/>
    </w:pPr>
  </w:style>
  <w:style w:type="paragraph" w:styleId="Index8">
    <w:name w:val="index 8"/>
    <w:basedOn w:val="Normal"/>
    <w:next w:val="Normal"/>
    <w:autoRedefine/>
    <w:semiHidden/>
    <w:rsid w:val="00A75F64"/>
    <w:pPr>
      <w:ind w:left="1920" w:hanging="240"/>
    </w:pPr>
  </w:style>
  <w:style w:type="paragraph" w:styleId="Index9">
    <w:name w:val="index 9"/>
    <w:basedOn w:val="Normal"/>
    <w:next w:val="Normal"/>
    <w:autoRedefine/>
    <w:semiHidden/>
    <w:rsid w:val="00A75F64"/>
    <w:pPr>
      <w:ind w:left="2160" w:hanging="240"/>
    </w:pPr>
  </w:style>
  <w:style w:type="paragraph" w:styleId="IndexHeading">
    <w:name w:val="index heading"/>
    <w:basedOn w:val="Normal"/>
    <w:next w:val="Index1"/>
    <w:semiHidden/>
    <w:rsid w:val="00A75F64"/>
    <w:rPr>
      <w:rFonts w:ascii="Arial" w:hAnsi="Arial" w:cs="Arial"/>
      <w:b/>
      <w:bCs/>
    </w:rPr>
  </w:style>
  <w:style w:type="paragraph" w:styleId="List">
    <w:name w:val="List"/>
    <w:basedOn w:val="Normal"/>
    <w:rsid w:val="00A75F64"/>
    <w:pPr>
      <w:ind w:left="283" w:hanging="283"/>
    </w:pPr>
  </w:style>
  <w:style w:type="paragraph" w:styleId="List2">
    <w:name w:val="List 2"/>
    <w:basedOn w:val="Normal"/>
    <w:rsid w:val="00A75F64"/>
    <w:pPr>
      <w:ind w:left="566" w:hanging="283"/>
    </w:pPr>
  </w:style>
  <w:style w:type="paragraph" w:styleId="List3">
    <w:name w:val="List 3"/>
    <w:basedOn w:val="Normal"/>
    <w:rsid w:val="00A75F64"/>
    <w:pPr>
      <w:ind w:left="849" w:hanging="283"/>
    </w:pPr>
  </w:style>
  <w:style w:type="paragraph" w:styleId="List4">
    <w:name w:val="List 4"/>
    <w:basedOn w:val="Normal"/>
    <w:rsid w:val="00A75F64"/>
    <w:pPr>
      <w:ind w:left="1132" w:hanging="283"/>
    </w:pPr>
  </w:style>
  <w:style w:type="paragraph" w:styleId="List5">
    <w:name w:val="List 5"/>
    <w:basedOn w:val="Normal"/>
    <w:rsid w:val="00A75F64"/>
    <w:pPr>
      <w:ind w:left="1415" w:hanging="283"/>
    </w:pPr>
  </w:style>
  <w:style w:type="paragraph" w:styleId="ListBullet">
    <w:name w:val="List Bullet"/>
    <w:basedOn w:val="Normal"/>
    <w:rsid w:val="00A75F64"/>
    <w:pPr>
      <w:numPr>
        <w:numId w:val="2"/>
      </w:numPr>
    </w:pPr>
  </w:style>
  <w:style w:type="paragraph" w:styleId="ListBullet2">
    <w:name w:val="List Bullet 2"/>
    <w:basedOn w:val="Normal"/>
    <w:rsid w:val="00A75F64"/>
    <w:pPr>
      <w:numPr>
        <w:numId w:val="3"/>
      </w:numPr>
    </w:pPr>
  </w:style>
  <w:style w:type="paragraph" w:styleId="ListBullet3">
    <w:name w:val="List Bullet 3"/>
    <w:basedOn w:val="Normal"/>
    <w:rsid w:val="00A75F64"/>
    <w:pPr>
      <w:numPr>
        <w:numId w:val="4"/>
      </w:numPr>
    </w:pPr>
  </w:style>
  <w:style w:type="paragraph" w:styleId="ListBullet4">
    <w:name w:val="List Bullet 4"/>
    <w:basedOn w:val="Normal"/>
    <w:rsid w:val="00A75F64"/>
    <w:pPr>
      <w:numPr>
        <w:numId w:val="5"/>
      </w:numPr>
    </w:pPr>
  </w:style>
  <w:style w:type="paragraph" w:styleId="ListBullet5">
    <w:name w:val="List Bullet 5"/>
    <w:basedOn w:val="Normal"/>
    <w:rsid w:val="00A75F64"/>
    <w:pPr>
      <w:numPr>
        <w:numId w:val="6"/>
      </w:numPr>
    </w:pPr>
  </w:style>
  <w:style w:type="paragraph" w:styleId="ListContinue">
    <w:name w:val="List Continue"/>
    <w:basedOn w:val="Normal"/>
    <w:rsid w:val="00A75F64"/>
    <w:pPr>
      <w:spacing w:after="120"/>
      <w:ind w:left="283"/>
    </w:pPr>
  </w:style>
  <w:style w:type="paragraph" w:styleId="ListContinue2">
    <w:name w:val="List Continue 2"/>
    <w:basedOn w:val="Normal"/>
    <w:rsid w:val="00A75F64"/>
    <w:pPr>
      <w:spacing w:after="120"/>
      <w:ind w:left="566"/>
    </w:pPr>
  </w:style>
  <w:style w:type="paragraph" w:styleId="ListContinue3">
    <w:name w:val="List Continue 3"/>
    <w:basedOn w:val="Normal"/>
    <w:rsid w:val="00A75F64"/>
    <w:pPr>
      <w:spacing w:after="120"/>
      <w:ind w:left="849"/>
    </w:pPr>
  </w:style>
  <w:style w:type="paragraph" w:styleId="ListContinue4">
    <w:name w:val="List Continue 4"/>
    <w:basedOn w:val="Normal"/>
    <w:rsid w:val="00A75F64"/>
    <w:pPr>
      <w:spacing w:after="120"/>
      <w:ind w:left="1132"/>
    </w:pPr>
  </w:style>
  <w:style w:type="paragraph" w:styleId="ListContinue5">
    <w:name w:val="List Continue 5"/>
    <w:basedOn w:val="Normal"/>
    <w:rsid w:val="00A75F64"/>
    <w:pPr>
      <w:spacing w:after="120"/>
      <w:ind w:left="1415"/>
    </w:pPr>
  </w:style>
  <w:style w:type="paragraph" w:styleId="ListNumber">
    <w:name w:val="List Number"/>
    <w:basedOn w:val="Normal"/>
    <w:rsid w:val="00A75F64"/>
    <w:pPr>
      <w:numPr>
        <w:numId w:val="7"/>
      </w:numPr>
    </w:pPr>
  </w:style>
  <w:style w:type="paragraph" w:styleId="ListNumber2">
    <w:name w:val="List Number 2"/>
    <w:basedOn w:val="Normal"/>
    <w:rsid w:val="00A75F64"/>
    <w:pPr>
      <w:numPr>
        <w:numId w:val="8"/>
      </w:numPr>
    </w:pPr>
  </w:style>
  <w:style w:type="paragraph" w:styleId="ListNumber3">
    <w:name w:val="List Number 3"/>
    <w:basedOn w:val="Normal"/>
    <w:rsid w:val="00A75F64"/>
    <w:pPr>
      <w:numPr>
        <w:numId w:val="9"/>
      </w:numPr>
    </w:pPr>
  </w:style>
  <w:style w:type="paragraph" w:styleId="ListNumber4">
    <w:name w:val="List Number 4"/>
    <w:basedOn w:val="Normal"/>
    <w:rsid w:val="00A75F64"/>
    <w:pPr>
      <w:numPr>
        <w:numId w:val="10"/>
      </w:numPr>
    </w:pPr>
  </w:style>
  <w:style w:type="paragraph" w:styleId="ListNumber5">
    <w:name w:val="List Number 5"/>
    <w:basedOn w:val="Normal"/>
    <w:rsid w:val="00A75F64"/>
    <w:pPr>
      <w:numPr>
        <w:numId w:val="11"/>
      </w:numPr>
    </w:pPr>
  </w:style>
  <w:style w:type="paragraph" w:styleId="MacroText">
    <w:name w:val="macro"/>
    <w:semiHidden/>
    <w:rsid w:val="00A75F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75F6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A75F64"/>
  </w:style>
  <w:style w:type="paragraph" w:styleId="NormalIndent">
    <w:name w:val="Normal Indent"/>
    <w:basedOn w:val="Normal"/>
    <w:rsid w:val="00A75F64"/>
    <w:pPr>
      <w:ind w:left="720"/>
    </w:pPr>
  </w:style>
  <w:style w:type="paragraph" w:styleId="NoteHeading">
    <w:name w:val="Note Heading"/>
    <w:basedOn w:val="Normal"/>
    <w:next w:val="Normal"/>
    <w:rsid w:val="00A75F64"/>
  </w:style>
  <w:style w:type="paragraph" w:styleId="PlainText">
    <w:name w:val="Plain Text"/>
    <w:basedOn w:val="Normal"/>
    <w:rsid w:val="00A75F64"/>
    <w:rPr>
      <w:rFonts w:ascii="Courier New" w:hAnsi="Courier New" w:cs="Courier New"/>
      <w:sz w:val="20"/>
      <w:szCs w:val="20"/>
    </w:rPr>
  </w:style>
  <w:style w:type="paragraph" w:styleId="Salutation">
    <w:name w:val="Salutation"/>
    <w:basedOn w:val="Normal"/>
    <w:next w:val="Normal"/>
    <w:rsid w:val="00A75F64"/>
  </w:style>
  <w:style w:type="paragraph" w:styleId="Signature">
    <w:name w:val="Signature"/>
    <w:basedOn w:val="Normal"/>
    <w:rsid w:val="00A75F64"/>
    <w:pPr>
      <w:ind w:left="4252"/>
    </w:pPr>
  </w:style>
  <w:style w:type="paragraph" w:styleId="Subtitle">
    <w:name w:val="Subtitle"/>
    <w:basedOn w:val="Normal"/>
    <w:qFormat/>
    <w:rsid w:val="00A75F64"/>
    <w:pPr>
      <w:spacing w:after="60"/>
      <w:jc w:val="center"/>
      <w:outlineLvl w:val="1"/>
    </w:pPr>
    <w:rPr>
      <w:rFonts w:ascii="Arial" w:hAnsi="Arial" w:cs="Arial"/>
    </w:rPr>
  </w:style>
  <w:style w:type="paragraph" w:styleId="TableofAuthorities">
    <w:name w:val="table of authorities"/>
    <w:basedOn w:val="Normal"/>
    <w:next w:val="Normal"/>
    <w:semiHidden/>
    <w:rsid w:val="00A75F64"/>
    <w:pPr>
      <w:ind w:left="240" w:hanging="240"/>
    </w:pPr>
  </w:style>
  <w:style w:type="paragraph" w:styleId="TableofFigures">
    <w:name w:val="table of figures"/>
    <w:basedOn w:val="Normal"/>
    <w:next w:val="Normal"/>
    <w:semiHidden/>
    <w:rsid w:val="00A75F64"/>
  </w:style>
  <w:style w:type="paragraph" w:styleId="Title">
    <w:name w:val="Title"/>
    <w:basedOn w:val="Normal"/>
    <w:qFormat/>
    <w:rsid w:val="00A75F6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75F64"/>
    <w:pPr>
      <w:spacing w:before="120"/>
    </w:pPr>
    <w:rPr>
      <w:rFonts w:ascii="Arial" w:hAnsi="Arial" w:cs="Arial"/>
      <w:b/>
      <w:bCs/>
    </w:rPr>
  </w:style>
  <w:style w:type="paragraph" w:styleId="TOC1">
    <w:name w:val="toc 1"/>
    <w:basedOn w:val="Normal"/>
    <w:next w:val="Normal"/>
    <w:autoRedefine/>
    <w:semiHidden/>
    <w:rsid w:val="00A75F64"/>
  </w:style>
  <w:style w:type="paragraph" w:styleId="TOC2">
    <w:name w:val="toc 2"/>
    <w:basedOn w:val="Normal"/>
    <w:next w:val="Normal"/>
    <w:autoRedefine/>
    <w:semiHidden/>
    <w:rsid w:val="00A75F64"/>
    <w:pPr>
      <w:ind w:left="240"/>
    </w:pPr>
  </w:style>
  <w:style w:type="paragraph" w:styleId="TOC3">
    <w:name w:val="toc 3"/>
    <w:basedOn w:val="Normal"/>
    <w:next w:val="Normal"/>
    <w:autoRedefine/>
    <w:semiHidden/>
    <w:rsid w:val="00A75F64"/>
    <w:pPr>
      <w:ind w:left="480"/>
    </w:pPr>
  </w:style>
  <w:style w:type="paragraph" w:styleId="TOC4">
    <w:name w:val="toc 4"/>
    <w:basedOn w:val="Normal"/>
    <w:next w:val="Normal"/>
    <w:autoRedefine/>
    <w:semiHidden/>
    <w:rsid w:val="00A75F64"/>
    <w:pPr>
      <w:ind w:left="720"/>
    </w:pPr>
  </w:style>
  <w:style w:type="paragraph" w:styleId="TOC5">
    <w:name w:val="toc 5"/>
    <w:basedOn w:val="Normal"/>
    <w:next w:val="Normal"/>
    <w:autoRedefine/>
    <w:semiHidden/>
    <w:rsid w:val="00A75F64"/>
    <w:pPr>
      <w:ind w:left="960"/>
    </w:pPr>
  </w:style>
  <w:style w:type="paragraph" w:styleId="TOC6">
    <w:name w:val="toc 6"/>
    <w:basedOn w:val="Normal"/>
    <w:next w:val="Normal"/>
    <w:autoRedefine/>
    <w:semiHidden/>
    <w:rsid w:val="00A75F64"/>
    <w:pPr>
      <w:ind w:left="1200"/>
    </w:pPr>
  </w:style>
  <w:style w:type="paragraph" w:styleId="TOC7">
    <w:name w:val="toc 7"/>
    <w:basedOn w:val="Normal"/>
    <w:next w:val="Normal"/>
    <w:autoRedefine/>
    <w:semiHidden/>
    <w:rsid w:val="00A75F64"/>
    <w:pPr>
      <w:ind w:left="1440"/>
    </w:pPr>
  </w:style>
  <w:style w:type="paragraph" w:styleId="TOC8">
    <w:name w:val="toc 8"/>
    <w:basedOn w:val="Normal"/>
    <w:next w:val="Normal"/>
    <w:autoRedefine/>
    <w:semiHidden/>
    <w:rsid w:val="00A75F64"/>
    <w:pPr>
      <w:ind w:left="1680"/>
    </w:pPr>
  </w:style>
  <w:style w:type="paragraph" w:styleId="TOC9">
    <w:name w:val="toc 9"/>
    <w:basedOn w:val="Normal"/>
    <w:next w:val="Normal"/>
    <w:autoRedefine/>
    <w:semiHidden/>
    <w:rsid w:val="00A75F64"/>
    <w:pPr>
      <w:ind w:left="1920"/>
    </w:pPr>
  </w:style>
  <w:style w:type="character" w:styleId="FollowedHyperlink">
    <w:name w:val="FollowedHyperlink"/>
    <w:rsid w:val="00A75F64"/>
    <w:rPr>
      <w:color w:val="800080"/>
      <w:u w:val="single"/>
    </w:rPr>
  </w:style>
  <w:style w:type="character" w:styleId="Hyperlink">
    <w:name w:val="Hyperlink"/>
    <w:rsid w:val="00A75F64"/>
    <w:rPr>
      <w:color w:val="0000FF"/>
      <w:u w:val="single"/>
    </w:rPr>
  </w:style>
  <w:style w:type="paragraph" w:styleId="ListParagraph">
    <w:name w:val="List Paragraph"/>
    <w:basedOn w:val="Normal"/>
    <w:uiPriority w:val="34"/>
    <w:qFormat/>
    <w:rsid w:val="00B57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EEQ1988@GMAIL.COM" TargetMode="Externa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C1298-FCFD-456B-8AAD-AE3938E16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1217</Words>
  <Characters>6939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REHAN ALI ZUBARI</vt:lpstr>
    </vt:vector>
  </TitlesOfParts>
  <Company/>
  <LinksUpToDate>false</LinksUpToDate>
  <CharactersWithSpaces>8140</CharactersWithSpaces>
  <SharedDoc>false</SharedDoc>
  <HLinks>
    <vt:vector size="6" baseType="variant">
      <vt:variant>
        <vt:i4>8323138</vt:i4>
      </vt:variant>
      <vt:variant>
        <vt:i4>6</vt:i4>
      </vt:variant>
      <vt:variant>
        <vt:i4>0</vt:i4>
      </vt:variant>
      <vt:variant>
        <vt:i4>5</vt:i4>
      </vt:variant>
      <vt:variant>
        <vt:lpwstr>mailto:LAEEQ1988@GMAIL.COM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REHAN ALI ZUBARI</dc:title>
  <dc:creator>A.F.Ferguson &amp; Co.</dc:creator>
  <cp:lastModifiedBy>Admin</cp:lastModifiedBy>
  <cp:revision>3</cp:revision>
  <cp:lastPrinted>2018-08-08T09:04:00Z</cp:lastPrinted>
  <dcterms:created xsi:type="dcterms:W3CDTF">2020-06-01T12:12:00Z</dcterms:created>
  <dcterms:modified xsi:type="dcterms:W3CDTF">2020-06-01T12:52:00Z</dcterms:modified>
</cp:coreProperties>
</file>