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reprincipal"/>
        <w:jc w:val="center"/>
        <w:rPr/>
      </w:pPr>
      <w:r>
        <w:rPr>
          <w:b/>
          <w:color w:val="1F4E79" w:themeColor="accent1" w:themeShade="80"/>
          <w:sz w:val="96"/>
          <w:szCs w:val="96"/>
          <w:u w:val="single"/>
        </w:rPr>
        <w:t>Projet KUKA</w:t>
      </w:r>
    </w:p>
    <w:p>
      <w:pPr>
        <w:pStyle w:val="Normal"/>
        <w:rPr/>
      </w:pPr>
      <w:r>
        <w:rPr/>
      </w:r>
      <w:r>
        <w:br w:type="page"/>
      </w:r>
    </w:p>
    <w:p>
      <w:pPr>
        <w:pStyle w:val="Normal"/>
        <w:jc w:val="center"/>
        <w:rPr>
          <w:b/>
          <w:b/>
          <w:i/>
          <w:i/>
          <w:color w:val="1F4E79" w:themeColor="accent1" w:themeShade="80"/>
          <w:sz w:val="52"/>
          <w:szCs w:val="52"/>
          <w:u w:val="single"/>
        </w:rPr>
      </w:pPr>
      <w:r>
        <w:rPr>
          <w:b/>
          <w:i/>
          <w:color w:val="1F4E79" w:themeColor="accent1" w:themeShade="80"/>
          <w:sz w:val="52"/>
          <w:szCs w:val="52"/>
          <w:u w:val="single"/>
        </w:rPr>
        <w:t>Sommaire</w:t>
      </w:r>
    </w:p>
    <w:p>
      <w:pPr>
        <w:pStyle w:val="Normal"/>
        <w:rPr>
          <w:b/>
          <w:b/>
          <w:i/>
          <w:i/>
          <w:sz w:val="52"/>
          <w:szCs w:val="52"/>
          <w:u w:val="single"/>
        </w:rPr>
      </w:pPr>
      <w:r>
        <w:rPr>
          <w:b/>
          <w:i/>
          <w:sz w:val="52"/>
          <w:szCs w:val="52"/>
          <w:u w:val="single"/>
        </w:rPr>
      </w:r>
    </w:p>
    <w:p>
      <w:pPr>
        <w:pStyle w:val="ContentsHeading"/>
        <w:rPr/>
      </w:pPr>
      <w:r>
        <w:rPr/>
      </w:r>
    </w:p>
    <w:p>
      <w:pPr>
        <w:pStyle w:val="Tabledesmatiresniveau1"/>
        <w:tabs>
          <w:tab w:val="left" w:pos="440" w:leader="none"/>
          <w:tab w:val="right" w:pos="9062" w:leader="dot"/>
        </w:tabs>
        <w:rPr>
          <w:rFonts w:eastAsia="" w:eastAsiaTheme="minorEastAsia"/>
          <w:color w:val="00000A"/>
          <w:lang w:eastAsia="fr-FR"/>
        </w:rPr>
      </w:pPr>
      <w:r>
        <w:fldChar w:fldCharType="begin"/>
      </w:r>
      <w:r>
        <w:instrText> TOC \z \o "1-3" \u \h</w:instrText>
      </w:r>
      <w:r>
        <w:fldChar w:fldCharType="separate"/>
      </w:r>
      <w:hyperlink w:anchor="_Toc431308467">
        <w:r>
          <w:rPr>
            <w:webHidden/>
            <w:rStyle w:val="Sautdindex"/>
            <w:rFonts w:cs="Arial" w:ascii="Arial" w:hAnsi="Arial"/>
            <w:b/>
            <w:i/>
          </w:rPr>
          <w:t>1)</w:t>
        </w:r>
        <w:r>
          <w:rPr>
            <w:rStyle w:val="Sautdindex"/>
            <w:rFonts w:eastAsia="" w:eastAsiaTheme="minorEastAsia"/>
            <w:color w:val="00000A"/>
            <w:lang w:eastAsia="fr-FR"/>
          </w:rPr>
          <w:tab/>
        </w:r>
        <w:r>
          <w:rPr>
            <w:rStyle w:val="Sautdindex"/>
            <w:rFonts w:cs="Arial" w:ascii="Arial" w:hAnsi="Arial"/>
            <w:b/>
            <w:i/>
          </w:rPr>
          <w:t>Cadre et objectif du projet</w:t>
        </w:r>
        <w:r>
          <w:rPr>
            <w:webHidden/>
          </w:rPr>
          <w:fldChar w:fldCharType="begin"/>
        </w:r>
        <w:r>
          <w:rPr>
            <w:webHidden/>
          </w:rPr>
          <w:instrText>PAGEREF _Toc431308467 \h</w:instrText>
        </w:r>
        <w:r>
          <w:rPr>
            <w:webHidden/>
          </w:rPr>
          <w:fldChar w:fldCharType="separate"/>
        </w:r>
        <w:r>
          <w:rPr>
            <w:rStyle w:val="Sautdindex"/>
            <w:vanish w:val="false"/>
          </w:rPr>
          <w:tab/>
          <w:t>3</w:t>
        </w:r>
        <w:r>
          <w:rPr>
            <w:webHidden/>
          </w:rPr>
          <w:fldChar w:fldCharType="end"/>
        </w:r>
      </w:hyperlink>
    </w:p>
    <w:p>
      <w:pPr>
        <w:pStyle w:val="Tabledesmatiresniveau1"/>
        <w:tabs>
          <w:tab w:val="left" w:pos="440" w:leader="none"/>
          <w:tab w:val="right" w:pos="9062" w:leader="dot"/>
        </w:tabs>
        <w:rPr>
          <w:rFonts w:eastAsia="" w:eastAsiaTheme="minorEastAsia"/>
          <w:color w:val="00000A"/>
          <w:lang w:eastAsia="fr-FR"/>
        </w:rPr>
      </w:pPr>
      <w:hyperlink w:anchor="_Toc431308468">
        <w:r>
          <w:rPr>
            <w:webHidden/>
            <w:rStyle w:val="Sautdindex"/>
            <w:rFonts w:cs="Arial" w:ascii="Arial" w:hAnsi="Arial"/>
            <w:b/>
            <w:i/>
          </w:rPr>
          <w:t>2)</w:t>
        </w:r>
        <w:r>
          <w:rPr>
            <w:rStyle w:val="Sautdindex"/>
            <w:rFonts w:eastAsia="" w:eastAsiaTheme="minorEastAsia"/>
            <w:color w:val="00000A"/>
            <w:lang w:eastAsia="fr-FR"/>
          </w:rPr>
          <w:tab/>
        </w:r>
        <w:r>
          <w:rPr>
            <w:rStyle w:val="Sautdindex"/>
            <w:rFonts w:cs="Arial" w:ascii="Arial" w:hAnsi="Arial"/>
            <w:b/>
            <w:i/>
          </w:rPr>
          <w:t>Présentation du projet</w:t>
        </w:r>
        <w:r>
          <w:rPr>
            <w:webHidden/>
          </w:rPr>
          <w:fldChar w:fldCharType="begin"/>
        </w:r>
        <w:r>
          <w:rPr>
            <w:webHidden/>
          </w:rPr>
          <w:instrText>PAGEREF _Toc431308468 \h</w:instrText>
        </w:r>
        <w:r>
          <w:rPr>
            <w:webHidden/>
          </w:rPr>
          <w:fldChar w:fldCharType="separate"/>
        </w:r>
        <w:r>
          <w:rPr>
            <w:rStyle w:val="Sautdindex"/>
            <w:vanish w:val="false"/>
          </w:rPr>
          <w:tab/>
          <w:t>3</w:t>
        </w:r>
        <w:r>
          <w:rPr>
            <w:webHidden/>
          </w:rPr>
          <w:fldChar w:fldCharType="end"/>
        </w:r>
      </w:hyperlink>
    </w:p>
    <w:p>
      <w:pPr>
        <w:pStyle w:val="Tabledesmatiresniveau1"/>
        <w:tabs>
          <w:tab w:val="left" w:pos="440" w:leader="none"/>
          <w:tab w:val="right" w:pos="9062" w:leader="dot"/>
        </w:tabs>
        <w:rPr>
          <w:rFonts w:eastAsia="" w:eastAsiaTheme="minorEastAsia"/>
          <w:color w:val="00000A"/>
          <w:lang w:eastAsia="fr-FR"/>
        </w:rPr>
      </w:pPr>
      <w:hyperlink w:anchor="_Toc431308469">
        <w:r>
          <w:rPr>
            <w:webHidden/>
            <w:rStyle w:val="Sautdindex"/>
            <w:b/>
          </w:rPr>
          <w:t>3)</w:t>
        </w:r>
        <w:r>
          <w:rPr>
            <w:rStyle w:val="Sautdindex"/>
            <w:rFonts w:eastAsia="" w:eastAsiaTheme="minorEastAsia"/>
            <w:color w:val="00000A"/>
            <w:lang w:eastAsia="fr-FR"/>
          </w:rPr>
          <w:tab/>
        </w:r>
        <w:r>
          <w:rPr>
            <w:rStyle w:val="Sautdindex"/>
            <w:rFonts w:cs="Arial" w:ascii="Arial" w:hAnsi="Arial"/>
            <w:b/>
            <w:i/>
          </w:rPr>
          <w:t>Les Echéances et les Taches (DeadLine le 08/10/2015)</w:t>
        </w:r>
        <w:r>
          <w:rPr>
            <w:webHidden/>
          </w:rPr>
          <w:fldChar w:fldCharType="begin"/>
        </w:r>
        <w:r>
          <w:rPr>
            <w:webHidden/>
          </w:rPr>
          <w:instrText>PAGEREF _Toc431308469 \h</w:instrText>
        </w:r>
        <w:r>
          <w:rPr>
            <w:webHidden/>
          </w:rPr>
          <w:fldChar w:fldCharType="separate"/>
        </w:r>
        <w:r>
          <w:rPr>
            <w:rStyle w:val="Sautdindex"/>
            <w:vanish w:val="false"/>
          </w:rPr>
          <w:tab/>
          <w:t>4</w:t>
        </w:r>
        <w:r>
          <w:rPr>
            <w:webHidden/>
          </w:rPr>
          <w:fldChar w:fldCharType="end"/>
        </w:r>
      </w:hyperlink>
    </w:p>
    <w:p>
      <w:pPr>
        <w:pStyle w:val="Tabledesmatiresniveau1"/>
        <w:tabs>
          <w:tab w:val="left" w:pos="440" w:leader="none"/>
          <w:tab w:val="right" w:pos="9062" w:leader="dot"/>
        </w:tabs>
        <w:rPr>
          <w:rFonts w:eastAsia="" w:eastAsiaTheme="minorEastAsia"/>
          <w:color w:val="00000A"/>
          <w:lang w:eastAsia="fr-FR"/>
        </w:rPr>
      </w:pPr>
      <w:hyperlink w:anchor="_Toc431308470">
        <w:r>
          <w:rPr>
            <w:webHidden/>
            <w:rStyle w:val="Sautdindex"/>
            <w:rFonts w:cs="Arial" w:ascii="Arial" w:hAnsi="Arial"/>
            <w:b/>
            <w:i/>
          </w:rPr>
          <w:t>4)</w:t>
        </w:r>
        <w:r>
          <w:rPr>
            <w:rStyle w:val="Sautdindex"/>
            <w:rFonts w:eastAsia="" w:eastAsiaTheme="minorEastAsia"/>
            <w:color w:val="00000A"/>
            <w:lang w:eastAsia="fr-FR"/>
          </w:rPr>
          <w:tab/>
        </w:r>
        <w:r>
          <w:rPr>
            <w:rStyle w:val="Sautdindex"/>
            <w:rFonts w:cs="Arial" w:ascii="Arial" w:hAnsi="Arial"/>
            <w:b/>
            <w:i/>
          </w:rPr>
          <w:t>Organisation des ressources</w:t>
        </w:r>
        <w:r>
          <w:rPr>
            <w:webHidden/>
          </w:rPr>
          <w:fldChar w:fldCharType="begin"/>
        </w:r>
        <w:r>
          <w:rPr>
            <w:webHidden/>
          </w:rPr>
          <w:instrText>PAGEREF _Toc431308470 \h</w:instrText>
        </w:r>
        <w:r>
          <w:rPr>
            <w:webHidden/>
          </w:rPr>
          <w:fldChar w:fldCharType="separate"/>
        </w:r>
        <w:r>
          <w:rPr>
            <w:rStyle w:val="Sautdindex"/>
            <w:vanish w:val="false"/>
          </w:rPr>
          <w:tab/>
          <w:t>5</w:t>
        </w:r>
        <w:r>
          <w:rPr>
            <w:webHidden/>
          </w:rPr>
          <w:fldChar w:fldCharType="end"/>
        </w:r>
      </w:hyperlink>
    </w:p>
    <w:p>
      <w:pPr>
        <w:pStyle w:val="Tabledesmatiresniveau2"/>
        <w:tabs>
          <w:tab w:val="right" w:pos="9062" w:leader="dot"/>
        </w:tabs>
        <w:rPr>
          <w:rFonts w:eastAsia="" w:eastAsiaTheme="minorEastAsia"/>
          <w:color w:val="00000A"/>
          <w:lang w:eastAsia="fr-FR"/>
        </w:rPr>
      </w:pPr>
      <w:hyperlink w:anchor="_Toc431308471">
        <w:r>
          <w:rPr>
            <w:webHidden/>
            <w:rStyle w:val="Sautdindex"/>
          </w:rPr>
          <w:t>4.1) Ressources humaines et organisations</w:t>
        </w:r>
        <w:r>
          <w:rPr>
            <w:webHidden/>
          </w:rPr>
          <w:fldChar w:fldCharType="begin"/>
        </w:r>
        <w:r>
          <w:rPr>
            <w:webHidden/>
          </w:rPr>
          <w:instrText>PAGEREF _Toc431308471 \h</w:instrText>
        </w:r>
        <w:r>
          <w:rPr>
            <w:webHidden/>
          </w:rPr>
          <w:fldChar w:fldCharType="separate"/>
        </w:r>
        <w:r>
          <w:rPr>
            <w:rStyle w:val="Sautdindex"/>
            <w:vanish w:val="false"/>
          </w:rPr>
          <w:tab/>
          <w:t>5</w:t>
        </w:r>
        <w:r>
          <w:rPr>
            <w:webHidden/>
          </w:rPr>
          <w:fldChar w:fldCharType="end"/>
        </w:r>
      </w:hyperlink>
    </w:p>
    <w:p>
      <w:pPr>
        <w:pStyle w:val="Tabledesmatiresniveau2"/>
        <w:tabs>
          <w:tab w:val="right" w:pos="9062" w:leader="dot"/>
        </w:tabs>
        <w:rPr>
          <w:rFonts w:eastAsia="" w:eastAsiaTheme="minorEastAsia"/>
          <w:color w:val="00000A"/>
          <w:lang w:eastAsia="fr-FR"/>
        </w:rPr>
      </w:pPr>
      <w:hyperlink w:anchor="_Toc431308472">
        <w:r>
          <w:rPr>
            <w:webHidden/>
            <w:rStyle w:val="Sautdindex"/>
          </w:rPr>
          <w:t>4.2) Ressources humaines externes :</w:t>
        </w:r>
        <w:r>
          <w:rPr>
            <w:webHidden/>
          </w:rPr>
          <w:fldChar w:fldCharType="begin"/>
        </w:r>
        <w:r>
          <w:rPr>
            <w:webHidden/>
          </w:rPr>
          <w:instrText>PAGEREF _Toc431308472 \h</w:instrText>
        </w:r>
        <w:r>
          <w:rPr>
            <w:webHidden/>
          </w:rPr>
          <w:fldChar w:fldCharType="separate"/>
        </w:r>
        <w:r>
          <w:rPr>
            <w:rStyle w:val="Sautdindex"/>
            <w:vanish w:val="false"/>
          </w:rPr>
          <w:tab/>
          <w:t>5</w:t>
        </w:r>
        <w:r>
          <w:rPr>
            <w:webHidden/>
          </w:rPr>
          <w:fldChar w:fldCharType="end"/>
        </w:r>
      </w:hyperlink>
    </w:p>
    <w:p>
      <w:pPr>
        <w:pStyle w:val="Tabledesmatiresniveau2"/>
        <w:tabs>
          <w:tab w:val="right" w:pos="9062" w:leader="dot"/>
        </w:tabs>
        <w:rPr>
          <w:rFonts w:eastAsia="" w:eastAsiaTheme="minorEastAsia"/>
          <w:color w:val="00000A"/>
          <w:lang w:eastAsia="fr-FR"/>
        </w:rPr>
      </w:pPr>
      <w:hyperlink w:anchor="_Toc431308473">
        <w:r>
          <w:rPr>
            <w:webHidden/>
            <w:rStyle w:val="Sautdindex"/>
          </w:rPr>
          <w:t>4.3) Moyens techniques à mettre en place :</w:t>
        </w:r>
        <w:r>
          <w:rPr>
            <w:webHidden/>
          </w:rPr>
          <w:fldChar w:fldCharType="begin"/>
        </w:r>
        <w:r>
          <w:rPr>
            <w:webHidden/>
          </w:rPr>
          <w:instrText>PAGEREF _Toc431308473 \h</w:instrText>
        </w:r>
        <w:r>
          <w:rPr>
            <w:webHidden/>
          </w:rPr>
          <w:fldChar w:fldCharType="separate"/>
        </w:r>
        <w:r>
          <w:rPr>
            <w:rStyle w:val="Sautdindex"/>
            <w:vanish w:val="false"/>
          </w:rPr>
          <w:tab/>
          <w:t>5</w:t>
        </w:r>
        <w:r>
          <w:rPr>
            <w:webHidden/>
          </w:rPr>
          <w:fldChar w:fldCharType="end"/>
        </w:r>
      </w:hyperlink>
    </w:p>
    <w:p>
      <w:pPr>
        <w:pStyle w:val="Tabledesmatiresniveau2"/>
        <w:tabs>
          <w:tab w:val="right" w:pos="9062" w:leader="dot"/>
        </w:tabs>
        <w:rPr>
          <w:rFonts w:eastAsia="" w:eastAsiaTheme="minorEastAsia"/>
          <w:color w:val="00000A"/>
          <w:lang w:eastAsia="fr-FR"/>
        </w:rPr>
      </w:pPr>
      <w:hyperlink w:anchor="_Toc431308474">
        <w:r>
          <w:rPr>
            <w:webHidden/>
            <w:rStyle w:val="Sautdindex"/>
          </w:rPr>
          <w:t>4.4) Démarches de communication :</w:t>
        </w:r>
        <w:r>
          <w:rPr>
            <w:webHidden/>
          </w:rPr>
          <w:fldChar w:fldCharType="begin"/>
        </w:r>
        <w:r>
          <w:rPr>
            <w:webHidden/>
          </w:rPr>
          <w:instrText>PAGEREF _Toc431308474 \h</w:instrText>
        </w:r>
        <w:r>
          <w:rPr>
            <w:webHidden/>
          </w:rPr>
          <w:fldChar w:fldCharType="separate"/>
        </w:r>
        <w:r>
          <w:rPr>
            <w:rStyle w:val="Sautdindex"/>
            <w:vanish w:val="false"/>
          </w:rPr>
          <w:tab/>
          <w:t>6</w:t>
        </w:r>
        <w:r>
          <w:rPr>
            <w:webHidden/>
          </w:rPr>
          <w:fldChar w:fldCharType="end"/>
        </w:r>
      </w:hyperlink>
    </w:p>
    <w:p>
      <w:pPr>
        <w:pStyle w:val="Tabledesmatiresniveau1"/>
        <w:tabs>
          <w:tab w:val="left" w:pos="440" w:leader="none"/>
          <w:tab w:val="right" w:pos="9062" w:leader="dot"/>
        </w:tabs>
        <w:rPr>
          <w:rFonts w:eastAsia="" w:eastAsiaTheme="minorEastAsia"/>
          <w:color w:val="00000A"/>
          <w:lang w:eastAsia="fr-FR"/>
        </w:rPr>
      </w:pPr>
      <w:hyperlink w:anchor="_Toc431308475">
        <w:r>
          <w:rPr>
            <w:webHidden/>
            <w:rStyle w:val="Sautdindex"/>
            <w:rFonts w:cs="Arial" w:ascii="Arial" w:hAnsi="Arial"/>
            <w:b/>
            <w:i/>
          </w:rPr>
          <w:t>5)</w:t>
        </w:r>
        <w:r>
          <w:rPr>
            <w:rStyle w:val="Sautdindex"/>
            <w:rFonts w:eastAsia="" w:eastAsiaTheme="minorEastAsia"/>
            <w:color w:val="00000A"/>
            <w:lang w:eastAsia="fr-FR"/>
          </w:rPr>
          <w:tab/>
        </w:r>
        <w:r>
          <w:rPr>
            <w:rStyle w:val="Sautdindex"/>
            <w:rFonts w:cs="Arial" w:ascii="Arial" w:hAnsi="Arial"/>
            <w:b/>
            <w:i/>
          </w:rPr>
          <w:t>Identification des risques</w:t>
        </w:r>
        <w:r>
          <w:rPr>
            <w:webHidden/>
          </w:rPr>
          <w:fldChar w:fldCharType="begin"/>
        </w:r>
        <w:r>
          <w:rPr>
            <w:webHidden/>
          </w:rPr>
          <w:instrText>PAGEREF _Toc431308475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eastAsia="" w:eastAsiaTheme="minorEastAsia"/>
          <w:color w:val="00000A"/>
          <w:lang w:eastAsia="fr-FR"/>
        </w:rPr>
      </w:pPr>
      <w:hyperlink w:anchor="_Toc431308476">
        <w:r>
          <w:rPr>
            <w:webHidden/>
            <w:rStyle w:val="Sautdindex"/>
          </w:rPr>
          <w:t>5.1) Disponibilités :</w:t>
        </w:r>
        <w:r>
          <w:rPr>
            <w:webHidden/>
          </w:rPr>
          <w:fldChar w:fldCharType="begin"/>
        </w:r>
        <w:r>
          <w:rPr>
            <w:webHidden/>
          </w:rPr>
          <w:instrText>PAGEREF _Toc431308476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eastAsia="" w:eastAsiaTheme="minorEastAsia"/>
          <w:color w:val="00000A"/>
          <w:lang w:eastAsia="fr-FR"/>
        </w:rPr>
      </w:pPr>
      <w:hyperlink w:anchor="_Toc431308477">
        <w:r>
          <w:rPr>
            <w:webHidden/>
            <w:rStyle w:val="Sautdindex"/>
          </w:rPr>
          <w:t>5.2) Qualité :</w:t>
        </w:r>
        <w:r>
          <w:rPr>
            <w:webHidden/>
          </w:rPr>
          <w:fldChar w:fldCharType="begin"/>
        </w:r>
        <w:r>
          <w:rPr>
            <w:webHidden/>
          </w:rPr>
          <w:instrText>PAGEREF _Toc431308477 \h</w:instrText>
        </w:r>
        <w:r>
          <w:rPr>
            <w:webHidden/>
          </w:rPr>
          <w:fldChar w:fldCharType="separate"/>
        </w:r>
        <w:r>
          <w:rPr>
            <w:rStyle w:val="Sautdindex"/>
            <w:vanish w:val="false"/>
          </w:rPr>
          <w:tab/>
          <w:t>6</w:t>
        </w:r>
        <w:r>
          <w:rPr>
            <w:webHidden/>
          </w:rPr>
          <w:fldChar w:fldCharType="end"/>
        </w:r>
      </w:hyperlink>
    </w:p>
    <w:p>
      <w:pPr>
        <w:pStyle w:val="Tabledesmatiresniveau1"/>
        <w:tabs>
          <w:tab w:val="left" w:pos="440" w:leader="none"/>
          <w:tab w:val="right" w:pos="9062" w:leader="dot"/>
        </w:tabs>
        <w:rPr>
          <w:rFonts w:eastAsia="" w:eastAsiaTheme="minorEastAsia"/>
          <w:color w:val="00000A"/>
          <w:lang w:eastAsia="fr-FR"/>
        </w:rPr>
      </w:pPr>
      <w:hyperlink w:anchor="_Toc431308478">
        <w:r>
          <w:rPr>
            <w:webHidden/>
            <w:rStyle w:val="Sautdindex"/>
            <w:rFonts w:cs="Arial" w:ascii="Arial" w:hAnsi="Arial"/>
            <w:b/>
            <w:i/>
          </w:rPr>
          <w:t>6)</w:t>
        </w:r>
        <w:r>
          <w:rPr>
            <w:rStyle w:val="Sautdindex"/>
            <w:rFonts w:eastAsia="" w:eastAsiaTheme="minorEastAsia"/>
            <w:color w:val="00000A"/>
            <w:lang w:eastAsia="fr-FR"/>
          </w:rPr>
          <w:tab/>
        </w:r>
        <w:r>
          <w:rPr>
            <w:rStyle w:val="Sautdindex"/>
            <w:rFonts w:cs="Arial" w:ascii="Arial" w:hAnsi="Arial"/>
            <w:b/>
            <w:i/>
          </w:rPr>
          <w:t>Evaluation de la qualité</w:t>
        </w:r>
        <w:r>
          <w:rPr>
            <w:webHidden/>
          </w:rPr>
          <w:fldChar w:fldCharType="begin"/>
        </w:r>
        <w:r>
          <w:rPr>
            <w:webHidden/>
          </w:rPr>
          <w:instrText>PAGEREF _Toc431308478 \h</w:instrText>
        </w:r>
        <w:r>
          <w:rPr>
            <w:webHidden/>
          </w:rPr>
          <w:fldChar w:fldCharType="separate"/>
        </w:r>
        <w:r>
          <w:rPr>
            <w:rStyle w:val="Sautdindex"/>
            <w:vanish w:val="false"/>
          </w:rPr>
          <w:tab/>
          <w:t>7</w:t>
        </w:r>
        <w:r>
          <w:rPr>
            <w:webHidden/>
          </w:rPr>
          <w:fldChar w:fldCharType="end"/>
        </w:r>
      </w:hyperlink>
    </w:p>
    <w:p>
      <w:pPr>
        <w:pStyle w:val="Tabledesmatiresniveau1"/>
        <w:tabs>
          <w:tab w:val="right" w:pos="9062" w:leader="dot"/>
        </w:tabs>
        <w:rPr>
          <w:rFonts w:eastAsia="" w:eastAsiaTheme="minorEastAsia"/>
          <w:color w:val="00000A"/>
          <w:lang w:eastAsia="fr-FR"/>
        </w:rPr>
      </w:pPr>
      <w:hyperlink w:anchor="_Toc431308479">
        <w:r>
          <w:rPr>
            <w:webHidden/>
            <w:rStyle w:val="Sautdindex"/>
            <w:rFonts w:cs="Arial" w:ascii="Arial" w:hAnsi="Arial"/>
            <w:b/>
          </w:rPr>
          <w:t>Annexe</w:t>
        </w:r>
        <w:r>
          <w:rPr>
            <w:webHidden/>
          </w:rPr>
          <w:fldChar w:fldCharType="begin"/>
        </w:r>
        <w:r>
          <w:rPr>
            <w:webHidden/>
          </w:rPr>
          <w:instrText>PAGEREF _Toc431308479 \h</w:instrText>
        </w:r>
        <w:r>
          <w:rPr>
            <w:webHidden/>
          </w:rPr>
          <w:fldChar w:fldCharType="separate"/>
        </w:r>
        <w:r>
          <w:rPr>
            <w:rStyle w:val="Sautdindex"/>
            <w:vanish w:val="false"/>
          </w:rPr>
          <w:tab/>
          <w:t>7</w:t>
        </w:r>
        <w:r>
          <w:rPr>
            <w:webHidden/>
          </w:rPr>
          <w:fldChar w:fldCharType="end"/>
        </w:r>
      </w:hyperlink>
    </w:p>
    <w:p>
      <w:pPr>
        <w:pStyle w:val="Normal"/>
        <w:rPr/>
      </w:pPr>
      <w:r>
        <w:rPr/>
      </w:r>
      <w:r>
        <w:fldChar w:fldCharType="end"/>
      </w:r>
    </w:p>
    <w:p>
      <w:pPr>
        <w:pStyle w:val="Normal"/>
        <w:rPr>
          <w:b/>
          <w:b/>
          <w:i/>
          <w:i/>
          <w:sz w:val="52"/>
          <w:szCs w:val="52"/>
          <w:u w:val="single"/>
        </w:rPr>
      </w:pPr>
      <w:r>
        <w:rPr>
          <w:b/>
          <w:i/>
          <w:sz w:val="52"/>
          <w:szCs w:val="52"/>
          <w:u w:val="single"/>
        </w:rPr>
      </w:r>
      <w:r>
        <w:br w:type="page"/>
      </w:r>
    </w:p>
    <w:p>
      <w:pPr>
        <w:pStyle w:val="Titre1"/>
        <w:numPr>
          <w:ilvl w:val="0"/>
          <w:numId w:val="1"/>
        </w:numPr>
        <w:rPr>
          <w:rFonts w:ascii="Arial" w:hAnsi="Arial" w:cs="Arial"/>
          <w:b/>
          <w:b/>
          <w:i/>
          <w:i/>
          <w:color w:val="1F4E79" w:themeColor="accent1" w:themeShade="80"/>
          <w:sz w:val="36"/>
          <w:szCs w:val="36"/>
          <w:u w:val="single"/>
        </w:rPr>
      </w:pPr>
      <w:bookmarkStart w:id="0" w:name="_Toc431308467"/>
      <w:bookmarkEnd w:id="0"/>
      <w:r>
        <w:rPr>
          <w:rFonts w:cs="Arial" w:ascii="Arial" w:hAnsi="Arial"/>
          <w:b/>
          <w:i/>
          <w:color w:val="1F4E79" w:themeColor="accent1" w:themeShade="80"/>
          <w:sz w:val="36"/>
          <w:szCs w:val="36"/>
          <w:u w:val="single"/>
        </w:rPr>
        <w:t>Cadre et objectif du projet</w:t>
      </w:r>
    </w:p>
    <w:p>
      <w:pPr>
        <w:pStyle w:val="Normal"/>
        <w:rPr/>
      </w:pPr>
      <w:r>
        <w:rPr/>
      </w:r>
    </w:p>
    <w:p>
      <w:pPr>
        <w:pStyle w:val="Normal"/>
        <w:jc w:val="both"/>
        <w:rPr/>
      </w:pPr>
      <w:r>
        <w:rPr>
          <w:rFonts w:cs="Arial" w:ascii="Calibri Light" w:hAnsi="Calibri Light" w:asciiTheme="majorHAnsi" w:hAnsiTheme="majorHAnsi"/>
          <w:sz w:val="24"/>
        </w:rPr>
        <w:t>Ce projet prend place dans le cadre des projets d’intégration de troisième année de l’IMERIR (Institut Méditerranéen d’Etudes et de Recherche en Informatique et Robotique). Il s’agit d’un projet de 10 jours.</w:t>
      </w:r>
    </w:p>
    <w:p>
      <w:pPr>
        <w:pStyle w:val="Normal"/>
        <w:jc w:val="both"/>
        <w:rPr/>
      </w:pPr>
      <w:r>
        <w:rPr>
          <w:rFonts w:cs="Arial" w:ascii="Calibri Light" w:hAnsi="Calibri Light" w:asciiTheme="majorHAnsi" w:hAnsiTheme="majorHAnsi"/>
          <w:sz w:val="24"/>
        </w:rPr>
        <w:t xml:space="preserve">Le but principal de ce projet est de permettre aux étudiants de maitriser le robot KUKA, de mettre en pratique les </w:t>
      </w:r>
      <w:r>
        <w:rPr>
          <w:rFonts w:eastAsia="Cambria" w:cs="Arial" w:ascii="Calibri Light" w:hAnsi="Calibri Light" w:asciiTheme="majorHAnsi" w:hAnsiTheme="majorHAnsi"/>
          <w:sz w:val="24"/>
        </w:rPr>
        <w:t>connaissances acquises lors de l’année en groupe de 5 à 6 étudiants. Ce projet regroupe à la fois les connaissances informatique et robotique. Les étudiants devront mettre en œuvre tous les moyens permettant d’aboutir à la mise en place du projet.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itre1"/>
        <w:rPr>
          <w:rFonts w:ascii="Arial" w:hAnsi="Arial" w:eastAsia="Calibri" w:cs="Arial" w:eastAsiaTheme="minorHAnsi"/>
          <w:color w:val="00000A"/>
          <w:sz w:val="22"/>
          <w:szCs w:val="22"/>
        </w:rPr>
      </w:pPr>
      <w:r>
        <w:rPr>
          <w:rFonts w:eastAsia="Calibri" w:cs="Arial" w:eastAsiaTheme="minorHAnsi" w:ascii="Arial" w:hAnsi="Arial"/>
          <w:color w:val="00000A"/>
          <w:sz w:val="22"/>
          <w:szCs w:val="22"/>
        </w:rPr>
      </w:r>
    </w:p>
    <w:p>
      <w:pPr>
        <w:pStyle w:val="Titre1"/>
        <w:numPr>
          <w:ilvl w:val="0"/>
          <w:numId w:val="1"/>
        </w:numPr>
        <w:rPr/>
      </w:pPr>
      <w:bookmarkStart w:id="1" w:name="_Toc431308468"/>
      <w:bookmarkEnd w:id="1"/>
      <w:r>
        <w:rPr>
          <w:rFonts w:cs="Arial" w:ascii="Arial" w:hAnsi="Arial"/>
          <w:b/>
          <w:i/>
          <w:color w:val="1F4E79" w:themeColor="accent1" w:themeShade="80"/>
          <w:sz w:val="36"/>
          <w:szCs w:val="36"/>
          <w:u w:val="single"/>
        </w:rPr>
        <w:t>Présentation du projet</w:t>
      </w:r>
    </w:p>
    <w:p>
      <w:pPr>
        <w:pStyle w:val="Titre7"/>
        <w:rPr>
          <w:rFonts w:ascii="Calibri Light" w:hAnsi="Calibri Light" w:eastAsia="Calibri" w:cs="" w:cstheme="minorBidi" w:eastAsiaTheme="minorHAnsi"/>
          <w:b w:val="false"/>
          <w:b w:val="false"/>
          <w:iCs w:val="false"/>
          <w:color w:val="00000A"/>
          <w:sz w:val="22"/>
          <w:szCs w:val="22"/>
          <w:u w:val="none"/>
          <w:lang w:eastAsia="en-US"/>
        </w:rPr>
      </w:pPr>
      <w:r>
        <w:rPr>
          <w:rFonts w:eastAsia="Calibri" w:cs="" w:cstheme="minorBidi" w:eastAsiaTheme="minorHAnsi"/>
          <w:b w:val="false"/>
          <w:iCs w:val="false"/>
          <w:color w:val="00000A"/>
          <w:sz w:val="22"/>
          <w:szCs w:val="22"/>
          <w:u w:val="none"/>
          <w:lang w:eastAsia="en-US"/>
        </w:rPr>
      </w:r>
    </w:p>
    <w:p>
      <w:pPr>
        <w:pStyle w:val="Titre7"/>
        <w:jc w:val="both"/>
        <w:rPr/>
      </w:pPr>
      <w:r>
        <w:rPr>
          <w:rFonts w:eastAsia="Cambria" w:cs="Arial"/>
          <w:b w:val="false"/>
          <w:color w:val="00000A"/>
          <w:sz w:val="24"/>
          <w:szCs w:val="22"/>
          <w:u w:val="none"/>
        </w:rPr>
        <w:t>Dans le cadre de la troisième année d’enseignement à l'IMERIR, il est proposé aux élèves de réaliser un projet d’intégration sur 10 jours. Ce projet doit permettre aux élèves de mettre en application leurs connaissances acquises sur l’année en informatique et robotique et de les mettre en situation de travail en équipe.</w:t>
      </w:r>
    </w:p>
    <w:p>
      <w:pPr>
        <w:pStyle w:val="Normal"/>
        <w:jc w:val="both"/>
        <w:rPr>
          <w:rFonts w:ascii="Calibri Light" w:hAnsi="Calibri Light" w:eastAsia="Calibri" w:asciiTheme="majorHAnsi" w:hAnsiTheme="majorHAnsi"/>
          <w:sz w:val="24"/>
          <w:lang w:eastAsia="fr-FR"/>
        </w:rPr>
      </w:pPr>
      <w:r>
        <w:rPr>
          <w:rFonts w:eastAsia="Calibri" w:ascii="Calibri Light" w:hAnsi="Calibri Light"/>
          <w:sz w:val="24"/>
          <w:lang w:eastAsia="fr-FR"/>
        </w:rPr>
      </w:r>
    </w:p>
    <w:p>
      <w:pPr>
        <w:pStyle w:val="Titre7"/>
        <w:jc w:val="both"/>
        <w:rPr/>
      </w:pPr>
      <w:r>
        <w:rPr>
          <w:rFonts w:eastAsia="Cambria" w:cs="Arial"/>
          <w:b w:val="false"/>
          <w:color w:val="00000A"/>
          <w:sz w:val="24"/>
          <w:szCs w:val="22"/>
          <w:u w:val="none"/>
        </w:rPr>
        <w:t>Les objectifs de ce projet sont de développer le logiciel pour permettre au robot KUKA de pouvoir dessiner grâce à son bras robotique. Des options supplémentaires pourront être proposées pour compléter ce schéma.</w:t>
      </w:r>
    </w:p>
    <w:p>
      <w:pPr>
        <w:pStyle w:val="Normal"/>
        <w:jc w:val="both"/>
        <w:rPr/>
      </w:pPr>
      <w:r>
        <w:rPr/>
      </w:r>
      <w:r>
        <w:br w:type="page"/>
      </w:r>
    </w:p>
    <w:p>
      <w:pPr>
        <w:pStyle w:val="Titre1"/>
        <w:numPr>
          <w:ilvl w:val="0"/>
          <w:numId w:val="1"/>
        </w:numPr>
        <w:rPr/>
      </w:pPr>
      <w:bookmarkStart w:id="2" w:name="_Toc431308469"/>
      <w:bookmarkEnd w:id="2"/>
      <w:r>
        <w:rPr>
          <w:rFonts w:cs="Arial" w:ascii="Arial" w:hAnsi="Arial"/>
          <w:b/>
          <w:i/>
          <w:color w:val="1F4E79" w:themeColor="accent1" w:themeShade="80"/>
          <w:sz w:val="36"/>
          <w:szCs w:val="36"/>
          <w:u w:val="single"/>
        </w:rPr>
        <w:t>Les Echéances et les Taches (DeadLine le 08/10/2015)</w:t>
      </w:r>
    </w:p>
    <w:p>
      <w:pPr>
        <w:pStyle w:val="Normal"/>
        <w:rPr/>
      </w:pPr>
      <w:r>
        <w:rPr/>
      </w:r>
    </w:p>
    <w:tbl>
      <w:tblPr>
        <w:tblW w:w="9671" w:type="dxa"/>
        <w:jc w:val="left"/>
        <w:tblInd w:w="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noVBand="1" w:noHBand="0" w:lastColumn="0" w:firstColumn="1" w:lastRow="0" w:firstRow="1"/>
      </w:tblPr>
      <w:tblGrid>
        <w:gridCol w:w="1305"/>
        <w:gridCol w:w="3398"/>
        <w:gridCol w:w="1134"/>
        <w:gridCol w:w="1840"/>
        <w:gridCol w:w="1994"/>
      </w:tblGrid>
      <w:tr>
        <w:trPr>
          <w:trHeight w:val="448"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Spacing"/>
              <w:jc w:val="center"/>
              <w:rPr>
                <w:rFonts w:ascii="Calibri" w:hAnsi="Calibri" w:asciiTheme="minorHAnsi" w:hAnsiTheme="minorHAnsi"/>
                <w:color w:val="FFFFFF" w:themeColor="background1"/>
                <w:sz w:val="22"/>
                <w:szCs w:val="22"/>
              </w:rPr>
            </w:pPr>
            <w:r>
              <w:rPr>
                <w:rFonts w:ascii="Calibri" w:hAnsi="Calibri" w:asciiTheme="minorHAnsi" w:hAnsiTheme="minorHAnsi"/>
                <w:color w:val="FFFFFF" w:themeColor="background1"/>
                <w:sz w:val="22"/>
                <w:szCs w:val="22"/>
              </w:rPr>
              <w:t>Noms</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Spacing"/>
              <w:jc w:val="center"/>
              <w:rPr/>
            </w:pPr>
            <w:r>
              <w:rPr>
                <w:rFonts w:ascii="Calibri" w:hAnsi="Calibri" w:asciiTheme="minorHAnsi" w:hAnsiTheme="minorHAnsi"/>
                <w:color w:val="FFFFFF" w:themeColor="background1"/>
                <w:sz w:val="22"/>
                <w:szCs w:val="22"/>
              </w:rPr>
              <w:t>Taches</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Spacing"/>
              <w:jc w:val="center"/>
              <w:rPr/>
            </w:pPr>
            <w:r>
              <w:rPr>
                <w:rFonts w:ascii="Calibri" w:hAnsi="Calibri" w:asciiTheme="minorHAnsi" w:hAnsiTheme="minorHAnsi"/>
                <w:color w:val="FFFFFF" w:themeColor="background1"/>
                <w:sz w:val="22"/>
                <w:szCs w:val="22"/>
              </w:rPr>
              <w:t>Durée de travail</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Spacing"/>
              <w:jc w:val="center"/>
              <w:rPr/>
            </w:pPr>
            <w:r>
              <w:rPr>
                <w:rFonts w:ascii="Calibri" w:hAnsi="Calibri" w:asciiTheme="minorHAnsi" w:hAnsiTheme="minorHAnsi"/>
                <w:color w:val="FFFFFF" w:themeColor="background1"/>
                <w:sz w:val="22"/>
                <w:szCs w:val="22"/>
              </w:rPr>
              <w:t>Dépendances</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Spacing"/>
              <w:jc w:val="center"/>
              <w:rPr/>
            </w:pPr>
            <w:r>
              <w:rPr>
                <w:rFonts w:ascii="Calibri" w:hAnsi="Calibri" w:asciiTheme="minorHAnsi" w:hAnsiTheme="minorHAnsi"/>
                <w:color w:val="FFFFFF" w:themeColor="background1"/>
                <w:sz w:val="22"/>
                <w:szCs w:val="22"/>
              </w:rPr>
              <w:t>Ressources</w:t>
            </w:r>
          </w:p>
        </w:tc>
      </w:tr>
      <w:tr>
        <w:trPr>
          <w:trHeight w:val="372" w:hRule="atLeast"/>
        </w:trPr>
        <w:tc>
          <w:tcPr>
            <w:tcW w:w="9671"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t>WEB</w:t>
            </w:r>
          </w:p>
        </w:tc>
      </w:tr>
      <w:tr>
        <w:trPr>
          <w:trHeight w:val="448"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Interface IHM</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60H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Aucune</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Jeremy Jouet, Matthieu</w:t>
            </w:r>
          </w:p>
        </w:tc>
      </w:tr>
      <w:tr>
        <w:trPr>
          <w:trHeight w:val="448"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T2</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Interface d’envoie des fichiers</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12H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Aucunes</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Brice Benoit</w:t>
            </w:r>
          </w:p>
        </w:tc>
      </w:tr>
      <w:tr>
        <w:trPr>
          <w:trHeight w:val="448"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T3</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Upload des images en AJAX</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4H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Aucune</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Brice Benoit</w:t>
            </w:r>
          </w:p>
        </w:tc>
      </w:tr>
      <w:tr>
        <w:trPr>
          <w:trHeight w:val="448"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T4</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Preview des images enregistrées</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4H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T3</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Brice Benoit</w:t>
            </w:r>
          </w:p>
        </w:tc>
      </w:tr>
      <w:tr>
        <w:trPr>
          <w:trHeight w:val="448"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T5</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Preview des images avant envoie</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4H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T3</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Brice Benoit</w:t>
            </w:r>
          </w:p>
        </w:tc>
      </w:tr>
      <w:tr>
        <w:trPr>
          <w:trHeight w:val="448"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T6</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Envoie des infos de l’image au serveur</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4H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T2, T3</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Brice Benoit</w:t>
            </w:r>
          </w:p>
        </w:tc>
      </w:tr>
      <w:tr>
        <w:trPr>
          <w:trHeight w:val="347" w:hRule="atLeast"/>
        </w:trPr>
        <w:tc>
          <w:tcPr>
            <w:tcW w:w="9671"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t>PHP</w:t>
            </w:r>
          </w:p>
        </w:tc>
      </w:tr>
      <w:tr>
        <w:trPr>
          <w:trHeight w:val="559"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T7</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Réception des images/données</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2H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bookmarkStart w:id="3" w:name="_GoBack"/>
            <w:bookmarkEnd w:id="3"/>
            <w:r>
              <w:rPr>
                <w:rFonts w:eastAsia="Cambria" w:cs="Cambria" w:ascii="Cambria" w:hAnsi="Cambria"/>
                <w:color w:val="365F91"/>
              </w:rPr>
              <w:t>T2</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Remi Gandou</w:t>
            </w:r>
          </w:p>
        </w:tc>
      </w:tr>
      <w:tr>
        <w:trPr>
          <w:trHeight w:val="559"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T8</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Conversion des données sous forme de matrice</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8H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T6</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Remi Gandou</w:t>
            </w:r>
          </w:p>
        </w:tc>
      </w:tr>
      <w:tr>
        <w:trPr>
          <w:trHeight w:val="559"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T9</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Envoie via TCP</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2H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Aucune</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Remi Gandou</w:t>
            </w:r>
          </w:p>
        </w:tc>
      </w:tr>
      <w:tr>
        <w:trPr>
          <w:trHeight w:val="559"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T10</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Envoyer à l'interface les différentes données du robot</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4H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T12</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Remi Gandou</w:t>
            </w:r>
          </w:p>
        </w:tc>
      </w:tr>
      <w:tr>
        <w:trPr>
          <w:trHeight w:val="358" w:hRule="atLeast"/>
        </w:trPr>
        <w:tc>
          <w:tcPr>
            <w:tcW w:w="9671"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t>ROBOT</w:t>
            </w:r>
          </w:p>
        </w:tc>
      </w:tr>
      <w:tr>
        <w:trPr>
          <w:trHeight w:val="559"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T11</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Réception des données (serveur)</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8H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T2/T8</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Dorian Fernandez, Guillaume Perez</w:t>
            </w:r>
          </w:p>
        </w:tc>
      </w:tr>
      <w:tr>
        <w:trPr>
          <w:trHeight w:val="559"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T12</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Traitement des données</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12H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ind w:left="708" w:hanging="708"/>
              <w:jc w:val="center"/>
              <w:rPr/>
            </w:pPr>
            <w:r>
              <w:rPr>
                <w:rFonts w:eastAsia="Cambria" w:cs="Cambria" w:ascii="Cambria" w:hAnsi="Cambria"/>
                <w:color w:val="365F91"/>
              </w:rPr>
              <w:t>T7</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Dorian Fernandez, Guillaume Perez</w:t>
            </w:r>
          </w:p>
        </w:tc>
      </w:tr>
      <w:tr>
        <w:trPr>
          <w:trHeight w:val="559"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T13</w:t>
            </w:r>
          </w:p>
        </w:tc>
        <w:tc>
          <w:tcPr>
            <w:tcW w:w="33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Envoyer des infos au serveur</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8H</w:t>
            </w:r>
          </w:p>
        </w:tc>
        <w:tc>
          <w:tcPr>
            <w:tcW w:w="1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T2</w:t>
            </w:r>
          </w:p>
        </w:tc>
        <w:tc>
          <w:tcPr>
            <w:tcW w:w="1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Dorian Fernandez, Guillaume Perez</w:t>
            </w:r>
          </w:p>
        </w:tc>
      </w:tr>
    </w:tbl>
    <w:p>
      <w:pPr>
        <w:pStyle w:val="Titre1"/>
        <w:rPr>
          <w:rFonts w:ascii="Arial" w:hAnsi="Arial" w:cs="Arial"/>
          <w:b/>
          <w:b/>
          <w:i/>
          <w:i/>
          <w:color w:val="1F4E79" w:themeColor="accent1" w:themeShade="80"/>
          <w:sz w:val="36"/>
          <w:szCs w:val="36"/>
          <w:u w:val="single"/>
        </w:rPr>
      </w:pPr>
      <w:r>
        <w:rPr/>
      </w:r>
    </w:p>
    <w:p>
      <w:pPr>
        <w:pStyle w:val="Normal"/>
        <w:rPr>
          <w:rFonts w:ascii="Arial" w:hAnsi="Arial" w:cs="Arial"/>
          <w:b/>
          <w:b/>
          <w:i/>
          <w:i/>
          <w:color w:val="1F4E79" w:themeColor="accent1" w:themeShade="80"/>
          <w:sz w:val="36"/>
          <w:szCs w:val="36"/>
          <w:u w:val="single"/>
        </w:rPr>
      </w:pPr>
      <w:r>
        <w:rPr/>
      </w:r>
    </w:p>
    <w:p>
      <w:pPr>
        <w:pStyle w:val="Titre1"/>
        <w:numPr>
          <w:ilvl w:val="0"/>
          <w:numId w:val="1"/>
        </w:numPr>
        <w:rPr>
          <w:rFonts w:ascii="Arial" w:hAnsi="Arial" w:cs="Arial"/>
          <w:b/>
          <w:b/>
          <w:i/>
          <w:i/>
          <w:color w:val="1F4E79" w:themeColor="accent1" w:themeShade="80"/>
          <w:sz w:val="36"/>
          <w:szCs w:val="36"/>
          <w:u w:val="single"/>
        </w:rPr>
      </w:pPr>
      <w:bookmarkStart w:id="4" w:name="_Toc431308470"/>
      <w:bookmarkEnd w:id="4"/>
      <w:r>
        <w:rPr>
          <w:rFonts w:cs="Arial" w:ascii="Arial" w:hAnsi="Arial"/>
          <w:b/>
          <w:i/>
          <w:color w:val="1F4E79" w:themeColor="accent1" w:themeShade="80"/>
          <w:sz w:val="36"/>
          <w:szCs w:val="36"/>
          <w:u w:val="single"/>
        </w:rPr>
        <w:t>Organisation des ressources</w:t>
      </w:r>
    </w:p>
    <w:p>
      <w:pPr>
        <w:pStyle w:val="Normal"/>
        <w:rPr/>
      </w:pPr>
      <w:r>
        <w:rPr/>
      </w:r>
    </w:p>
    <w:p>
      <w:pPr>
        <w:pStyle w:val="NoSpacing"/>
        <w:numPr>
          <w:ilvl w:val="0"/>
          <w:numId w:val="0"/>
        </w:numPr>
        <w:outlineLvl w:val="1"/>
        <w:rPr/>
      </w:pPr>
      <w:bookmarkStart w:id="5" w:name="_Toc431308471"/>
      <w:bookmarkStart w:id="6" w:name="_Toc420426994"/>
      <w:bookmarkEnd w:id="6"/>
      <w:bookmarkEnd w:id="5"/>
      <w:r>
        <w:rPr/>
        <w:t>4.1) Ressources humaines et organisations</w:t>
      </w:r>
    </w:p>
    <w:p>
      <w:pPr>
        <w:pStyle w:val="Normal1"/>
        <w:jc w:val="both"/>
        <w:rPr>
          <w:rFonts w:ascii="Cambria" w:hAnsi="Cambria" w:eastAsia="Cambria" w:cs="Cambria"/>
          <w:b/>
          <w:b/>
          <w:color w:val="365F91"/>
        </w:rPr>
      </w:pPr>
      <w:r>
        <w:rPr>
          <w:rFonts w:eastAsia="Cambria" w:cs="Cambria" w:ascii="Cambria" w:hAnsi="Cambria"/>
          <w:b/>
          <w:color w:val="365F91"/>
        </w:rPr>
      </w:r>
    </w:p>
    <w:p>
      <w:pPr>
        <w:pStyle w:val="Titre7"/>
        <w:rPr/>
      </w:pPr>
      <w:r>
        <w:rPr>
          <w:rFonts w:eastAsia="Cambria"/>
          <w:b w:val="false"/>
          <w:color w:val="00000A"/>
          <w:sz w:val="24"/>
          <w:szCs w:val="24"/>
          <w:u w:val="none"/>
        </w:rPr>
        <w:t>·</w:t>
      </w:r>
      <w:r>
        <w:rPr>
          <w:rFonts w:eastAsia="Times New Roman" w:cs="Times New Roman" w:ascii="Times New Roman" w:hAnsi="Times New Roman"/>
          <w:b w:val="false"/>
          <w:color w:val="00000A"/>
          <w:sz w:val="16"/>
          <w:u w:val="none"/>
        </w:rPr>
        <w:t xml:space="preserve">           </w:t>
      </w:r>
      <w:r>
        <w:rPr>
          <w:rFonts w:eastAsia="Cambria"/>
          <w:b w:val="false"/>
          <w:color w:val="00000A"/>
          <w:sz w:val="24"/>
          <w:szCs w:val="22"/>
          <w:u w:val="none"/>
        </w:rPr>
        <w:t>Matthieu Ménagé, chef de projet</w:t>
      </w:r>
    </w:p>
    <w:p>
      <w:pPr>
        <w:pStyle w:val="Titre7"/>
        <w:rPr/>
      </w:pPr>
      <w:r>
        <w:rPr>
          <w:rFonts w:eastAsia="Cambria"/>
          <w:b w:val="false"/>
          <w:color w:val="00000A"/>
          <w:sz w:val="24"/>
          <w:szCs w:val="22"/>
          <w:u w:val="none"/>
        </w:rPr>
        <w:t>·</w:t>
      </w:r>
      <w:r>
        <w:rPr>
          <w:rFonts w:eastAsia="Times New Roman" w:cs="Times New Roman" w:ascii="Times New Roman" w:hAnsi="Times New Roman"/>
          <w:b w:val="false"/>
          <w:color w:val="00000A"/>
          <w:sz w:val="24"/>
          <w:szCs w:val="22"/>
          <w:u w:val="none"/>
        </w:rPr>
        <w:t xml:space="preserve">       </w:t>
      </w:r>
      <w:r>
        <w:rPr>
          <w:rFonts w:eastAsia="Cambria" w:cs="Times New Roman"/>
          <w:b w:val="false"/>
          <w:color w:val="00000A"/>
          <w:sz w:val="24"/>
          <w:szCs w:val="22"/>
          <w:u w:val="none"/>
        </w:rPr>
        <w:t>Brice Benoit</w:t>
      </w:r>
    </w:p>
    <w:p>
      <w:pPr>
        <w:pStyle w:val="Titre7"/>
        <w:rPr/>
      </w:pPr>
      <w:r>
        <w:rPr>
          <w:rFonts w:eastAsia="Cambria"/>
          <w:b w:val="false"/>
          <w:color w:val="00000A"/>
          <w:sz w:val="24"/>
          <w:szCs w:val="22"/>
          <w:u w:val="none"/>
        </w:rPr>
        <w:t>·</w:t>
      </w:r>
      <w:r>
        <w:rPr>
          <w:rFonts w:eastAsia="Times New Roman" w:cs="Times New Roman"/>
          <w:b w:val="false"/>
          <w:color w:val="00000A"/>
          <w:sz w:val="24"/>
          <w:szCs w:val="22"/>
          <w:u w:val="none"/>
        </w:rPr>
        <w:t xml:space="preserve">        </w:t>
      </w:r>
      <w:r>
        <w:rPr>
          <w:rFonts w:eastAsia="Cambria" w:cs="Times New Roman"/>
          <w:b w:val="false"/>
          <w:color w:val="00000A"/>
          <w:sz w:val="24"/>
          <w:szCs w:val="22"/>
          <w:u w:val="none"/>
        </w:rPr>
        <w:t>Jeremy Jouet</w:t>
      </w:r>
    </w:p>
    <w:p>
      <w:pPr>
        <w:pStyle w:val="Titre7"/>
        <w:rPr/>
      </w:pPr>
      <w:r>
        <w:rPr>
          <w:rFonts w:eastAsia="Cambria"/>
          <w:b w:val="false"/>
          <w:color w:val="00000A"/>
          <w:sz w:val="24"/>
          <w:szCs w:val="22"/>
          <w:u w:val="none"/>
        </w:rPr>
        <w:t>·</w:t>
      </w:r>
      <w:r>
        <w:rPr>
          <w:rFonts w:eastAsia="Times New Roman" w:cs="Times New Roman"/>
          <w:b w:val="false"/>
          <w:color w:val="00000A"/>
          <w:sz w:val="24"/>
          <w:szCs w:val="22"/>
          <w:u w:val="none"/>
        </w:rPr>
        <w:t xml:space="preserve">        </w:t>
      </w:r>
      <w:r>
        <w:rPr>
          <w:rFonts w:eastAsia="Cambria" w:cs="Times New Roman"/>
          <w:b w:val="false"/>
          <w:color w:val="00000A"/>
          <w:sz w:val="24"/>
          <w:szCs w:val="22"/>
          <w:u w:val="none"/>
        </w:rPr>
        <w:t>Dorian Fernandez</w:t>
      </w:r>
    </w:p>
    <w:p>
      <w:pPr>
        <w:pStyle w:val="Titre7"/>
        <w:rPr/>
      </w:pPr>
      <w:r>
        <w:rPr>
          <w:rFonts w:eastAsia="Cambria"/>
          <w:b w:val="false"/>
          <w:color w:val="00000A"/>
          <w:sz w:val="24"/>
          <w:szCs w:val="22"/>
          <w:u w:val="none"/>
        </w:rPr>
        <w:t>·</w:t>
      </w:r>
      <w:r>
        <w:rPr>
          <w:rFonts w:eastAsia="Times New Roman" w:cs="Times New Roman"/>
          <w:b w:val="false"/>
          <w:color w:val="00000A"/>
          <w:sz w:val="24"/>
          <w:szCs w:val="22"/>
          <w:u w:val="none"/>
        </w:rPr>
        <w:t xml:space="preserve">        </w:t>
      </w:r>
      <w:r>
        <w:rPr>
          <w:rFonts w:eastAsia="Cambria"/>
          <w:b w:val="false"/>
          <w:color w:val="00000A"/>
          <w:sz w:val="24"/>
          <w:szCs w:val="22"/>
          <w:u w:val="none"/>
        </w:rPr>
        <w:t>Rémi Gandou</w:t>
      </w:r>
    </w:p>
    <w:p>
      <w:pPr>
        <w:pStyle w:val="Titre7"/>
        <w:rPr/>
      </w:pPr>
      <w:r>
        <w:rPr>
          <w:rFonts w:eastAsia="Cambria"/>
          <w:b w:val="false"/>
          <w:color w:val="00000A"/>
          <w:sz w:val="24"/>
          <w:szCs w:val="22"/>
          <w:u w:val="none"/>
        </w:rPr>
        <w:t>·</w:t>
      </w:r>
      <w:r>
        <w:rPr>
          <w:rFonts w:eastAsia="Times New Roman" w:cs="Times New Roman"/>
          <w:b w:val="false"/>
          <w:color w:val="00000A"/>
          <w:sz w:val="24"/>
          <w:szCs w:val="22"/>
          <w:u w:val="none"/>
        </w:rPr>
        <w:t xml:space="preserve">        </w:t>
      </w:r>
      <w:r>
        <w:rPr>
          <w:rFonts w:eastAsia="Cambria" w:cs="Times New Roman"/>
          <w:b w:val="false"/>
          <w:color w:val="00000A"/>
          <w:sz w:val="24"/>
          <w:szCs w:val="22"/>
          <w:u w:val="none"/>
        </w:rPr>
        <w:t>Guillaume Perez</w:t>
      </w:r>
    </w:p>
    <w:p>
      <w:pPr>
        <w:pStyle w:val="Normal"/>
        <w:rPr/>
      </w:pPr>
      <w:r>
        <w:rPr/>
      </w:r>
    </w:p>
    <w:p>
      <w:pPr>
        <w:pStyle w:val="NoSpacing"/>
        <w:numPr>
          <w:ilvl w:val="0"/>
          <w:numId w:val="0"/>
        </w:numPr>
        <w:outlineLvl w:val="1"/>
        <w:rPr/>
      </w:pPr>
      <w:bookmarkStart w:id="7" w:name="_Toc431308472"/>
      <w:bookmarkStart w:id="8" w:name="_Toc420426996"/>
      <w:bookmarkEnd w:id="8"/>
      <w:bookmarkEnd w:id="7"/>
      <w:r>
        <w:rPr/>
        <w:t>4.2) Ressources humaines externes :</w:t>
      </w:r>
    </w:p>
    <w:p>
      <w:pPr>
        <w:pStyle w:val="NoSpacing"/>
        <w:rPr/>
      </w:pPr>
      <w:r>
        <w:rPr/>
      </w:r>
    </w:p>
    <w:p>
      <w:pPr>
        <w:pStyle w:val="Titre7"/>
        <w:rPr/>
      </w:pPr>
      <w:r>
        <w:rPr>
          <w:rFonts w:eastAsia="Cambria"/>
          <w:b w:val="false"/>
          <w:color w:val="00000A"/>
          <w:sz w:val="24"/>
          <w:szCs w:val="22"/>
          <w:u w:val="none"/>
        </w:rPr>
        <w:t>·</w:t>
      </w:r>
      <w:r>
        <w:rPr>
          <w:rFonts w:eastAsia="Times New Roman" w:cs="Times New Roman" w:ascii="Times New Roman" w:hAnsi="Times New Roman"/>
          <w:b w:val="false"/>
          <w:color w:val="00000A"/>
          <w:sz w:val="24"/>
          <w:szCs w:val="22"/>
          <w:u w:val="none"/>
        </w:rPr>
        <w:t xml:space="preserve">        </w:t>
      </w:r>
      <w:r>
        <w:rPr>
          <w:rFonts w:eastAsia="Times New Roman" w:cs="Times New Roman"/>
          <w:b w:val="false"/>
          <w:color w:val="00000A"/>
          <w:sz w:val="24"/>
          <w:szCs w:val="22"/>
          <w:u w:val="none"/>
        </w:rPr>
        <w:t>Baptiste Burles</w:t>
      </w:r>
    </w:p>
    <w:p>
      <w:pPr>
        <w:pStyle w:val="Titre7"/>
        <w:rPr/>
      </w:pPr>
      <w:r>
        <w:rPr>
          <w:rFonts w:eastAsia="Cambria"/>
          <w:b w:val="false"/>
          <w:color w:val="00000A"/>
          <w:sz w:val="24"/>
          <w:szCs w:val="22"/>
          <w:u w:val="none"/>
        </w:rPr>
        <w:t>·</w:t>
      </w:r>
      <w:r>
        <w:rPr>
          <w:rFonts w:eastAsia="Times New Roman" w:cs="Times New Roman" w:ascii="Times New Roman" w:hAnsi="Times New Roman"/>
          <w:b w:val="false"/>
          <w:color w:val="00000A"/>
          <w:sz w:val="24"/>
          <w:szCs w:val="22"/>
          <w:u w:val="none"/>
        </w:rPr>
        <w:t xml:space="preserve">        </w:t>
      </w:r>
      <w:r>
        <w:rPr>
          <w:rFonts w:eastAsia="Times New Roman" w:cs="Times New Roman"/>
          <w:b w:val="false"/>
          <w:color w:val="00000A"/>
          <w:sz w:val="24"/>
          <w:szCs w:val="22"/>
          <w:u w:val="none"/>
        </w:rPr>
        <w:t>Ahmed Rharmaoui</w:t>
      </w:r>
    </w:p>
    <w:p>
      <w:pPr>
        <w:pStyle w:val="Normal"/>
        <w:rPr/>
      </w:pPr>
      <w:r>
        <w:rPr/>
      </w:r>
    </w:p>
    <w:p>
      <w:pPr>
        <w:pStyle w:val="Normal"/>
        <w:rPr/>
      </w:pPr>
      <w:r>
        <w:rPr/>
      </w:r>
    </w:p>
    <w:p>
      <w:pPr>
        <w:pStyle w:val="NoSpacing"/>
        <w:numPr>
          <w:ilvl w:val="0"/>
          <w:numId w:val="0"/>
        </w:numPr>
        <w:outlineLvl w:val="1"/>
        <w:rPr/>
      </w:pPr>
      <w:bookmarkStart w:id="9" w:name="_Toc431308473"/>
      <w:bookmarkEnd w:id="9"/>
      <w:r>
        <w:rPr/>
        <w:t>4.3) Moyens techniques à mettre en place :</w:t>
      </w:r>
    </w:p>
    <w:p>
      <w:pPr>
        <w:pStyle w:val="Normal"/>
        <w:rPr/>
      </w:pPr>
      <w:r>
        <w:rPr/>
      </w:r>
    </w:p>
    <w:tbl>
      <w:tblPr>
        <w:tblStyle w:val="Grilledutableau"/>
        <w:tblW w:w="9062" w:type="dxa"/>
        <w:jc w:val="left"/>
        <w:tblInd w:w="-15" w:type="dxa"/>
        <w:tblCellMar>
          <w:top w:w="0" w:type="dxa"/>
          <w:left w:w="93" w:type="dxa"/>
          <w:bottom w:w="0" w:type="dxa"/>
          <w:right w:w="108" w:type="dxa"/>
        </w:tblCellMar>
        <w:tblLook w:val="04a0" w:noVBand="1" w:noHBand="0" w:lastColumn="0" w:firstColumn="1" w:lastRow="0" w:firstRow="1"/>
      </w:tblPr>
      <w:tblGrid>
        <w:gridCol w:w="4531"/>
        <w:gridCol w:w="4530"/>
      </w:tblGrid>
      <w:tr>
        <w:trPr/>
        <w:tc>
          <w:tcPr>
            <w:tcW w:w="4531" w:type="dxa"/>
            <w:tcBorders/>
            <w:shd w:color="auto" w:fill="0070C0" w:val="clear"/>
            <w:tcMar>
              <w:left w:w="93" w:type="dxa"/>
            </w:tcMar>
          </w:tcPr>
          <w:p>
            <w:pPr>
              <w:pStyle w:val="Normal"/>
              <w:spacing w:lineRule="auto" w:line="240" w:before="0" w:after="0"/>
              <w:jc w:val="center"/>
              <w:rPr>
                <w:b/>
                <w:b/>
                <w:i/>
                <w:i/>
                <w:color w:val="FFFFFF" w:themeColor="background1"/>
              </w:rPr>
            </w:pPr>
            <w:r>
              <w:rPr>
                <w:b/>
                <w:i/>
                <w:color w:val="FFFFFF" w:themeColor="background1"/>
              </w:rPr>
              <w:t>Moyens / Matériel</w:t>
            </w:r>
          </w:p>
        </w:tc>
        <w:tc>
          <w:tcPr>
            <w:tcW w:w="4530" w:type="dxa"/>
            <w:tcBorders/>
            <w:shd w:color="auto" w:fill="0070C0" w:val="clear"/>
            <w:tcMar>
              <w:left w:w="93" w:type="dxa"/>
            </w:tcMar>
          </w:tcPr>
          <w:p>
            <w:pPr>
              <w:pStyle w:val="Normal"/>
              <w:spacing w:lineRule="auto" w:line="240" w:before="0" w:after="0"/>
              <w:jc w:val="center"/>
              <w:rPr>
                <w:b/>
                <w:b/>
                <w:i/>
                <w:i/>
                <w:color w:val="FFFFFF" w:themeColor="background1"/>
              </w:rPr>
            </w:pPr>
            <w:r>
              <w:rPr>
                <w:b/>
                <w:i/>
                <w:color w:val="FFFFFF" w:themeColor="background1"/>
              </w:rPr>
              <w:t>Ressources externes</w:t>
            </w:r>
          </w:p>
        </w:tc>
      </w:tr>
      <w:tr>
        <w:trPr/>
        <w:tc>
          <w:tcPr>
            <w:tcW w:w="4531" w:type="dxa"/>
            <w:tcBorders/>
            <w:shd w:color="auto" w:fill="auto" w:val="clear"/>
            <w:tcMar>
              <w:left w:w="93" w:type="dxa"/>
            </w:tcMar>
          </w:tcPr>
          <w:p>
            <w:pPr>
              <w:pStyle w:val="Normal"/>
              <w:spacing w:lineRule="auto" w:line="240" w:before="0" w:after="0"/>
              <w:jc w:val="center"/>
              <w:rPr>
                <w:color w:val="1F4E79" w:themeColor="accent1" w:themeShade="80"/>
              </w:rPr>
            </w:pPr>
            <w:r>
              <w:rPr>
                <w:color w:val="1F4E79" w:themeColor="accent1" w:themeShade="80"/>
              </w:rPr>
              <w:t>Robotique</w:t>
            </w:r>
          </w:p>
        </w:tc>
        <w:tc>
          <w:tcPr>
            <w:tcW w:w="4530" w:type="dxa"/>
            <w:tcBorders/>
            <w:shd w:color="auto" w:fill="auto" w:val="clear"/>
            <w:tcMar>
              <w:left w:w="93" w:type="dxa"/>
            </w:tcMar>
          </w:tcPr>
          <w:p>
            <w:pPr>
              <w:pStyle w:val="Normal"/>
              <w:spacing w:lineRule="auto" w:line="240" w:before="0" w:after="0"/>
              <w:jc w:val="center"/>
              <w:rPr/>
            </w:pPr>
            <w:r>
              <w:rPr>
                <w:color w:val="1F4E79" w:themeColor="accent1" w:themeShade="80"/>
              </w:rPr>
              <w:t>Ahmed Rharmaoui</w:t>
            </w:r>
          </w:p>
        </w:tc>
      </w:tr>
      <w:tr>
        <w:trPr/>
        <w:tc>
          <w:tcPr>
            <w:tcW w:w="4531" w:type="dxa"/>
            <w:tcBorders/>
            <w:shd w:color="auto" w:fill="auto" w:val="clear"/>
            <w:tcMar>
              <w:left w:w="93" w:type="dxa"/>
            </w:tcMar>
          </w:tcPr>
          <w:p>
            <w:pPr>
              <w:pStyle w:val="Normal"/>
              <w:spacing w:lineRule="auto" w:line="240" w:before="0" w:after="0"/>
              <w:jc w:val="center"/>
              <w:rPr>
                <w:color w:val="1F4E79" w:themeColor="accent1" w:themeShade="80"/>
              </w:rPr>
            </w:pPr>
            <w:r>
              <w:rPr>
                <w:color w:val="1F4E79" w:themeColor="accent1" w:themeShade="80"/>
              </w:rPr>
              <w:t>IHM - Logiciel</w:t>
            </w:r>
          </w:p>
          <w:p>
            <w:pPr>
              <w:pStyle w:val="Normal"/>
              <w:spacing w:lineRule="auto" w:line="240" w:before="0" w:after="0"/>
              <w:jc w:val="center"/>
              <w:rPr>
                <w:color w:val="1F4E79" w:themeColor="accent1" w:themeShade="80"/>
              </w:rPr>
            </w:pPr>
            <w:r>
              <w:rPr>
                <w:color w:val="1F4E79" w:themeColor="accent1" w:themeShade="80"/>
              </w:rPr>
              <w:t>Electronique - Mécanique</w:t>
            </w:r>
          </w:p>
        </w:tc>
        <w:tc>
          <w:tcPr>
            <w:tcW w:w="4530" w:type="dxa"/>
            <w:tcBorders/>
            <w:shd w:color="auto" w:fill="auto" w:val="clear"/>
            <w:tcMar>
              <w:left w:w="93" w:type="dxa"/>
            </w:tcMar>
          </w:tcPr>
          <w:p>
            <w:pPr>
              <w:pStyle w:val="Normal"/>
              <w:spacing w:lineRule="auto" w:line="240" w:before="0" w:after="0"/>
              <w:jc w:val="center"/>
              <w:rPr>
                <w:color w:val="1F4E79" w:themeColor="accent1" w:themeShade="80"/>
              </w:rPr>
            </w:pPr>
            <w:r>
              <w:rPr>
                <w:color w:val="1F4E79" w:themeColor="accent1" w:themeShade="80"/>
              </w:rPr>
              <w:t>Baptiste Burles</w:t>
            </w:r>
          </w:p>
          <w:p>
            <w:pPr>
              <w:pStyle w:val="Normal"/>
              <w:spacing w:lineRule="auto" w:line="240" w:before="0" w:after="0"/>
              <w:jc w:val="center"/>
              <w:rPr/>
            </w:pPr>
            <w:r>
              <w:rPr>
                <w:color w:val="1F4E79" w:themeColor="accent1" w:themeShade="80"/>
              </w:rPr>
              <w:t xml:space="preserve">Christophe </w:t>
            </w:r>
          </w:p>
        </w:tc>
      </w:tr>
    </w:tbl>
    <w:p>
      <w:pPr>
        <w:pStyle w:val="Normal"/>
        <w:rPr/>
      </w:pPr>
      <w:r>
        <w:rPr/>
      </w:r>
    </w:p>
    <w:p>
      <w:pPr>
        <w:pStyle w:val="Normal"/>
        <w:rPr/>
      </w:pPr>
      <w:r>
        <w:rPr/>
      </w:r>
    </w:p>
    <w:p>
      <w:pPr>
        <w:pStyle w:val="Normal"/>
        <w:rPr/>
      </w:pPr>
      <w:r>
        <w:rPr/>
      </w:r>
    </w:p>
    <w:p>
      <w:pPr>
        <w:pStyle w:val="NoSpacing"/>
        <w:numPr>
          <w:ilvl w:val="0"/>
          <w:numId w:val="0"/>
        </w:numPr>
        <w:outlineLvl w:val="1"/>
        <w:rPr/>
      </w:pPr>
      <w:bookmarkStart w:id="10" w:name="_Toc431308474"/>
      <w:bookmarkEnd w:id="10"/>
      <w:r>
        <w:rPr/>
        <w:t>4.4) Démarches de communication :</w:t>
      </w:r>
    </w:p>
    <w:p>
      <w:pPr>
        <w:pStyle w:val="Normal"/>
        <w:rPr/>
      </w:pPr>
      <w:r>
        <w:rPr/>
      </w:r>
    </w:p>
    <w:p>
      <w:pPr>
        <w:pStyle w:val="Normal"/>
        <w:jc w:val="both"/>
        <w:rPr/>
      </w:pPr>
      <w:r>
        <w:rPr>
          <w:rFonts w:cs="Arial" w:ascii="Calibri Light" w:hAnsi="Calibri Light" w:asciiTheme="majorHAnsi" w:hAnsiTheme="majorHAnsi"/>
          <w:sz w:val="24"/>
        </w:rPr>
        <w:t>Un dossier de projet (DOP) sera remis le premier jour, lundi 28 Septembre. Un  DOP final sera ensuite rendu le dernier jour, mercredi 7 Octobre.</w:t>
      </w:r>
    </w:p>
    <w:p>
      <w:pPr>
        <w:pStyle w:val="Normal"/>
        <w:jc w:val="both"/>
        <w:rPr/>
      </w:pPr>
      <w:r>
        <w:rPr>
          <w:rFonts w:cs="Arial" w:ascii="Calibri Light" w:hAnsi="Calibri Light" w:asciiTheme="majorHAnsi" w:hAnsiTheme="majorHAnsi"/>
          <w:sz w:val="24"/>
        </w:rPr>
        <w:t>Un meeting journalier aura lieu tous les matins à 9h pendant une vingtaine de minutes. Ce meeting permettra de faire un point sur l’avancée de chacun et assurer la transmission des connaissances.</w:t>
      </w:r>
    </w:p>
    <w:p>
      <w:pPr>
        <w:pStyle w:val="Normal"/>
        <w:rPr/>
      </w:pPr>
      <w:r>
        <w:rPr/>
      </w:r>
    </w:p>
    <w:p>
      <w:pPr>
        <w:pStyle w:val="Normal"/>
        <w:rPr/>
      </w:pPr>
      <w:r>
        <w:rPr/>
      </w:r>
    </w:p>
    <w:p>
      <w:pPr>
        <w:pStyle w:val="Titre1"/>
        <w:numPr>
          <w:ilvl w:val="0"/>
          <w:numId w:val="1"/>
        </w:numPr>
        <w:rPr>
          <w:rFonts w:ascii="Arial" w:hAnsi="Arial" w:cs="Arial"/>
          <w:b/>
          <w:b/>
          <w:i/>
          <w:i/>
          <w:color w:val="1F4E79" w:themeColor="accent1" w:themeShade="80"/>
          <w:sz w:val="36"/>
          <w:szCs w:val="36"/>
          <w:u w:val="single"/>
        </w:rPr>
      </w:pPr>
      <w:bookmarkStart w:id="11" w:name="_Toc431308475"/>
      <w:bookmarkEnd w:id="11"/>
      <w:r>
        <w:rPr>
          <w:rFonts w:cs="Arial" w:ascii="Arial" w:hAnsi="Arial"/>
          <w:b/>
          <w:i/>
          <w:color w:val="1F4E79" w:themeColor="accent1" w:themeShade="80"/>
          <w:sz w:val="36"/>
          <w:szCs w:val="36"/>
          <w:u w:val="single"/>
        </w:rPr>
        <w:t>Identification des risques</w:t>
      </w:r>
    </w:p>
    <w:p>
      <w:pPr>
        <w:pStyle w:val="Normal"/>
        <w:rPr/>
      </w:pPr>
      <w:r>
        <w:rPr/>
      </w:r>
    </w:p>
    <w:tbl>
      <w:tblPr>
        <w:tblStyle w:val="Grilledutableau"/>
        <w:tblW w:w="9061" w:type="dxa"/>
        <w:jc w:val="center"/>
        <w:tblInd w:w="0" w:type="dxa"/>
        <w:tblCellMar>
          <w:top w:w="0" w:type="dxa"/>
          <w:left w:w="93" w:type="dxa"/>
          <w:bottom w:w="0" w:type="dxa"/>
          <w:right w:w="108" w:type="dxa"/>
        </w:tblCellMar>
        <w:tblLook w:val="04a0" w:noVBand="1" w:noHBand="0" w:lastColumn="0" w:firstColumn="1" w:lastRow="0" w:firstRow="1"/>
      </w:tblPr>
      <w:tblGrid>
        <w:gridCol w:w="2359"/>
        <w:gridCol w:w="1635"/>
        <w:gridCol w:w="1507"/>
        <w:gridCol w:w="1507"/>
        <w:gridCol w:w="2053"/>
      </w:tblGrid>
      <w:tr>
        <w:trPr/>
        <w:tc>
          <w:tcPr>
            <w:tcW w:w="2359" w:type="dxa"/>
            <w:tcBorders/>
            <w:shd w:color="auto" w:fill="0070C0" w:val="clear"/>
            <w:tcMar>
              <w:left w:w="93" w:type="dxa"/>
            </w:tcMar>
            <w:vAlign w:val="center"/>
          </w:tcPr>
          <w:p>
            <w:pPr>
              <w:pStyle w:val="Normal"/>
              <w:spacing w:lineRule="auto" w:line="240" w:before="0" w:after="0"/>
              <w:jc w:val="center"/>
              <w:rPr>
                <w:b/>
                <w:b/>
                <w:i/>
                <w:i/>
                <w:color w:val="FFFFFF" w:themeColor="background1"/>
              </w:rPr>
            </w:pPr>
            <w:r>
              <w:rPr>
                <w:b/>
                <w:i/>
                <w:color w:val="FFFFFF" w:themeColor="background1"/>
              </w:rPr>
              <w:t>Risques</w:t>
            </w:r>
          </w:p>
        </w:tc>
        <w:tc>
          <w:tcPr>
            <w:tcW w:w="1635" w:type="dxa"/>
            <w:tcBorders/>
            <w:shd w:color="auto" w:fill="0070C0" w:val="clear"/>
            <w:tcMar>
              <w:left w:w="93" w:type="dxa"/>
            </w:tcMar>
            <w:vAlign w:val="center"/>
          </w:tcPr>
          <w:p>
            <w:pPr>
              <w:pStyle w:val="Normal"/>
              <w:spacing w:lineRule="auto" w:line="240" w:before="0" w:after="0"/>
              <w:jc w:val="center"/>
              <w:rPr>
                <w:b/>
                <w:b/>
                <w:i/>
                <w:i/>
                <w:color w:val="FFFFFF" w:themeColor="background1"/>
              </w:rPr>
            </w:pPr>
            <w:r>
              <w:rPr>
                <w:b/>
                <w:i/>
                <w:color w:val="FFFFFF" w:themeColor="background1"/>
              </w:rPr>
              <w:t>Tâche concerné</w:t>
            </w:r>
          </w:p>
        </w:tc>
        <w:tc>
          <w:tcPr>
            <w:tcW w:w="1507" w:type="dxa"/>
            <w:tcBorders/>
            <w:shd w:color="auto" w:fill="0070C0" w:val="clear"/>
            <w:tcMar>
              <w:left w:w="93" w:type="dxa"/>
            </w:tcMar>
            <w:vAlign w:val="center"/>
          </w:tcPr>
          <w:p>
            <w:pPr>
              <w:pStyle w:val="Normal"/>
              <w:spacing w:lineRule="auto" w:line="240" w:before="0" w:after="0"/>
              <w:jc w:val="center"/>
              <w:rPr>
                <w:b/>
                <w:b/>
                <w:i/>
                <w:i/>
                <w:color w:val="FFFFFF" w:themeColor="background1"/>
              </w:rPr>
            </w:pPr>
            <w:r>
              <w:rPr>
                <w:b/>
                <w:i/>
                <w:color w:val="FFFFFF" w:themeColor="background1"/>
              </w:rPr>
              <w:t>Probabilité (échelle sur 5)</w:t>
            </w:r>
          </w:p>
        </w:tc>
        <w:tc>
          <w:tcPr>
            <w:tcW w:w="1507" w:type="dxa"/>
            <w:tcBorders/>
            <w:shd w:color="auto" w:fill="0070C0" w:val="clear"/>
            <w:tcMar>
              <w:left w:w="93" w:type="dxa"/>
            </w:tcMar>
            <w:vAlign w:val="center"/>
          </w:tcPr>
          <w:p>
            <w:pPr>
              <w:pStyle w:val="Normal"/>
              <w:spacing w:lineRule="auto" w:line="240" w:before="0" w:after="0"/>
              <w:jc w:val="center"/>
              <w:rPr>
                <w:b/>
                <w:b/>
                <w:i/>
                <w:i/>
                <w:color w:val="FFFFFF" w:themeColor="background1"/>
              </w:rPr>
            </w:pPr>
            <w:r>
              <w:rPr>
                <w:b/>
                <w:i/>
                <w:color w:val="FFFFFF" w:themeColor="background1"/>
              </w:rPr>
              <w:t>Gravité (échelle sur 5)</w:t>
            </w:r>
          </w:p>
        </w:tc>
        <w:tc>
          <w:tcPr>
            <w:tcW w:w="2053" w:type="dxa"/>
            <w:tcBorders/>
            <w:shd w:color="auto" w:fill="0070C0" w:val="clear"/>
            <w:tcMar>
              <w:left w:w="93" w:type="dxa"/>
            </w:tcMar>
            <w:vAlign w:val="center"/>
          </w:tcPr>
          <w:p>
            <w:pPr>
              <w:pStyle w:val="Normal"/>
              <w:spacing w:lineRule="auto" w:line="240" w:before="0" w:after="0"/>
              <w:jc w:val="center"/>
              <w:rPr>
                <w:b/>
                <w:b/>
                <w:i/>
                <w:i/>
                <w:color w:val="FFFFFF" w:themeColor="background1"/>
              </w:rPr>
            </w:pPr>
            <w:r>
              <w:rPr>
                <w:b/>
                <w:i/>
                <w:color w:val="FFFFFF" w:themeColor="background1"/>
              </w:rPr>
              <w:t>Solution</w:t>
            </w:r>
          </w:p>
        </w:tc>
      </w:tr>
      <w:tr>
        <w:trPr/>
        <w:tc>
          <w:tcPr>
            <w:tcW w:w="2359"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Défaillance réseau WIFI</w:t>
            </w:r>
          </w:p>
        </w:tc>
        <w:tc>
          <w:tcPr>
            <w:tcW w:w="1635"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Communication Serveur</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1</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5</w:t>
            </w:r>
          </w:p>
        </w:tc>
        <w:tc>
          <w:tcPr>
            <w:tcW w:w="2053"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Création d’une Wifi via le mobile</w:t>
            </w:r>
          </w:p>
        </w:tc>
      </w:tr>
      <w:tr>
        <w:trPr/>
        <w:tc>
          <w:tcPr>
            <w:tcW w:w="2359"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Problème matériel robot</w:t>
            </w:r>
          </w:p>
        </w:tc>
        <w:tc>
          <w:tcPr>
            <w:tcW w:w="1635"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Robot</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1</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4</w:t>
            </w:r>
          </w:p>
        </w:tc>
        <w:tc>
          <w:tcPr>
            <w:tcW w:w="2053"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Remplacement des pièces défectueuses</w:t>
            </w:r>
          </w:p>
        </w:tc>
      </w:tr>
      <w:tr>
        <w:trPr/>
        <w:tc>
          <w:tcPr>
            <w:tcW w:w="2359"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Problème informatique</w:t>
            </w:r>
          </w:p>
        </w:tc>
        <w:tc>
          <w:tcPr>
            <w:tcW w:w="1635"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2</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3</w:t>
            </w:r>
          </w:p>
        </w:tc>
        <w:tc>
          <w:tcPr>
            <w:tcW w:w="2053"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Remplacement des ordinateurs</w:t>
            </w:r>
          </w:p>
        </w:tc>
      </w:tr>
      <w:tr>
        <w:trPr/>
        <w:tc>
          <w:tcPr>
            <w:tcW w:w="2359"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Problème logiciel</w:t>
            </w:r>
          </w:p>
        </w:tc>
        <w:tc>
          <w:tcPr>
            <w:tcW w:w="1635"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1</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4</w:t>
            </w:r>
          </w:p>
        </w:tc>
        <w:tc>
          <w:tcPr>
            <w:tcW w:w="2053"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Réinstallation des logiciels</w:t>
            </w:r>
          </w:p>
        </w:tc>
      </w:tr>
      <w:tr>
        <w:trPr/>
        <w:tc>
          <w:tcPr>
            <w:tcW w:w="2359"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Absence d’un membre du projet</w:t>
            </w:r>
          </w:p>
        </w:tc>
        <w:tc>
          <w:tcPr>
            <w:tcW w:w="1635"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1</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3</w:t>
            </w:r>
          </w:p>
        </w:tc>
        <w:tc>
          <w:tcPr>
            <w:tcW w:w="2053"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Répartition des tâches</w:t>
            </w:r>
          </w:p>
        </w:tc>
      </w:tr>
      <w:tr>
        <w:trPr/>
        <w:tc>
          <w:tcPr>
            <w:tcW w:w="2359"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Mauvaise compréhension du sujet</w:t>
            </w:r>
          </w:p>
        </w:tc>
        <w:tc>
          <w:tcPr>
            <w:tcW w:w="1635"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Intégralité du projet</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2</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5</w:t>
            </w:r>
          </w:p>
        </w:tc>
        <w:tc>
          <w:tcPr>
            <w:tcW w:w="2053"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Nouvelle analyse et aide des enseignants</w:t>
            </w:r>
          </w:p>
        </w:tc>
      </w:tr>
      <w:tr>
        <w:trPr/>
        <w:tc>
          <w:tcPr>
            <w:tcW w:w="2359"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Problème de salle</w:t>
            </w:r>
          </w:p>
        </w:tc>
        <w:tc>
          <w:tcPr>
            <w:tcW w:w="1635"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1</w:t>
            </w:r>
          </w:p>
        </w:tc>
        <w:tc>
          <w:tcPr>
            <w:tcW w:w="1507"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4</w:t>
            </w:r>
          </w:p>
        </w:tc>
        <w:tc>
          <w:tcPr>
            <w:tcW w:w="2053" w:type="dxa"/>
            <w:tcBorders/>
            <w:shd w:color="auto" w:fill="auto" w:val="clear"/>
            <w:tcMar>
              <w:left w:w="93" w:type="dxa"/>
            </w:tcMar>
            <w:vAlign w:val="center"/>
          </w:tcPr>
          <w:p>
            <w:pPr>
              <w:pStyle w:val="Normal"/>
              <w:spacing w:lineRule="auto" w:line="240" w:before="0" w:after="0"/>
              <w:jc w:val="center"/>
              <w:rPr>
                <w:color w:val="1F4E79" w:themeColor="accent1" w:themeShade="80"/>
              </w:rPr>
            </w:pPr>
            <w:r>
              <w:rPr>
                <w:color w:val="1F4E79" w:themeColor="accent1" w:themeShade="80"/>
              </w:rPr>
              <w:t>Changement de salle, Télé travail</w:t>
            </w:r>
          </w:p>
        </w:tc>
      </w:tr>
    </w:tbl>
    <w:p>
      <w:pPr>
        <w:pStyle w:val="Normal"/>
        <w:rPr/>
      </w:pPr>
      <w:r>
        <w:rPr/>
      </w:r>
    </w:p>
    <w:p>
      <w:pPr>
        <w:pStyle w:val="NoSpacing"/>
        <w:numPr>
          <w:ilvl w:val="0"/>
          <w:numId w:val="0"/>
        </w:numPr>
        <w:outlineLvl w:val="1"/>
        <w:rPr/>
      </w:pPr>
      <w:bookmarkStart w:id="12" w:name="_Toc431308476"/>
      <w:bookmarkEnd w:id="12"/>
      <w:r>
        <w:rPr/>
        <w:t>5.1) Disponibilités :</w:t>
      </w:r>
    </w:p>
    <w:p>
      <w:pPr>
        <w:pStyle w:val="NoSpacing"/>
        <w:numPr>
          <w:ilvl w:val="0"/>
          <w:numId w:val="0"/>
        </w:numPr>
        <w:outlineLvl w:val="1"/>
        <w:rPr/>
      </w:pPr>
      <w:r>
        <w:rPr/>
      </w:r>
    </w:p>
    <w:p>
      <w:pPr>
        <w:pStyle w:val="Normal"/>
        <w:spacing w:before="0" w:after="0"/>
        <w:rPr/>
      </w:pPr>
      <w:r>
        <w:rPr>
          <w:rFonts w:ascii="Calibri Light" w:hAnsi="Calibri Light" w:asciiTheme="majorHAnsi" w:hAnsiTheme="majorHAnsi"/>
          <w:sz w:val="24"/>
        </w:rPr>
        <w:t xml:space="preserve">L’équipe sera disponible de 9h à 12h et de 14h à 16h tous les jours ouvrés du lundi 28 Septembre au jeudi 8 Octobre. </w:t>
      </w:r>
    </w:p>
    <w:p>
      <w:pPr>
        <w:pStyle w:val="Normal"/>
        <w:rPr/>
      </w:pPr>
      <w:r>
        <w:rPr/>
      </w:r>
    </w:p>
    <w:p>
      <w:pPr>
        <w:pStyle w:val="NoSpacing"/>
        <w:numPr>
          <w:ilvl w:val="0"/>
          <w:numId w:val="0"/>
        </w:numPr>
        <w:outlineLvl w:val="1"/>
        <w:rPr/>
      </w:pPr>
      <w:bookmarkStart w:id="13" w:name="_Toc431308477"/>
      <w:bookmarkEnd w:id="13"/>
      <w:r>
        <w:rPr/>
        <w:t>5.2) Qualité :</w:t>
      </w:r>
    </w:p>
    <w:p>
      <w:pPr>
        <w:pStyle w:val="NoSpacing"/>
        <w:numPr>
          <w:ilvl w:val="0"/>
          <w:numId w:val="0"/>
        </w:numPr>
        <w:outlineLvl w:val="1"/>
        <w:rPr/>
      </w:pPr>
      <w:r>
        <w:rPr/>
      </w:r>
    </w:p>
    <w:p>
      <w:pPr>
        <w:pStyle w:val="Normal"/>
        <w:rPr/>
      </w:pPr>
      <w:r>
        <w:rPr>
          <w:rFonts w:ascii="Calibri Light" w:hAnsi="Calibri Light" w:asciiTheme="majorHAnsi" w:hAnsiTheme="majorHAnsi"/>
          <w:sz w:val="24"/>
        </w:rPr>
        <w:t>La qualité du projet sera déterminée par le succès des tests mis en place en avance de phase (voir tests ci-après p.7).</w:t>
      </w:r>
      <w:r>
        <w:br w:type="page"/>
      </w:r>
    </w:p>
    <w:p>
      <w:pPr>
        <w:pStyle w:val="Titre1"/>
        <w:numPr>
          <w:ilvl w:val="0"/>
          <w:numId w:val="1"/>
        </w:numPr>
        <w:rPr>
          <w:rFonts w:ascii="Arial" w:hAnsi="Arial" w:cs="Arial"/>
          <w:b/>
          <w:b/>
          <w:i/>
          <w:i/>
          <w:color w:val="1F4E79" w:themeColor="accent1" w:themeShade="80"/>
          <w:sz w:val="36"/>
          <w:szCs w:val="36"/>
          <w:u w:val="single"/>
        </w:rPr>
      </w:pPr>
      <w:bookmarkStart w:id="14" w:name="_Toc431308478"/>
      <w:bookmarkEnd w:id="14"/>
      <w:r>
        <w:rPr>
          <w:rFonts w:cs="Arial" w:ascii="Arial" w:hAnsi="Arial"/>
          <w:b/>
          <w:i/>
          <w:color w:val="1F4E79" w:themeColor="accent1" w:themeShade="80"/>
          <w:sz w:val="36"/>
          <w:szCs w:val="36"/>
          <w:u w:val="single"/>
        </w:rPr>
        <w:t>Evaluation de la qualité</w:t>
      </w:r>
    </w:p>
    <w:p>
      <w:pPr>
        <w:pStyle w:val="Normal"/>
        <w:rPr/>
      </w:pPr>
      <w:r>
        <w:rPr/>
      </w:r>
    </w:p>
    <w:tbl>
      <w:tblPr>
        <w:tblpPr w:bottomFromText="0" w:horzAnchor="margin" w:leftFromText="141" w:rightFromText="141" w:tblpX="0" w:tblpXSpec="center" w:tblpY="215" w:topFromText="0" w:vertAnchor="text"/>
        <w:tblW w:w="1049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noVBand="1" w:noHBand="0" w:lastColumn="0" w:firstColumn="1" w:lastRow="0" w:firstRow="1"/>
      </w:tblPr>
      <w:tblGrid>
        <w:gridCol w:w="952"/>
        <w:gridCol w:w="1734"/>
        <w:gridCol w:w="2011"/>
        <w:gridCol w:w="2238"/>
        <w:gridCol w:w="1844"/>
        <w:gridCol w:w="1710"/>
      </w:tblGrid>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rmal1"/>
              <w:widowControl w:val="false"/>
              <w:spacing w:lineRule="auto" w:line="240"/>
              <w:jc w:val="center"/>
              <w:rPr>
                <w:rFonts w:ascii="Calibri" w:hAnsi="Calibri" w:asciiTheme="minorHAnsi" w:hAnsiTheme="minorHAnsi"/>
                <w:color w:val="FFFFFF" w:themeColor="background1"/>
              </w:rPr>
            </w:pPr>
            <w:r>
              <w:rPr>
                <w:rFonts w:eastAsia="Cambria" w:cs="Cambria" w:ascii="Calibri" w:hAnsi="Calibri" w:asciiTheme="minorHAnsi" w:hAnsiTheme="minorHAnsi"/>
                <w:b/>
                <w:i/>
                <w:color w:val="FFFFFF" w:themeColor="background1"/>
              </w:rPr>
              <w:t>Noms</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rmal1"/>
              <w:widowControl w:val="false"/>
              <w:spacing w:lineRule="auto" w:line="240"/>
              <w:jc w:val="center"/>
              <w:rPr>
                <w:rFonts w:ascii="Calibri" w:hAnsi="Calibri" w:asciiTheme="minorHAnsi" w:hAnsiTheme="minorHAnsi"/>
                <w:color w:val="FFFFFF" w:themeColor="background1"/>
              </w:rPr>
            </w:pPr>
            <w:r>
              <w:rPr>
                <w:rFonts w:eastAsia="Cambria" w:cs="Cambria" w:ascii="Calibri" w:hAnsi="Calibri" w:asciiTheme="minorHAnsi" w:hAnsiTheme="minorHAnsi"/>
                <w:b/>
                <w:i/>
                <w:color w:val="FFFFFF" w:themeColor="background1"/>
              </w:rPr>
              <w:t>Machine</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rmal1"/>
              <w:widowControl w:val="false"/>
              <w:spacing w:lineRule="auto" w:line="240"/>
              <w:jc w:val="center"/>
              <w:rPr>
                <w:rFonts w:ascii="Calibri" w:hAnsi="Calibri" w:asciiTheme="minorHAnsi" w:hAnsiTheme="minorHAnsi"/>
                <w:color w:val="FFFFFF" w:themeColor="background1"/>
              </w:rPr>
            </w:pPr>
            <w:r>
              <w:rPr>
                <w:rFonts w:eastAsia="Cambria" w:cs="Cambria" w:ascii="Calibri" w:hAnsi="Calibri" w:asciiTheme="minorHAnsi" w:hAnsiTheme="minorHAnsi"/>
                <w:b/>
                <w:i/>
                <w:color w:val="FFFFFF" w:themeColor="background1"/>
              </w:rPr>
              <w:t>Taches</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rmal1"/>
              <w:widowControl w:val="false"/>
              <w:spacing w:lineRule="auto" w:line="240"/>
              <w:jc w:val="center"/>
              <w:rPr>
                <w:rFonts w:ascii="Calibri" w:hAnsi="Calibri" w:asciiTheme="minorHAnsi" w:hAnsiTheme="minorHAnsi"/>
                <w:color w:val="FFFFFF" w:themeColor="background1"/>
              </w:rPr>
            </w:pPr>
            <w:r>
              <w:rPr>
                <w:rFonts w:eastAsia="Cambria" w:cs="Cambria" w:ascii="Calibri" w:hAnsi="Calibri" w:asciiTheme="minorHAnsi" w:hAnsiTheme="minorHAnsi"/>
                <w:b/>
                <w:i/>
                <w:color w:val="FFFFFF" w:themeColor="background1"/>
              </w:rPr>
              <w:t>Tests</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rmal1"/>
              <w:widowControl w:val="false"/>
              <w:spacing w:lineRule="auto" w:line="240"/>
              <w:jc w:val="center"/>
              <w:rPr>
                <w:rFonts w:ascii="Calibri" w:hAnsi="Calibri" w:asciiTheme="minorHAnsi" w:hAnsiTheme="minorHAnsi"/>
                <w:color w:val="FFFFFF" w:themeColor="background1"/>
              </w:rPr>
            </w:pPr>
            <w:r>
              <w:rPr>
                <w:rFonts w:eastAsia="Cambria" w:cs="Cambria" w:ascii="Calibri" w:hAnsi="Calibri" w:asciiTheme="minorHAnsi" w:hAnsiTheme="minorHAnsi"/>
                <w:b/>
                <w:i/>
                <w:color w:val="FFFFFF" w:themeColor="background1"/>
              </w:rPr>
              <w:t>Condition de réussite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70C0" w:val="clear"/>
            <w:tcMar>
              <w:left w:w="60" w:type="dxa"/>
            </w:tcMar>
            <w:vAlign w:val="center"/>
          </w:tcPr>
          <w:p>
            <w:pPr>
              <w:pStyle w:val="Normal1"/>
              <w:widowControl w:val="false"/>
              <w:spacing w:lineRule="auto" w:line="240"/>
              <w:jc w:val="center"/>
              <w:rPr>
                <w:rFonts w:ascii="Calibri" w:hAnsi="Calibri" w:asciiTheme="minorHAnsi" w:hAnsiTheme="minorHAnsi"/>
                <w:color w:val="FFFFFF" w:themeColor="background1"/>
              </w:rPr>
            </w:pPr>
            <w:r>
              <w:rPr>
                <w:rFonts w:eastAsia="Cambria" w:cs="Cambria" w:ascii="Calibri" w:hAnsi="Calibri" w:asciiTheme="minorHAnsi" w:hAnsiTheme="minorHAnsi"/>
                <w:b/>
                <w:i/>
                <w:color w:val="FFFFFF" w:themeColor="background1"/>
              </w:rPr>
              <w:t>Condition d’échec</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Ordinateur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Interface IHM</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Navigation fonctionnelle</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Accès à tous les menus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Lien non fonctionnel</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T2</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Ordinateur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Interface d’envoie des fichiers</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Test d’envoie sur serveur</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Interface fonctionnelle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Interface non fonctionnelle</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T3</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Ordinateur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Upload des images en AJAX</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Uploader une image</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Image bien uploadé</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Image non uploadé</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T4</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Ordinateur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Preview des images enregistrées</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Visualisation de l’image</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L’image n’est pas visible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L’image est visible</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T5</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Ordinateur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Preview des images avant envoie</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Visualisation de l’image</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L’image n’est pas visible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L’image est visible</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T6</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Ordinateur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Envoie des infos de l’image au serveur</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Afficher les infos envoyées au serveur</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concordantes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non concordantes</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T7</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Serveur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Réception des images/données</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Afficher les infos reçus</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concordantes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non concordantes</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T8</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Serveur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Conversion des données sous forme de matrice</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rFonts w:ascii="Cambria" w:hAnsi="Cambria" w:eastAsia="Cambria" w:cs="Cambria"/>
                <w:color w:val="365F91"/>
              </w:rPr>
            </w:pPr>
            <w:r>
              <w:rPr>
                <w:rFonts w:eastAsia="Cambria" w:cs="Cambria" w:ascii="Cambria" w:hAnsi="Cambria"/>
                <w:color w:val="365F91"/>
              </w:rPr>
              <w:t>Lecture de la matrice sur le serveur</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concordantes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non concordantes</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T9</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Serveur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Envoie via TCP</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Afficher le message envoyé</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Message reçu</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Message non reçu</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T10</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Serveur</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Envoyer à l'interface les différentes données du robot</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Afficher les messages envoyés par le robot</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Message reçu</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Message non reçu</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T11</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Robot</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Réception des données (serveur)</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Allumer la LED</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La LED s’allume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La LED ne s’allume pas</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T12</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Robot</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Traitement des données</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ind w:left="708" w:hanging="708"/>
              <w:jc w:val="center"/>
              <w:rPr/>
            </w:pPr>
            <w:r>
              <w:rPr>
                <w:rFonts w:eastAsia="Cambria" w:cs="Cambria" w:ascii="Cambria" w:hAnsi="Cambria"/>
                <w:color w:val="365F91"/>
              </w:rPr>
              <w:t>Exécuter les données</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Exécution des bonnes données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N’exécute pas les données</w:t>
            </w:r>
          </w:p>
        </w:tc>
      </w:tr>
      <w:tr>
        <w:trPr>
          <w:trHeight w:val="454" w:hRule="atLeast"/>
        </w:trPr>
        <w:tc>
          <w:tcPr>
            <w:tcW w:w="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T13</w:t>
            </w:r>
          </w:p>
        </w:tc>
        <w:tc>
          <w:tcPr>
            <w:tcW w:w="1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Robot</w:t>
            </w:r>
          </w:p>
        </w:tc>
        <w:tc>
          <w:tcPr>
            <w:tcW w:w="2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Envoyer des infos au serveur</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spacing w:lineRule="auto" w:line="240"/>
              <w:jc w:val="center"/>
              <w:rPr/>
            </w:pPr>
            <w:r>
              <w:rPr>
                <w:rFonts w:eastAsia="Cambria" w:cs="Cambria" w:ascii="Cambria" w:hAnsi="Cambria"/>
                <w:color w:val="365F91"/>
              </w:rPr>
              <w:t>Afficher les infos sur le serveur</w:t>
            </w:r>
          </w:p>
        </w:tc>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concordantes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vAlign w:val="center"/>
          </w:tcPr>
          <w:p>
            <w:pPr>
              <w:pStyle w:val="Normal1"/>
              <w:widowControl w:val="false"/>
              <w:spacing w:lineRule="auto" w:line="240"/>
              <w:jc w:val="center"/>
              <w:rPr/>
            </w:pPr>
            <w:r>
              <w:rPr>
                <w:rFonts w:eastAsia="Cambria" w:cs="Cambria" w:ascii="Cambria" w:hAnsi="Cambria"/>
                <w:color w:val="365F91"/>
              </w:rPr>
              <w:t>Infos non concordantes</w:t>
            </w:r>
          </w:p>
        </w:tc>
      </w:tr>
    </w:tbl>
    <w:p>
      <w:pPr>
        <w:pStyle w:val="Normal"/>
        <w:rPr/>
      </w:pPr>
      <w:r>
        <w:rPr/>
      </w:r>
    </w:p>
    <w:p>
      <w:pPr>
        <w:pStyle w:val="Normal"/>
        <w:rPr/>
      </w:pPr>
      <w:r>
        <w:rPr/>
      </w:r>
    </w:p>
    <w:p>
      <w:pPr>
        <w:pStyle w:val="Titre1"/>
        <w:jc w:val="center"/>
        <w:rPr/>
      </w:pPr>
      <w:bookmarkStart w:id="15" w:name="_Toc431308479"/>
      <w:bookmarkEnd w:id="15"/>
      <w:r>
        <w:rPr>
          <w:rFonts w:cs="Arial" w:ascii="Arial" w:hAnsi="Arial"/>
          <w:b/>
          <w:color w:val="1F4E79" w:themeColor="accent1" w:themeShade="80"/>
          <w:sz w:val="44"/>
          <w:szCs w:val="36"/>
        </w:rPr>
        <w:t>Annexe</w:t>
      </w:r>
    </w:p>
    <w:p>
      <w:pPr>
        <w:pStyle w:val="Normal"/>
        <w:rPr/>
      </w:pPr>
      <w:r>
        <w:rPr/>
      </w:r>
    </w:p>
    <w:p>
      <w:pPr>
        <w:pStyle w:val="Normal"/>
        <w:rPr/>
      </w:pPr>
      <w:r>
        <w:rPr/>
      </w:r>
    </w:p>
    <w:p>
      <w:pPr>
        <w:pStyle w:val="Normal"/>
        <w:rPr>
          <w:b/>
          <w:b/>
          <w:color w:val="1F4E79" w:themeColor="accent1" w:themeShade="80"/>
          <w:sz w:val="32"/>
          <w:u w:val="single"/>
        </w:rPr>
      </w:pPr>
      <w:r>
        <w:rPr>
          <w:b/>
          <w:color w:val="1F4E79" w:themeColor="accent1" w:themeShade="80"/>
          <w:sz w:val="32"/>
          <w:u w:val="single"/>
        </w:rPr>
        <w:t>Liens utiles</w:t>
      </w:r>
    </w:p>
    <w:p>
      <w:pPr>
        <w:pStyle w:val="Normal"/>
        <w:rPr>
          <w:sz w:val="24"/>
          <w:u w:val="single"/>
        </w:rPr>
      </w:pPr>
      <w:r>
        <w:rPr>
          <w:sz w:val="24"/>
          <w:u w:val="single"/>
        </w:rPr>
      </w:r>
    </w:p>
    <w:p>
      <w:pPr>
        <w:pStyle w:val="Normal"/>
        <w:numPr>
          <w:ilvl w:val="0"/>
          <w:numId w:val="2"/>
        </w:numPr>
        <w:spacing w:before="0" w:after="0"/>
        <w:rPr>
          <w:rFonts w:ascii="Calibri Light" w:hAnsi="Calibri Light" w:cs="Arial" w:asciiTheme="majorHAnsi" w:hAnsiTheme="majorHAnsi"/>
          <w:color w:val="222222"/>
          <w:sz w:val="24"/>
          <w:szCs w:val="28"/>
          <w:highlight w:val="white"/>
        </w:rPr>
      </w:pPr>
      <w:r>
        <w:rPr>
          <w:rFonts w:cs="Arial" w:ascii="Calibri Light" w:hAnsi="Calibri Light" w:asciiTheme="majorHAnsi" w:hAnsiTheme="majorHAnsi"/>
          <w:color w:val="222222"/>
          <w:sz w:val="24"/>
          <w:szCs w:val="28"/>
          <w:shd w:fill="FFFFFF" w:val="clear"/>
        </w:rPr>
        <w:t>Redmine (Project KUKA 3A)</w:t>
      </w:r>
    </w:p>
    <w:p>
      <w:pPr>
        <w:pStyle w:val="Normal"/>
        <w:numPr>
          <w:ilvl w:val="0"/>
          <w:numId w:val="2"/>
        </w:numPr>
        <w:spacing w:before="0" w:after="0"/>
        <w:rPr/>
      </w:pPr>
      <w:r>
        <w:rPr>
          <w:rFonts w:cs="Arial" w:ascii="Calibri Light" w:hAnsi="Calibri Light" w:asciiTheme="majorHAnsi" w:hAnsiTheme="majorHAnsi"/>
          <w:color w:val="222222"/>
          <w:sz w:val="24"/>
          <w:szCs w:val="28"/>
          <w:shd w:fill="FFFFFF" w:val="clear"/>
          <w:lang w:val="en-US"/>
        </w:rPr>
        <w:t>GitHub (</w:t>
      </w:r>
      <w:hyperlink r:id="rId2">
        <w:r>
          <w:rPr>
            <w:webHidden/>
            <w:rStyle w:val="LienInternet"/>
            <w:rFonts w:cs="Arial" w:ascii="Calibri Light" w:hAnsi="Calibri Light" w:asciiTheme="majorHAnsi" w:hAnsiTheme="majorHAnsi"/>
            <w:sz w:val="24"/>
            <w:szCs w:val="28"/>
            <w:highlight w:val="white"/>
            <w:lang w:val="en-US"/>
          </w:rPr>
          <w:t>https://github.com/mmenage/Project_KUKA</w:t>
        </w:r>
      </w:hyperlink>
      <w:r>
        <w:rPr>
          <w:rFonts w:cs="Arial" w:ascii="Calibri Light" w:hAnsi="Calibri Light" w:asciiTheme="majorHAnsi" w:hAnsiTheme="majorHAnsi"/>
          <w:color w:val="222222"/>
          <w:sz w:val="24"/>
          <w:szCs w:val="28"/>
          <w:shd w:fill="FFFFFF" w:val="clear"/>
          <w:lang w:val="en-US"/>
        </w:rPr>
        <w:t>)</w:t>
      </w:r>
    </w:p>
    <w:p>
      <w:pPr>
        <w:pStyle w:val="Normal"/>
        <w:numPr>
          <w:ilvl w:val="0"/>
          <w:numId w:val="2"/>
        </w:numPr>
        <w:spacing w:before="0" w:after="0"/>
        <w:rPr>
          <w:rFonts w:ascii="Calibri Light" w:hAnsi="Calibri Light" w:cs="Arial" w:asciiTheme="majorHAnsi" w:hAnsiTheme="majorHAnsi"/>
          <w:color w:val="222222"/>
          <w:sz w:val="24"/>
          <w:szCs w:val="28"/>
          <w:highlight w:val="white"/>
        </w:rPr>
      </w:pPr>
      <w:r>
        <w:rPr>
          <w:rFonts w:cs="Arial" w:ascii="Calibri Light" w:hAnsi="Calibri Light" w:asciiTheme="majorHAnsi" w:hAnsiTheme="majorHAnsi"/>
          <w:color w:val="222222"/>
          <w:sz w:val="24"/>
          <w:szCs w:val="28"/>
          <w:shd w:fill="FFFFFF" w:val="clear"/>
        </w:rPr>
        <w:t>Horaires de passage (Google Docs)</w:t>
      </w:r>
    </w:p>
    <w:p>
      <w:pPr>
        <w:pStyle w:val="Normal"/>
        <w:spacing w:before="0" w:after="0"/>
        <w:rPr/>
      </w:pPr>
      <w:r>
        <w:rPr/>
      </w:r>
    </w:p>
    <w:p>
      <w:pPr>
        <w:pStyle w:val="Normal"/>
        <w:spacing w:before="0" w:after="0"/>
        <w:rPr/>
      </w:pPr>
      <w:hyperlink r:id="rId3">
        <w:r>
          <w:rPr>
            <w:webHidden/>
            <w:rStyle w:val="InternetLink"/>
            <w:rFonts w:cs="Arial"/>
            <w:vanish/>
            <w:color w:val="1155CC"/>
            <w:sz w:val="28"/>
            <w:szCs w:val="28"/>
            <w:highlight w:val="white"/>
          </w:rPr>
          <w:t>https://svn.imerir.com/projet2ag6</w:t>
        </w:r>
      </w:hyperlink>
    </w:p>
    <w:p>
      <w:pPr>
        <w:pStyle w:val="Normal"/>
        <w:spacing w:before="0" w:after="0"/>
        <w:rPr/>
      </w:pPr>
      <w:r>
        <w:rPr/>
      </w:r>
    </w:p>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550"/>
      <w:gridCol w:w="4521"/>
    </w:tblGrid>
    <w:tr>
      <w:trPr>
        <w:trHeight w:val="115" w:hRule="exact"/>
      </w:trPr>
      <w:tc>
        <w:tcPr>
          <w:tcW w:w="4550" w:type="dxa"/>
          <w:tcBorders/>
          <w:shd w:color="auto" w:fill="5B9BD5" w:themeFill="accent1" w:val="clear"/>
        </w:tcPr>
        <w:p>
          <w:pPr>
            <w:pStyle w:val="Entte"/>
            <w:rPr>
              <w:caps/>
              <w:sz w:val="18"/>
            </w:rPr>
          </w:pPr>
          <w:r>
            <w:rPr>
              <w:caps/>
              <w:sz w:val="18"/>
            </w:rPr>
          </w:r>
        </w:p>
      </w:tc>
      <w:tc>
        <w:tcPr>
          <w:tcW w:w="4521" w:type="dxa"/>
          <w:tcBorders/>
          <w:shd w:color="auto" w:fill="5B9BD5" w:themeFill="accent1" w:val="clear"/>
        </w:tcPr>
        <w:p>
          <w:pPr>
            <w:pStyle w:val="Entte"/>
            <w:jc w:val="right"/>
            <w:rPr>
              <w:caps/>
              <w:sz w:val="18"/>
            </w:rPr>
          </w:pPr>
          <w:r>
            <w:rPr>
              <w:caps/>
              <w:sz w:val="18"/>
            </w:rPr>
          </w:r>
        </w:p>
      </w:tc>
    </w:tr>
    <w:tr>
      <w:trPr/>
      <w:tc>
        <w:tcPr>
          <w:tcW w:w="4550" w:type="dxa"/>
          <w:tcBorders/>
          <w:shd w:color="auto" w:fill="auto" w:val="clear"/>
          <w:tcMar>
            <w:top w:w="144" w:type="dxa"/>
            <w:bottom w:w="144" w:type="dxa"/>
          </w:tcMar>
          <w:vAlign w:val="center"/>
        </w:tcPr>
        <w:p>
          <w:pPr>
            <w:pStyle w:val="Pieddepage"/>
            <w:rPr/>
          </w:pPr>
          <w:r>
            <w:rPr>
              <w:caps/>
              <w:color w:val="808080" w:themeColor="background1" w:themeShade="80"/>
              <w:sz w:val="18"/>
              <w:szCs w:val="18"/>
            </w:rPr>
            <w:t>M. MENAGE, B. BENOIT, J. Jouet, D. FERNANDEZ, R. GANDOU, G. PEREZ</w:t>
          </w:r>
        </w:p>
      </w:tc>
      <w:tc>
        <w:tcPr>
          <w:tcW w:w="4521" w:type="dxa"/>
          <w:tcBorders/>
          <w:shd w:color="auto" w:fill="auto" w:val="clear"/>
          <w:tcMar>
            <w:top w:w="144" w:type="dxa"/>
            <w:bottom w:w="144" w:type="dxa"/>
          </w:tcMar>
          <w:vAlign w:val="center"/>
        </w:tcPr>
        <w:p>
          <w:pPr>
            <w:pStyle w:val="Pieddepage"/>
            <w:jc w:val="right"/>
            <w:rPr/>
          </w:pPr>
          <w:r>
            <w:rPr/>
            <w:fldChar w:fldCharType="begin"/>
          </w:r>
          <w:r>
            <w:instrText> PAGE </w:instrText>
          </w:r>
          <w:r>
            <w:fldChar w:fldCharType="separate"/>
          </w:r>
          <w:r>
            <w:t>8</w:t>
          </w:r>
          <w:r>
            <w:fldChar w:fldCharType="end"/>
          </w:r>
          <w:r>
            <w:rPr/>
            <w:t>/</w:t>
          </w:r>
          <w:r>
            <w:rPr/>
            <w:fldChar w:fldCharType="begin"/>
          </w:r>
          <w:r>
            <w:instrText> NUMPAGES </w:instrText>
          </w:r>
          <w:r>
            <w:fldChar w:fldCharType="separate"/>
          </w:r>
          <w:r>
            <w:t>8</w:t>
          </w:r>
          <w:r>
            <w:fldChar w:fldCharType="end"/>
          </w:r>
        </w:p>
      </w:tc>
    </w:tr>
  </w:tbl>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b/>
        <w:szCs w:val="36"/>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i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2"/>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Rule="auto" w:line="252"/>
      <w:jc w:val="left"/>
    </w:pPr>
    <w:rPr>
      <w:rFonts w:ascii="Calibri" w:hAnsi="Calibri" w:eastAsia="Calibri" w:cs=""/>
      <w:color w:val="00000A"/>
      <w:sz w:val="22"/>
      <w:szCs w:val="22"/>
      <w:lang w:val="fr-FR" w:eastAsia="en-US" w:bidi="ar-SA"/>
    </w:rPr>
  </w:style>
  <w:style w:type="paragraph" w:styleId="Titre1">
    <w:name w:val="Titre 1"/>
    <w:basedOn w:val="Normal"/>
    <w:next w:val="Normal"/>
    <w:link w:val="Titre1Car"/>
    <w:uiPriority w:val="9"/>
    <w:qFormat/>
    <w:rsid w:val="00c369a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Titre 2"/>
    <w:basedOn w:val="Normal"/>
    <w:next w:val="Normal"/>
    <w:link w:val="Titre2Car"/>
    <w:uiPriority w:val="9"/>
    <w:unhideWhenUsed/>
    <w:qFormat/>
    <w:rsid w:val="00c369a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Titre 3"/>
    <w:basedOn w:val="Titre"/>
    <w:pPr/>
    <w:rPr/>
  </w:style>
  <w:style w:type="paragraph" w:styleId="Titre7">
    <w:name w:val="Titre 7"/>
    <w:basedOn w:val="Normal"/>
    <w:next w:val="Normal"/>
    <w:link w:val="Titre7Car"/>
    <w:uiPriority w:val="9"/>
    <w:unhideWhenUsed/>
    <w:qFormat/>
    <w:rsid w:val="00c369a9"/>
    <w:pPr>
      <w:keepNext/>
      <w:keepLines/>
      <w:spacing w:lineRule="auto" w:line="276" w:before="40" w:after="0"/>
      <w:outlineLvl w:val="6"/>
    </w:pPr>
    <w:rPr>
      <w:rFonts w:ascii="Calibri Light" w:hAnsi="Calibri Light" w:eastAsia="" w:cs="" w:asciiTheme="majorHAnsi" w:cstheme="majorBidi" w:eastAsiaTheme="majorEastAsia" w:hAnsiTheme="majorHAnsi"/>
      <w:b/>
      <w:iCs/>
      <w:color w:val="1F4D78" w:themeColor="accent1" w:themeShade="7f"/>
      <w:sz w:val="36"/>
      <w:szCs w:val="20"/>
      <w:u w:val="single"/>
      <w:lang w:eastAsia="fr-FR"/>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c369a9"/>
    <w:rPr>
      <w:rFonts w:ascii="Calibri Light" w:hAnsi="Calibri Light" w:eastAsia="" w:cs="" w:asciiTheme="majorHAnsi" w:cstheme="majorBidi" w:eastAsiaTheme="majorEastAsia" w:hAnsiTheme="majorHAnsi"/>
      <w:spacing w:val="0"/>
      <w:sz w:val="56"/>
      <w:szCs w:val="56"/>
    </w:rPr>
  </w:style>
  <w:style w:type="character" w:styleId="Titre1Car" w:customStyle="1">
    <w:name w:val="Titre 1 Car"/>
    <w:basedOn w:val="DefaultParagraphFont"/>
    <w:link w:val="Titre1"/>
    <w:uiPriority w:val="9"/>
    <w:qFormat/>
    <w:rsid w:val="00c369a9"/>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c369a9"/>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7Car" w:customStyle="1">
    <w:name w:val="Titre 7 Car"/>
    <w:basedOn w:val="DefaultParagraphFont"/>
    <w:link w:val="Titre7"/>
    <w:uiPriority w:val="9"/>
    <w:qFormat/>
    <w:rsid w:val="00c369a9"/>
    <w:rPr>
      <w:rFonts w:ascii="Calibri Light" w:hAnsi="Calibri Light" w:eastAsia="" w:cs="" w:asciiTheme="majorHAnsi" w:cstheme="majorBidi" w:eastAsiaTheme="majorEastAsia" w:hAnsiTheme="majorHAnsi"/>
      <w:b/>
      <w:iCs/>
      <w:color w:val="1F4D78" w:themeColor="accent1" w:themeShade="7f"/>
      <w:sz w:val="36"/>
      <w:szCs w:val="20"/>
      <w:u w:val="single"/>
      <w:lang w:eastAsia="fr-FR"/>
    </w:rPr>
  </w:style>
  <w:style w:type="character" w:styleId="EntteCar" w:customStyle="1">
    <w:name w:val="En-tête Car"/>
    <w:basedOn w:val="DefaultParagraphFont"/>
    <w:uiPriority w:val="99"/>
    <w:qFormat/>
    <w:rsid w:val="00c369a9"/>
    <w:rPr/>
  </w:style>
  <w:style w:type="character" w:styleId="PieddepageCar" w:customStyle="1">
    <w:name w:val="Pied de page Car"/>
    <w:basedOn w:val="DefaultParagraphFont"/>
    <w:link w:val="Pieddepage"/>
    <w:uiPriority w:val="99"/>
    <w:qFormat/>
    <w:rsid w:val="00c369a9"/>
    <w:rPr/>
  </w:style>
  <w:style w:type="character" w:styleId="InternetLink" w:customStyle="1">
    <w:name w:val="Internet Link"/>
    <w:basedOn w:val="DefaultParagraphFont"/>
    <w:uiPriority w:val="99"/>
    <w:unhideWhenUsed/>
    <w:qFormat/>
    <w:rsid w:val="001b0def"/>
    <w:rPr>
      <w:color w:val="0563C1" w:themeColor="hyperlink"/>
      <w:u w:val="single"/>
    </w:rPr>
  </w:style>
  <w:style w:type="character" w:styleId="ListLabel1" w:customStyle="1">
    <w:name w:val="ListLabel 1"/>
    <w:qFormat/>
    <w:rPr>
      <w:rFonts w:cs="Arial"/>
      <w:b/>
      <w:color w:val="1F4E79"/>
      <w:sz w:val="36"/>
      <w:szCs w:val="36"/>
    </w:rPr>
  </w:style>
  <w:style w:type="character" w:styleId="ListLabel2" w:customStyle="1">
    <w:name w:val="ListLabel 2"/>
    <w:qFormat/>
    <w:rPr>
      <w:i w:val="false"/>
    </w:rPr>
  </w:style>
  <w:style w:type="character" w:styleId="ListLabel3" w:customStyle="1">
    <w:name w:val="ListLabel 3"/>
    <w:qFormat/>
    <w:rPr>
      <w:rFonts w:cs="Courier New"/>
    </w:rPr>
  </w:style>
  <w:style w:type="character" w:styleId="ListLabel4" w:customStyle="1">
    <w:name w:val="ListLabel 4"/>
    <w:qFormat/>
    <w:rPr>
      <w:rFonts w:eastAsia="Cambria" w:cs="Cambria"/>
    </w:rPr>
  </w:style>
  <w:style w:type="character" w:styleId="ListLabel5" w:customStyle="1">
    <w:name w:val="ListLabel 5"/>
    <w:qFormat/>
    <w:rPr>
      <w:b/>
      <w:sz w:val="36"/>
      <w:szCs w:val="36"/>
    </w:rPr>
  </w:style>
  <w:style w:type="character" w:styleId="ListLabel6" w:customStyle="1">
    <w:name w:val="ListLabel 6"/>
    <w:qFormat/>
    <w:rPr>
      <w:rFonts w:cs="Symbol"/>
      <w:i w:val="false"/>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ambria"/>
    </w:rPr>
  </w:style>
  <w:style w:type="character" w:styleId="ListLabel11" w:customStyle="1">
    <w:name w:val="ListLabel 11"/>
    <w:qFormat/>
    <w:rPr>
      <w:b/>
      <w:sz w:val="36"/>
      <w:szCs w:val="36"/>
    </w:rPr>
  </w:style>
  <w:style w:type="character" w:styleId="ListLabel12" w:customStyle="1">
    <w:name w:val="ListLabel 12"/>
    <w:qFormat/>
    <w:rPr>
      <w:rFonts w:cs="Symbol"/>
      <w:i w:val="false"/>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ambria"/>
    </w:rPr>
  </w:style>
  <w:style w:type="character" w:styleId="Sautdindex" w:customStyle="1">
    <w:name w:val="Saut d'index"/>
    <w:qFormat/>
    <w:rPr/>
  </w:style>
  <w:style w:type="character" w:styleId="LienInternet">
    <w:name w:val="Lien Internet"/>
    <w:basedOn w:val="DefaultParagraphFont"/>
    <w:uiPriority w:val="99"/>
    <w:unhideWhenUsed/>
    <w:rsid w:val="00565f98"/>
    <w:rPr>
      <w:color w:val="0563C1" w:themeColor="hyperlink"/>
      <w:u w:val="single"/>
    </w:rPr>
  </w:style>
  <w:style w:type="character" w:styleId="ListLabel17">
    <w:name w:val="ListLabel 17"/>
    <w:qFormat/>
    <w:rPr>
      <w:rFonts w:ascii="Arial" w:hAnsi="Arial"/>
      <w:b/>
      <w:sz w:val="36"/>
      <w:szCs w:val="36"/>
    </w:rPr>
  </w:style>
  <w:style w:type="character" w:styleId="ListLabel18">
    <w:name w:val="ListLabel 18"/>
    <w:qFormat/>
    <w:rPr>
      <w:rFonts w:cs="Symbol"/>
      <w:i w:val="false"/>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eastAsia="Calibri" w:cs=""/>
    </w:rPr>
  </w:style>
  <w:style w:type="paragraph" w:styleId="Titre" w:customStyle="1">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TextBody"/>
    <w:pPr/>
    <w:rPr/>
  </w:style>
  <w:style w:type="paragraph" w:styleId="Lgende">
    <w:name w:val="Légende"/>
    <w:basedOn w:val="Normal"/>
    <w:pPr>
      <w:suppressLineNumbers/>
      <w:spacing w:before="120" w:after="120"/>
    </w:pPr>
    <w:rPr>
      <w:i/>
      <w:iCs/>
      <w:sz w:val="24"/>
      <w:szCs w:val="24"/>
    </w:rPr>
  </w:style>
  <w:style w:type="paragraph" w:styleId="Index" w:customStyle="1">
    <w:name w:val="Index"/>
    <w:basedOn w:val="Normal"/>
    <w:qFormat/>
    <w:pPr>
      <w:suppressLineNumbers/>
    </w:pPr>
    <w:rPr/>
  </w:style>
  <w:style w:type="paragraph" w:styleId="TextBody" w:customStyle="1">
    <w:name w:val="Text Body"/>
    <w:basedOn w:val="Normal"/>
    <w:qFormat/>
    <w:pPr>
      <w:spacing w:lineRule="auto" w:line="288" w:before="0" w:after="140"/>
    </w:pPr>
    <w:rPr/>
  </w:style>
  <w:style w:type="paragraph" w:styleId="Caption">
    <w:name w:val="caption"/>
    <w:basedOn w:val="Normal"/>
    <w:qFormat/>
    <w:pPr>
      <w:suppressLineNumbers/>
      <w:spacing w:before="120" w:after="120"/>
    </w:pPr>
    <w:rPr>
      <w:i/>
      <w:iCs/>
      <w:sz w:val="24"/>
      <w:szCs w:val="24"/>
    </w:rPr>
  </w:style>
  <w:style w:type="paragraph" w:styleId="Titreprincipal">
    <w:name w:val="Titre principal"/>
    <w:basedOn w:val="Normal"/>
    <w:next w:val="Normal"/>
    <w:link w:val="TitreCar"/>
    <w:uiPriority w:val="10"/>
    <w:qFormat/>
    <w:rsid w:val="00c369a9"/>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Entte">
    <w:name w:val="En-tête"/>
    <w:basedOn w:val="Normal"/>
    <w:uiPriority w:val="99"/>
    <w:unhideWhenUsed/>
    <w:rsid w:val="00c369a9"/>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c369a9"/>
    <w:pPr>
      <w:tabs>
        <w:tab w:val="center" w:pos="4536" w:leader="none"/>
        <w:tab w:val="right" w:pos="9072" w:leader="none"/>
      </w:tabs>
      <w:spacing w:lineRule="auto" w:line="240" w:before="0" w:after="0"/>
    </w:pPr>
    <w:rPr/>
  </w:style>
  <w:style w:type="paragraph" w:styleId="Normal1" w:customStyle="1">
    <w:name w:val="Normal1"/>
    <w:qFormat/>
    <w:rsid w:val="005d034f"/>
    <w:pPr>
      <w:widowControl/>
      <w:suppressAutoHyphens w:val="true"/>
      <w:bidi w:val="0"/>
      <w:spacing w:lineRule="auto" w:line="276"/>
      <w:jc w:val="left"/>
    </w:pPr>
    <w:rPr>
      <w:rFonts w:ascii="Arial" w:hAnsi="Arial" w:eastAsia="Arial" w:cs="Arial"/>
      <w:color w:val="000000"/>
      <w:sz w:val="22"/>
      <w:szCs w:val="20"/>
      <w:lang w:eastAsia="fr-FR" w:val="fr-FR" w:bidi="ar-SA"/>
    </w:rPr>
  </w:style>
  <w:style w:type="paragraph" w:styleId="NoSpacing">
    <w:name w:val="No Spacing"/>
    <w:uiPriority w:val="1"/>
    <w:qFormat/>
    <w:rsid w:val="005d034f"/>
    <w:pPr>
      <w:widowControl/>
      <w:suppressAutoHyphens w:val="true"/>
      <w:bidi w:val="0"/>
      <w:spacing w:lineRule="auto" w:line="240"/>
      <w:jc w:val="left"/>
    </w:pPr>
    <w:rPr>
      <w:rFonts w:ascii="Arial" w:hAnsi="Arial" w:eastAsia="Arial" w:cs="Arial"/>
      <w:i/>
      <w:color w:val="44546A" w:themeColor="text2"/>
      <w:sz w:val="24"/>
      <w:szCs w:val="20"/>
      <w:u w:val="single"/>
      <w:lang w:eastAsia="fr-FR" w:val="fr-FR" w:bidi="ar-SA"/>
    </w:rPr>
  </w:style>
  <w:style w:type="paragraph" w:styleId="ContentsHeading" w:customStyle="1">
    <w:name w:val="Contents Heading"/>
    <w:basedOn w:val="Titre1"/>
    <w:next w:val="Normal"/>
    <w:uiPriority w:val="39"/>
    <w:unhideWhenUsed/>
    <w:qFormat/>
    <w:rsid w:val="001b0def"/>
    <w:pPr/>
    <w:rPr>
      <w:lang w:eastAsia="fr-FR"/>
    </w:rPr>
  </w:style>
  <w:style w:type="paragraph" w:styleId="Contents1" w:customStyle="1">
    <w:name w:val="Contents 1"/>
    <w:basedOn w:val="Normal"/>
    <w:next w:val="Normal"/>
    <w:autoRedefine/>
    <w:uiPriority w:val="39"/>
    <w:unhideWhenUsed/>
    <w:qFormat/>
    <w:rsid w:val="001b0def"/>
    <w:pPr>
      <w:spacing w:before="0" w:after="100"/>
    </w:pPr>
    <w:rPr/>
  </w:style>
  <w:style w:type="paragraph" w:styleId="Contents2" w:customStyle="1">
    <w:name w:val="Contents 2"/>
    <w:basedOn w:val="Normal"/>
    <w:next w:val="Normal"/>
    <w:autoRedefine/>
    <w:uiPriority w:val="39"/>
    <w:unhideWhenUsed/>
    <w:qFormat/>
    <w:rsid w:val="001b0def"/>
    <w:pPr>
      <w:spacing w:before="0" w:after="100"/>
      <w:ind w:left="220" w:hanging="0"/>
    </w:pPr>
    <w:rPr/>
  </w:style>
  <w:style w:type="paragraph" w:styleId="Contenudetableau" w:customStyle="1">
    <w:name w:val="Contenu de tableau"/>
    <w:basedOn w:val="Normal"/>
    <w:qFormat/>
    <w:pPr/>
    <w:rPr/>
  </w:style>
  <w:style w:type="paragraph" w:styleId="Titredetableau" w:customStyle="1">
    <w:name w:val="Titre de tableau"/>
    <w:basedOn w:val="Contenudetableau"/>
    <w:qFormat/>
    <w:pPr/>
    <w:rPr/>
  </w:style>
  <w:style w:type="paragraph" w:styleId="ListParagraph">
    <w:name w:val="List Paragraph"/>
    <w:basedOn w:val="Normal"/>
    <w:uiPriority w:val="34"/>
    <w:qFormat/>
    <w:rsid w:val="00901370"/>
    <w:pPr>
      <w:spacing w:before="0" w:after="160"/>
      <w:ind w:left="720" w:hanging="0"/>
      <w:contextualSpacing/>
    </w:pPr>
    <w:rPr/>
  </w:style>
  <w:style w:type="paragraph" w:styleId="Tabledesmatiresniveau1">
    <w:name w:val="Table des matières niveau 1"/>
    <w:basedOn w:val="Normal"/>
    <w:next w:val="Normal"/>
    <w:autoRedefine/>
    <w:uiPriority w:val="39"/>
    <w:unhideWhenUsed/>
    <w:rsid w:val="00ef134d"/>
    <w:pPr>
      <w:spacing w:before="0" w:after="100"/>
    </w:pPr>
    <w:rPr/>
  </w:style>
  <w:style w:type="paragraph" w:styleId="Tabledesmatiresniveau2">
    <w:name w:val="Table des matières niveau 2"/>
    <w:basedOn w:val="Normal"/>
    <w:next w:val="Normal"/>
    <w:autoRedefine/>
    <w:uiPriority w:val="39"/>
    <w:unhideWhenUsed/>
    <w:rsid w:val="00ef134d"/>
    <w:pPr>
      <w:spacing w:before="0" w:after="100"/>
      <w:ind w:left="220" w:hanging="0"/>
    </w:pPr>
    <w:rPr/>
  </w:style>
  <w:style w:type="paragraph" w:styleId="Quotations">
    <w:name w:val="Quotations"/>
    <w:basedOn w:val="Normal"/>
    <w:qFormat/>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c3d8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menage/Project_KUKA" TargetMode="External"/><Relationship Id="rId3" Type="http://schemas.openxmlformats.org/officeDocument/2006/relationships/hyperlink" Target="https://svn.imerir.com/projet2ag6"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4AFA-8C27-492B-924F-AF62B059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4831</TotalTime>
  <Application>LibreOffice/5.0.2.2$MacOSX_X86_64 LibreOffice_project/37b43f919e4de5eeaca9b9755ed688758a8251fe</Application>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2015-06-03T15:28:00Z</dcterms:created>
  <dc:creator>pONCIN</dc:creator>
  <dc:language>fr-FR</dc:language>
  <cp:lastPrinted>2015-06-04T15:44:00Z</cp:lastPrinted>
  <dcterms:modified xsi:type="dcterms:W3CDTF">2015-10-06T09:02:43Z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