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38A8" w14:textId="5F30011C" w:rsidR="00D81843" w:rsidRPr="00D81843" w:rsidRDefault="00D81843" w:rsidP="00D81843">
      <w:pP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br/>
        <w:t xml:space="preserve">La prueba técnica implica la creación de un sistema de gestión de inventario para una tienda en línea utilizando </w:t>
      </w:r>
      <w:proofErr w:type="spellStart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Symfony</w:t>
      </w:r>
      <w:proofErr w:type="spellEnd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(Laravel), DDD (</w:t>
      </w:r>
      <w:proofErr w:type="spellStart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Domain</w:t>
      </w:r>
      <w:proofErr w:type="spellEnd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Driven</w:t>
      </w:r>
      <w:proofErr w:type="spellEnd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Design</w:t>
      </w:r>
      <w:proofErr w:type="spellEnd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), Hexagonal </w:t>
      </w:r>
      <w:proofErr w:type="spellStart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Architecture</w:t>
      </w:r>
      <w:proofErr w:type="spellEnd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, CQRS (</w:t>
      </w:r>
      <w:proofErr w:type="spellStart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Command</w:t>
      </w:r>
      <w:proofErr w:type="spellEnd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Query</w:t>
      </w:r>
      <w:proofErr w:type="spellEnd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Responsibility</w:t>
      </w:r>
      <w:proofErr w:type="spellEnd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</w:t>
      </w:r>
      <w:proofErr w:type="spellStart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Segregation</w:t>
      </w:r>
      <w:proofErr w:type="spellEnd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), y principios SOLID. A continuación, una guía paso a paso para cada parte de la prueba:</w:t>
      </w:r>
    </w:p>
    <w:p w14:paraId="7BFB4A09" w14:textId="67F8E2C2" w:rsidR="00D81843" w:rsidRPr="00D81843" w:rsidRDefault="00D81843" w:rsidP="00D818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:lang w:eastAsia="es-ES"/>
          <w14:ligatures w14:val="none"/>
        </w:rPr>
        <w:t xml:space="preserve">a) Diseño de Entidades con DDD </w:t>
      </w:r>
      <w:r w:rsidR="003D11C0"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:lang w:eastAsia="es-ES"/>
          <w14:ligatures w14:val="none"/>
        </w:rPr>
        <w:t>y Arq.</w:t>
      </w:r>
      <w:r w:rsidRPr="00D81843"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:lang w:eastAsia="es-ES"/>
          <w14:ligatures w14:val="none"/>
        </w:rPr>
        <w:t xml:space="preserve"> Hexagonal:</w:t>
      </w:r>
    </w:p>
    <w:p w14:paraId="725446A2" w14:textId="77777777" w:rsidR="00D81843" w:rsidRPr="00D81843" w:rsidRDefault="00D81843" w:rsidP="00D8184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Estructura de Clases:</w:t>
      </w:r>
    </w:p>
    <w:p w14:paraId="2626AF5C" w14:textId="77777777" w:rsidR="00D81843" w:rsidRPr="00D81843" w:rsidRDefault="00D81843" w:rsidP="00D818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Define las entidades: </w:t>
      </w:r>
      <w:r w:rsidRPr="00D81843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Producto</w:t>
      </w: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, </w:t>
      </w:r>
      <w:r w:rsidRPr="00D81843">
        <w:rPr>
          <w:rFonts w:asciiTheme="majorHAnsi" w:eastAsia="Times New Roman" w:hAnsiTheme="majorHAnsi" w:cstheme="majorHAnsi"/>
          <w:b/>
          <w:bCs/>
          <w:kern w:val="0"/>
          <w:sz w:val="21"/>
          <w:szCs w:val="21"/>
          <w:bdr w:val="single" w:sz="2" w:space="0" w:color="D9D9E3" w:frame="1"/>
          <w:lang w:eastAsia="es-ES"/>
          <w14:ligatures w14:val="none"/>
        </w:rPr>
        <w:t>Variante</w:t>
      </w: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, etc.</w:t>
      </w:r>
    </w:p>
    <w:p w14:paraId="352235AA" w14:textId="77777777" w:rsidR="00D81843" w:rsidRPr="00D81843" w:rsidRDefault="00D81843" w:rsidP="00D818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Utiliza el enfoque "</w:t>
      </w:r>
      <w:proofErr w:type="spellStart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inside-out</w:t>
      </w:r>
      <w:proofErr w:type="spellEnd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" de DDD.</w:t>
      </w:r>
    </w:p>
    <w:p w14:paraId="7C717B0B" w14:textId="77777777" w:rsidR="00D81843" w:rsidRPr="00D81843" w:rsidRDefault="00D81843" w:rsidP="00D818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Establece las invariantes del dominio para garantizar la consistencia de los datos.</w:t>
      </w:r>
    </w:p>
    <w:p w14:paraId="288A4F5B" w14:textId="77777777" w:rsidR="00D81843" w:rsidRPr="00D81843" w:rsidRDefault="00D81843" w:rsidP="00D8184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Arquitectura Hexagonal:</w:t>
      </w:r>
    </w:p>
    <w:p w14:paraId="5D13215C" w14:textId="77777777" w:rsidR="00D81843" w:rsidRPr="00D81843" w:rsidRDefault="00D81843" w:rsidP="00D818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Separa claramente las capas de dominio, aplicación e infraestructura.</w:t>
      </w:r>
    </w:p>
    <w:p w14:paraId="41F3B551" w14:textId="77777777" w:rsidR="00D81843" w:rsidRPr="00D81843" w:rsidRDefault="00D81843" w:rsidP="00D818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Define puertos y adaptadores para la interacción con la base de datos.</w:t>
      </w:r>
    </w:p>
    <w:p w14:paraId="3D7FB7AC" w14:textId="77777777" w:rsidR="00D81843" w:rsidRPr="00D81843" w:rsidRDefault="00D81843" w:rsidP="00D8184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Estrategia Desarrollada:</w:t>
      </w:r>
    </w:p>
    <w:p w14:paraId="67B613C1" w14:textId="77777777" w:rsidR="00D81843" w:rsidRPr="00D81843" w:rsidRDefault="00D81843" w:rsidP="00D8184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Describe la estrategia seguida para el diseño de las entidades y la aplicación de DDD y Hexagonal.</w:t>
      </w:r>
    </w:p>
    <w:p w14:paraId="4F20BDE3" w14:textId="77777777" w:rsidR="00D81843" w:rsidRPr="00D81843" w:rsidRDefault="00D81843" w:rsidP="00D818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:lang w:eastAsia="es-ES"/>
          <w14:ligatures w14:val="none"/>
        </w:rPr>
        <w:t>b) Persistencia de Productos en MySQL:</w:t>
      </w:r>
    </w:p>
    <w:p w14:paraId="36218116" w14:textId="77777777" w:rsidR="00D81843" w:rsidRPr="00D81843" w:rsidRDefault="00D81843" w:rsidP="00D81843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Puerto y Adaptador:</w:t>
      </w:r>
    </w:p>
    <w:p w14:paraId="3E61F7BE" w14:textId="77777777" w:rsidR="00D81843" w:rsidRPr="00D81843" w:rsidRDefault="00D81843" w:rsidP="00D8184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Crea un puerto que defina las funciones del dominio para interactuar con la base de datos.</w:t>
      </w:r>
    </w:p>
    <w:p w14:paraId="4F6A0A31" w14:textId="77777777" w:rsidR="00D81843" w:rsidRPr="00D81843" w:rsidRDefault="00D81843" w:rsidP="00D81843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Implementa un adaptador que conecte el dominio con la base de datos MySQL.</w:t>
      </w:r>
    </w:p>
    <w:p w14:paraId="3215CF4C" w14:textId="77777777" w:rsidR="00D81843" w:rsidRPr="00D81843" w:rsidRDefault="00D81843" w:rsidP="00D818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:lang w:eastAsia="es-ES"/>
          <w14:ligatures w14:val="none"/>
        </w:rPr>
        <w:t>c) Capa de Aplicación:</w:t>
      </w:r>
    </w:p>
    <w:p w14:paraId="09BE53C1" w14:textId="77777777" w:rsidR="00D81843" w:rsidRPr="00D81843" w:rsidRDefault="00D81843" w:rsidP="00D8184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Acciones para la Persistencia:</w:t>
      </w:r>
    </w:p>
    <w:p w14:paraId="659FCEFB" w14:textId="77777777" w:rsidR="00D81843" w:rsidRPr="00D81843" w:rsidRDefault="00D81843" w:rsidP="00D8184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Implementa las acciones necesarias en la capa de aplicación para utilizar el puerto y adaptador anteriores.</w:t>
      </w:r>
    </w:p>
    <w:p w14:paraId="3ED4520B" w14:textId="77777777" w:rsidR="00D81843" w:rsidRPr="00D81843" w:rsidRDefault="00D81843" w:rsidP="00D818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:lang w:eastAsia="es-ES"/>
          <w14:ligatures w14:val="none"/>
        </w:rPr>
        <w:t>d) Diseño de API REST con CQRS:</w:t>
      </w:r>
    </w:p>
    <w:p w14:paraId="725C482F" w14:textId="77777777" w:rsidR="00D81843" w:rsidRPr="00D81843" w:rsidRDefault="00D81843" w:rsidP="00D8184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Punto de Acceso REST:</w:t>
      </w:r>
    </w:p>
    <w:p w14:paraId="594A2B42" w14:textId="77777777" w:rsidR="00D81843" w:rsidRPr="00D81843" w:rsidRDefault="00D81843" w:rsidP="00D818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Diseña un punto de acceso REST para crear un nuevo producto.</w:t>
      </w:r>
    </w:p>
    <w:p w14:paraId="0D6A6A4E" w14:textId="77777777" w:rsidR="00D81843" w:rsidRPr="00D81843" w:rsidRDefault="00D81843" w:rsidP="00D818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Utiliza el formato JSON para el intercambio de datos.</w:t>
      </w:r>
    </w:p>
    <w:p w14:paraId="467CF852" w14:textId="77777777" w:rsidR="00D81843" w:rsidRPr="00D81843" w:rsidRDefault="00D81843" w:rsidP="00D81843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Patrón CQRS:</w:t>
      </w:r>
    </w:p>
    <w:p w14:paraId="434F2E4A" w14:textId="77777777" w:rsidR="00D81843" w:rsidRPr="00D81843" w:rsidRDefault="00D81843" w:rsidP="00D818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Divide las operaciones de lectura y escritura.</w:t>
      </w:r>
    </w:p>
    <w:p w14:paraId="4FAFB82E" w14:textId="77777777" w:rsidR="00D81843" w:rsidRPr="00D81843" w:rsidRDefault="00D81843" w:rsidP="00D81843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Implementa un adaptador para persistir en otro sistema de persistencia de datos.</w:t>
      </w:r>
    </w:p>
    <w:p w14:paraId="23399ABF" w14:textId="77777777" w:rsidR="00D81843" w:rsidRPr="00D81843" w:rsidRDefault="00D81843" w:rsidP="00D818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b/>
          <w:bCs/>
          <w:kern w:val="0"/>
          <w:sz w:val="30"/>
          <w:szCs w:val="30"/>
          <w:lang w:eastAsia="es-ES"/>
          <w14:ligatures w14:val="none"/>
        </w:rPr>
        <w:t>e) Evento de Dominio y Servicio de Correo:</w:t>
      </w:r>
    </w:p>
    <w:p w14:paraId="73F269A6" w14:textId="77777777" w:rsidR="00D81843" w:rsidRPr="00D81843" w:rsidRDefault="00D81843" w:rsidP="00D8184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lastRenderedPageBreak/>
        <w:t>Evento de Dominio:</w:t>
      </w:r>
    </w:p>
    <w:p w14:paraId="35CC0475" w14:textId="77777777" w:rsidR="00D81843" w:rsidRPr="00D81843" w:rsidRDefault="00D81843" w:rsidP="00D818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Diseña un evento de dominio que se lance cuando se crea un nuevo producto.</w:t>
      </w:r>
    </w:p>
    <w:p w14:paraId="6ED3DFC8" w14:textId="77777777" w:rsidR="00D81843" w:rsidRPr="00D81843" w:rsidRDefault="00D81843" w:rsidP="00D8184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Servicio de Correo:</w:t>
      </w:r>
    </w:p>
    <w:p w14:paraId="513CEF58" w14:textId="77777777" w:rsidR="00D81843" w:rsidRPr="00D81843" w:rsidRDefault="00D81843" w:rsidP="00D818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Implementa un servicio de envío de correos electrónicos.</w:t>
      </w:r>
    </w:p>
    <w:p w14:paraId="29B6EE31" w14:textId="77777777" w:rsidR="00D81843" w:rsidRPr="00D81843" w:rsidRDefault="00D81843" w:rsidP="00D818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Notifica a la dirección de correo </w:t>
      </w:r>
      <w:hyperlink r:id="rId5" w:tgtFrame="_new" w:history="1">
        <w:r w:rsidRPr="00D81843">
          <w:rPr>
            <w:rFonts w:asciiTheme="majorHAnsi" w:eastAsia="Times New Roman" w:hAnsiTheme="majorHAnsi" w:cstheme="majorHAnsi"/>
            <w:kern w:val="0"/>
            <w:sz w:val="24"/>
            <w:szCs w:val="24"/>
            <w:u w:val="single"/>
            <w:bdr w:val="single" w:sz="2" w:space="0" w:color="D9D9E3" w:frame="1"/>
            <w:lang w:eastAsia="es-ES"/>
            <w14:ligatures w14:val="none"/>
          </w:rPr>
          <w:t>pepe@up-spain.com</w:t>
        </w:r>
      </w:hyperlink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cuando se persiste un nuevo producto.</w:t>
      </w:r>
    </w:p>
    <w:p w14:paraId="69DCA4DD" w14:textId="77777777" w:rsidR="00D81843" w:rsidRPr="00D81843" w:rsidRDefault="00D81843" w:rsidP="00D81843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Principios SOLID:</w:t>
      </w:r>
    </w:p>
    <w:p w14:paraId="50ADB509" w14:textId="77777777" w:rsidR="00D81843" w:rsidRPr="00D81843" w:rsidRDefault="00D81843" w:rsidP="00D818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i. </w:t>
      </w:r>
      <w:r w:rsidRPr="00D818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SRP (Responsabilidad Única):</w:t>
      </w: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Asegúrate de que cada clase tenga una única razón para cambiar.</w:t>
      </w:r>
    </w:p>
    <w:p w14:paraId="3306F2B0" w14:textId="77777777" w:rsidR="00D81843" w:rsidRPr="00D81843" w:rsidRDefault="00D81843" w:rsidP="00D818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proofErr w:type="spellStart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ii</w:t>
      </w:r>
      <w:proofErr w:type="spellEnd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. </w:t>
      </w:r>
      <w:r w:rsidRPr="00D818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OCP (Abierto-Cerrado):</w:t>
      </w: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Las entidades, módulos, etc., deben estar abiertos para la </w:t>
      </w:r>
      <w:proofErr w:type="gramStart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extensión</w:t>
      </w:r>
      <w:proofErr w:type="gramEnd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pero cerrados para la modificación.</w:t>
      </w:r>
    </w:p>
    <w:p w14:paraId="2C990A4D" w14:textId="77777777" w:rsidR="00D81843" w:rsidRPr="00D81843" w:rsidRDefault="00D81843" w:rsidP="00D81843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proofErr w:type="spellStart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iii</w:t>
      </w:r>
      <w:proofErr w:type="spellEnd"/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. </w:t>
      </w:r>
      <w:r w:rsidRPr="00D818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 xml:space="preserve">LSP (Sustitución de </w:t>
      </w:r>
      <w:proofErr w:type="spellStart"/>
      <w:r w:rsidRPr="00D818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Liskov</w:t>
      </w:r>
      <w:proofErr w:type="spellEnd"/>
      <w:r w:rsidRPr="00D81843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bdr w:val="single" w:sz="2" w:space="0" w:color="D9D9E3" w:frame="1"/>
          <w:lang w:eastAsia="es-ES"/>
          <w14:ligatures w14:val="none"/>
        </w:rPr>
        <w:t>):</w:t>
      </w:r>
      <w:r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Las instancias de una clase base deben poder ser reemplazadas por instancias de una de sus clases derivadas sin afectar la correctitud del programa.</w:t>
      </w:r>
    </w:p>
    <w:p w14:paraId="062D06F1" w14:textId="04485FC5" w:rsidR="00D81843" w:rsidRPr="00D81843" w:rsidRDefault="00712F3E" w:rsidP="00D8184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</w:pPr>
      <w:r w:rsidRPr="00712F3E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lang w:eastAsia="es-ES"/>
          <w14:ligatures w14:val="none"/>
        </w:rPr>
        <w:t>TODO: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Recordar</w:t>
      </w:r>
      <w:r w:rsidR="00D81843"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 xml:space="preserve"> realizar prueba</w:t>
      </w:r>
      <w:r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s</w:t>
      </w:r>
      <w:r w:rsidR="00D81843" w:rsidRPr="00D81843">
        <w:rPr>
          <w:rFonts w:asciiTheme="majorHAnsi" w:eastAsia="Times New Roman" w:hAnsiTheme="majorHAnsi" w:cstheme="majorHAnsi"/>
          <w:kern w:val="0"/>
          <w:sz w:val="24"/>
          <w:szCs w:val="24"/>
          <w:lang w:eastAsia="es-ES"/>
          <w14:ligatures w14:val="none"/>
        </w:rPr>
        <w:t>.</w:t>
      </w:r>
    </w:p>
    <w:p w14:paraId="7698163A" w14:textId="77777777" w:rsidR="0014144D" w:rsidRPr="00D81843" w:rsidRDefault="0014144D">
      <w:pPr>
        <w:rPr>
          <w:rFonts w:asciiTheme="majorHAnsi" w:hAnsiTheme="majorHAnsi" w:cstheme="majorHAnsi"/>
        </w:rPr>
      </w:pPr>
    </w:p>
    <w:sectPr w:rsidR="0014144D" w:rsidRPr="00D818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43534"/>
    <w:multiLevelType w:val="multilevel"/>
    <w:tmpl w:val="78C22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5E737F"/>
    <w:multiLevelType w:val="multilevel"/>
    <w:tmpl w:val="3282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8A7C1B"/>
    <w:multiLevelType w:val="multilevel"/>
    <w:tmpl w:val="E44E2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BE7170"/>
    <w:multiLevelType w:val="multilevel"/>
    <w:tmpl w:val="6700E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655815"/>
    <w:multiLevelType w:val="multilevel"/>
    <w:tmpl w:val="AA02C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395844">
    <w:abstractNumId w:val="1"/>
  </w:num>
  <w:num w:numId="2" w16cid:durableId="1297564776">
    <w:abstractNumId w:val="2"/>
  </w:num>
  <w:num w:numId="3" w16cid:durableId="299576899">
    <w:abstractNumId w:val="0"/>
  </w:num>
  <w:num w:numId="4" w16cid:durableId="1116943219">
    <w:abstractNumId w:val="3"/>
  </w:num>
  <w:num w:numId="5" w16cid:durableId="17594761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843"/>
    <w:rsid w:val="0014144D"/>
    <w:rsid w:val="003D11C0"/>
    <w:rsid w:val="006D04CB"/>
    <w:rsid w:val="00712F3E"/>
    <w:rsid w:val="00D8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AB405"/>
  <w15:chartTrackingRefBased/>
  <w15:docId w15:val="{15B15EC5-FA0B-4D9D-B67D-F503DD7C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81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81843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D81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8184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81843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D818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pe@up-spa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Mendez</dc:creator>
  <cp:keywords/>
  <dc:description/>
  <cp:lastModifiedBy>Marcos Mendez</cp:lastModifiedBy>
  <cp:revision>3</cp:revision>
  <dcterms:created xsi:type="dcterms:W3CDTF">2023-11-28T18:48:00Z</dcterms:created>
  <dcterms:modified xsi:type="dcterms:W3CDTF">2023-11-28T19:52:00Z</dcterms:modified>
</cp:coreProperties>
</file>