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5"/>
        <w:pBdr/>
        <w:spacing w:after="100"/>
        <w:ind/>
        <w:jc w:val="center"/>
        <w:rPr/>
      </w:pPr>
      <w:r>
        <w:rPr>
          <w:b/>
          <w:bCs/>
          <w:color w:val="1f4e79"/>
          <w:sz w:val="40"/>
          <w:szCs w:val="40"/>
        </w:rPr>
        <w:t xml:space="preserve">GUÍA DE INSTALACIÓN</w:t>
      </w:r>
      <w:r/>
    </w:p>
    <w:p>
      <w:pPr>
        <w:pBdr/>
        <w:spacing w:after="300"/>
        <w:ind/>
        <w:jc w:val="center"/>
        <w:rPr/>
      </w:pPr>
      <w:r>
        <w:rPr>
          <w:b/>
          <w:bCs/>
          <w:color w:val="444444"/>
          <w:sz w:val="22"/>
          <w:szCs w:val="22"/>
        </w:rPr>
        <w:t xml:space="preserve">Kit de Robótica Educativa en Ciberseguridad v2.0</w:t>
      </w:r>
      <w:r/>
    </w:p>
    <w:p>
      <w:pPr>
        <w:pBdr/>
        <w:spacing w:after="300"/>
        <w:ind/>
        <w:jc w:val="center"/>
        <w:rPr/>
      </w:pPr>
      <w:r>
        <w:rPr>
          <w:i/>
          <w:iCs/>
          <w:sz w:val="19"/>
          <w:szCs w:val="19"/>
        </w:rPr>
        <w:t xml:space="preserve">ESCOM / CEDOC 2025  —  I.E. La Armonía, Mosquera  —  07/08/2026</w:t>
      </w:r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fff2cc"/>
            <w:tcBorders>
              <w:top w:val="single" w:color="bf8f00" w:sz="8" w:space="0"/>
              <w:left w:val="single" w:color="bf8f00" w:sz="16" w:space="0"/>
              <w:bottom w:val="single" w:color="bf8f00" w:sz="8" w:space="0"/>
              <w:right w:val="single" w:color="bf8f00" w:sz="8" w:space="0"/>
            </w:tcBorders>
            <w:tcMar>
              <w:left w:w="200" w:type="dxa"/>
              <w:top w:w="150" w:type="dxa"/>
              <w:right w:w="200" w:type="dxa"/>
              <w:bottom w:w="150" w:type="dxa"/>
            </w:tcMar>
          </w:tcPr>
          <w:p>
            <w:pPr>
              <w:pBdr/>
              <w:spacing w:after="80"/>
              <w:ind/>
              <w:rPr/>
            </w:pPr>
            <w:r>
              <w:rPr>
                <w:sz w:val="20"/>
                <w:szCs w:val="20"/>
              </w:rPr>
              <w:t xml:space="preserve">Ejecutar todos los .bat como Administrador (clic derecho → Ejecutar como administrador).</w:t>
            </w:r>
            <w:r/>
          </w:p>
          <w:p>
            <w:pPr>
              <w:pBdr/>
              <w:spacing w:after="80"/>
              <w:ind/>
              <w:rPr/>
            </w:pPr>
            <w:r>
              <w:rPr>
                <w:sz w:val="20"/>
                <w:szCs w:val="20"/>
              </w:rPr>
              <w:t xml:space="preserve">Tiempo estimado de instalación completa: 3-4 horas. Tiempo de preparación antes de cada sesión: 20 minutos.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sz w:val="20"/>
                <w:szCs w:val="20"/>
              </w:rPr>
              <w:t xml:space="preserve">Se asume que el chasis y el cableado ya están armados correctamente. Esta guía cubre únicamente la configuración de software, red y firmware.</w:t>
            </w:r>
            <w:r/>
          </w:p>
        </w:tc>
      </w:tr>
    </w:tbl>
    <w:p>
      <w:pPr>
        <w:pBdr/>
        <w:spacing w:after="200"/>
        <w:ind/>
        <w:rPr/>
      </w:pPr>
      <w:r/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1f4e79"/>
            <w:tcBorders/>
            <w:tcMar>
              <w:left w:w="150" w:type="dxa"/>
              <w:top w:w="120" w:type="dxa"/>
              <w:right w:w="150" w:type="dxa"/>
              <w:bottom w:w="120" w:type="dxa"/>
            </w:tcMar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SECCIÓN 1 — REQUISITOS DE HARDWARE Y SOFTWARE</w:t>
            </w:r>
            <w:r/>
          </w:p>
        </w:tc>
      </w:tr>
    </w:tbl>
    <w:p>
      <w:pPr>
        <w:pBdr/>
        <w:spacing w:after="150"/>
        <w:ind/>
        <w:rPr/>
      </w:pPr>
      <w:r/>
      <w:r/>
    </w:p>
    <w:p>
      <w:pPr>
        <w:pStyle w:val="706"/>
        <w:pBdr/>
        <w:spacing w:after="120" w:before="200"/>
        <w:ind/>
        <w:rPr/>
      </w:pPr>
      <w:r>
        <w:rPr>
          <w:b/>
          <w:bCs/>
          <w:color w:val="1f4e79"/>
        </w:rPr>
        <w:t xml:space="preserve">1. Hardware requerido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3500"/>
        <w:gridCol w:w="4560"/>
        <w:gridCol w:w="1300"/>
      </w:tblGrid>
      <w:tr>
        <w:trPr>
          <w:tblHeader/>
        </w:trPr>
        <w:tc>
          <w:tcPr>
            <w:shd w:val="clear" w:color="auto" w:fill="d9e2f3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5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Componente</w:t>
            </w:r>
            <w:r/>
          </w:p>
        </w:tc>
        <w:tc>
          <w:tcPr>
            <w:shd w:val="clear" w:color="auto" w:fill="d9e2f3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5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Especificación</w:t>
            </w:r>
            <w:r/>
          </w:p>
        </w:tc>
        <w:tc>
          <w:tcPr>
            <w:shd w:val="clear" w:color="auto" w:fill="d9e2f3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3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Cantidad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5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Robot Kit 2 — chasis ROJO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5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FNK0084 ESP32-S3 WROOM N16R8 + cámara OV2640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3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1 (para los retos CTF)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5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Robot Kit 1 — chasis AZUL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5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FNK0084 mismo modelo — referencia del docente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3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1 (opcional — encendido puntual)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5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Computador docente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5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Windows 10/11 — IP fija 192.168.10.105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3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1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5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Computadores estudiantes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5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Windows 10/11 — con USB habilitado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3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2 mínimo (1 por grupo)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5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Router Wi-Fi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5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TP-Link AX3000 o equivalente dual band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3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1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5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Cable USB-C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5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Para programar el FNK0084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3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1 por robot</w:t>
            </w:r>
            <w:r/>
          </w:p>
        </w:tc>
      </w:tr>
    </w:tbl>
    <w:p>
      <w:pPr>
        <w:pBdr/>
        <w:spacing w:after="200"/>
        <w:ind/>
        <w:rPr/>
      </w:pPr>
      <w:r/>
      <w:r/>
    </w:p>
    <w:p>
      <w:pPr>
        <w:pStyle w:val="706"/>
        <w:pBdr/>
        <w:spacing w:after="120" w:before="200"/>
        <w:ind/>
        <w:rPr/>
      </w:pPr>
      <w:r>
        <w:rPr>
          <w:b/>
          <w:bCs/>
          <w:color w:val="1f4e79"/>
        </w:rPr>
        <w:t xml:space="preserve">2. Software requerido — computador docente y estudiantes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1900"/>
        <w:gridCol w:w="3160"/>
        <w:gridCol w:w="2600"/>
      </w:tblGrid>
      <w:tr>
        <w:trPr>
          <w:tblHeader/>
        </w:trPr>
        <w:tc>
          <w:tcPr>
            <w:shd w:val="clear" w:color="auto" w:fill="d9e2f3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Software</w:t>
            </w:r>
            <w:r/>
          </w:p>
        </w:tc>
        <w:tc>
          <w:tcPr>
            <w:shd w:val="clear" w:color="auto" w:fill="d9e2f3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Versión mínima</w:t>
            </w:r>
            <w:r/>
          </w:p>
        </w:tc>
        <w:tc>
          <w:tcPr>
            <w:shd w:val="clear" w:color="auto" w:fill="d9e2f3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Dónde descargar</w:t>
            </w:r>
            <w:r/>
          </w:p>
        </w:tc>
        <w:tc>
          <w:tcPr>
            <w:shd w:val="clear" w:color="auto" w:fill="d9e2f3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Computador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Arduino IDE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2.x (NO 1.x)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arduino.cc/en/software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Docente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Paquete ESP32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Core 3.0.7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Gestor de placas Arduino IDE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Docente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Mosquitto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2.x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mosquitto.org/download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Docente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Wireshark + Npcap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Versión actual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wireshark.org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Docente y estudiantes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MQTT Explorer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0.3.5+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mqtt-explorer.com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Docente y estudiantes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Python 3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3.10+ (marcar 'Add to PATH')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python.org/downloads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Computadores estudiantes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paho-mqtt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1.6+ ó 2.x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pip install paho-mqtt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Computadores estudiantes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OpenSSL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1.1+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slproweb.com/products/Win32OpenSSL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Docente (para certificados)</w:t>
            </w:r>
            <w:r/>
          </w:p>
        </w:tc>
      </w:tr>
    </w:tbl>
    <w:p>
      <w:pPr>
        <w:pBdr/>
        <w:spacing w:after="200"/>
        <w:ind/>
        <w:rPr/>
      </w:pPr>
      <w:r/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1f4e79"/>
            <w:tcBorders/>
            <w:tcMar>
              <w:left w:w="150" w:type="dxa"/>
              <w:top w:w="120" w:type="dxa"/>
              <w:right w:w="150" w:type="dxa"/>
              <w:bottom w:w="120" w:type="dxa"/>
            </w:tcMar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SECCIÓN 2 — MAPA DE PINES GPIO (referencia)</w:t>
            </w:r>
            <w:r/>
          </w:p>
        </w:tc>
      </w:tr>
    </w:tbl>
    <w:p>
      <w:pPr>
        <w:pBdr/>
        <w:spacing w:after="150"/>
        <w:ind/>
        <w:rPr/>
      </w:pPr>
      <w:r/>
      <w:r/>
    </w:p>
    <w:p>
      <w:pPr>
        <w:pStyle w:val="706"/>
        <w:pBdr/>
        <w:spacing w:after="120" w:before="200"/>
        <w:ind/>
        <w:rPr/>
      </w:pPr>
      <w:r>
        <w:rPr>
          <w:b/>
          <w:bCs/>
          <w:color w:val="1f4e79"/>
        </w:rPr>
        <w:t xml:space="preserve">3. Mapa de pines GPIO — FNK0084</w:t>
      </w:r>
      <w:r/>
    </w:p>
    <w:p>
      <w:pPr>
        <w:pBdr/>
        <w:spacing w:after="150"/>
        <w:ind/>
        <w:rPr/>
      </w:pPr>
      <w:r>
        <w:rPr>
          <w:sz w:val="20"/>
          <w:szCs w:val="20"/>
        </w:rPr>
        <w:t xml:space="preserve">Referencia de los pines usados por el firmware. El sensor HC-SR04 se desactiva automáticamente cuando CAMARA_ACTIVA=1 (Reto 5).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1550"/>
        <w:gridCol w:w="1550"/>
        <w:gridCol w:w="4260"/>
      </w:tblGrid>
      <w:tr>
        <w:trPr>
          <w:tblHeader/>
        </w:trPr>
        <w:tc>
          <w:tcPr>
            <w:shd w:val="clear" w:color="auto" w:fill="d9e2f3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Periférico</w:t>
            </w:r>
            <w:r/>
          </w:p>
        </w:tc>
        <w:tc>
          <w:tcPr>
            <w:shd w:val="clear" w:color="auto" w:fill="d9e2f3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5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Pin físico</w:t>
            </w:r>
            <w:r/>
          </w:p>
        </w:tc>
        <w:tc>
          <w:tcPr>
            <w:shd w:val="clear" w:color="auto" w:fill="d9e2f3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5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GPIO</w:t>
            </w:r>
            <w:r/>
          </w:p>
        </w:tc>
        <w:tc>
          <w:tcPr>
            <w:shd w:val="clear" w:color="auto" w:fill="d9e2f3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2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Nota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Motor izq velocidad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PWMA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GPIO39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2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ledcAttach()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Motor izq adelante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AIN1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GPIO40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2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digitalWrite()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Motor izq atrás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AIN2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GPIO47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2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control de retroceso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Motor der velocidad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PWMB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GPIO41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2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ledcAttach()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Motor der adelante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BIN1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GPIO42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2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digitalWrite()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Motor der atrás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BIN2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GPIO2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2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control de retroceso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Driver STBY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STBY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GPIO21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2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pull-up 10kΩ a 3.3V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OLED SDA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SDA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GPIO38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2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pull-up 4.7kΩ a 3.3V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OLED SCL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SCL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GPIO1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2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pull-up 4.7kΩ a 3.3V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HC-SR04 TRIG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TRIG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GPIO3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2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salida directa 3.3V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HC-SR04 ECHO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ECHO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GPIO14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2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divisor 10kΩ/20kΩ OBLIGATORIO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WS2812B LED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DIN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GPIO48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2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330Ω en el cable DIN</w:t>
            </w:r>
            <w:r/>
          </w:p>
        </w:tc>
      </w:tr>
    </w:tbl>
    <w:p>
      <w:pPr>
        <w:pBdr/>
        <w:spacing w:after="200"/>
        <w:ind/>
        <w:rPr/>
      </w:pPr>
      <w:r/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1f4e79"/>
            <w:tcBorders/>
            <w:tcMar>
              <w:left w:w="150" w:type="dxa"/>
              <w:top w:w="120" w:type="dxa"/>
              <w:right w:w="150" w:type="dxa"/>
              <w:bottom w:w="120" w:type="dxa"/>
            </w:tcMar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SECCIÓN 3 — ARDUINO IDE Y LIBRERÍAS</w:t>
            </w:r>
            <w:r/>
          </w:p>
        </w:tc>
      </w:tr>
    </w:tbl>
    <w:p>
      <w:pPr>
        <w:pBdr/>
        <w:spacing w:after="150"/>
        <w:ind/>
        <w:rPr/>
      </w:pPr>
      <w:r/>
      <w:r/>
    </w:p>
    <w:p>
      <w:pPr>
        <w:pStyle w:val="706"/>
        <w:pBdr/>
        <w:spacing w:after="120" w:before="200"/>
        <w:ind/>
        <w:rPr/>
      </w:pPr>
      <w:r>
        <w:rPr>
          <w:b/>
          <w:bCs/>
          <w:color w:val="1f4e79"/>
        </w:rPr>
        <w:t xml:space="preserve">4. Instalar Arduino IDE y librerías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4200"/>
        <w:gridCol w:w="2360"/>
        <w:gridCol w:w="2100"/>
      </w:tblGrid>
      <w:tr>
        <w:trPr>
          <w:tblHeader/>
        </w:trPr>
        <w:tc>
          <w:tcPr>
            <w:shd w:val="clear" w:color="auto" w:fill="d9e2f3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Paso</w:t>
            </w:r>
            <w:r/>
          </w:p>
        </w:tc>
        <w:tc>
          <w:tcPr>
            <w:shd w:val="clear" w:color="auto" w:fill="d9e2f3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Acción</w:t>
            </w:r>
            <w:r/>
          </w:p>
        </w:tc>
        <w:tc>
          <w:tcPr>
            <w:shd w:val="clear" w:color="auto" w:fill="d9e2f3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3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Verificación</w:t>
            </w:r>
            <w:r/>
          </w:p>
        </w:tc>
        <w:tc>
          <w:tcPr>
            <w:shd w:val="clear" w:color="auto" w:fill="d9e2f3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Si falla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7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3.1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Descargar Arduino IDE 2.x desde arduino.cc/en/software (NO instalar la versión 1.x — API ledcAttach() incompatible)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3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Arduino IDE abre y muestra la pantalla de inicio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Desinstalar v1.x si estaba instalada primero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7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3.2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Agregar URL del paquete ESP32: Archivo → Preferencias → 'URLs adicionales de gestores de tarjetas': https://espressif.github.io/arduino-esp32/package_esp32_index.json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3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Campo guardado sin error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Copiar la URL exactamente — un carácter diferente falla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7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3.3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Instalar paquete ESP32 Core 3.0.7: Herramientas → Placa → Gestor de placas. Buscar 'esp32' → instalar versión 3.0.7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3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'esp32 by Espressif Systems 3.0.7' aparece como instalado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Esperar 5-10 minutos — descarga ~300 MB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7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3.4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Configurar la placa: Herramientas → Placa → esp32 → 'ESP32S3 Dev Module'. Flash Size: 8MB │ PSRAM: OPI PSRAM │ USB CDC On Boot: Enabled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3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Nombre de la placa visible en la barra inferior del IDE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Guardar estos parámetros — se pierden si se cambia de placa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7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3.5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Instalar librerías (Herramientas → Gestor de librerías): Adafruit SSD1306 (con GFX y BusIO), Adafruit NeoPixel, PubSubClient (Nick O'Leary), ArduinoJson (VERSIÓN 6.x — NO instalar v7)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3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Todas aparecen como 'INSTALLED' en el gestor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ArduinoJson v7 tiene API incompatible — verificar versión</w:t>
            </w:r>
            <w:r/>
          </w:p>
        </w:tc>
      </w:tr>
    </w:tbl>
    <w:p>
      <w:pPr>
        <w:pBdr/>
        <w:spacing w:after="200"/>
        <w:ind/>
        <w:rPr/>
      </w:pPr>
      <w:r/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1f4e79"/>
            <w:tcBorders/>
            <w:tcMar>
              <w:left w:w="150" w:type="dxa"/>
              <w:top w:w="120" w:type="dxa"/>
              <w:right w:w="150" w:type="dxa"/>
              <w:bottom w:w="120" w:type="dxa"/>
            </w:tcMar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SECCIÓN 4 — MOSQUITTO BROKER</w:t>
            </w:r>
            <w:r/>
          </w:p>
        </w:tc>
      </w:tr>
    </w:tbl>
    <w:p>
      <w:pPr>
        <w:pBdr/>
        <w:spacing w:after="150"/>
        <w:ind/>
        <w:rPr/>
      </w:pPr>
      <w:r/>
      <w:r/>
    </w:p>
    <w:p>
      <w:pPr>
        <w:pStyle w:val="706"/>
        <w:pBdr/>
        <w:spacing w:after="120" w:before="200"/>
        <w:ind/>
        <w:rPr/>
      </w:pPr>
      <w:r>
        <w:rPr>
          <w:b/>
          <w:bCs/>
          <w:color w:val="1f4e79"/>
        </w:rPr>
        <w:t xml:space="preserve">5. Instalar y configurar Mosquitto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4200"/>
        <w:gridCol w:w="2360"/>
        <w:gridCol w:w="2100"/>
      </w:tblGrid>
      <w:tr>
        <w:trPr>
          <w:tblHeader/>
        </w:trPr>
        <w:tc>
          <w:tcPr>
            <w:shd w:val="clear" w:color="auto" w:fill="d9e2f3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Paso</w:t>
            </w:r>
            <w:r/>
          </w:p>
        </w:tc>
        <w:tc>
          <w:tcPr>
            <w:shd w:val="clear" w:color="auto" w:fill="d9e2f3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Acción</w:t>
            </w:r>
            <w:r/>
          </w:p>
        </w:tc>
        <w:tc>
          <w:tcPr>
            <w:shd w:val="clear" w:color="auto" w:fill="d9e2f3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3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Verificación</w:t>
            </w:r>
            <w:r/>
          </w:p>
        </w:tc>
        <w:tc>
          <w:tcPr>
            <w:shd w:val="clear" w:color="auto" w:fill="d9e2f3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Si falla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7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4.1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Descargar Mosquitto 2.x desde mosquitto.org/download. Seleccionar versión Windows 64-bit (.exe)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3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Instalador descargado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Verificar que es la versión 2.x — la 1.x no soporta max_packet_size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7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4.2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Instalar Mosquitto: ejecutar el instalador como Administrador. Desmarcar 'Install as a service' — se gestiona con los .bat.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3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C:\Program Files\mosquitto\mosquitto.exe existe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Si se instala como servicio puede interferir con los .bat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7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4.3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Crear la carpeta de configuración (CMD como administrador): mkdir C:\mosquitto, mkdir C:\mosquitto\certs, mkdir C:\mosquitto\logs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3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Carpetas creadas sin error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Si ya existen no produce error — ignorar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7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4.4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Copiar los archivos de configuración a C:\mosquitto\: mosquitto_stuxnet.conf (puerto 1883 — sin TLS) y mosquitto_icscert.conf (puerto 8883 — TLS + auth)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3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Dos archivos .conf en C:\mosquitto\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Estos archivos están en la carpeta de materiales del kit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7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4.5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Copiar los .bat al Escritorio del docente: activar_stuxnet.bat, activar_icscert.bat, abrir_puertos_firewall.bat, crear_usuario_mqtt.bat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3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Cuatro archivos .bat en el Escritorio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Verificar que tienen ícono de archivo de comandos (ventana negra)</w:t>
            </w:r>
            <w:r/>
          </w:p>
        </w:tc>
      </w:tr>
    </w:tbl>
    <w:p>
      <w:pPr>
        <w:pBdr/>
        <w:spacing w:after="200"/>
        <w:ind/>
        <w:rPr/>
      </w:pPr>
      <w:r/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1f4e79"/>
            <w:tcBorders/>
            <w:tcMar>
              <w:left w:w="150" w:type="dxa"/>
              <w:top w:w="120" w:type="dxa"/>
              <w:right w:w="150" w:type="dxa"/>
              <w:bottom w:w="120" w:type="dxa"/>
            </w:tcMar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SECCIÓN 5 — ABRIR Y VERIFICAR PUERTOS EN EL FIREWALL</w:t>
            </w:r>
            <w:r/>
          </w:p>
        </w:tc>
      </w:tr>
    </w:tbl>
    <w:p>
      <w:pPr>
        <w:pBdr/>
        <w:spacing w:after="150"/>
        <w:ind/>
        <w:rPr/>
      </w:pPr>
      <w:r/>
      <w:r/>
    </w:p>
    <w:p>
      <w:pPr>
        <w:pStyle w:val="706"/>
        <w:pBdr/>
        <w:spacing w:after="120" w:before="200"/>
        <w:ind/>
        <w:rPr/>
      </w:pPr>
      <w:r>
        <w:rPr>
          <w:b/>
          <w:bCs/>
          <w:color w:val="1f4e79"/>
        </w:rPr>
        <w:t xml:space="preserve">6. Abrir puertos 1883 y 8883 en el Firewall de Windows</w:t>
      </w:r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fff2cc"/>
            <w:tcBorders>
              <w:top w:val="single" w:color="bf8f00" w:sz="8" w:space="0"/>
              <w:left w:val="single" w:color="bf8f00" w:sz="16" w:space="0"/>
              <w:bottom w:val="single" w:color="bf8f00" w:sz="8" w:space="0"/>
              <w:right w:val="single" w:color="bf8f00" w:sz="8" w:space="0"/>
            </w:tcBorders>
            <w:tcMar>
              <w:left w:w="200" w:type="dxa"/>
              <w:top w:w="150" w:type="dxa"/>
              <w:right w:w="200" w:type="dxa"/>
              <w:bottom w:w="150" w:type="dxa"/>
            </w:tcMar>
          </w:tcPr>
          <w:p>
            <w:pPr>
              <w:pBdr/>
              <w:spacing w:after="80"/>
              <w:ind/>
              <w:rPr/>
            </w:pPr>
            <w:r>
              <w:rPr>
                <w:sz w:val="20"/>
                <w:szCs w:val="20"/>
              </w:rPr>
              <w:t xml:space="preserve">Sin este paso el firewall de Windows bloquea las conexiones entrantes al broker Mosquitto. Los robots y los computadores de estudiantes NO pueden conectarse al broker aunque esté activo.</w:t>
            </w:r>
            <w:r/>
          </w:p>
          <w:p>
            <w:pPr>
              <w:pBdr/>
              <w:spacing w:after="80"/>
              <w:ind/>
              <w:rPr/>
            </w:pPr>
            <w:r>
              <w:rPr>
                <w:sz w:val="20"/>
                <w:szCs w:val="20"/>
              </w:rPr>
              <w:t xml:space="preserve">Síntomas cuando el firewall bloquea los puertos: MQTT Explorer → Connection timed out.  flood_reto4.py → TimeoutError.  OLED del robot → MQTT:RECON persistente.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sz w:val="20"/>
                <w:szCs w:val="20"/>
              </w:rPr>
              <w:t xml:space="preserve">Este paso se ejecuta UNA SOLA VEZ durante la instalación.</w:t>
            </w:r>
            <w:r/>
          </w:p>
        </w:tc>
      </w:tr>
    </w:tbl>
    <w:p>
      <w:pPr>
        <w:pBdr/>
        <w:spacing w:after="150"/>
        <w:ind/>
        <w:rPr/>
      </w:pPr>
      <w:r/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ededed"/>
            <w:tcBorders>
              <w:top w:val="single" w:color="aaaaaa" w:sz="8" w:space="0"/>
              <w:left w:val="single" w:color="aaaaaa" w:sz="16" w:space="0"/>
              <w:bottom w:val="single" w:color="aaaaaa" w:sz="8" w:space="0"/>
              <w:right w:val="single" w:color="aaaaaa" w:sz="8" w:space="0"/>
            </w:tcBorders>
            <w:tcMar>
              <w:left w:w="200" w:type="dxa"/>
              <w:top w:w="150" w:type="dxa"/>
              <w:right w:w="200" w:type="dxa"/>
              <w:bottom w:w="150" w:type="dxa"/>
            </w:tcMar>
          </w:tcPr>
          <w:p>
            <w:pPr>
              <w:pBdr/>
              <w:spacing w:after="100"/>
              <w:ind/>
              <w:rPr/>
            </w:pPr>
            <w:r>
              <w:rPr>
                <w:b/>
                <w:bCs/>
                <w:sz w:val="21"/>
                <w:szCs w:val="21"/>
              </w:rPr>
              <w:t xml:space="preserve">Opción A — Script automático (recomendada)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sz w:val="20"/>
                <w:szCs w:val="20"/>
              </w:rPr>
              <w:t xml:space="preserve">Doble clic derecho en abrir_puertos_firewall.bat → 'Ejecutar como administrador'. El script abre automáticamente los puertos 1883 y 8883. Al terminar muestra: 'Puertos configurados correctamente.'</w:t>
            </w:r>
            <w:r/>
          </w:p>
        </w:tc>
      </w:tr>
    </w:tbl>
    <w:p>
      <w:pPr>
        <w:pBdr/>
        <w:spacing w:after="150"/>
        <w:ind/>
        <w:rPr/>
      </w:pPr>
      <w:r/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ededed"/>
            <w:tcBorders>
              <w:top w:val="single" w:color="aaaaaa" w:sz="8" w:space="0"/>
              <w:left w:val="single" w:color="aaaaaa" w:sz="16" w:space="0"/>
              <w:bottom w:val="single" w:color="aaaaaa" w:sz="8" w:space="0"/>
              <w:right w:val="single" w:color="aaaaaa" w:sz="8" w:space="0"/>
            </w:tcBorders>
            <w:tcMar>
              <w:left w:w="200" w:type="dxa"/>
              <w:top w:w="150" w:type="dxa"/>
              <w:right w:w="200" w:type="dxa"/>
              <w:bottom w:w="150" w:type="dxa"/>
            </w:tcMar>
          </w:tcPr>
          <w:p>
            <w:pPr>
              <w:pBdr/>
              <w:spacing w:after="100"/>
              <w:ind/>
              <w:rPr/>
            </w:pPr>
            <w:r>
              <w:rPr>
                <w:b/>
                <w:bCs/>
                <w:sz w:val="21"/>
                <w:szCs w:val="21"/>
              </w:rPr>
              <w:t xml:space="preserve">Opción B — Manual (si el script falla)</w:t>
            </w:r>
            <w:r/>
          </w:p>
          <w:p>
            <w:pPr>
              <w:pBdr/>
              <w:spacing w:after="80"/>
              <w:ind/>
              <w:rPr/>
            </w:pPr>
            <w:r>
              <w:rPr>
                <w:sz w:val="20"/>
                <w:szCs w:val="20"/>
              </w:rPr>
              <w:t xml:space="preserve">Abrir CMD como administrador y ejecutar:</w:t>
            </w:r>
            <w:r/>
          </w:p>
          <w:p>
            <w:pPr>
              <w:pBdr/>
              <w:spacing w:after="80"/>
              <w:ind/>
              <w:rPr/>
            </w:pPr>
            <w:r>
              <w:rPr>
                <w:sz w:val="20"/>
                <w:szCs w:val="20"/>
              </w:rPr>
              <w:t xml:space="preserve">netsh advfirewall firewall add rule name=Mosquitto1883 dir=in action=allow protocol=TCP localport=1883</w:t>
            </w:r>
            <w:r/>
          </w:p>
          <w:p>
            <w:pPr>
              <w:pBdr/>
              <w:spacing w:after="80"/>
              <w:ind/>
              <w:rPr/>
            </w:pPr>
            <w:r>
              <w:rPr>
                <w:sz w:val="20"/>
                <w:szCs w:val="20"/>
              </w:rPr>
              <w:t xml:space="preserve">netsh advfirewall firewall add rule name=Mosquitto8883 dir=in action=allow protocol=TCP localport=8883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sz w:val="20"/>
                <w:szCs w:val="20"/>
              </w:rPr>
              <w:t xml:space="preserve">Verificar: netsh advfirewall firewall show rule name=Mosquitto1883 → debe mostrar Enabled: Yes │ Action: Allow</w:t>
            </w:r>
            <w:r/>
          </w:p>
        </w:tc>
      </w:tr>
    </w:tbl>
    <w:p>
      <w:pPr>
        <w:pBdr/>
        <w:spacing w:after="150"/>
        <w:ind/>
        <w:rPr/>
      </w:pPr>
      <w:r/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fff2cc"/>
            <w:tcBorders>
              <w:top w:val="single" w:color="bf8f00" w:sz="8" w:space="0"/>
              <w:left w:val="single" w:color="bf8f00" w:sz="16" w:space="0"/>
              <w:bottom w:val="single" w:color="bf8f00" w:sz="8" w:space="0"/>
              <w:right w:val="single" w:color="bf8f00" w:sz="8" w:space="0"/>
            </w:tcBorders>
            <w:tcMar>
              <w:left w:w="200" w:type="dxa"/>
              <w:top w:w="150" w:type="dxa"/>
              <w:right w:w="200" w:type="dxa"/>
              <w:bottom w:w="150" w:type="dxa"/>
            </w:tcMar>
          </w:tcPr>
          <w:p>
            <w:pPr>
              <w:pBdr/>
              <w:spacing w:after="100"/>
              <w:ind/>
              <w:rPr/>
            </w:pPr>
            <w:r>
              <w:rPr>
                <w:b/>
                <w:bCs/>
                <w:sz w:val="21"/>
                <w:szCs w:val="21"/>
              </w:rPr>
              <w:t xml:space="preserve">Verificación adicional desde un segundo equipo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sz w:val="20"/>
                <w:szCs w:val="20"/>
              </w:rPr>
              <w:t xml:space="preserve">netstat en el computador docente solo confirma que el puerto está abierto localmente — no garantiza que el firewall deje pasar tráfico entrante de otro equipo de la red. Verificar siempre desde un computador de estudiante.</w:t>
            </w:r>
            <w:r/>
          </w:p>
        </w:tc>
      </w:tr>
    </w:tbl>
    <w:p>
      <w:pPr>
        <w:pBdr/>
        <w:spacing w:after="15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3600"/>
        <w:gridCol w:w="2360"/>
        <w:gridCol w:w="2500"/>
      </w:tblGrid>
      <w:tr>
        <w:trPr>
          <w:tblHeader/>
        </w:trPr>
        <w:tc>
          <w:tcPr>
            <w:shd w:val="clear" w:color="auto" w:fill="d9e2f3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Paso</w:t>
            </w:r>
            <w:r/>
          </w:p>
        </w:tc>
        <w:tc>
          <w:tcPr>
            <w:shd w:val="clear" w:color="auto" w:fill="d9e2f3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6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Acción</w:t>
            </w:r>
            <w:r/>
          </w:p>
        </w:tc>
        <w:tc>
          <w:tcPr>
            <w:shd w:val="clear" w:color="auto" w:fill="d9e2f3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3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Verificación</w:t>
            </w:r>
            <w:r/>
          </w:p>
        </w:tc>
        <w:tc>
          <w:tcPr>
            <w:shd w:val="clear" w:color="auto" w:fill="d9e2f3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5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Si falla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6.1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Desde un computador de ESTUDIANTE (no el docente), conectado a Robot-Lab-01, abrir PowerShell y ejecutar: Test-NetConnection -ComputerName 192.168.10.105 -Port 1883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3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TcpTestSucceeded : True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5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Si dice False: revisar el perfil de red del computador docente (paso 6.2)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6.2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En el computador docente: Configuración → Red e Internet → Wi-Fi → clic en la red Robot-Lab-01 conectada. Verificar el 'Perfil de red'.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3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Debe decir 'Privado', no 'Público'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5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Si dice 'Público', cambiarlo a 'Privado' — Windows aplica reglas de firewall más restrictivas en redes públicas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6.3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Repetir el Test-NetConnection del paso 6.1 después de cambiar el perfil de red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3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TcpTestSucceeded : True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5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Si sigue en False, repetir la Opción B manual y reiniciar el computador docente</w:t>
            </w:r>
            <w:r/>
          </w:p>
        </w:tc>
      </w:tr>
    </w:tbl>
    <w:p>
      <w:pPr>
        <w:pBdr/>
        <w:spacing w:after="200"/>
        <w:ind/>
        <w:rPr/>
      </w:pPr>
      <w:r/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1f4e79"/>
            <w:tcBorders/>
            <w:tcMar>
              <w:left w:w="150" w:type="dxa"/>
              <w:top w:w="120" w:type="dxa"/>
              <w:right w:w="150" w:type="dxa"/>
              <w:bottom w:w="120" w:type="dxa"/>
            </w:tcMar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SECCIÓN 6 — CREAR USUARIOS MQTT</w:t>
            </w:r>
            <w:r/>
          </w:p>
        </w:tc>
      </w:tr>
    </w:tbl>
    <w:p>
      <w:pPr>
        <w:pBdr/>
        <w:spacing w:after="150"/>
        <w:ind/>
        <w:rPr/>
      </w:pPr>
      <w:r/>
      <w:r/>
    </w:p>
    <w:p>
      <w:pPr>
        <w:pStyle w:val="706"/>
        <w:pBdr/>
        <w:spacing w:after="120" w:before="200"/>
        <w:ind/>
        <w:rPr/>
      </w:pPr>
      <w:r>
        <w:rPr>
          <w:b/>
          <w:bCs/>
          <w:color w:val="1f4e79"/>
        </w:rPr>
        <w:t xml:space="preserve">7. Crear los usuarios MQTT del sistema</w:t>
      </w:r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fff2cc"/>
            <w:tcBorders>
              <w:top w:val="single" w:color="bf8f00" w:sz="8" w:space="0"/>
              <w:left w:val="single" w:color="bf8f00" w:sz="16" w:space="0"/>
              <w:bottom w:val="single" w:color="bf8f00" w:sz="8" w:space="0"/>
              <w:right w:val="single" w:color="bf8f00" w:sz="8" w:space="0"/>
            </w:tcBorders>
            <w:tcMar>
              <w:left w:w="200" w:type="dxa"/>
              <w:top w:w="150" w:type="dxa"/>
              <w:right w:w="200" w:type="dxa"/>
              <w:bottom w:w="150" w:type="dxa"/>
            </w:tcMar>
          </w:tcPr>
          <w:p>
            <w:pPr>
              <w:pBdr/>
              <w:spacing w:after="80"/>
              <w:ind/>
              <w:rPr/>
            </w:pPr>
            <w:r>
              <w:rPr>
                <w:sz w:val="20"/>
                <w:szCs w:val="20"/>
              </w:rPr>
              <w:t xml:space="preserve">El sistema tiene DOS usuarios MQTT — uno por kit:</w:t>
            </w:r>
            <w:r/>
          </w:p>
          <w:p>
            <w:pPr>
              <w:pBdr/>
              <w:spacing w:after="80"/>
              <w:ind/>
              <w:rPr/>
            </w:pPr>
            <w:r>
              <w:rPr>
                <w:sz w:val="20"/>
                <w:szCs w:val="20"/>
              </w:rPr>
              <w:t xml:space="preserve">robot01 / T0k3n_Segur0!       → Kit 1 azul (MODO_ICSCERT permanente)</w:t>
            </w:r>
            <w:r/>
          </w:p>
          <w:p>
            <w:pPr>
              <w:pBdr/>
              <w:spacing w:after="80"/>
              <w:ind/>
              <w:rPr/>
            </w:pPr>
            <w:r>
              <w:rPr>
                <w:sz w:val="20"/>
                <w:szCs w:val="20"/>
              </w:rPr>
              <w:t xml:space="preserve">robot02 / T0k3n_02_S3gur0!    → Kit 2 rojo (MODO_ICSCERT en Blue Team, y también usado en Reto 2)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sz w:val="20"/>
                <w:szCs w:val="20"/>
              </w:rPr>
              <w:t xml:space="preserve">Las contraseñas son parecidas pero NO idénticas — 'Segur0' (con letra e) para robot01, 'S3gur0' (con número 3) para robot02. Copiar siempre directamente de este documento para evitar errores de transcripción.</w:t>
            </w:r>
            <w:r/>
          </w:p>
        </w:tc>
      </w:tr>
    </w:tbl>
    <w:p>
      <w:pPr>
        <w:pBdr/>
        <w:spacing w:after="150"/>
        <w:ind/>
        <w:rPr/>
      </w:pPr>
      <w:r/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ededed"/>
            <w:tcBorders>
              <w:top w:val="single" w:color="aaaaaa" w:sz="8" w:space="0"/>
              <w:left w:val="single" w:color="aaaaaa" w:sz="16" w:space="0"/>
              <w:bottom w:val="single" w:color="aaaaaa" w:sz="8" w:space="0"/>
              <w:right w:val="single" w:color="aaaaaa" w:sz="8" w:space="0"/>
            </w:tcBorders>
            <w:tcMar>
              <w:left w:w="200" w:type="dxa"/>
              <w:top w:w="150" w:type="dxa"/>
              <w:right w:w="200" w:type="dxa"/>
              <w:bottom w:w="150" w:type="dxa"/>
            </w:tcMar>
          </w:tcPr>
          <w:p>
            <w:pPr>
              <w:pBdr/>
              <w:spacing w:after="100"/>
              <w:ind/>
              <w:rPr/>
            </w:pPr>
            <w:r>
              <w:rPr>
                <w:b/>
                <w:bCs/>
                <w:sz w:val="21"/>
                <w:szCs w:val="21"/>
              </w:rPr>
              <w:t xml:space="preserve">Opción A — Script automático (recomendada)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sz w:val="20"/>
                <w:szCs w:val="20"/>
              </w:rPr>
              <w:t xml:space="preserve">Doble clic derecho en crear_usuario_mqtt.bat → 'Ejecutar como administrador'. El script crea robot01 y robot02 automáticamente en C:\mosquitto\passwd.</w:t>
            </w:r>
            <w:r/>
          </w:p>
        </w:tc>
      </w:tr>
    </w:tbl>
    <w:p>
      <w:pPr>
        <w:pBdr/>
        <w:spacing w:after="150"/>
        <w:ind/>
        <w:rPr/>
      </w:pPr>
      <w:r/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ededed"/>
            <w:tcBorders>
              <w:top w:val="single" w:color="aaaaaa" w:sz="8" w:space="0"/>
              <w:left w:val="single" w:color="aaaaaa" w:sz="16" w:space="0"/>
              <w:bottom w:val="single" w:color="aaaaaa" w:sz="8" w:space="0"/>
              <w:right w:val="single" w:color="aaaaaa" w:sz="8" w:space="0"/>
            </w:tcBorders>
            <w:tcMar>
              <w:left w:w="200" w:type="dxa"/>
              <w:top w:w="150" w:type="dxa"/>
              <w:right w:w="200" w:type="dxa"/>
              <w:bottom w:w="150" w:type="dxa"/>
            </w:tcMar>
          </w:tcPr>
          <w:p>
            <w:pPr>
              <w:pBdr/>
              <w:spacing w:after="100"/>
              <w:ind/>
              <w:rPr/>
            </w:pPr>
            <w:r>
              <w:rPr>
                <w:b/>
                <w:bCs/>
                <w:sz w:val="21"/>
                <w:szCs w:val="21"/>
              </w:rPr>
              <w:t xml:space="preserve">Opción B — Manual</w:t>
            </w:r>
            <w:r/>
          </w:p>
          <w:p>
            <w:pPr>
              <w:pBdr/>
              <w:spacing w:after="80"/>
              <w:ind/>
              <w:rPr/>
            </w:pPr>
            <w:r>
              <w:rPr>
                <w:sz w:val="20"/>
                <w:szCs w:val="20"/>
              </w:rPr>
              <w:t xml:space="preserve">Abrir CMD como administrador y ejecutar:</w:t>
            </w:r>
            <w:r/>
          </w:p>
          <w:p>
            <w:pPr>
              <w:pBdr/>
              <w:spacing w:after="80"/>
              <w:ind/>
              <w:rPr/>
            </w:pPr>
            <w:r>
              <w:rPr>
                <w:sz w:val="20"/>
                <w:szCs w:val="20"/>
              </w:rPr>
              <w:t xml:space="preserve">cd "C:\Program Files\mosquitto"</w:t>
            </w:r>
            <w:r/>
          </w:p>
          <w:p>
            <w:pPr>
              <w:pBdr/>
              <w:spacing w:after="80"/>
              <w:ind/>
              <w:rPr/>
            </w:pPr>
            <w:r>
              <w:rPr>
                <w:sz w:val="20"/>
                <w:szCs w:val="20"/>
              </w:rPr>
              <w:t xml:space="preserve">mosquitto_passwd -b C:\mosquitto\passwd robot01 T0k3n_Segur0!</w:t>
            </w:r>
            <w:r/>
          </w:p>
          <w:p>
            <w:pPr>
              <w:pBdr/>
              <w:spacing w:after="80"/>
              <w:ind/>
              <w:rPr/>
            </w:pPr>
            <w:r>
              <w:rPr>
                <w:sz w:val="20"/>
                <w:szCs w:val="20"/>
              </w:rPr>
              <w:t xml:space="preserve">mosquitto_passwd -b C:\mosquitto\passwd robot02 T0k3n_02_S3gur0!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sz w:val="20"/>
                <w:szCs w:val="20"/>
              </w:rPr>
              <w:t xml:space="preserve">type C:\mosquitto\passwd  (verificar que aparecen dos líneas con hashes)</w:t>
            </w:r>
            <w:r/>
          </w:p>
        </w:tc>
      </w:tr>
    </w:tbl>
    <w:p>
      <w:pPr>
        <w:pBdr/>
        <w:spacing w:after="200"/>
        <w:ind/>
        <w:rPr/>
      </w:pPr>
      <w:r/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1f4e79"/>
            <w:tcBorders/>
            <w:tcMar>
              <w:left w:w="150" w:type="dxa"/>
              <w:top w:w="120" w:type="dxa"/>
              <w:right w:w="150" w:type="dxa"/>
              <w:bottom w:w="120" w:type="dxa"/>
            </w:tcMar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SECCIÓN 7 — GENERAR CERTIFICADOS TLS</w:t>
            </w:r>
            <w:r/>
          </w:p>
        </w:tc>
      </w:tr>
    </w:tbl>
    <w:p>
      <w:pPr>
        <w:pBdr/>
        <w:spacing w:after="150"/>
        <w:ind/>
        <w:rPr/>
      </w:pPr>
      <w:r/>
      <w:r/>
    </w:p>
    <w:p>
      <w:pPr>
        <w:pStyle w:val="706"/>
        <w:pBdr/>
        <w:spacing w:after="120" w:before="200"/>
        <w:ind/>
        <w:rPr/>
      </w:pPr>
      <w:r>
        <w:rPr>
          <w:b/>
          <w:bCs/>
          <w:color w:val="1f4e79"/>
        </w:rPr>
        <w:t xml:space="preserve">8. Generar los certificados TLS con OpenSSL</w:t>
      </w:r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fff2cc"/>
            <w:tcBorders>
              <w:top w:val="single" w:color="bf8f00" w:sz="8" w:space="0"/>
              <w:left w:val="single" w:color="bf8f00" w:sz="16" w:space="0"/>
              <w:bottom w:val="single" w:color="bf8f00" w:sz="8" w:space="0"/>
              <w:right w:val="single" w:color="bf8f00" w:sz="8" w:space="0"/>
            </w:tcBorders>
            <w:tcMar>
              <w:left w:w="200" w:type="dxa"/>
              <w:top w:w="150" w:type="dxa"/>
              <w:right w:w="200" w:type="dxa"/>
              <w:bottom w:w="150" w:type="dxa"/>
            </w:tcMar>
          </w:tcPr>
          <w:p>
            <w:pPr>
              <w:pBdr/>
              <w:spacing w:after="80"/>
              <w:ind/>
              <w:rPr/>
            </w:pPr>
            <w:r>
              <w:rPr>
                <w:sz w:val="20"/>
                <w:szCs w:val="20"/>
              </w:rPr>
              <w:t xml:space="preserve">El certificado del servidor (server.crt) debe tener como CN (Common Name) la IP fija del computador docente: 192.168.10.105. Si el computador tiene otra IP, cambiar 192.168.10.105 en el Paso 8.5 por la IP real.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sz w:val="20"/>
                <w:szCs w:val="20"/>
              </w:rPr>
              <w:t xml:space="preserve">Verificar la IP con: ipconfig │ findstr IPv4</w:t>
            </w:r>
            <w:r/>
          </w:p>
        </w:tc>
      </w:tr>
    </w:tbl>
    <w:p>
      <w:pPr>
        <w:pBdr/>
        <w:spacing w:after="150"/>
        <w:ind/>
        <w:rPr/>
      </w:pPr>
      <w:r/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ededed"/>
            <w:tcBorders>
              <w:top w:val="single" w:color="aaaaaa" w:sz="8" w:space="0"/>
              <w:left w:val="single" w:color="aaaaaa" w:sz="16" w:space="0"/>
              <w:bottom w:val="single" w:color="aaaaaa" w:sz="8" w:space="0"/>
              <w:right w:val="single" w:color="aaaaaa" w:sz="8" w:space="0"/>
            </w:tcBorders>
            <w:tcMar>
              <w:left w:w="200" w:type="dxa"/>
              <w:top w:w="150" w:type="dxa"/>
              <w:right w:w="200" w:type="dxa"/>
              <w:bottom w:w="150" w:type="dxa"/>
            </w:tcMar>
          </w:tcPr>
          <w:p>
            <w:pPr>
              <w:pBdr/>
              <w:spacing w:after="100"/>
              <w:ind/>
              <w:rPr/>
            </w:pPr>
            <w:r>
              <w:rPr>
                <w:b/>
                <w:bCs/>
                <w:sz w:val="21"/>
                <w:szCs w:val="21"/>
              </w:rPr>
              <w:t xml:space="preserve">Pasos en PowerShell como Administrador</w:t>
            </w:r>
            <w:r/>
          </w:p>
          <w:p>
            <w:pPr>
              <w:pBdr/>
              <w:spacing w:after="80"/>
              <w:ind/>
              <w:rPr/>
            </w:pPr>
            <w:r>
              <w:rPr>
                <w:sz w:val="20"/>
                <w:szCs w:val="20"/>
              </w:rPr>
              <w:t xml:space="preserve">Paso 8.1 — Crear carpeta y entrar: New-Item -ItemType Directory -Path C:\mosquitto\certs -Force  │  cd C:\mosquitto\certs</w:t>
            </w:r>
            <w:r/>
          </w:p>
          <w:p>
            <w:pPr>
              <w:pBdr/>
              <w:spacing w:after="80"/>
              <w:ind/>
              <w:rPr/>
            </w:pPr>
            <w:r>
              <w:rPr>
                <w:sz w:val="20"/>
                <w:szCs w:val="20"/>
              </w:rPr>
              <w:t xml:space="preserve">Paso 8.2 — Clave privada CA: openssl genrsa -out ca.key 2048</w:t>
            </w:r>
            <w:r/>
          </w:p>
          <w:p>
            <w:pPr>
              <w:pBdr/>
              <w:spacing w:after="80"/>
              <w:ind/>
              <w:rPr/>
            </w:pPr>
            <w:r>
              <w:rPr>
                <w:sz w:val="20"/>
                <w:szCs w:val="20"/>
              </w:rPr>
              <w:t xml:space="preserve">Paso 8.3 — Certificado CA autofirmado (10 años): openssl req -new -x509 -days 3650 -key ca.key -out ca.crt -subj /C=CO/ST=Cundinamarca/L=Mosquera/O=IELaArmonia/CN=RobotCA</w:t>
            </w:r>
            <w:r/>
          </w:p>
          <w:p>
            <w:pPr>
              <w:pBdr/>
              <w:spacing w:after="80"/>
              <w:ind/>
              <w:rPr/>
            </w:pPr>
            <w:r>
              <w:rPr>
                <w:sz w:val="20"/>
                <w:szCs w:val="20"/>
              </w:rPr>
              <w:t xml:space="preserve">Paso 8.4 — Clave privada servidor: openssl genrsa -out server.key 2048</w:t>
            </w:r>
            <w:r/>
          </w:p>
          <w:p>
            <w:pPr>
              <w:pBdr/>
              <w:spacing w:after="80"/>
              <w:ind/>
              <w:rPr/>
            </w:pPr>
            <w:r>
              <w:rPr>
                <w:sz w:val="20"/>
                <w:szCs w:val="20"/>
              </w:rPr>
              <w:t xml:space="preserve">Paso 8.5 — CSR del servidor (usar la IP real del computador docente): openssl req -new -key server.key -out server.csr -subj /C=CO/ST=Cundinamarca/L=Mosquera/O=IELaArmonia/CN=192.168.10.105</w:t>
            </w:r>
            <w:r/>
          </w:p>
          <w:p>
            <w:pPr>
              <w:pBdr/>
              <w:spacing w:after="80"/>
              <w:ind/>
              <w:rPr/>
            </w:pPr>
            <w:r>
              <w:rPr>
                <w:sz w:val="20"/>
                <w:szCs w:val="20"/>
              </w:rPr>
              <w:t xml:space="preserve">Paso 8.6 — Firmar el certificado: openssl x509 -req -days 3650 -in server.csr -CA ca.crt -CAkey ca.key -CAcreateserial -out server.crt</w:t>
            </w:r>
            <w:r/>
          </w:p>
          <w:p>
            <w:pPr>
              <w:pBdr/>
              <w:spacing w:after="80"/>
              <w:ind/>
              <w:rPr/>
            </w:pPr>
            <w:r>
              <w:rPr>
                <w:sz w:val="20"/>
                <w:szCs w:val="20"/>
              </w:rPr>
              <w:t xml:space="preserve">Paso 8.7 — Verificar (debe decir: OK): openssl verify -CAfile ca.crt server.crt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sz w:val="20"/>
                <w:szCs w:val="20"/>
              </w:rPr>
              <w:t xml:space="preserve">Paso 8.8 — Copiar ca.crt al computador del estudiante vía USB. Ruta destino: C:\mosquitto\certs\ca.crt</w:t>
            </w:r>
            <w:r/>
          </w:p>
        </w:tc>
      </w:tr>
    </w:tbl>
    <w:p>
      <w:pPr>
        <w:pBdr/>
        <w:spacing w:after="150"/>
        <w:ind/>
        <w:rPr/>
      </w:pPr>
      <w:r/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fff2cc"/>
            <w:tcBorders>
              <w:top w:val="single" w:color="bf8f00" w:sz="8" w:space="0"/>
              <w:left w:val="single" w:color="bf8f00" w:sz="16" w:space="0"/>
              <w:bottom w:val="single" w:color="bf8f00" w:sz="8" w:space="0"/>
              <w:right w:val="single" w:color="bf8f00" w:sz="8" w:space="0"/>
            </w:tcBorders>
            <w:tcMar>
              <w:left w:w="200" w:type="dxa"/>
              <w:top w:w="150" w:type="dxa"/>
              <w:right w:w="200" w:type="dxa"/>
              <w:bottom w:w="150" w:type="dxa"/>
            </w:tcMar>
          </w:tcPr>
          <w:p>
            <w:pPr>
              <w:pBdr/>
              <w:spacing w:after="100"/>
              <w:ind/>
              <w:rPr/>
            </w:pPr>
            <w:r>
              <w:rPr>
                <w:b/>
                <w:bCs/>
                <w:sz w:val="21"/>
                <w:szCs w:val="21"/>
              </w:rPr>
              <w:t xml:space="preserve">Actualizar certs.h en el firmware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sz w:val="20"/>
                <w:szCs w:val="20"/>
              </w:rPr>
              <w:t xml:space="preserve">Abrir ca.crt con el Bloc de notas. Copiar TODO el contenido (desde -----BEGIN hasta -----END CERTIFICATE-----). Reemplazar el contenido de CA_CERT[] en el archivo certs.h del proyecto Arduino. Guardar certs.h.</w:t>
            </w:r>
            <w:r/>
          </w:p>
        </w:tc>
      </w:tr>
    </w:tbl>
    <w:p>
      <w:pPr>
        <w:pBdr/>
        <w:spacing w:after="200"/>
        <w:ind/>
        <w:rPr/>
      </w:pPr>
      <w:r/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1f4e79"/>
            <w:tcBorders/>
            <w:tcMar>
              <w:left w:w="150" w:type="dxa"/>
              <w:top w:w="120" w:type="dxa"/>
              <w:right w:w="150" w:type="dxa"/>
              <w:bottom w:w="120" w:type="dxa"/>
            </w:tcMar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SECCIÓN 8 — FIRMWARE — CARGAR EL CÓDIGO AL ROBOT</w:t>
            </w:r>
            <w:r/>
          </w:p>
        </w:tc>
      </w:tr>
    </w:tbl>
    <w:p>
      <w:pPr>
        <w:pBdr/>
        <w:spacing w:after="150"/>
        <w:ind/>
        <w:rPr/>
      </w:pPr>
      <w:r/>
      <w:r/>
    </w:p>
    <w:p>
      <w:pPr>
        <w:pStyle w:val="706"/>
        <w:pBdr/>
        <w:spacing w:after="120" w:before="200"/>
        <w:ind/>
        <w:rPr/>
      </w:pPr>
      <w:r>
        <w:rPr>
          <w:b/>
          <w:bCs/>
          <w:color w:val="1f4e79"/>
        </w:rPr>
        <w:t xml:space="preserve">9. Cargar el firmware al Kit 2 rojo</w:t>
      </w:r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fff2cc"/>
            <w:tcBorders>
              <w:top w:val="single" w:color="bf8f00" w:sz="8" w:space="0"/>
              <w:left w:val="single" w:color="bf8f00" w:sz="16" w:space="0"/>
              <w:bottom w:val="single" w:color="bf8f00" w:sz="8" w:space="0"/>
              <w:right w:val="single" w:color="bf8f00" w:sz="8" w:space="0"/>
            </w:tcBorders>
            <w:tcMar>
              <w:left w:w="200" w:type="dxa"/>
              <w:top w:w="150" w:type="dxa"/>
              <w:right w:w="200" w:type="dxa"/>
              <w:bottom w:w="150" w:type="dxa"/>
            </w:tcMar>
          </w:tcPr>
          <w:p>
            <w:pPr>
              <w:pBdr/>
              <w:spacing w:after="100"/>
              <w:ind/>
              <w:rPr/>
            </w:pPr>
            <w:r>
              <w:rPr>
                <w:b/>
                <w:bCs/>
                <w:sz w:val="21"/>
                <w:szCs w:val="21"/>
              </w:rPr>
              <w:t xml:space="preserve">Estructura del proyecto Arduino — un solo config.h para ambos kits</w:t>
            </w:r>
            <w:r/>
          </w:p>
          <w:p>
            <w:pPr>
              <w:pBdr/>
              <w:spacing w:after="80"/>
              <w:ind/>
              <w:rPr/>
            </w:pPr>
            <w:r>
              <w:rPr>
                <w:sz w:val="20"/>
                <w:szCs w:val="20"/>
              </w:rPr>
              <w:t xml:space="preserve">Kit_Robotica_Segura_V2.ino  ← sketch principal</w:t>
            </w:r>
            <w:r/>
          </w:p>
          <w:p>
            <w:pPr>
              <w:pBdr/>
              <w:spacing w:after="80"/>
              <w:ind/>
              <w:rPr/>
            </w:pPr>
            <w:r>
              <w:rPr>
                <w:sz w:val="20"/>
                <w:szCs w:val="20"/>
              </w:rPr>
              <w:t xml:space="preserve">config.h                    ← EL ÚNICO archivo que cambia entre modos y kits</w:t>
            </w:r>
            <w:r/>
          </w:p>
          <w:p>
            <w:pPr>
              <w:pBdr/>
              <w:spacing w:after="80"/>
              <w:ind/>
              <w:rPr/>
            </w:pPr>
            <w:r>
              <w:rPr>
                <w:sz w:val="20"/>
                <w:szCs w:val="20"/>
              </w:rPr>
              <w:t xml:space="preserve">certs.h                     ← certificado CA (actualizar con el generado en Sección 7)</w:t>
            </w:r>
            <w:r/>
          </w:p>
          <w:p>
            <w:pPr>
              <w:pBdr/>
              <w:spacing w:after="80"/>
              <w:ind/>
              <w:rPr/>
            </w:pPr>
            <w:r>
              <w:rPr>
                <w:sz w:val="20"/>
                <w:szCs w:val="20"/>
              </w:rPr>
              <w:t xml:space="preserve">security.cpp / .h           ← WiFi + MQTT + rate limiting</w:t>
            </w:r>
            <w:r/>
          </w:p>
          <w:p>
            <w:pPr>
              <w:pBdr/>
              <w:spacing w:after="80"/>
              <w:ind/>
              <w:rPr/>
            </w:pPr>
            <w:r>
              <w:rPr>
                <w:sz w:val="20"/>
                <w:szCs w:val="20"/>
              </w:rPr>
              <w:t xml:space="preserve">motores.cpp / .h            ← TB6612FNG con AIN2/BIN2 (retroceso real)</w:t>
            </w:r>
            <w:r/>
          </w:p>
          <w:p>
            <w:pPr>
              <w:pBdr/>
              <w:spacing w:after="80"/>
              <w:ind/>
              <w:rPr/>
            </w:pPr>
            <w:r>
              <w:rPr>
                <w:sz w:val="20"/>
                <w:szCs w:val="20"/>
              </w:rPr>
              <w:t xml:space="preserve">sensores.cpp / .h           ← HC-SR04 + guard CAMARA_ACTIVA</w:t>
            </w:r>
            <w:r/>
          </w:p>
          <w:p>
            <w:pPr>
              <w:pBdr/>
              <w:spacing w:after="80"/>
              <w:ind/>
              <w:rPr/>
            </w:pPr>
            <w:r>
              <w:rPr>
                <w:sz w:val="20"/>
                <w:szCs w:val="20"/>
              </w:rPr>
              <w:t xml:space="preserve">display.cpp / .h            ← OLED + WS2812B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sz w:val="20"/>
                <w:szCs w:val="20"/>
              </w:rPr>
              <w:t xml:space="preserve">camara.cpp / .h             ← stream OV2640 (solo STUXNET + CAMARA_ACTIVA=1)</w:t>
            </w:r>
            <w:r/>
          </w:p>
        </w:tc>
      </w:tr>
    </w:tbl>
    <w:p>
      <w:pPr>
        <w:pBdr/>
        <w:spacing w:after="150"/>
        <w:ind/>
        <w:rPr/>
      </w:pPr>
      <w:r/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fff2cc"/>
            <w:tcBorders>
              <w:top w:val="single" w:color="bf8f00" w:sz="8" w:space="0"/>
              <w:left w:val="single" w:color="bf8f00" w:sz="16" w:space="0"/>
              <w:bottom w:val="single" w:color="bf8f00" w:sz="8" w:space="0"/>
              <w:right w:val="single" w:color="bf8f00" w:sz="8" w:space="0"/>
            </w:tcBorders>
            <w:tcMar>
              <w:left w:w="200" w:type="dxa"/>
              <w:top w:w="150" w:type="dxa"/>
              <w:right w:w="200" w:type="dxa"/>
              <w:bottom w:w="150" w:type="dxa"/>
            </w:tcMar>
          </w:tcPr>
          <w:p>
            <w:pPr>
              <w:pBdr/>
              <w:spacing w:after="100"/>
              <w:ind/>
              <w:rPr/>
            </w:pPr>
            <w:r>
              <w:rPr>
                <w:b/>
                <w:bCs/>
                <w:sz w:val="21"/>
                <w:szCs w:val="21"/>
              </w:rPr>
              <w:t xml:space="preserve">Cómo configurar config.h antes de cada Upload</w:t>
            </w:r>
            <w:r/>
          </w:p>
          <w:p>
            <w:pPr>
              <w:pBdr/>
              <w:spacing w:after="80"/>
              <w:ind/>
              <w:rPr/>
            </w:pPr>
            <w:r>
              <w:rPr>
                <w:sz w:val="20"/>
                <w:szCs w:val="20"/>
              </w:rPr>
              <w:t xml:space="preserve">SECCIÓN A — MODO DE SEGURIDAD (cambiar según la fase del reto):</w:t>
            </w:r>
            <w:r/>
          </w:p>
          <w:p>
            <w:pPr>
              <w:pBdr/>
              <w:spacing w:after="80"/>
              <w:ind/>
              <w:rPr/>
            </w:pPr>
            <w:r>
              <w:rPr>
                <w:sz w:val="20"/>
                <w:szCs w:val="20"/>
              </w:rPr>
              <w:t xml:space="preserve">#define MODO_STUXNET    ← Robot vulnerable (Retos 1, 2, 3, 4 Red Team y 5)  //  #define MODO_ICSCERT  ← comentado</w:t>
            </w:r>
            <w:r/>
          </w:p>
          <w:p>
            <w:pPr>
              <w:pBdr/>
              <w:spacing w:after="80"/>
              <w:ind/>
              <w:rPr/>
            </w:pPr>
            <w:r>
              <w:rPr>
                <w:sz w:val="20"/>
                <w:szCs w:val="20"/>
              </w:rPr>
              <w:t xml:space="preserve">O al revés para el Blue Team:  // #define MODO_STUXNET  ← comentado   #define MODO_ICSCERT    ← Robot seguro (Blue Team Retos 1, 2, 3 y 4)</w:t>
            </w:r>
            <w:r/>
          </w:p>
          <w:p>
            <w:pPr>
              <w:pBdr/>
              <w:spacing w:after="80"/>
              <w:ind/>
              <w:rPr/>
            </w:pPr>
            <w:r>
              <w:rPr>
                <w:sz w:val="20"/>
                <w:szCs w:val="20"/>
              </w:rPr>
              <w:t xml:space="preserve">SECCIÓN B — CÁMARA (cambiar según el reto):</w:t>
            </w:r>
            <w:r/>
          </w:p>
          <w:p>
            <w:pPr>
              <w:pBdr/>
              <w:spacing w:after="80"/>
              <w:ind/>
              <w:rPr/>
            </w:pPr>
            <w:r>
              <w:rPr>
                <w:sz w:val="20"/>
                <w:szCs w:val="20"/>
              </w:rPr>
              <w:t xml:space="preserve">#define CAMARA_ACTIVA 0   ← Retos 1, 2, 3 y 4 │ #define SENSOR_ACTIVO 0 ← Retos 1, 2 y 3  /  SENSOR_ACTIVO 1 ← Reto 4</w:t>
            </w:r>
            <w:r/>
          </w:p>
          <w:p>
            <w:pPr>
              <w:pBdr/>
              <w:spacing w:after="80"/>
              <w:ind/>
              <w:rPr/>
            </w:pPr>
            <w:r>
              <w:rPr>
                <w:sz w:val="20"/>
                <w:szCs w:val="20"/>
              </w:rPr>
              <w:t xml:space="preserve">#define CAMARA_ACTIVA 1   ← Solo Reto 5 (stream OV2640 activo, HC-SR04 y sensor desactivados)</w:t>
            </w:r>
            <w:r/>
          </w:p>
          <w:p>
            <w:pPr>
              <w:pBdr/>
              <w:spacing w:after="80"/>
              <w:ind/>
              <w:rPr/>
            </w:pPr>
            <w:r>
              <w:rPr>
                <w:sz w:val="20"/>
                <w:szCs w:val="20"/>
              </w:rPr>
              <w:t xml:space="preserve">ROBOT_ID en la sección de parámetros (NO en las Secciones A/B):</w:t>
            </w:r>
            <w:r/>
          </w:p>
          <w:p>
            <w:pPr>
              <w:pBdr/>
              <w:spacing w:after="80"/>
              <w:ind/>
              <w:rPr/>
            </w:pPr>
            <w:r>
              <w:rPr>
                <w:sz w:val="20"/>
                <w:szCs w:val="20"/>
              </w:rPr>
              <w:t xml:space="preserve">Kit 2 rojo:  #define ROBOT_ID 'robot-armonia-02'  #define ROBOT_NUM '02'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sz w:val="20"/>
                <w:szCs w:val="20"/>
              </w:rPr>
              <w:t xml:space="preserve">Kit 1 azul:  #define ROBOT_ID 'robot-armonia-01'  #define ROBOT_NUM '01'</w:t>
            </w:r>
            <w:r/>
          </w:p>
        </w:tc>
      </w:tr>
    </w:tbl>
    <w:p>
      <w:pPr>
        <w:pBdr/>
        <w:spacing w:after="15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3600"/>
        <w:gridCol w:w="2360"/>
        <w:gridCol w:w="2500"/>
      </w:tblGrid>
      <w:tr>
        <w:trPr>
          <w:tblHeader/>
        </w:trPr>
        <w:tc>
          <w:tcPr>
            <w:shd w:val="clear" w:color="auto" w:fill="d9e2f3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Paso</w:t>
            </w:r>
            <w:r/>
          </w:p>
        </w:tc>
        <w:tc>
          <w:tcPr>
            <w:shd w:val="clear" w:color="auto" w:fill="d9e2f3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6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Acción</w:t>
            </w:r>
            <w:r/>
          </w:p>
        </w:tc>
        <w:tc>
          <w:tcPr>
            <w:shd w:val="clear" w:color="auto" w:fill="d9e2f3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3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Verificación</w:t>
            </w:r>
            <w:r/>
          </w:p>
        </w:tc>
        <w:tc>
          <w:tcPr>
            <w:shd w:val="clear" w:color="auto" w:fill="d9e2f3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5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Si falla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9.1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Conectar el Kit 2 rojo al computador docente con cable USB-C. Apagar el BMS antes de conectar el USB.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3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El computador detecta el dispositivo (Administrador de dispositivos)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5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Si no detecta: instalar driver CP210x o CH340 según el chip del FNK0084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9.2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Seleccionar el puerto COM: Herramientas → Puerto → seleccionar el que dice 'ESP32' o 'CP210x'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3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Puerto COM visible en la barra inferior del IDE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5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Si hay múltiples puertos: desconectar y reconectar para identificar cuál aparece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9.3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Configurar config.h: #define MODO_STUXNET activo, #define CAMARA_ACTIVA 0, #define SENSOR_ACTIVO 0 (Retos 1-3) o 1 (Reto 4), ROBOT_ID='robot-armonia-02', ROBOT_NUM='02'. Guardar con Ctrl+S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3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Compilación sin errores (sin líneas rojas en la consola)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5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ERROR 'Solo puede estar activo un modo': verificar que solo un #define está activo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9.4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Upload: clic en la flecha → (Upload) en Arduino IDE. Esperar 30-60 segundos a que termine.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3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Consola muestra: 'Done uploading'. OLED muestra: STUXNET / Kit02 192.168.10.xxx / MQTT:RECON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5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Si falla con 'Failed to connect': mantener BOOT, clic Upload, soltar BOOT al ver 'Connecting...'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9.5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Activar el broker y verificar reconexión: doble clic en activar_stuxnet.bat como administrador. Esperar 30 segundos. OLED debe cambiar de MQTT:RECON a MQTT:OK.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3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OLED: STUXNET / Kit02 IP / MQTT:OK / Rech:0 / P:1883 RL:OFF. LED: rojo parpadeante lento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5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Si MQTT:RECON persiste: verificar IP del broker en config.h = 192.168.10.105</w:t>
            </w:r>
            <w:r/>
          </w:p>
        </w:tc>
      </w:tr>
    </w:tbl>
    <w:p>
      <w:pPr>
        <w:pBdr/>
        <w:spacing w:after="200"/>
        <w:ind/>
        <w:rPr/>
      </w:pPr>
      <w:r/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1f4e79"/>
            <w:tcBorders/>
            <w:tcMar>
              <w:left w:w="150" w:type="dxa"/>
              <w:top w:w="120" w:type="dxa"/>
              <w:right w:w="150" w:type="dxa"/>
              <w:bottom w:w="120" w:type="dxa"/>
            </w:tcMar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SECCIÓN 9 — VERIFICACIÓN DE FIRMWARE: security.cpp</w:t>
            </w:r>
            <w:r/>
          </w:p>
        </w:tc>
      </w:tr>
    </w:tbl>
    <w:p>
      <w:pPr>
        <w:pBdr/>
        <w:spacing w:after="150"/>
        <w:ind/>
        <w:rPr/>
      </w:pPr>
      <w:r/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fff2cc"/>
            <w:tcBorders>
              <w:top w:val="single" w:color="bf8f00" w:sz="8" w:space="0"/>
              <w:left w:val="single" w:color="bf8f00" w:sz="16" w:space="0"/>
              <w:bottom w:val="single" w:color="bf8f00" w:sz="8" w:space="0"/>
              <w:right w:val="single" w:color="bf8f00" w:sz="8" w:space="0"/>
            </w:tcBorders>
            <w:tcMar>
              <w:left w:w="200" w:type="dxa"/>
              <w:top w:w="150" w:type="dxa"/>
              <w:right w:w="200" w:type="dxa"/>
              <w:bottom w:w="150" w:type="dxa"/>
            </w:tcMar>
          </w:tcPr>
          <w:p>
            <w:pPr>
              <w:pBdr/>
              <w:spacing w:after="0"/>
              <w:ind/>
              <w:rPr/>
            </w:pPr>
            <w:r>
              <w:rPr>
                <w:sz w:val="20"/>
                <w:szCs w:val="20"/>
              </w:rPr>
              <w:t xml:space="preserve">Durante el Reto 2 (Blue Team), el robot debe poder reconectar 'con sus credenciales internas' en MODO_STUXNET: usar MQTT_USUARIO y MQTT_CONTRASENA de config.h aunque siga sin TLS</w:t>
            </w:r>
            <w:r>
              <w:rPr>
                <w:sz w:val="20"/>
                <w:szCs w:val="20"/>
              </w:rPr>
              <w:t xml:space="preserve">. El archivo security.cpp incluido en este proyecto YA IMPLEMENTA esta lógica en la función _conectarMQTT() — no requiere edición manual. Este paso es solo de VERIFICACIÓN, para confirmar que el archivo que se va a cargar es el correcto antes de continuar.</w:t>
            </w:r>
            <w:r/>
          </w:p>
        </w:tc>
      </w:tr>
    </w:tbl>
    <w:p>
      <w:pPr>
        <w:pBdr/>
        <w:spacing w:after="150"/>
        <w:ind/>
        <w:rPr/>
      </w:pPr>
      <w:r/>
      <w:r/>
    </w:p>
    <w:p>
      <w:pPr>
        <w:pBdr/>
        <w:spacing w:after="120"/>
        <w:ind/>
        <w:rPr/>
      </w:pPr>
      <w:r>
        <w:rPr>
          <w:b/>
          <w:bCs/>
          <w:sz w:val="20"/>
          <w:szCs w:val="20"/>
        </w:rPr>
        <w:t xml:space="preserve">Código esperado en la función _conectarMQTT() de security.cpp (bloque #ifdef MODO_STUXNET):</w:t>
      </w:r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tcBorders/>
            <w:tcMar>
              <w:left w:w="200" w:type="dxa"/>
              <w:top w:w="150" w:type="dxa"/>
              <w:right w:w="200" w:type="dxa"/>
              <w:bottom w:w="150" w:type="dxa"/>
            </w:tcMar>
          </w:tcPr>
          <w:p>
            <w:pPr>
              <w:pBdr/>
              <w:spacing w:after="20"/>
              <w:ind/>
              <w:rPr>
                <w:color w:val="000000" w:themeColor="text1"/>
              </w:rPr>
            </w:pPr>
            <w:r>
              <w:rPr>
                <w:rFonts w:ascii="Consolas" w:hAnsi="Consolas" w:eastAsia="Consolas" w:cs="Consolas"/>
                <w:color w:val="000000" w:themeColor="text1"/>
                <w:sz w:val="18"/>
                <w:szCs w:val="18"/>
              </w:rPr>
              <w:t xml:space="preserve">#ifdef MODO_STUXNET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20"/>
              <w:ind/>
              <w:rPr>
                <w:color w:val="000000" w:themeColor="text1"/>
              </w:rPr>
            </w:pPr>
            <w:r>
              <w:rPr>
                <w:rFonts w:ascii="Consolas" w:hAnsi="Consolas" w:eastAsia="Consolas" w:cs="Consolas"/>
                <w:color w:val="000000" w:themeColor="text1"/>
                <w:sz w:val="18"/>
                <w:szCs w:val="18"/>
              </w:rPr>
              <w:t xml:space="preserve">    if (strlen(MQTT_USUARIO) &gt; 0) {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20"/>
              <w:ind/>
              <w:rPr>
                <w:color w:val="000000" w:themeColor="text1"/>
              </w:rPr>
            </w:pPr>
            <w:r>
              <w:rPr>
                <w:rFonts w:ascii="Consolas" w:hAnsi="Consolas" w:eastAsia="Consolas" w:cs="Consolas"/>
                <w:color w:val="000000" w:themeColor="text1"/>
                <w:sz w:val="18"/>
                <w:szCs w:val="18"/>
              </w:rPr>
              <w:t xml:space="preserve">      // Reto 2 Blue Team: broker ya exige autenticación, aunque siga sin TLS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20"/>
              <w:ind/>
              <w:rPr>
                <w:color w:val="000000" w:themeColor="text1"/>
              </w:rPr>
            </w:pPr>
            <w:r>
              <w:rPr>
                <w:rFonts w:ascii="Consolas" w:hAnsi="Consolas" w:eastAsia="Consolas" w:cs="Consolas"/>
                <w:color w:val="000000" w:themeColor="text1"/>
                <w:sz w:val="18"/>
                <w:szCs w:val="18"/>
              </w:rPr>
              <w:t xml:space="preserve">      ok = mqttClient.connect(ROBOT_ID, MQTT_USUARIO, MQTT_CONTRASENA);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20"/>
              <w:ind/>
              <w:rPr>
                <w:color w:val="000000" w:themeColor="text1"/>
              </w:rPr>
            </w:pPr>
            <w:r>
              <w:rPr>
                <w:rFonts w:ascii="Consolas" w:hAnsi="Consolas" w:eastAsia="Consolas" w:cs="Consolas"/>
                <w:color w:val="000000" w:themeColor="text1"/>
                <w:sz w:val="18"/>
                <w:szCs w:val="18"/>
              </w:rPr>
              <w:t xml:space="preserve">      if (ok) {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20"/>
              <w:ind/>
              <w:rPr>
                <w:color w:val="000000" w:themeColor="text1"/>
              </w:rPr>
            </w:pPr>
            <w:r>
              <w:rPr>
                <w:rFonts w:ascii="Consolas" w:hAnsi="Consolas" w:eastAsia="Consolas" w:cs="Consolas"/>
                <w:color w:val="000000" w:themeColor="text1"/>
                <w:sz w:val="18"/>
                <w:szCs w:val="18"/>
              </w:rPr>
              <w:t xml:space="preserve">        Serial.println("[MQTT] Conectado SIN TLS, CON autenticacion. (STUXNET + credenciales)");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20"/>
              <w:ind/>
              <w:rPr>
                <w:color w:val="000000" w:themeColor="text1"/>
              </w:rPr>
            </w:pPr>
            <w:r>
              <w:rPr>
                <w:rFonts w:ascii="Consolas" w:hAnsi="Consolas" w:eastAsia="Consolas" w:cs="Consolas"/>
                <w:color w:val="000000" w:themeColor="text1"/>
                <w:sz w:val="18"/>
                <w:szCs w:val="18"/>
              </w:rPr>
              <w:t xml:space="preserve">      }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20"/>
              <w:ind/>
              <w:rPr>
                <w:color w:val="000000" w:themeColor="text1"/>
              </w:rPr>
            </w:pPr>
            <w:r>
              <w:rPr>
                <w:rFonts w:ascii="Consolas" w:hAnsi="Consolas" w:eastAsia="Consolas" w:cs="Consolas"/>
                <w:color w:val="000000" w:themeColor="text1"/>
                <w:sz w:val="18"/>
                <w:szCs w:val="18"/>
              </w:rPr>
              <w:t xml:space="preserve">    } else {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20"/>
              <w:ind/>
              <w:rPr>
                <w:color w:val="000000" w:themeColor="text1"/>
              </w:rPr>
            </w:pPr>
            <w:r>
              <w:rPr>
                <w:rFonts w:ascii="Consolas" w:hAnsi="Consolas" w:eastAsia="Consolas" w:cs="Consolas"/>
                <w:color w:val="000000" w:themeColor="text1"/>
                <w:sz w:val="18"/>
                <w:szCs w:val="18"/>
              </w:rPr>
              <w:t xml:space="preserve">      ok = mqttClient.connect(ROBOT_ID);  // Sin credenciales — VUL-2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20"/>
              <w:ind/>
              <w:rPr>
                <w:color w:val="000000" w:themeColor="text1"/>
              </w:rPr>
            </w:pPr>
            <w:r>
              <w:rPr>
                <w:rFonts w:ascii="Consolas" w:hAnsi="Consolas" w:eastAsia="Consolas" w:cs="Consolas"/>
                <w:color w:val="000000" w:themeColor="text1"/>
                <w:sz w:val="18"/>
                <w:szCs w:val="18"/>
              </w:rPr>
              <w:t xml:space="preserve">      if (ok) {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20"/>
              <w:ind/>
              <w:rPr>
                <w:color w:val="000000" w:themeColor="text1"/>
              </w:rPr>
            </w:pPr>
            <w:r>
              <w:rPr>
                <w:rFonts w:ascii="Consolas" w:hAnsi="Consolas" w:eastAsia="Consolas" w:cs="Consolas"/>
                <w:color w:val="000000" w:themeColor="text1"/>
                <w:sz w:val="18"/>
                <w:szCs w:val="18"/>
              </w:rPr>
              <w:t xml:space="preserve">        mqttClient.publish(TOPIC_SECRETO, "BANDERA_RETO1_ENCONTRADA", false);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20"/>
              <w:ind/>
              <w:rPr>
                <w:color w:val="000000" w:themeColor="text1"/>
              </w:rPr>
            </w:pPr>
            <w:r>
              <w:rPr>
                <w:rFonts w:ascii="Consolas" w:hAnsi="Consolas" w:eastAsia="Consolas" w:cs="Consolas"/>
                <w:color w:val="000000" w:themeColor="text1"/>
                <w:sz w:val="18"/>
                <w:szCs w:val="18"/>
              </w:rPr>
              <w:t xml:space="preserve">        Serial.println("[MQTT] Conectado SIN TLS ni autenticacion. (STUXNET)");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20"/>
              <w:ind/>
              <w:rPr>
                <w:color w:val="000000" w:themeColor="text1"/>
              </w:rPr>
            </w:pPr>
            <w:r>
              <w:rPr>
                <w:rFonts w:ascii="Consolas" w:hAnsi="Consolas" w:eastAsia="Consolas" w:cs="Consolas"/>
                <w:color w:val="000000" w:themeColor="text1"/>
                <w:sz w:val="18"/>
                <w:szCs w:val="18"/>
              </w:rPr>
              <w:t xml:space="preserve">      }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20"/>
              <w:ind/>
              <w:rPr>
                <w:color w:val="000000" w:themeColor="text1"/>
              </w:rPr>
            </w:pPr>
            <w:r>
              <w:rPr>
                <w:rFonts w:ascii="Consolas" w:hAnsi="Consolas" w:eastAsia="Consolas" w:cs="Consolas"/>
                <w:color w:val="000000" w:themeColor="text1"/>
                <w:sz w:val="18"/>
                <w:szCs w:val="18"/>
              </w:rPr>
              <w:t xml:space="preserve">    }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20"/>
              <w:ind/>
              <w:rPr>
                <w:color w:val="000000" w:themeColor="text1"/>
              </w:rPr>
            </w:pPr>
            <w:r>
              <w:rPr>
                <w:rFonts w:ascii="Consolas" w:hAnsi="Consolas" w:eastAsia="Consolas" w:cs="Consolas"/>
                <w:color w:val="000000" w:themeColor="text1"/>
                <w:sz w:val="18"/>
                <w:szCs w:val="18"/>
              </w:rPr>
              <w:t xml:space="preserve">#endif</w:t>
            </w:r>
            <w:r>
              <w:rPr>
                <w:color w:val="000000" w:themeColor="text1"/>
              </w:rPr>
            </w:r>
          </w:p>
        </w:tc>
      </w:tr>
    </w:tbl>
    <w:p>
      <w:pPr>
        <w:pBdr/>
        <w:spacing w:after="15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3600"/>
        <w:gridCol w:w="2360"/>
        <w:gridCol w:w="2500"/>
      </w:tblGrid>
      <w:tr>
        <w:trPr>
          <w:tblHeader/>
        </w:trPr>
        <w:tc>
          <w:tcPr>
            <w:shd w:val="clear" w:color="auto" w:fill="d9e2f3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Paso</w:t>
            </w:r>
            <w:r/>
          </w:p>
        </w:tc>
        <w:tc>
          <w:tcPr>
            <w:shd w:val="clear" w:color="auto" w:fill="d9e2f3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6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Acción</w:t>
            </w:r>
            <w:r/>
          </w:p>
        </w:tc>
        <w:tc>
          <w:tcPr>
            <w:shd w:val="clear" w:color="auto" w:fill="d9e2f3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3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Verificación</w:t>
            </w:r>
            <w:r/>
          </w:p>
        </w:tc>
        <w:tc>
          <w:tcPr>
            <w:shd w:val="clear" w:color="auto" w:fill="d9e2f3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5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Si falla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9.6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Abrir security.cpp en el mismo proyecto de Arduino IDE (pestaña junto a config.h) y localizar la función _conectarMQTT()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3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Archivo abierto y editable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5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Debe estar en la misma carpeta del sketch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9.7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Comparar el bloque #ifdef MODO_STUXNET con el código de referencia de arriba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3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El bloque coincide — no requiere ninguna edición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5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Si el archivo proviene de otra fuente y NO coincide, reemplazarlo por el código de referencia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9.8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Si se hizo algún cambio: guardar (Ctrl+S) y hacer Upload de nuevo. Si el archivo ya coincidía, continuar sin recompilar.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3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Consola muestra 'Done uploading' (solo si se recompiló)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5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Ver Paso 9.4 si falla el Upload</w:t>
            </w:r>
            <w:r/>
          </w:p>
        </w:tc>
      </w:tr>
    </w:tbl>
    <w:p>
      <w:pPr>
        <w:pBdr/>
        <w:spacing w:after="150"/>
        <w:ind/>
        <w:rPr/>
      </w:pPr>
      <w:r/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fff2cc"/>
            <w:tcBorders>
              <w:top w:val="single" w:color="bf8f00" w:sz="8" w:space="0"/>
              <w:left w:val="single" w:color="bf8f00" w:sz="16" w:space="0"/>
              <w:bottom w:val="single" w:color="bf8f00" w:sz="8" w:space="0"/>
              <w:right w:val="single" w:color="bf8f00" w:sz="8" w:space="0"/>
            </w:tcBorders>
            <w:tcMar>
              <w:left w:w="200" w:type="dxa"/>
              <w:top w:w="150" w:type="dxa"/>
              <w:right w:w="200" w:type="dxa"/>
              <w:bottom w:w="150" w:type="dxa"/>
            </w:tcMar>
          </w:tcPr>
          <w:p>
            <w:pPr>
              <w:pBdr/>
              <w:spacing w:after="100"/>
              <w:ind/>
              <w:rPr/>
            </w:pPr>
            <w:r>
              <w:rPr>
                <w:b/>
                <w:bCs/>
                <w:sz w:val="21"/>
                <w:szCs w:val="21"/>
              </w:rPr>
              <w:t xml:space="preserve">Nota de compatibilidad Reto 1 ⟷ Reto 2</w:t>
            </w:r>
            <w:r/>
          </w:p>
          <w:p>
            <w:pPr>
              <w:pBdr/>
              <w:spacing w:after="80"/>
              <w:ind/>
              <w:rPr/>
            </w:pPr>
            <w:r>
              <w:rPr>
                <w:sz w:val="20"/>
                <w:szCs w:val="20"/>
              </w:rPr>
              <w:t xml:space="preserve">La bandera del Reto 1 (BANDERA_RETO1_ENCONTRADA) solo se publica en la rama SIN credenciales.</w:t>
            </w:r>
            <w:r/>
          </w:p>
          <w:p>
            <w:pPr>
              <w:pBdr/>
              <w:spacing w:after="80"/>
              <w:ind/>
              <w:rPr/>
            </w:pPr>
            <w:r>
              <w:rPr>
                <w:sz w:val="20"/>
                <w:szCs w:val="20"/>
              </w:rPr>
              <w:t xml:space="preserve">Antes del RETO 1: dejar MQTT_USUARIO y MQTT_CONTRASENA VACÍOS ("") en el bloque MODO_STUXNET de config.h, y hacer Upload.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sz w:val="20"/>
                <w:szCs w:val="20"/>
              </w:rPr>
              <w:t xml:space="preserve">Antes del RETO 2 (después de que el Blue Team complete BT-2/BT-3): rellenar MQTT_USUARIO y MQTT_CONTRASENA con robot02/T0k3n_02_S3gur0! y hacer Upload.</w:t>
            </w:r>
            <w:r/>
          </w:p>
        </w:tc>
      </w:tr>
    </w:tbl>
    <w:p>
      <w:pPr>
        <w:pBdr/>
        <w:spacing w:after="200"/>
        <w:ind/>
        <w:rPr/>
      </w:pPr>
      <w:r/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1f4e79"/>
            <w:tcBorders/>
            <w:tcMar>
              <w:left w:w="150" w:type="dxa"/>
              <w:top w:w="120" w:type="dxa"/>
              <w:right w:w="150" w:type="dxa"/>
              <w:bottom w:w="120" w:type="dxa"/>
            </w:tcMar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SECCIÓN 10 — PYTHON Y PAHO-MQTT</w:t>
            </w:r>
            <w:r/>
          </w:p>
        </w:tc>
      </w:tr>
    </w:tbl>
    <w:p>
      <w:pPr>
        <w:pBdr/>
        <w:spacing w:after="150"/>
        <w:ind/>
        <w:rPr/>
      </w:pPr>
      <w:r/>
      <w:r/>
    </w:p>
    <w:p>
      <w:pPr>
        <w:pStyle w:val="706"/>
        <w:pBdr/>
        <w:spacing w:after="120" w:before="200"/>
        <w:ind/>
        <w:rPr/>
      </w:pPr>
      <w:r>
        <w:rPr>
          <w:b/>
          <w:bCs/>
          <w:color w:val="1f4e79"/>
        </w:rPr>
        <w:t xml:space="preserve">10. Instalar Python y paho-mqtt en los computadores de los estudiantes</w:t>
      </w:r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fff2cc"/>
            <w:tcBorders>
              <w:top w:val="single" w:color="bf8f00" w:sz="8" w:space="0"/>
              <w:left w:val="single" w:color="bf8f00" w:sz="16" w:space="0"/>
              <w:bottom w:val="single" w:color="bf8f00" w:sz="8" w:space="0"/>
              <w:right w:val="single" w:color="bf8f00" w:sz="8" w:space="0"/>
            </w:tcBorders>
            <w:tcMar>
              <w:left w:w="200" w:type="dxa"/>
              <w:top w:w="150" w:type="dxa"/>
              <w:right w:w="200" w:type="dxa"/>
              <w:bottom w:w="150" w:type="dxa"/>
            </w:tcMar>
          </w:tcPr>
          <w:p>
            <w:pPr>
              <w:pBdr/>
              <w:spacing w:after="0"/>
              <w:ind/>
              <w:rPr/>
            </w:pPr>
            <w:r>
              <w:rPr>
                <w:sz w:val="20"/>
                <w:szCs w:val="20"/>
              </w:rPr>
              <w:t xml:space="preserve">El Reto 4 usa dos scripts Python para el ataque DoS: flood_reto4.py (Red Team — puerto 1883 sin TLS) y flood_reto4_icscert.py (Blue Team — puerto 8883 con TLS). Instalar Python y paho-mqtt en TODOS los computadores de estudiantes.</w:t>
            </w:r>
            <w:r/>
          </w:p>
        </w:tc>
      </w:tr>
    </w:tbl>
    <w:p>
      <w:pPr>
        <w:pBdr/>
        <w:spacing w:after="15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3600"/>
        <w:gridCol w:w="2360"/>
        <w:gridCol w:w="2500"/>
      </w:tblGrid>
      <w:tr>
        <w:trPr>
          <w:tblHeader/>
        </w:trPr>
        <w:tc>
          <w:tcPr>
            <w:shd w:val="clear" w:color="auto" w:fill="d9e2f3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Paso</w:t>
            </w:r>
            <w:r/>
          </w:p>
        </w:tc>
        <w:tc>
          <w:tcPr>
            <w:shd w:val="clear" w:color="auto" w:fill="d9e2f3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6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Acción</w:t>
            </w:r>
            <w:r/>
          </w:p>
        </w:tc>
        <w:tc>
          <w:tcPr>
            <w:shd w:val="clear" w:color="auto" w:fill="d9e2f3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3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Verificación</w:t>
            </w:r>
            <w:r/>
          </w:p>
        </w:tc>
        <w:tc>
          <w:tcPr>
            <w:shd w:val="clear" w:color="auto" w:fill="d9e2f3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5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Si falla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10.1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Descargar Python 3 desde python.org/downloads. Seleccionar la versión 3.10 o superior para Windows.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3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python.org carga en el navegador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5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Si el sitio está bloqueado en la institución: copiar el instalador desde USB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10.2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Instalar Python: ejecutar el instalador. ⚠️ MARCAR 'Add Python to PATH' — OBLIGATORIO antes de hacer clic en Install Now.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3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Instalador completa sin errores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5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Si ya estaba instalado sin PATH: desinstalar y reinstalar marcando la opción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10.3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Abrir una ventana CMD NUEVA. Verificar: python --version. Debe mostrar: Python 3.X.X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3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python --version responde con la versión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5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Si dice 'no reconocido': cerrar y abrir CMD nuevo. Si persiste: reinstalar con PATH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10.4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Instalar paho-mqtt: pip install paho-mqtt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3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pip show paho-mqtt muestra nombre y versión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5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Si pip falla: pip install paho-mqtt --user  O: py -m pip install paho-mqtt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10.5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Copiar los scripts al Escritorio del estudiante: flood_reto4.py, flood_reto4_icscert.py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3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Ambos archivos visibles en el Escritorio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5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Verificar que tienen ícono de Python (serpiente) o archivo .py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10.6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Copiar ca.crt al computador del estudiante: C:\mosquitto\certs\ca.crt (crear la carpeta si no existe)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3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dir C:\mosquitto\certs muestra ca.crt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5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Sin este archivo flood_reto4_icscert.py falla con SSL error</w:t>
            </w:r>
            <w:r/>
          </w:p>
        </w:tc>
      </w:tr>
    </w:tbl>
    <w:p>
      <w:pPr>
        <w:pBdr/>
        <w:spacing w:after="200"/>
        <w:ind/>
        <w:rPr/>
      </w:pPr>
      <w:r/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1f4e79"/>
            <w:tcBorders/>
            <w:tcMar>
              <w:left w:w="150" w:type="dxa"/>
              <w:top w:w="120" w:type="dxa"/>
              <w:right w:w="150" w:type="dxa"/>
              <w:bottom w:w="120" w:type="dxa"/>
            </w:tcMar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SECCIÓN 11 — CONFIGURAR MQTT EXPLORER</w:t>
            </w:r>
            <w:r/>
          </w:p>
        </w:tc>
      </w:tr>
    </w:tbl>
    <w:p>
      <w:pPr>
        <w:pBdr/>
        <w:spacing w:after="150"/>
        <w:ind/>
        <w:rPr/>
      </w:pPr>
      <w:r/>
      <w:r/>
    </w:p>
    <w:p>
      <w:pPr>
        <w:pStyle w:val="706"/>
        <w:pBdr/>
        <w:spacing w:after="120" w:before="200"/>
        <w:ind/>
        <w:rPr/>
      </w:pPr>
      <w:r>
        <w:rPr>
          <w:b/>
          <w:bCs/>
          <w:color w:val="1f4e79"/>
        </w:rPr>
        <w:t xml:space="preserve">11. Configurar los perfiles de MQTT Explorer</w:t>
      </w:r>
      <w:r/>
    </w:p>
    <w:p>
      <w:pPr>
        <w:pBdr/>
        <w:spacing w:after="150"/>
        <w:ind/>
        <w:rPr/>
      </w:pPr>
      <w:r>
        <w:rPr>
          <w:sz w:val="20"/>
          <w:szCs w:val="20"/>
        </w:rPr>
        <w:t xml:space="preserve">Configurar en TODOS los computadores (docente y estudiantes) dos perfiles guardados: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1900"/>
        <w:gridCol w:w="800"/>
        <w:gridCol w:w="1300"/>
        <w:gridCol w:w="800"/>
        <w:gridCol w:w="3160"/>
      </w:tblGrid>
      <w:tr>
        <w:trPr>
          <w:tblHeader/>
        </w:trPr>
        <w:tc>
          <w:tcPr>
            <w:shd w:val="clear" w:color="auto" w:fill="d9e2f3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Perfil</w:t>
            </w:r>
            <w:r/>
          </w:p>
        </w:tc>
        <w:tc>
          <w:tcPr>
            <w:shd w:val="clear" w:color="auto" w:fill="d9e2f3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Host</w:t>
            </w:r>
            <w:r/>
          </w:p>
        </w:tc>
        <w:tc>
          <w:tcPr>
            <w:shd w:val="clear" w:color="auto" w:fill="d9e2f3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8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Port</w:t>
            </w:r>
            <w:r/>
          </w:p>
        </w:tc>
        <w:tc>
          <w:tcPr>
            <w:shd w:val="clear" w:color="auto" w:fill="d9e2f3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3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Username</w:t>
            </w:r>
            <w:r/>
          </w:p>
        </w:tc>
        <w:tc>
          <w:tcPr>
            <w:shd w:val="clear" w:color="auto" w:fill="d9e2f3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8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TLS</w:t>
            </w:r>
            <w:r/>
          </w:p>
        </w:tc>
        <w:tc>
          <w:tcPr>
            <w:shd w:val="clear" w:color="auto" w:fill="d9e2f3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Suscripción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Kit_Stuxnet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192.168.10.105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8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1883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3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(vacío)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8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OFF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robot/armonia/#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Kit_IcsCert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192.168.10.105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8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8883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3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robot02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8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ON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robot/armonia/#</w:t>
            </w:r>
            <w:r/>
          </w:p>
        </w:tc>
      </w:tr>
    </w:tbl>
    <w:p>
      <w:pPr>
        <w:pBdr/>
        <w:spacing w:after="150"/>
        <w:ind/>
        <w:rPr/>
      </w:pPr>
      <w:r/>
      <w:r/>
    </w:p>
    <w:p>
      <w:pPr>
        <w:pBdr/>
        <w:spacing w:after="120"/>
        <w:ind/>
        <w:rPr/>
      </w:pPr>
      <w:r>
        <w:rPr>
          <w:i/>
          <w:iCs/>
          <w:sz w:val="19"/>
          <w:szCs w:val="19"/>
        </w:rPr>
        <w:t xml:space="preserve">Contraseña de Kit_IcsCert: T0k3n_02_S3gur0! (sin comillas).  Validate certificate: OFF (el certificado es autofirmado).</w:t>
      </w:r>
      <w:r/>
    </w:p>
    <w:p>
      <w:pPr>
        <w:pBdr/>
        <w:spacing w:after="200"/>
        <w:ind/>
        <w:rPr/>
      </w:pPr>
      <w:r/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1f4e79"/>
            <w:tcBorders/>
            <w:tcMar>
              <w:left w:w="150" w:type="dxa"/>
              <w:top w:w="120" w:type="dxa"/>
              <w:right w:w="150" w:type="dxa"/>
              <w:bottom w:w="120" w:type="dxa"/>
            </w:tcMar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SECCIÓN 12 — CONFIGURAR EL ROUTER TP-LINK</w:t>
            </w:r>
            <w:r/>
          </w:p>
        </w:tc>
      </w:tr>
    </w:tbl>
    <w:p>
      <w:pPr>
        <w:pBdr/>
        <w:spacing w:after="150"/>
        <w:ind/>
        <w:rPr/>
      </w:pPr>
      <w:r/>
      <w:r/>
    </w:p>
    <w:p>
      <w:pPr>
        <w:pStyle w:val="706"/>
        <w:pBdr/>
        <w:spacing w:after="120" w:before="200"/>
        <w:ind/>
        <w:rPr/>
      </w:pPr>
      <w:r>
        <w:rPr>
          <w:b/>
          <w:bCs/>
          <w:color w:val="1f4e79"/>
        </w:rPr>
        <w:t xml:space="preserve">12. Configurar el router Wi-Fi</w:t>
      </w:r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fff2cc"/>
            <w:tcBorders>
              <w:top w:val="single" w:color="bf8f00" w:sz="8" w:space="0"/>
              <w:left w:val="single" w:color="bf8f00" w:sz="16" w:space="0"/>
              <w:bottom w:val="single" w:color="bf8f00" w:sz="8" w:space="0"/>
              <w:right w:val="single" w:color="bf8f00" w:sz="8" w:space="0"/>
            </w:tcBorders>
            <w:tcMar>
              <w:left w:w="200" w:type="dxa"/>
              <w:top w:w="150" w:type="dxa"/>
              <w:right w:w="200" w:type="dxa"/>
              <w:bottom w:w="150" w:type="dxa"/>
            </w:tcMar>
          </w:tcPr>
          <w:p>
            <w:pPr>
              <w:pBdr/>
              <w:spacing w:after="100"/>
              <w:ind/>
              <w:rPr/>
            </w:pPr>
            <w:r>
              <w:rPr>
                <w:b/>
                <w:bCs/>
                <w:sz w:val="21"/>
                <w:szCs w:val="21"/>
              </w:rPr>
              <w:t xml:space="preserve">Acceder a la interfaz del router</w:t>
            </w:r>
            <w:r/>
          </w:p>
          <w:p>
            <w:pPr>
              <w:pBdr/>
              <w:spacing w:after="80"/>
              <w:ind/>
              <w:rPr/>
            </w:pPr>
            <w:r>
              <w:rPr>
                <w:sz w:val="20"/>
                <w:szCs w:val="20"/>
              </w:rPr>
              <w:t xml:space="preserve">Conectar el computador al router con cable Ethernet. Abrir el navegador → escribir: 192.168.0.1 o 192.168.10.1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sz w:val="20"/>
                <w:szCs w:val="20"/>
              </w:rPr>
              <w:t xml:space="preserve">Usuario: admin  │  Contraseña: admin (o la que figura en la etiqueta del router)</w:t>
            </w:r>
            <w:r/>
          </w:p>
        </w:tc>
      </w:tr>
    </w:tbl>
    <w:p>
      <w:pPr>
        <w:pBdr/>
        <w:spacing w:after="15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360"/>
        <w:gridCol w:w="3500"/>
        <w:gridCol w:w="3500"/>
      </w:tblGrid>
      <w:tr>
        <w:trPr>
          <w:tblHeader/>
        </w:trPr>
        <w:tc>
          <w:tcPr>
            <w:shd w:val="clear" w:color="auto" w:fill="d9e2f3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3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Parámetro</w:t>
            </w:r>
            <w:r/>
          </w:p>
        </w:tc>
        <w:tc>
          <w:tcPr>
            <w:shd w:val="clear" w:color="auto" w:fill="d9e2f3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5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Red 2.4 GHz (STUXNET)</w:t>
            </w:r>
            <w:r/>
          </w:p>
        </w:tc>
        <w:tc>
          <w:tcPr>
            <w:shd w:val="clear" w:color="auto" w:fill="d9e2f3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5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Red 5 GHz (ICSCERT — Kit 1 azul)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3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SSID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5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Robot-Lab-01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5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RedLab_Segura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3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Contraseña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5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robot2025  (débil — VUL-3 activa)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5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Armon14_S3gur0_2025!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3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Ocultar SSID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5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NO (visible — VUL-3)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5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SÍ (oculto — defensa Reto 3)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3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Quién la usa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5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Kit 2 rojo + computadores estudiantes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5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Kit 1 azul (solo cuando está encendido)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3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Cable WAN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5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DESCONECTADO siempre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5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DESCONECTADO siempre</w:t>
            </w:r>
            <w:r/>
          </w:p>
        </w:tc>
      </w:tr>
    </w:tbl>
    <w:p>
      <w:pPr>
        <w:pBdr/>
        <w:spacing w:after="150"/>
        <w:ind/>
        <w:rPr/>
      </w:pPr>
      <w:r/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fff2cc"/>
            <w:tcBorders>
              <w:top w:val="single" w:color="bf8f00" w:sz="8" w:space="0"/>
              <w:left w:val="single" w:color="bf8f00" w:sz="16" w:space="0"/>
              <w:bottom w:val="single" w:color="bf8f00" w:sz="8" w:space="0"/>
              <w:right w:val="single" w:color="bf8f00" w:sz="8" w:space="0"/>
            </w:tcBorders>
            <w:tcMar>
              <w:left w:w="200" w:type="dxa"/>
              <w:top w:w="150" w:type="dxa"/>
              <w:right w:w="200" w:type="dxa"/>
              <w:bottom w:w="150" w:type="dxa"/>
            </w:tcMar>
          </w:tcPr>
          <w:p>
            <w:pPr>
              <w:pBdr/>
              <w:spacing w:after="100"/>
              <w:ind/>
              <w:rPr/>
            </w:pPr>
            <w:r>
              <w:rPr>
                <w:b/>
                <w:bCs/>
                <w:sz w:val="21"/>
                <w:szCs w:val="21"/>
              </w:rPr>
              <w:t xml:space="preserve">Reserva DHCP — IP fija para el computador docente</w:t>
            </w:r>
            <w:r/>
          </w:p>
          <w:p>
            <w:pPr>
              <w:pBdr/>
              <w:spacing w:after="80"/>
              <w:ind/>
              <w:rPr/>
            </w:pPr>
            <w:r>
              <w:rPr>
                <w:sz w:val="20"/>
                <w:szCs w:val="20"/>
              </w:rPr>
              <w:t xml:space="preserve">DHCP → Address Reservation → agregar entrada con la MAC del computador docente → IP: 192.168.10.105. Esto garantiza que el broker siempre tenga la misma IP (requerido para el certificado TLS).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sz w:val="20"/>
                <w:szCs w:val="20"/>
              </w:rPr>
              <w:t xml:space="preserve">Obtener la MAC con: ipconfig /all │ findstr 'Physical Address'. Formato: XX-XX-XX-XX-XX-XX</w:t>
            </w:r>
            <w:r/>
          </w:p>
        </w:tc>
      </w:tr>
    </w:tbl>
    <w:p>
      <w:pPr>
        <w:pBdr/>
        <w:spacing w:after="150"/>
        <w:ind/>
        <w:rPr/>
      </w:pPr>
      <w:r/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fff2cc"/>
            <w:tcBorders>
              <w:top w:val="single" w:color="bf8f00" w:sz="8" w:space="0"/>
              <w:left w:val="single" w:color="bf8f00" w:sz="16" w:space="0"/>
              <w:bottom w:val="single" w:color="bf8f00" w:sz="8" w:space="0"/>
              <w:right w:val="single" w:color="bf8f00" w:sz="8" w:space="0"/>
            </w:tcBorders>
            <w:tcMar>
              <w:left w:w="200" w:type="dxa"/>
              <w:top w:w="150" w:type="dxa"/>
              <w:right w:w="200" w:type="dxa"/>
              <w:bottom w:w="150" w:type="dxa"/>
            </w:tcMar>
          </w:tcPr>
          <w:p>
            <w:pPr>
              <w:pBdr/>
              <w:spacing w:after="100"/>
              <w:ind/>
              <w:rPr/>
            </w:pPr>
            <w:r>
              <w:rPr>
                <w:b/>
                <w:bCs/>
                <w:sz w:val="21"/>
                <w:szCs w:val="21"/>
              </w:rPr>
              <w:t xml:space="preserve">Aislamiento de clientes (AP Isolation)</w:t>
            </w:r>
            <w:r/>
          </w:p>
          <w:p>
            <w:pPr>
              <w:pBdr/>
              <w:spacing w:after="80"/>
              <w:ind/>
              <w:rPr/>
            </w:pPr>
            <w:r>
              <w:rPr>
                <w:sz w:val="20"/>
                <w:szCs w:val="20"/>
              </w:rPr>
              <w:t xml:space="preserve">Verificar que 'AP Isolation' / 'Client Isolatio</w:t>
            </w:r>
            <w:r>
              <w:rPr>
                <w:sz w:val="20"/>
                <w:szCs w:val="20"/>
              </w:rPr>
              <w:t xml:space="preserve">n' esté DESHABILITADO en el router (Wireless → Wireless Settings, a veces en Configuración Avanzada). Si está activado, los computadores de estudiantes no podrán alcanzar el broker ni al robot aunque tengan IP correcta — aunque sí tengan acceso a internet.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sz w:val="20"/>
                <w:szCs w:val="20"/>
              </w:rPr>
              <w:t xml:space="preserve">Confirmar: desde un computador de estudiante, ping 192.168.10.105 (broker) y ping a la IP del robot. Ambos deben responder con tiempo en ms.</w:t>
            </w:r>
            <w:r/>
          </w:p>
        </w:tc>
      </w:tr>
    </w:tbl>
    <w:p>
      <w:pPr>
        <w:pBdr/>
        <w:spacing w:after="200"/>
        <w:ind/>
        <w:rPr/>
      </w:pPr>
      <w:r/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1f4e79"/>
            <w:tcBorders/>
            <w:tcMar>
              <w:left w:w="150" w:type="dxa"/>
              <w:top w:w="120" w:type="dxa"/>
              <w:right w:w="150" w:type="dxa"/>
              <w:bottom w:w="120" w:type="dxa"/>
            </w:tcMar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SECCIÓN 13 — CHECKLIST DE VERIFICACIÓN FINAL</w:t>
            </w:r>
            <w:r/>
          </w:p>
        </w:tc>
      </w:tr>
    </w:tbl>
    <w:p>
      <w:pPr>
        <w:pBdr/>
        <w:spacing w:after="150"/>
        <w:ind/>
        <w:rPr/>
      </w:pPr>
      <w:r/>
      <w:r/>
    </w:p>
    <w:p>
      <w:pPr>
        <w:pStyle w:val="706"/>
        <w:pBdr/>
        <w:spacing w:after="120" w:before="200"/>
        <w:ind/>
        <w:rPr/>
      </w:pPr>
      <w:r>
        <w:rPr>
          <w:b/>
          <w:bCs/>
          <w:color w:val="1f4e79"/>
        </w:rPr>
        <w:t xml:space="preserve">13. Verificar antes del primer piloto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4200"/>
        <w:gridCol w:w="4060"/>
      </w:tblGrid>
      <w:tr>
        <w:trPr>
          <w:tblHeader/>
        </w:trPr>
        <w:tc>
          <w:tcPr>
            <w:shd w:val="clear" w:color="auto" w:fill="d9e2f3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☐</w:t>
            </w:r>
            <w:r/>
          </w:p>
        </w:tc>
        <w:tc>
          <w:tcPr>
            <w:shd w:val="clear" w:color="auto" w:fill="d9e2f3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Ítem</w:t>
            </w:r>
            <w:r/>
          </w:p>
        </w:tc>
        <w:tc>
          <w:tcPr>
            <w:shd w:val="clear" w:color="auto" w:fill="d9e2f3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0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Resultado esperado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☐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Arduino IDE 2.x + paquete ESP32 Core 3.0.7 instalados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0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'ESP32S3 Dev Module' disponible en Herramientas → Placa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☐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5 librerías instaladas (SSD1306, NeoPixel, PubSubClient, ArduinoJson 6.x)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0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Gestor de librerías muestra todas como INSTALLED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☐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Firmware MODO_STUXNET + CAMARA_ACTIVA=0 en el Kit 2 rojo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0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OLED: STUXNET / Kit02 / MQTT:RECON (broker no activo aún)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☐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Mosquitto 2.x instalado + dos archivos .conf en C:\mosquitto\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0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Ambos .conf existen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☐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Puertos 1883 y 8883 abiertos en el firewall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0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netsh advfirewall firewall show rule muestra Enabled: Yes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☐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Firewall verificado desde un segundo equipo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0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Test-NetConnection -Port 1883 → TcpTestSucceeded: True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☐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Usuarios robot01 y robot02 creados en C:\mosquitto\passwd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0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type C:\mosquitto\passwd muestra dos líneas con hashes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☐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Certificados TLS en C:\mosquitto\certs\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0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openssl verify -CAfile ca.crt server.crt devuelve OK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☐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certs.h actualizado con el CA_CERT generado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0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Contenido de ca.crt visible en certs.h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☐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security.cpp corregido (envía credenciales en MODO_STUXNET si MQTT_USUARIO no está vacío)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0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Monitor Serial puede mostrar 'Conectado SIN TLS, CON autenticacion.' al probarlo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☐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activar_stuxnet.bat ejecutado como administrador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0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OLED: STUXNET / MQTT:OK / P:1883 RL:OFF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☐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Prueba Red Team: MQTT Explorer Kit_Stuxnet → CONNECT → barra verde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0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Conecta sin credenciales al puerto 1883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☐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Prueba bandera: tópico robot/armonia/secreto → BANDERA_RETO1_ENCONTRADA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0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Solo funciona con MQTT_USUARIO vacío en config.h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☐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activar_icscert.bat ejecutado como administrador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0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OLED: ICSCERT / MQTT:OK / P:8883 RL:20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☐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Prueba Blue Team: MQTT Explorer Kit_IcsCert → CONNECT → barra verde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0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Conecta con credenciales al puerto 8883 con TLS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☐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Python 3 + paho-mqtt instalados en computadores de estudiantes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0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python --version y pip show paho-mqtt responden correctamente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☐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flood_reto4.py y flood_reto4_icscert.py en el Escritorio del estudiante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0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Ambos archivos visibles con ícono de Python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☐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ca.crt copiado a C:\mosquitto\certs\ en el computador del estudiante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0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dir C:\mosquitto\certs muestra ca.crt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☐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Router TP-Link: Robot-Lab-01 visible + RedLab_Segura oculta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0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Teléfono muestra Robot-Lab-01 y no muestra RedLab_Segura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☐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AP Isolation / Client Isolation deshabilitado en el router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0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Un computador de estudiante hace ping exitoso al broker Y al robot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☐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IP reservada del docente: 192.168.10.105 (verificar con ipconfig)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0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ipconfig muestra 192.168.10.105 cuando conectado a Robot-Lab-01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☐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Cuadernillos de Retos impresos (Guía + Hojas de Trabajo + Guión + Rúbrica por reto)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0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Cuadernillos físicos disponibles para los 2 grupos</w:t>
            </w:r>
            <w:r/>
          </w:p>
        </w:tc>
      </w:tr>
    </w:tbl>
    <w:p>
      <w:pPr>
        <w:pBdr/>
        <w:spacing w:after="120"/>
        <w:ind/>
        <w:jc w:val="center"/>
        <w:rPr/>
      </w:pPr>
      <w:r>
        <w:rPr>
          <w:i/>
          <w:iCs/>
          <w:color w:val="666666"/>
          <w:sz w:val="17"/>
          <w:szCs w:val="17"/>
        </w:rPr>
        <w:t xml:space="preserve">Guía de Instalación — Kit de Robótica Educativa en Ciberseguridad v2.0 — ESCOM / CEDOC 2025 — 07/08/2026</w:t>
      </w:r>
      <w:r/>
    </w:p>
    <w:p>
      <w:pPr>
        <w:pBdr/>
        <w:spacing w:after="0"/>
        <w:ind/>
        <w:jc w:val="center"/>
        <w:rPr/>
      </w:pPr>
      <w:r>
        <w:rPr>
          <w:i/>
          <w:iCs/>
          <w:color w:val="666666"/>
          <w:sz w:val="17"/>
          <w:szCs w:val="17"/>
        </w:rPr>
        <w:t xml:space="preserve">Ejecutar como Administrador todos los .bat y scripts de instalación</w:t>
      </w:r>
      <w:r/>
    </w:p>
    <w:sectPr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s-ES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0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5">
    <w:name w:val="Title"/>
    <w:qFormat/>
    <w:pPr>
      <w:pBdr/>
      <w:spacing/>
      <w:ind/>
    </w:pPr>
    <w:rPr>
      <w:sz w:val="56"/>
      <w:szCs w:val="56"/>
    </w:rPr>
  </w:style>
  <w:style w:type="paragraph" w:styleId="706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07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0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09">
    <w:name w:val="Heading 4"/>
    <w:qFormat/>
    <w:pPr>
      <w:pBdr/>
      <w:spacing/>
      <w:ind/>
    </w:pPr>
    <w:rPr>
      <w:i/>
      <w:iCs/>
      <w:color w:val="2e74b5"/>
    </w:rPr>
  </w:style>
  <w:style w:type="paragraph" w:styleId="710">
    <w:name w:val="Heading 5"/>
    <w:qFormat/>
    <w:pPr>
      <w:pBdr/>
      <w:spacing/>
      <w:ind/>
    </w:pPr>
    <w:rPr>
      <w:color w:val="2e74b5"/>
    </w:rPr>
  </w:style>
  <w:style w:type="paragraph" w:styleId="711">
    <w:name w:val="Heading 6"/>
    <w:qFormat/>
    <w:pPr>
      <w:pBdr/>
      <w:spacing/>
      <w:ind/>
    </w:pPr>
    <w:rPr>
      <w:color w:val="1f4d78"/>
    </w:rPr>
  </w:style>
  <w:style w:type="paragraph" w:styleId="712">
    <w:name w:val="Strong"/>
    <w:qFormat/>
    <w:pPr>
      <w:pBdr/>
      <w:spacing/>
      <w:ind/>
    </w:pPr>
    <w:rPr>
      <w:b/>
      <w:bCs/>
    </w:rPr>
  </w:style>
  <w:style w:type="paragraph" w:styleId="713">
    <w:name w:val="List Paragraph"/>
    <w:qFormat/>
    <w:pPr>
      <w:pBdr/>
      <w:spacing/>
      <w:ind/>
    </w:pPr>
  </w:style>
  <w:style w:type="character" w:styleId="71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6">
    <w:name w:val="footnote text"/>
    <w:link w:val="71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7">
    <w:name w:val="Footnote Text Char"/>
    <w:link w:val="71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1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9">
    <w:name w:val="endnote text"/>
    <w:link w:val="7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0">
    <w:name w:val="Endnote Text Char"/>
    <w:link w:val="719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2026-08-07T21:00:54Z</dcterms:created>
  <dcterms:modified xsi:type="dcterms:W3CDTF">2026-08-07T21:05:44Z</dcterms:modified>
</cp:coreProperties>
</file>