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9c2b2b"/>
          <w:sz w:val="30"/>
          <w:szCs w:val="30"/>
        </w:rPr>
        <w:t xml:space="preserve">HOJA DE TRABAJO — EQUIPO DE AUDITORÍA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5 — La Auditoría Final  - 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1 — INTEGRANTES DEL EQUIPO DE AUDITORÍA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81"/>
        <w:gridCol w:w="2613"/>
        <w:gridCol w:w="4355"/>
        <w:gridCol w:w="1452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Controles asignados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OI-01, OI-02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OI-03, OI-06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OI-07, OI-08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OI-04, OI-05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Coordina y verifica esta hoja al finalizar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Nota: la asignación anterior es sugerida. Ajústenla según su grupo, pero TODOS deben poder explicar los 8 controles al finalizar.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2 — CHECKLIST OWASP IoT — Estado en firmware_stuxnet.bin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responsable completa su fila — el grupo revisa la tabla completa al final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1"/>
        <w:gridCol w:w="3046"/>
        <w:gridCol w:w="969"/>
        <w:gridCol w:w="1938"/>
        <w:gridCol w:w="2215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Sev.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Estado (CUMPLE/FALLA)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Evidencia (breve)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Contraseñas fuertes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Interfaces sin acceso innecesario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Cifrado en tránsito (MQTT)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Actualización segura de firmware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MEDIA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Almacenamiento de credenciales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MEDIA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Protección de datos (video)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OI-07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Protección contra DoS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OI-08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Componentes actualizados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6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BAJA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3 — CÁLCULO DEL PUNTAJE DE RIESGO (firmware_stuxnet.bin)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D calcula — todo el grupo verifica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83"/>
        <w:gridCol w:w="3051"/>
        <w:gridCol w:w="1983"/>
        <w:gridCol w:w="1983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N.° de controles en FALLA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Puntos cada uno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Subtotal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MEDIA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BAJA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PUNTAJE TOTAL DE RIESGO (STUXNET): ____________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Conclusión (marque una):  ☐ NO APTO (&gt;10)   ☐ APTO CON RESTRICCIONES (5-10)   ☐ APTO (&lt;5)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4 — EVIDENCIAS FOTOGRÁFICAS (pegar aquí las 5 evidencias de severidad ALTA)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— OI-01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— OI-02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— OI-03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— OI-06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— OI-07</w:t>
      </w:r>
      <w:r/>
    </w:p>
    <w:p>
      <w:pPr>
        <w:pBdr/>
        <w:spacing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5 — REFLEXIONES (al finalizar, antes de entregar al equipo de remediación)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R5.1 — ¿En qué se diferencia lo que hicieron hoy de lo que hicieron en los Retos 1 a 4? Mencionen la Ley 1273 de 2009 de Colombia en su respuesta.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"La diferencia entre auditar y atacar es que... La Ley 1273 de 2009 es importante aquí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4C51B7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369DB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BF9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8777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E58A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F2E8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4E66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2722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25F8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8934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25CEE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1347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B3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9EB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03A78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99B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C233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12B1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0A88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A6E7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0BF8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D6AA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914F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A4E23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27BE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612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6F6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A00B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2143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1ECE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9DC3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5AF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70587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BE9E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DDB4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ED04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0F921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2298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1538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7FC5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B799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3929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C5FC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CFD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3AD27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3E80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3A250B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423D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7252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64EAE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8F951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8123A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16D2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82B7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B838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3AC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3063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9FA6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AAB52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35BD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DDC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949C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BB4F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46F31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4429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BE9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DF8BE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5B59BB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D220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9A3B5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165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4FAD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E4A49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1596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DE8436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7A2C1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456B1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3DB4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989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3A83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9F20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3DC9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FDAC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A12AA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B90D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7216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03F5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13FC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C289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6B571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ECFA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FE24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775CC85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CEE37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38086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DF40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D5920B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CF67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1A04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2E179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C08E1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4984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0B97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1165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CCDE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0802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1EF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78BA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DD781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EAF40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A2A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12642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FE45B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2AD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4177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R5.2 — Además de las 8 verificadas hoy, propongan 2 mejoras de seguridad adicionales que ustedes agregarían a este sistema si fueran los diseñadores.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"Una mejora adicional que propondría es... otra sería..."</w:t>
            </w:r>
            <w:r/>
          </w:p>
        </w:tc>
      </w:tr>
    </w:tbl>
    <w:tbl>
      <w:tblPr>
        <w:tblStyle w:val="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9"/>
        <w:gridCol w:w="441"/>
        <w:gridCol w:w="376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</w:tblGrid>
      <w:tr>
        <w:trPr>
          <w:trHeight w:val="283"/>
        </w:trPr>
        <w:tc>
          <w:tcPr>
            <w:tcBorders/>
            <w:tcW w:w="409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1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76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409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1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76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409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1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76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409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1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76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409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1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76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09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🔎 CONSULTA EN INTERNET — EQUIPO DE AUDITORÍA (al finalizar)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"qué es OWASP" y qué otros "Top 10" publica esta organización además del de IoT (por ejemplo, el de aplicaciones web). Nombren uno y en qué se enfoca.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"OWASP es... otro Top 10 que publican es el de ______, que se enfoca en..."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"certificaciones de ciberseguridad profesional" (por ejemplo, CEH, OSCP, Security+). Elijan una y describan brevemente qué evalúa.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"Una certificación de ciberseguridad es ______, que evalúa..."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— Auditoría — Reto 5 —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2026-07-12T05:18:03Z</dcterms:created>
  <dcterms:modified xsi:type="dcterms:W3CDTF">2026-07-13T17:22:36Z</dcterms:modified>
</cp:coreProperties>
</file>