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7C30" w14:textId="77777777" w:rsidR="0040329A" w:rsidRPr="0044246A" w:rsidRDefault="0040329A" w:rsidP="0040329A">
      <w:pPr>
        <w:snapToGrid w:val="0"/>
        <w:spacing w:beforeLines="50" w:before="156" w:afterLines="50" w:after="156" w:line="440" w:lineRule="exact"/>
        <w:ind w:firstLineChars="196" w:firstLine="549"/>
        <w:rPr>
          <w:rFonts w:ascii="楷体" w:eastAsia="楷体" w:hAnsi="楷体" w:cs="楷体_GB2312" w:hint="eastAsia"/>
          <w:color w:val="0070C0"/>
          <w:sz w:val="28"/>
          <w:szCs w:val="28"/>
        </w:rPr>
      </w:pPr>
      <w:r w:rsidRPr="0044246A">
        <w:rPr>
          <w:rFonts w:ascii="楷体" w:eastAsia="楷体" w:hAnsi="楷体"/>
          <w:color w:val="0070C0"/>
          <w:sz w:val="28"/>
          <w:szCs w:val="28"/>
        </w:rPr>
        <w:t>3</w:t>
      </w:r>
      <w:r w:rsidRPr="0044246A">
        <w:rPr>
          <w:rFonts w:ascii="楷体" w:eastAsia="楷体" w:hAnsi="楷体" w:cs="楷体_GB2312" w:hint="eastAsia"/>
          <w:color w:val="0070C0"/>
          <w:sz w:val="28"/>
          <w:szCs w:val="28"/>
        </w:rPr>
        <w:t>．</w:t>
      </w:r>
      <w:r w:rsidRPr="0044246A">
        <w:rPr>
          <w:rFonts w:ascii="楷体" w:eastAsia="楷体" w:hAnsi="楷体" w:cs="楷体_GB2312" w:hint="eastAsia"/>
          <w:b/>
          <w:bCs/>
          <w:color w:val="0070C0"/>
          <w:sz w:val="28"/>
          <w:szCs w:val="28"/>
        </w:rPr>
        <w:t>拟采取的研究方案及可行性分析</w:t>
      </w:r>
      <w:r w:rsidRPr="0044246A">
        <w:rPr>
          <w:rFonts w:ascii="楷体" w:eastAsia="楷体" w:hAnsi="楷体" w:cs="楷体_GB2312" w:hint="eastAsia"/>
          <w:color w:val="0070C0"/>
          <w:sz w:val="28"/>
          <w:szCs w:val="28"/>
        </w:rPr>
        <w:t>（包括研究方法、技术路线、实验手段、关键技术等说明）；</w:t>
      </w:r>
    </w:p>
    <w:p w14:paraId="5BF7E140" w14:textId="77777777" w:rsidR="0040329A" w:rsidRDefault="0040329A" w:rsidP="0040329A">
      <w:pPr>
        <w:spacing w:beforeLines="50" w:before="156" w:afterLines="50" w:after="156"/>
        <w:jc w:val="left"/>
        <w:rPr>
          <w:rFonts w:eastAsia="楷体"/>
          <w:sz w:val="24"/>
        </w:rPr>
      </w:pPr>
      <w:r w:rsidRPr="002225E9">
        <w:rPr>
          <w:rFonts w:eastAsia="楷体" w:hint="eastAsia"/>
          <w:b/>
          <w:sz w:val="24"/>
        </w:rPr>
        <w:t xml:space="preserve">3.1 </w:t>
      </w:r>
      <w:r w:rsidRPr="002225E9">
        <w:rPr>
          <w:rFonts w:eastAsia="楷体" w:hint="eastAsia"/>
          <w:b/>
          <w:sz w:val="24"/>
        </w:rPr>
        <w:t>拟采取的研究方案</w:t>
      </w:r>
    </w:p>
    <w:p w14:paraId="4F894DB5" w14:textId="77777777" w:rsidR="0040329A" w:rsidRPr="002A5E02" w:rsidRDefault="0040329A" w:rsidP="0040329A">
      <w:pPr>
        <w:pStyle w:val="DisplayEquationAurora"/>
        <w:spacing w:beforeLines="50" w:before="156" w:afterLines="50" w:after="156"/>
        <w:ind w:firstLineChars="200" w:firstLine="482"/>
        <w:jc w:val="both"/>
        <w:rPr>
          <w:b/>
        </w:rPr>
      </w:pPr>
      <w:r>
        <w:rPr>
          <w:b/>
        </w:rPr>
        <w:fldChar w:fldCharType="begin"/>
      </w:r>
      <w:r>
        <w:rPr>
          <w:b/>
        </w:rPr>
        <w:instrText xml:space="preserve"> MACROBUTTON AuroraSupport.NoMacro </w:instrText>
      </w:r>
      <w:r w:rsidRPr="000D703B">
        <w:rPr>
          <w:rStyle w:val="SectionBreakAurora"/>
        </w:rPr>
        <w:instrText>[Automatic section break]</w:instrText>
      </w:r>
      <w:r>
        <w:rPr>
          <w:b/>
        </w:rPr>
        <w:fldChar w:fldCharType="begin">
          <w:fldData xml:space="preserve">YQB1AHIAbwByAGEALQBhAHUAdABvAC0AbQBhAHIAawBlAHIAOgBzAGUAYwB0AGkAbwBuAA==
</w:fldData>
        </w:fldChar>
      </w:r>
      <w:r>
        <w:rPr>
          <w:b/>
        </w:rPr>
        <w:instrText xml:space="preserve"> ADDIN </w:instrText>
      </w:r>
      <w:r>
        <w:rPr>
          <w:b/>
        </w:rPr>
      </w:r>
      <w:r>
        <w:rPr>
          <w:b/>
        </w:rPr>
        <w:fldChar w:fldCharType="end"/>
      </w:r>
      <w:r>
        <w:rPr>
          <w:b/>
        </w:rPr>
        <w:fldChar w:fldCharType="end"/>
      </w:r>
      <w:r w:rsidRPr="002A5E02">
        <w:rPr>
          <w:rFonts w:hint="eastAsia"/>
          <w:b/>
        </w:rPr>
        <w:t>（</w:t>
      </w:r>
      <w:r w:rsidRPr="002A5E02">
        <w:rPr>
          <w:rFonts w:hint="eastAsia"/>
          <w:b/>
        </w:rPr>
        <w:t>1</w:t>
      </w:r>
      <w:r w:rsidRPr="002A5E02">
        <w:rPr>
          <w:rFonts w:hint="eastAsia"/>
          <w:b/>
        </w:rPr>
        <w:t>）基于线性共享子空间的源域与目标域数据对齐。</w:t>
      </w:r>
    </w:p>
    <w:p w14:paraId="61770373" w14:textId="77777777" w:rsidR="0040329A" w:rsidRDefault="0040329A" w:rsidP="0040329A">
      <w:pPr>
        <w:spacing w:line="400" w:lineRule="atLeast"/>
        <w:ind w:firstLineChars="200" w:firstLine="480"/>
        <w:jc w:val="left"/>
        <w:rPr>
          <w:rFonts w:eastAsia="楷体"/>
          <w:sz w:val="24"/>
        </w:rPr>
      </w:pPr>
      <w:r w:rsidRPr="008735CB">
        <w:rPr>
          <w:rFonts w:eastAsia="楷体" w:hint="eastAsia"/>
          <w:sz w:val="24"/>
        </w:rPr>
        <w:t>针对研究内容一，</w:t>
      </w:r>
      <w:r>
        <w:rPr>
          <w:rFonts w:eastAsia="楷体" w:hint="eastAsia"/>
          <w:sz w:val="24"/>
        </w:rPr>
        <w:t>源域数据为无标签数据，目标域拥有少量标签数据的迁移学习方法。</w:t>
      </w:r>
    </w:p>
    <w:p w14:paraId="2DCC45CB" w14:textId="77777777" w:rsidR="0040329A" w:rsidRDefault="0040329A" w:rsidP="0040329A">
      <w:pPr>
        <w:spacing w:line="400" w:lineRule="atLeast"/>
        <w:ind w:firstLineChars="200" w:firstLine="480"/>
        <w:jc w:val="left"/>
        <w:rPr>
          <w:rFonts w:eastAsia="楷体"/>
          <w:sz w:val="24"/>
        </w:rPr>
      </w:pPr>
      <w:r w:rsidRPr="008735CB">
        <w:rPr>
          <w:rFonts w:eastAsia="楷体" w:hint="eastAsia"/>
          <w:sz w:val="24"/>
        </w:rPr>
        <w:t>其基本的问题可以描述为</w:t>
      </w:r>
      <w:r>
        <w:rPr>
          <w:rFonts w:eastAsia="楷体" w:hint="eastAsia"/>
          <w:sz w:val="24"/>
        </w:rPr>
        <w:t>：源域数据</w:t>
      </w:r>
      <w:r w:rsidRPr="008735CB">
        <w:rPr>
          <w:rFonts w:eastAsia="楷体"/>
          <w:position w:val="-8"/>
          <w:sz w:val="24"/>
        </w:rPr>
        <w:object w:dxaOrig="3502" w:dyaOrig="282" w14:anchorId="2023EB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85pt;height:14.05pt" o:ole="">
            <v:imagedata r:id="rId7" o:title=""/>
          </v:shape>
          <o:OLEObject Type="Embed" ProgID="Equation.Ribbit" ShapeID="_x0000_i1025" DrawAspect="Content" ObjectID="_1835027104" r:id="rId8"/>
        </w:object>
      </w:r>
      <w:r>
        <w:rPr>
          <w:rFonts w:eastAsia="楷体" w:hint="eastAsia"/>
          <w:sz w:val="24"/>
        </w:rPr>
        <w:t>，目标域数据</w:t>
      </w:r>
      <w:r w:rsidRPr="005C5254">
        <w:rPr>
          <w:rFonts w:eastAsia="楷体"/>
          <w:position w:val="-10"/>
          <w:sz w:val="24"/>
        </w:rPr>
        <w:object w:dxaOrig="4336" w:dyaOrig="310" w14:anchorId="1D08084D">
          <v:shape id="_x0000_i1026" type="#_x0000_t75" style="width:216.95pt;height:15.9pt" o:ole="">
            <v:imagedata r:id="rId9" o:title=""/>
          </v:shape>
          <o:OLEObject Type="Embed" ProgID="Equation.Ribbit" ShapeID="_x0000_i1026" DrawAspect="Content" ObjectID="_1835027105" r:id="rId10"/>
        </w:object>
      </w:r>
      <w:r>
        <w:rPr>
          <w:rFonts w:eastAsia="楷体" w:hint="eastAsia"/>
          <w:sz w:val="24"/>
        </w:rPr>
        <w:t>；面临的任务是由源域的大量无标签数据来辅助目标域的少量带标签数据来为目标域学习到一个高效的分类器。</w:t>
      </w:r>
    </w:p>
    <w:p w14:paraId="109E4F9F" w14:textId="77777777" w:rsidR="0040329A" w:rsidRDefault="0040329A" w:rsidP="0040329A">
      <w:pPr>
        <w:spacing w:line="400" w:lineRule="atLeast"/>
        <w:ind w:firstLineChars="200" w:firstLine="480"/>
        <w:jc w:val="left"/>
        <w:rPr>
          <w:rFonts w:eastAsia="楷体"/>
          <w:sz w:val="24"/>
        </w:rPr>
      </w:pPr>
      <w:r>
        <w:rPr>
          <w:rFonts w:eastAsia="楷体" w:hint="eastAsia"/>
          <w:sz w:val="24"/>
        </w:rPr>
        <w:t>如果以</w:t>
      </w:r>
      <w:r w:rsidRPr="00D54EA2">
        <w:rPr>
          <w:rFonts w:eastAsia="楷体"/>
          <w:position w:val="-8"/>
          <w:sz w:val="24"/>
        </w:rPr>
        <w:object w:dxaOrig="934" w:dyaOrig="278" w14:anchorId="58334571">
          <v:shape id="_x0000_i1027" type="#_x0000_t75" style="width:46.75pt;height:14.05pt" o:ole="">
            <v:imagedata r:id="rId11" o:title=""/>
          </v:shape>
          <o:OLEObject Type="Embed" ProgID="Equation.Ribbit" ShapeID="_x0000_i1027" DrawAspect="Content" ObjectID="_1835027106" r:id="rId12"/>
        </w:object>
      </w:r>
      <w:r>
        <w:rPr>
          <w:rFonts w:eastAsia="楷体" w:hint="eastAsia"/>
          <w:sz w:val="24"/>
        </w:rPr>
        <w:t>表示通用的子空间学习模型，在得到的共享子空间中源域与目标域数据的差异将会减小。假设在共享子空间中，目标域数据可实现以源域数据为基底的低秩表示，那么一个框架性的目标函数如下所示</w:t>
      </w:r>
    </w:p>
    <w:p w14:paraId="24613631" w14:textId="77777777" w:rsidR="0040329A" w:rsidRDefault="0040329A" w:rsidP="0040329A">
      <w:pPr>
        <w:pStyle w:val="DisplayEquationAurora"/>
      </w:pPr>
      <w:r>
        <w:tab/>
      </w:r>
      <w:r w:rsidRPr="00641FB2">
        <w:rPr>
          <w:position w:val="-20"/>
        </w:rPr>
        <w:object w:dxaOrig="5030" w:dyaOrig="426" w14:anchorId="41FBE73A">
          <v:shape id="_x0000_i1028" type="#_x0000_t75" style="width:251.55pt;height:21.5pt" o:ole="">
            <v:imagedata r:id="rId13" o:title=""/>
          </v:shape>
          <o:OLEObject Type="Embed" ProgID="Equation.Ribbit" ShapeID="_x0000_i1028" DrawAspect="Content" ObjectID="_1835027107" r:id="rId14"/>
        </w:object>
      </w:r>
      <w:r>
        <w:tab/>
      </w:r>
      <w:r>
        <w:fldChar w:fldCharType="begin"/>
      </w:r>
      <w:r>
        <w:instrText xml:space="preserve"> MACROBUTTON AuroraSupport.PasteReferenceOrEditStyle (</w:instrText>
      </w:r>
      <w:fldSimple w:instr=" SEQ Eq \* arabic \* MERGEFORMAT ">
        <w:r>
          <w:rPr>
            <w:noProof/>
          </w:rPr>
          <w:instrText>1</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4068CED1" w14:textId="77777777" w:rsidR="0040329A" w:rsidRDefault="0040329A" w:rsidP="0040329A">
      <w:pPr>
        <w:pStyle w:val="DisplayEquationAurora"/>
      </w:pPr>
      <w:r>
        <w:rPr>
          <w:rFonts w:hint="eastAsia"/>
        </w:rPr>
        <w:t>考虑到实际问题中不可避免的存在数据噪声，更合理的模型应当将误差项显式地考虑进去，如下所示</w:t>
      </w:r>
    </w:p>
    <w:p w14:paraId="0FD2F9AD" w14:textId="77777777" w:rsidR="0040329A" w:rsidRDefault="0040329A" w:rsidP="0040329A">
      <w:pPr>
        <w:pStyle w:val="DisplayEquationAurora"/>
      </w:pPr>
      <w:r>
        <w:tab/>
      </w:r>
      <w:r w:rsidRPr="00641FB2">
        <w:rPr>
          <w:position w:val="-30"/>
        </w:rPr>
        <w:object w:dxaOrig="3944" w:dyaOrig="748" w14:anchorId="77E27A7A">
          <v:shape id="_x0000_i1029" type="#_x0000_t75" style="width:197.3pt;height:37.4pt" o:ole="">
            <v:imagedata r:id="rId15" o:title=""/>
          </v:shape>
          <o:OLEObject Type="Embed" ProgID="Equation.Ribbit" ShapeID="_x0000_i1029" DrawAspect="Content" ObjectID="_1835027108" r:id="rId16"/>
        </w:object>
      </w:r>
      <w:r>
        <w:tab/>
      </w:r>
      <w:r>
        <w:fldChar w:fldCharType="begin"/>
      </w:r>
      <w:r>
        <w:instrText xml:space="preserve"> MACROBUTTON AuroraSupport.PasteReferenceOrEditStyle (</w:instrText>
      </w:r>
      <w:fldSimple w:instr=" SEQ Eq \* arabic \* MERGEFORMAT ">
        <w:r>
          <w:rPr>
            <w:noProof/>
          </w:rPr>
          <w:instrText>2</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2BC11BD8" w14:textId="77777777" w:rsidR="0040329A" w:rsidRDefault="0040329A" w:rsidP="0040329A">
      <w:pPr>
        <w:pStyle w:val="DisplayEquationAurora"/>
      </w:pPr>
      <w:r>
        <w:rPr>
          <w:rFonts w:hint="eastAsia"/>
        </w:rPr>
        <w:t>为了提升模型的鲁棒性，一般</w:t>
      </w:r>
      <w:r w:rsidRPr="00D54EA2">
        <w:rPr>
          <w:position w:val="-6"/>
        </w:rPr>
        <w:object w:dxaOrig="115" w:dyaOrig="255" w14:anchorId="4681956D">
          <v:shape id="_x0000_i1030" type="#_x0000_t75" style="width:5.6pt;height:13.1pt" o:ole="">
            <v:imagedata r:id="rId17" o:title=""/>
          </v:shape>
          <o:OLEObject Type="Embed" ProgID="Equation.Ribbit" ShapeID="_x0000_i1030" DrawAspect="Content" ObjectID="_1835027109" r:id="rId18"/>
        </w:object>
      </w:r>
      <w:r>
        <w:rPr>
          <w:rFonts w:hint="eastAsia"/>
        </w:rPr>
        <w:t>取</w:t>
      </w:r>
      <w:r w:rsidRPr="00D54EA2">
        <w:rPr>
          <w:position w:val="-6"/>
        </w:rPr>
        <w:object w:dxaOrig="331" w:dyaOrig="238" w14:anchorId="744E6138">
          <v:shape id="_x0000_i1031" type="#_x0000_t75" style="width:16.85pt;height:12.15pt" o:ole="">
            <v:imagedata r:id="rId19" o:title=""/>
          </v:shape>
          <o:OLEObject Type="Embed" ProgID="Equation.Ribbit" ShapeID="_x0000_i1031" DrawAspect="Content" ObjectID="_1835027110" r:id="rId20"/>
        </w:object>
      </w:r>
      <w:r>
        <w:rPr>
          <w:rFonts w:hint="eastAsia"/>
        </w:rPr>
        <w:t>或</w:t>
      </w:r>
      <w:r w:rsidRPr="00D54EA2">
        <w:rPr>
          <w:position w:val="-6"/>
        </w:rPr>
        <w:object w:dxaOrig="98" w:dyaOrig="240" w14:anchorId="7DF48D63">
          <v:shape id="_x0000_i1032" type="#_x0000_t75" style="width:4.7pt;height:12.15pt" o:ole="">
            <v:imagedata r:id="rId21" o:title=""/>
          </v:shape>
          <o:OLEObject Type="Embed" ProgID="Equation.Ribbit" ShapeID="_x0000_i1032" DrawAspect="Content" ObjectID="_1835027111" r:id="rId22"/>
        </w:object>
      </w:r>
      <w:r>
        <w:rPr>
          <w:rFonts w:hint="eastAsia"/>
        </w:rPr>
        <w:t>范数。因为直接最小化秩约束是</w:t>
      </w:r>
      <w:r>
        <w:rPr>
          <w:rFonts w:hint="eastAsia"/>
        </w:rPr>
        <w:t>NP</w:t>
      </w:r>
      <w:r>
        <w:rPr>
          <w:rFonts w:hint="eastAsia"/>
        </w:rPr>
        <w:t>难的，最常见的方法是用最紧致的凸的核范数去替代，即</w:t>
      </w:r>
    </w:p>
    <w:p w14:paraId="2A55F793" w14:textId="77777777" w:rsidR="0040329A" w:rsidRDefault="0040329A" w:rsidP="0040329A">
      <w:pPr>
        <w:pStyle w:val="DisplayEquationAurora"/>
      </w:pPr>
      <w:r>
        <w:tab/>
      </w:r>
      <w:r w:rsidRPr="00D54EA2">
        <w:rPr>
          <w:position w:val="-30"/>
        </w:rPr>
        <w:object w:dxaOrig="3632" w:dyaOrig="748" w14:anchorId="29E10C79">
          <v:shape id="_x0000_i1033" type="#_x0000_t75" style="width:181.4pt;height:37.4pt" o:ole="">
            <v:imagedata r:id="rId23" o:title=""/>
          </v:shape>
          <o:OLEObject Type="Embed" ProgID="Equation.Ribbit" ShapeID="_x0000_i1033" DrawAspect="Content" ObjectID="_1835027112" r:id="rId24"/>
        </w:object>
      </w:r>
      <w:r>
        <w:tab/>
      </w:r>
      <w:bookmarkStart w:id="0" w:name="R_eq_3434823529534C7499DFD771368D18A5"/>
      <w:r>
        <w:fldChar w:fldCharType="begin"/>
      </w:r>
      <w:r>
        <w:instrText xml:space="preserve"> MACROBUTTON AuroraSupport.PasteReferenceOrEditStyle (</w:instrText>
      </w:r>
      <w:fldSimple w:instr=" SEQ Eq \* arabic \* MERGEFORMAT ">
        <w:r>
          <w:rPr>
            <w:noProof/>
          </w:rPr>
          <w:instrText>3</w:instrText>
        </w:r>
      </w:fldSimple>
      <w:r>
        <w:instrText>)</w:instrText>
      </w:r>
      <w:r>
        <w:fldChar w:fldCharType="begin">
          <w:fldData xml:space="preserve">YQB1AHIAbwByAGEALQBlAHEAdQBhAHQAaQBvAG4ALQBuAHUAbQBiAGUAcgA6AFIAXwBlAHEAXwAz
ADQAMwA0ADgAMgAzADUAMgA5ADUAMwA0AEMANwA0ADkAOQBEAEYARAA3ADcAMQAzADYAOABEADEA
OABBADUALAAoACMARQAxACkA
</w:fldData>
        </w:fldChar>
      </w:r>
      <w:r>
        <w:instrText xml:space="preserve"> ADDIN </w:instrText>
      </w:r>
      <w:r>
        <w:fldChar w:fldCharType="end"/>
      </w:r>
      <w:r>
        <w:fldChar w:fldCharType="end"/>
      </w:r>
      <w:bookmarkEnd w:id="0"/>
    </w:p>
    <w:p w14:paraId="3F078E88" w14:textId="20BF5E16" w:rsidR="0040329A" w:rsidRDefault="0040329A" w:rsidP="0040329A">
      <w:pPr>
        <w:spacing w:line="400" w:lineRule="atLeast"/>
        <w:jc w:val="center"/>
        <w:rPr>
          <w:noProof/>
        </w:rPr>
      </w:pPr>
      <w:r w:rsidRPr="00B777F8">
        <w:rPr>
          <w:noProof/>
        </w:rPr>
        <w:lastRenderedPageBreak/>
        <w:drawing>
          <wp:inline distT="0" distB="0" distL="0" distR="0" wp14:anchorId="39A83B06" wp14:editId="57247725">
            <wp:extent cx="4187190" cy="2558415"/>
            <wp:effectExtent l="0" t="0" r="0" b="0"/>
            <wp:docPr id="17678442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t="1993"/>
                    <a:stretch>
                      <a:fillRect/>
                    </a:stretch>
                  </pic:blipFill>
                  <pic:spPr bwMode="auto">
                    <a:xfrm>
                      <a:off x="0" y="0"/>
                      <a:ext cx="4187190" cy="2558415"/>
                    </a:xfrm>
                    <a:prstGeom prst="rect">
                      <a:avLst/>
                    </a:prstGeom>
                    <a:noFill/>
                    <a:ln>
                      <a:noFill/>
                    </a:ln>
                  </pic:spPr>
                </pic:pic>
              </a:graphicData>
            </a:graphic>
          </wp:inline>
        </w:drawing>
      </w:r>
    </w:p>
    <w:p w14:paraId="1FF3BFDD" w14:textId="77777777" w:rsidR="0040329A" w:rsidRPr="00C458AC" w:rsidRDefault="0040329A" w:rsidP="0040329A">
      <w:pPr>
        <w:spacing w:afterLines="50" w:after="156" w:line="400" w:lineRule="atLeast"/>
        <w:jc w:val="center"/>
        <w:rPr>
          <w:rFonts w:eastAsia="楷体"/>
          <w:color w:val="000000"/>
          <w:sz w:val="22"/>
        </w:rPr>
      </w:pPr>
      <w:r w:rsidRPr="00C458AC">
        <w:rPr>
          <w:rFonts w:eastAsia="楷体" w:hint="eastAsia"/>
          <w:color w:val="000000"/>
          <w:sz w:val="22"/>
        </w:rPr>
        <w:t>图</w:t>
      </w:r>
      <w:r w:rsidRPr="00C458AC">
        <w:rPr>
          <w:rFonts w:eastAsia="楷体" w:hint="eastAsia"/>
          <w:color w:val="000000"/>
          <w:sz w:val="22"/>
        </w:rPr>
        <w:t xml:space="preserve">5 </w:t>
      </w:r>
      <w:r w:rsidRPr="00C458AC">
        <w:rPr>
          <w:rFonts w:eastAsia="楷体" w:hint="eastAsia"/>
          <w:color w:val="000000"/>
          <w:sz w:val="22"/>
        </w:rPr>
        <w:t>基于秩约束的线性共享子空间数据对齐示意图。</w:t>
      </w:r>
    </w:p>
    <w:p w14:paraId="65144D8F" w14:textId="77777777" w:rsidR="0040329A" w:rsidRDefault="0040329A" w:rsidP="0040329A">
      <w:pPr>
        <w:spacing w:line="400" w:lineRule="atLeast"/>
        <w:ind w:firstLineChars="200" w:firstLine="480"/>
        <w:rPr>
          <w:rFonts w:eastAsia="楷体"/>
          <w:sz w:val="24"/>
        </w:rPr>
      </w:pPr>
      <w:r w:rsidRPr="00B36318">
        <w:rPr>
          <w:rFonts w:ascii="楷体" w:eastAsia="楷体" w:hAnsi="楷体" w:hint="eastAsia"/>
          <w:sz w:val="24"/>
          <w:szCs w:val="24"/>
        </w:rPr>
        <w:t>可以看出，</w:t>
      </w:r>
      <w:r w:rsidRPr="00B36318">
        <w:rPr>
          <w:rFonts w:ascii="楷体" w:eastAsia="楷体" w:hAnsi="楷体"/>
          <w:sz w:val="24"/>
          <w:szCs w:val="24"/>
        </w:rPr>
        <w:fldChar w:fldCharType="begin"/>
      </w:r>
      <w:r w:rsidRPr="00B36318">
        <w:rPr>
          <w:rFonts w:ascii="楷体" w:eastAsia="楷体" w:hAnsi="楷体"/>
          <w:sz w:val="24"/>
          <w:szCs w:val="24"/>
        </w:rPr>
        <w:instrText xml:space="preserve"> REF R_eq_3434823529534C7499DFD771368D18A5 \* MERGEFORMAT </w:instrText>
      </w:r>
      <w:r w:rsidRPr="00B36318">
        <w:rPr>
          <w:rFonts w:ascii="楷体" w:eastAsia="楷体" w:hAnsi="楷体"/>
          <w:sz w:val="24"/>
          <w:szCs w:val="24"/>
        </w:rPr>
        <w:fldChar w:fldCharType="separate"/>
      </w:r>
      <w:r w:rsidRPr="00140666">
        <w:rPr>
          <w:sz w:val="24"/>
          <w:szCs w:val="24"/>
        </w:rPr>
        <w:t>(</w:t>
      </w:r>
      <w:r w:rsidRPr="00140666">
        <w:rPr>
          <w:noProof/>
          <w:sz w:val="24"/>
          <w:szCs w:val="24"/>
        </w:rPr>
        <w:t>3</w:t>
      </w:r>
      <w:r w:rsidRPr="00140666">
        <w:rPr>
          <w:sz w:val="24"/>
          <w:szCs w:val="24"/>
        </w:rPr>
        <w:t>)</w:t>
      </w:r>
      <w:r w:rsidRPr="00B36318">
        <w:rPr>
          <w:rFonts w:ascii="楷体" w:eastAsia="楷体" w:hAnsi="楷体"/>
          <w:sz w:val="24"/>
          <w:szCs w:val="24"/>
        </w:rPr>
        <w:fldChar w:fldCharType="end"/>
      </w:r>
      <w:r>
        <w:rPr>
          <w:rFonts w:ascii="楷体" w:eastAsia="楷体" w:hAnsi="楷体" w:hint="eastAsia"/>
          <w:sz w:val="24"/>
          <w:szCs w:val="24"/>
        </w:rPr>
        <w:t>式以协同训练发掘共享子空间的方式目标域中无标记数据的使用，可以解决研究内容一中提到的第二个问题。</w:t>
      </w:r>
      <w:r w:rsidRPr="00B36318">
        <w:rPr>
          <w:rFonts w:ascii="楷体" w:eastAsia="楷体" w:hAnsi="楷体" w:hint="eastAsia"/>
          <w:sz w:val="24"/>
          <w:szCs w:val="24"/>
        </w:rPr>
        <w:t>下面的问题在于</w:t>
      </w:r>
      <w:r>
        <w:rPr>
          <w:rFonts w:ascii="楷体" w:eastAsia="楷体" w:hAnsi="楷体" w:hint="eastAsia"/>
          <w:sz w:val="24"/>
        </w:rPr>
        <w:t>，如何确定合适的</w:t>
      </w:r>
      <w:r w:rsidRPr="00D54EA2">
        <w:rPr>
          <w:rFonts w:eastAsia="楷体"/>
          <w:position w:val="-8"/>
          <w:sz w:val="24"/>
        </w:rPr>
        <w:object w:dxaOrig="934" w:dyaOrig="278" w14:anchorId="05ED3072">
          <v:shape id="_x0000_i1034" type="#_x0000_t75" style="width:46.75pt;height:14.05pt" o:ole="">
            <v:imagedata r:id="rId11" o:title=""/>
          </v:shape>
          <o:OLEObject Type="Embed" ProgID="Equation.Ribbit" ShapeID="_x0000_i1034" DrawAspect="Content" ObjectID="_1835027113" r:id="rId26"/>
        </w:object>
      </w:r>
      <w:r>
        <w:rPr>
          <w:rFonts w:eastAsia="楷体" w:hint="eastAsia"/>
          <w:sz w:val="24"/>
        </w:rPr>
        <w:t>形式，独立于源域中数据的标记情况，即一种合理的形式可以实现无监督、半监督与监督范式下的子空间学习，这里一种可能的解决方法是基于谱回归形式。谱回归（</w:t>
      </w:r>
      <w:r>
        <w:rPr>
          <w:rFonts w:eastAsia="楷体"/>
          <w:sz w:val="24"/>
        </w:rPr>
        <w:t>Spectral</w:t>
      </w:r>
      <w:r>
        <w:rPr>
          <w:rFonts w:eastAsia="楷体" w:hint="eastAsia"/>
          <w:sz w:val="24"/>
        </w:rPr>
        <w:t xml:space="preserve"> Regression</w:t>
      </w:r>
      <w:r>
        <w:rPr>
          <w:rFonts w:eastAsia="楷体" w:hint="eastAsia"/>
          <w:sz w:val="24"/>
        </w:rPr>
        <w:t>）框架将基于图的子空间投影矩阵的学习归纳成最小二的回归形式目标函数，避免了在稠密矩阵上做特征分解，可以实现更高效的求解；并且，各种正则化技术可以很自然地集成在谱回归框架上。其基本的目标函数如下所示：</w:t>
      </w:r>
    </w:p>
    <w:p w14:paraId="56F063B4" w14:textId="77777777" w:rsidR="0040329A" w:rsidRDefault="0040329A" w:rsidP="0040329A">
      <w:pPr>
        <w:pStyle w:val="DisplayEquationAurora"/>
      </w:pPr>
      <w:r>
        <w:tab/>
      </w:r>
      <w:r w:rsidRPr="003C518D">
        <w:rPr>
          <w:position w:val="-18"/>
        </w:rPr>
        <w:object w:dxaOrig="6152" w:dyaOrig="406" w14:anchorId="77684207">
          <v:shape id="_x0000_i1035" type="#_x0000_t75" style="width:307.65pt;height:20.55pt" o:ole="">
            <v:imagedata r:id="rId27" o:title=""/>
          </v:shape>
          <o:OLEObject Type="Embed" ProgID="Equation.Ribbit" ShapeID="_x0000_i1035" DrawAspect="Content" ObjectID="_1835027114" r:id="rId28"/>
        </w:object>
      </w:r>
      <w:r>
        <w:tab/>
      </w:r>
      <w:bookmarkStart w:id="1" w:name="R_eq_569E5104B4E14DB2B864012C1F34959B"/>
      <w:r>
        <w:fldChar w:fldCharType="begin"/>
      </w:r>
      <w:r>
        <w:instrText xml:space="preserve"> MACROBUTTON AuroraSupport.PasteReferenceOrEditStyle (</w:instrText>
      </w:r>
      <w:fldSimple w:instr=" SEQ Eq \* arabic \* MERGEFORMAT ">
        <w:r>
          <w:rPr>
            <w:noProof/>
          </w:rPr>
          <w:instrText>4</w:instrText>
        </w:r>
      </w:fldSimple>
      <w:r>
        <w:instrText>)</w:instrText>
      </w:r>
      <w:r>
        <w:fldChar w:fldCharType="begin">
          <w:fldData xml:space="preserve">YQB1AHIAbwByAGEALQBlAHEAdQBhAHQAaQBvAG4ALQBuAHUAbQBiAGUAcgA6AFIAXwBlAHEAXwA1
ADYAOQBFADUAMQAwADQAQgA0AEUAMQA0AEQAQgAyAEIAOAA2ADQAMAAxADIAQwAxAEYAMwA0ADkA
NQA5AEIALAAoACMARQAxACkA
</w:fldData>
        </w:fldChar>
      </w:r>
      <w:r>
        <w:instrText xml:space="preserve"> ADDIN </w:instrText>
      </w:r>
      <w:r>
        <w:fldChar w:fldCharType="end"/>
      </w:r>
      <w:r>
        <w:fldChar w:fldCharType="end"/>
      </w:r>
      <w:bookmarkEnd w:id="1"/>
    </w:p>
    <w:p w14:paraId="5F2DDACA" w14:textId="77777777" w:rsidR="0040329A" w:rsidRDefault="0040329A" w:rsidP="0040329A">
      <w:pPr>
        <w:pStyle w:val="DisplayEquationAurora"/>
        <w:jc w:val="both"/>
      </w:pPr>
      <w:r>
        <w:rPr>
          <w:rFonts w:hint="eastAsia"/>
        </w:rPr>
        <w:t>这里的约束条件表示：回归目标</w:t>
      </w:r>
      <w:r w:rsidRPr="003C518D">
        <w:rPr>
          <w:position w:val="-6"/>
        </w:rPr>
        <w:object w:dxaOrig="196" w:dyaOrig="246" w14:anchorId="75BA04B8">
          <v:shape id="_x0000_i1036" type="#_x0000_t75" style="width:9.35pt;height:12.15pt" o:ole="">
            <v:imagedata r:id="rId29" o:title=""/>
          </v:shape>
          <o:OLEObject Type="Embed" ProgID="Equation.Ribbit" ShapeID="_x0000_i1036" DrawAspect="Content" ObjectID="_1835027115" r:id="rId30"/>
        </w:object>
      </w:r>
      <w:r>
        <w:rPr>
          <w:rFonts w:hint="eastAsia"/>
        </w:rPr>
        <w:t>的列由大的特征值对应的特征向量组成，列数对应子空间的维数</w:t>
      </w:r>
      <w:r w:rsidRPr="00C44914">
        <w:rPr>
          <w:position w:val="-6"/>
        </w:rPr>
        <w:object w:dxaOrig="212" w:dyaOrig="246" w14:anchorId="7C54028C">
          <v:shape id="_x0000_i1037" type="#_x0000_t75" style="width:10.3pt;height:12.15pt" o:ole="">
            <v:imagedata r:id="rId31" o:title=""/>
          </v:shape>
          <o:OLEObject Type="Embed" ProgID="Equation.Ribbit" ShapeID="_x0000_i1037" DrawAspect="Content" ObjectID="_1835027116" r:id="rId32"/>
        </w:object>
      </w:r>
      <w:r>
        <w:rPr>
          <w:rFonts w:hint="eastAsia"/>
        </w:rPr>
        <w:t>，</w:t>
      </w:r>
      <w:r w:rsidRPr="003C518D">
        <w:rPr>
          <w:position w:val="-6"/>
        </w:rPr>
        <w:object w:dxaOrig="290" w:dyaOrig="248" w14:anchorId="3DF2B0DE">
          <v:shape id="_x0000_i1038" type="#_x0000_t75" style="width:14.95pt;height:12.15pt" o:ole="">
            <v:imagedata r:id="rId33" o:title=""/>
          </v:shape>
          <o:OLEObject Type="Embed" ProgID="Equation.Ribbit" ShapeID="_x0000_i1038" DrawAspect="Content" ObjectID="_1835027117" r:id="rId34"/>
        </w:object>
      </w:r>
      <w:r>
        <w:rPr>
          <w:rFonts w:hint="eastAsia"/>
        </w:rPr>
        <w:t>为图邻接矩阵，</w:t>
      </w:r>
      <w:r w:rsidRPr="003C518D">
        <w:rPr>
          <w:position w:val="-6"/>
        </w:rPr>
        <w:object w:dxaOrig="416" w:dyaOrig="246" w14:anchorId="2277FFCE">
          <v:shape id="_x0000_i1039" type="#_x0000_t75" style="width:20.55pt;height:12.15pt" o:ole="">
            <v:imagedata r:id="rId35" o:title=""/>
          </v:shape>
          <o:OLEObject Type="Embed" ProgID="Equation.Ribbit" ShapeID="_x0000_i1039" DrawAspect="Content" ObjectID="_1835027118" r:id="rId36"/>
        </w:object>
      </w:r>
      <w:r>
        <w:rPr>
          <w:rFonts w:hint="eastAsia"/>
        </w:rPr>
        <w:t>为度对角矩阵（定义为</w:t>
      </w:r>
      <w:r w:rsidRPr="003C518D">
        <w:rPr>
          <w:position w:val="-8"/>
        </w:rPr>
        <w:object w:dxaOrig="1692" w:dyaOrig="282" w14:anchorId="709D3C6D">
          <v:shape id="_x0000_i1040" type="#_x0000_t75" style="width:84.15pt;height:14.05pt" o:ole="">
            <v:imagedata r:id="rId37" o:title=""/>
          </v:shape>
          <o:OLEObject Type="Embed" ProgID="Equation.Ribbit" ShapeID="_x0000_i1040" DrawAspect="Content" ObjectID="_1835027119" r:id="rId38"/>
        </w:object>
      </w:r>
      <w:r>
        <w:rPr>
          <w:rFonts w:hint="eastAsia"/>
        </w:rPr>
        <w:t>或</w:t>
      </w:r>
      <w:r w:rsidRPr="00C44914">
        <w:rPr>
          <w:position w:val="-12"/>
        </w:rPr>
        <w:object w:dxaOrig="680" w:dyaOrig="324" w14:anchorId="5B242372">
          <v:shape id="_x0000_i1041" type="#_x0000_t75" style="width:33.65pt;height:15.9pt" o:ole="">
            <v:imagedata r:id="rId39" o:title=""/>
          </v:shape>
          <o:OLEObject Type="Embed" ProgID="Equation.Ribbit" ShapeID="_x0000_i1041" DrawAspect="Content" ObjectID="_1835027120" r:id="rId40"/>
        </w:object>
      </w:r>
      <w:r>
        <w:rPr>
          <w:rFonts w:hint="eastAsia"/>
        </w:rPr>
        <w:t>，因为一般情况下图邻接矩阵</w:t>
      </w:r>
      <w:r w:rsidRPr="00C44914">
        <w:rPr>
          <w:position w:val="-6"/>
        </w:rPr>
        <w:object w:dxaOrig="290" w:dyaOrig="248" w14:anchorId="1470C461">
          <v:shape id="_x0000_i1042" type="#_x0000_t75" style="width:14.95pt;height:12.15pt" o:ole="">
            <v:imagedata r:id="rId33" o:title=""/>
          </v:shape>
          <o:OLEObject Type="Embed" ProgID="Equation.Ribbit" ShapeID="_x0000_i1042" DrawAspect="Content" ObjectID="_1835027121" r:id="rId41"/>
        </w:object>
      </w:r>
      <w:r>
        <w:rPr>
          <w:rFonts w:hint="eastAsia"/>
        </w:rPr>
        <w:t>是对称的），</w:t>
      </w:r>
      <w:r w:rsidRPr="002B6939">
        <w:rPr>
          <w:position w:val="-8"/>
        </w:rPr>
        <w:object w:dxaOrig="562" w:dyaOrig="278" w14:anchorId="452A694C">
          <v:shape id="_x0000_i1043" type="#_x0000_t75" style="width:28.05pt;height:14.05pt" o:ole="">
            <v:imagedata r:id="rId42" o:title=""/>
          </v:shape>
          <o:OLEObject Type="Embed" ProgID="Equation.Ribbit" ShapeID="_x0000_i1043" DrawAspect="Content" ObjectID="_1835027122" r:id="rId43"/>
        </w:object>
      </w:r>
      <w:r>
        <w:rPr>
          <w:rFonts w:hint="eastAsia"/>
        </w:rPr>
        <w:t>表示对投影矩阵的约束。</w:t>
      </w:r>
    </w:p>
    <w:p w14:paraId="7D2F4E85" w14:textId="77777777" w:rsidR="0040329A" w:rsidRDefault="0040329A" w:rsidP="0040329A">
      <w:pPr>
        <w:pStyle w:val="DisplayEquationAurora"/>
        <w:ind w:firstLineChars="200" w:firstLine="480"/>
        <w:jc w:val="both"/>
      </w:pPr>
      <w:r>
        <w:rPr>
          <w:rFonts w:hint="eastAsia"/>
        </w:rPr>
        <w:t>接下来，源域数据的有无标签以及标签多少，则完全体现在图邻接矩阵</w:t>
      </w:r>
      <w:r w:rsidRPr="003C518D">
        <w:rPr>
          <w:position w:val="-6"/>
        </w:rPr>
        <w:object w:dxaOrig="290" w:dyaOrig="248" w14:anchorId="07165AF6">
          <v:shape id="_x0000_i1044" type="#_x0000_t75" style="width:14.95pt;height:12.15pt" o:ole="">
            <v:imagedata r:id="rId33" o:title=""/>
          </v:shape>
          <o:OLEObject Type="Embed" ProgID="Equation.Ribbit" ShapeID="_x0000_i1044" DrawAspect="Content" ObjectID="_1835027123" r:id="rId44"/>
        </w:object>
      </w:r>
      <w:r>
        <w:rPr>
          <w:rFonts w:hint="eastAsia"/>
        </w:rPr>
        <w:t>的构造形式上。下面给出几种典型的</w:t>
      </w:r>
      <w:r w:rsidRPr="003C518D">
        <w:rPr>
          <w:position w:val="-6"/>
        </w:rPr>
        <w:object w:dxaOrig="290" w:dyaOrig="248" w14:anchorId="7FAC3461">
          <v:shape id="_x0000_i1045" type="#_x0000_t75" style="width:14.95pt;height:12.15pt" o:ole="">
            <v:imagedata r:id="rId33" o:title=""/>
          </v:shape>
          <o:OLEObject Type="Embed" ProgID="Equation.Ribbit" ShapeID="_x0000_i1045" DrawAspect="Content" ObjectID="_1835027124" r:id="rId45"/>
        </w:object>
      </w:r>
      <w:r>
        <w:rPr>
          <w:rFonts w:hint="eastAsia"/>
        </w:rPr>
        <w:t>的定义。</w:t>
      </w:r>
    </w:p>
    <w:p w14:paraId="1AE44E0A" w14:textId="77777777" w:rsidR="0040329A" w:rsidRDefault="0040329A" w:rsidP="0040329A">
      <w:pPr>
        <w:pStyle w:val="DisplayEquationAurora"/>
        <w:tabs>
          <w:tab w:val="clear" w:pos="4139"/>
          <w:tab w:val="center" w:pos="851"/>
        </w:tabs>
        <w:ind w:firstLineChars="200" w:firstLine="482"/>
        <w:jc w:val="both"/>
      </w:pPr>
      <w:r w:rsidRPr="00A30973">
        <w:rPr>
          <w:rFonts w:hint="eastAsia"/>
          <w:b/>
        </w:rPr>
        <w:t>无监督情况（源域数据全部无标签）</w:t>
      </w:r>
      <w:r>
        <w:rPr>
          <w:rFonts w:hint="eastAsia"/>
        </w:rPr>
        <w:t>。以局部保持投影（</w:t>
      </w:r>
      <w:r>
        <w:rPr>
          <w:rFonts w:hint="eastAsia"/>
        </w:rPr>
        <w:t>Locality Preserving Projection</w:t>
      </w:r>
      <w:r>
        <w:rPr>
          <w:rFonts w:hint="eastAsia"/>
        </w:rPr>
        <w:t>）为代表的邻接矩阵</w:t>
      </w:r>
      <w:r w:rsidRPr="003C518D">
        <w:rPr>
          <w:position w:val="-6"/>
        </w:rPr>
        <w:object w:dxaOrig="290" w:dyaOrig="248" w14:anchorId="0C62631B">
          <v:shape id="_x0000_i1046" type="#_x0000_t75" style="width:14.95pt;height:12.15pt" o:ole="">
            <v:imagedata r:id="rId33" o:title=""/>
          </v:shape>
          <o:OLEObject Type="Embed" ProgID="Equation.Ribbit" ShapeID="_x0000_i1046" DrawAspect="Content" ObjectID="_1835027125" r:id="rId46"/>
        </w:object>
      </w:r>
      <w:r>
        <w:rPr>
          <w:rFonts w:hint="eastAsia"/>
        </w:rPr>
        <w:t>定义为</w:t>
      </w:r>
    </w:p>
    <w:p w14:paraId="439283B7" w14:textId="77777777" w:rsidR="0040329A" w:rsidRDefault="0040329A" w:rsidP="0040329A">
      <w:pPr>
        <w:pStyle w:val="DisplayEquationAurora"/>
      </w:pPr>
      <w:r>
        <w:tab/>
      </w:r>
      <w:r w:rsidRPr="00A30973">
        <w:rPr>
          <w:position w:val="-32"/>
        </w:rPr>
        <w:object w:dxaOrig="5794" w:dyaOrig="760" w14:anchorId="3580ABA5">
          <v:shape id="_x0000_i1047" type="#_x0000_t75" style="width:289.85pt;height:38.35pt" o:ole="">
            <v:imagedata r:id="rId47" o:title=""/>
          </v:shape>
          <o:OLEObject Type="Embed" ProgID="Equation.Ribbit" ShapeID="_x0000_i1047" DrawAspect="Content" ObjectID="_1835027126" r:id="rId48"/>
        </w:object>
      </w:r>
      <w:r>
        <w:tab/>
      </w:r>
      <w:r>
        <w:fldChar w:fldCharType="begin"/>
      </w:r>
      <w:r>
        <w:instrText xml:space="preserve"> MACROBUTTON AuroraSupport.PasteReferenceOrEditStyle (</w:instrText>
      </w:r>
      <w:fldSimple w:instr=" SEQ Eq \* arabic \* MERGEFORMAT ">
        <w:r>
          <w:rPr>
            <w:noProof/>
          </w:rPr>
          <w:instrText>5</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66D3D227" w14:textId="77777777" w:rsidR="0040329A" w:rsidRDefault="0040329A" w:rsidP="0040329A">
      <w:pPr>
        <w:pStyle w:val="DisplayEquationAurora"/>
        <w:tabs>
          <w:tab w:val="clear" w:pos="4139"/>
          <w:tab w:val="center" w:pos="851"/>
        </w:tabs>
        <w:ind w:firstLineChars="200" w:firstLine="482"/>
      </w:pPr>
      <w:r w:rsidRPr="00A30973">
        <w:rPr>
          <w:rFonts w:hint="eastAsia"/>
          <w:b/>
        </w:rPr>
        <w:t>有监督情况（源域数据已全部标记）</w:t>
      </w:r>
      <w:r>
        <w:rPr>
          <w:rFonts w:hint="eastAsia"/>
        </w:rPr>
        <w:t>。以线性判别分析（</w:t>
      </w:r>
      <w:r>
        <w:rPr>
          <w:rFonts w:hint="eastAsia"/>
        </w:rPr>
        <w:t>Linear Discriminant Analysis</w:t>
      </w:r>
      <w:r>
        <w:rPr>
          <w:rFonts w:hint="eastAsia"/>
        </w:rPr>
        <w:t>）为代表的邻接矩阵</w:t>
      </w:r>
      <w:r w:rsidRPr="003C518D">
        <w:rPr>
          <w:position w:val="-6"/>
        </w:rPr>
        <w:object w:dxaOrig="290" w:dyaOrig="248" w14:anchorId="2445B28F">
          <v:shape id="_x0000_i1048" type="#_x0000_t75" style="width:14.95pt;height:12.15pt" o:ole="">
            <v:imagedata r:id="rId33" o:title=""/>
          </v:shape>
          <o:OLEObject Type="Embed" ProgID="Equation.Ribbit" ShapeID="_x0000_i1048" DrawAspect="Content" ObjectID="_1835027127" r:id="rId49"/>
        </w:object>
      </w:r>
      <w:r>
        <w:rPr>
          <w:rFonts w:hint="eastAsia"/>
        </w:rPr>
        <w:t>定义为</w:t>
      </w:r>
    </w:p>
    <w:p w14:paraId="673217BA" w14:textId="77777777" w:rsidR="0040329A" w:rsidRDefault="0040329A" w:rsidP="0040329A">
      <w:pPr>
        <w:pStyle w:val="DisplayEquationAurora"/>
      </w:pPr>
      <w:r>
        <w:lastRenderedPageBreak/>
        <w:tab/>
      </w:r>
      <w:r w:rsidRPr="0023506F">
        <w:rPr>
          <w:position w:val="-24"/>
        </w:rPr>
        <w:object w:dxaOrig="5834" w:dyaOrig="606" w14:anchorId="20DFD4B8">
          <v:shape id="_x0000_i1049" type="#_x0000_t75" style="width:291.75pt;height:29.9pt" o:ole="">
            <v:imagedata r:id="rId50" o:title=""/>
          </v:shape>
          <o:OLEObject Type="Embed" ProgID="Equation.Ribbit" ShapeID="_x0000_i1049" DrawAspect="Content" ObjectID="_1835027128" r:id="rId51"/>
        </w:object>
      </w:r>
      <w:r>
        <w:tab/>
      </w:r>
      <w:r>
        <w:fldChar w:fldCharType="begin"/>
      </w:r>
      <w:r>
        <w:instrText xml:space="preserve"> MACROBUTTON AuroraSupport.PasteReferenceOrEditStyle (</w:instrText>
      </w:r>
      <w:fldSimple w:instr=" SEQ Eq \* arabic \* MERGEFORMAT ">
        <w:r>
          <w:rPr>
            <w:noProof/>
          </w:rPr>
          <w:instrText>6</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07C53A8D" w14:textId="77777777" w:rsidR="0040329A" w:rsidRDefault="0040329A" w:rsidP="0040329A">
      <w:pPr>
        <w:pStyle w:val="DisplayEquationAurora"/>
      </w:pPr>
      <w:r>
        <w:rPr>
          <w:rFonts w:hint="eastAsia"/>
        </w:rPr>
        <w:t>这里假设源域数据共有</w:t>
      </w:r>
      <w:r w:rsidRPr="0023506F">
        <w:rPr>
          <w:position w:val="-6"/>
        </w:rPr>
        <w:object w:dxaOrig="112" w:dyaOrig="188" w14:anchorId="45F0563C">
          <v:shape id="_x0000_i1050" type="#_x0000_t75" style="width:5.6pt;height:9.35pt" o:ole="">
            <v:imagedata r:id="rId52" o:title=""/>
          </v:shape>
          <o:OLEObject Type="Embed" ProgID="Equation.Ribbit" ShapeID="_x0000_i1050" DrawAspect="Content" ObjectID="_1835027129" r:id="rId53"/>
        </w:object>
      </w:r>
      <w:r>
        <w:rPr>
          <w:rFonts w:hint="eastAsia"/>
        </w:rPr>
        <w:t>类，第</w:t>
      </w:r>
      <w:r w:rsidRPr="0023506F">
        <w:rPr>
          <w:position w:val="-6"/>
        </w:rPr>
        <w:object w:dxaOrig="94" w:dyaOrig="234" w14:anchorId="302908E6">
          <v:shape id="_x0000_i1051" type="#_x0000_t75" style="width:4.7pt;height:12.15pt" o:ole="">
            <v:imagedata r:id="rId54" o:title=""/>
          </v:shape>
          <o:OLEObject Type="Embed" ProgID="Equation.Ribbit" ShapeID="_x0000_i1051" DrawAspect="Content" ObjectID="_1835027130" r:id="rId55"/>
        </w:object>
      </w:r>
      <w:r>
        <w:rPr>
          <w:rFonts w:hint="eastAsia"/>
        </w:rPr>
        <w:t>类含有</w:t>
      </w:r>
      <w:r w:rsidRPr="0023506F">
        <w:rPr>
          <w:position w:val="-6"/>
        </w:rPr>
        <w:object w:dxaOrig="274" w:dyaOrig="188" w14:anchorId="314735E0">
          <v:shape id="_x0000_i1052" type="#_x0000_t75" style="width:14.05pt;height:9.35pt" o:ole="">
            <v:imagedata r:id="rId56" o:title=""/>
          </v:shape>
          <o:OLEObject Type="Embed" ProgID="Equation.Ribbit" ShapeID="_x0000_i1052" DrawAspect="Content" ObjectID="_1835027131" r:id="rId57"/>
        </w:object>
      </w:r>
      <w:r>
        <w:rPr>
          <w:rFonts w:hint="eastAsia"/>
        </w:rPr>
        <w:t>个样本，</w:t>
      </w:r>
      <w:r w:rsidRPr="0023506F">
        <w:rPr>
          <w:position w:val="-6"/>
        </w:rPr>
        <w:object w:dxaOrig="1983" w:dyaOrig="221" w14:anchorId="13EA8F72">
          <v:shape id="_x0000_i1053" type="#_x0000_t75" style="width:99.1pt;height:11.2pt" o:ole="">
            <v:imagedata r:id="rId58" o:title=""/>
          </v:shape>
          <o:OLEObject Type="Embed" ProgID="Equation.Ribbit" ShapeID="_x0000_i1053" DrawAspect="Content" ObjectID="_1835027132" r:id="rId59"/>
        </w:object>
      </w:r>
      <w:r>
        <w:rPr>
          <w:rFonts w:hint="eastAsia"/>
        </w:rPr>
        <w:t>。</w:t>
      </w:r>
    </w:p>
    <w:p w14:paraId="3463EFFE" w14:textId="77777777" w:rsidR="0040329A" w:rsidRDefault="0040329A" w:rsidP="0040329A">
      <w:pPr>
        <w:pStyle w:val="DisplayEquationAurora"/>
        <w:tabs>
          <w:tab w:val="clear" w:pos="4139"/>
          <w:tab w:val="center" w:pos="851"/>
        </w:tabs>
        <w:ind w:firstLineChars="200" w:firstLine="482"/>
        <w:jc w:val="both"/>
      </w:pPr>
      <w:r w:rsidRPr="00A30973">
        <w:rPr>
          <w:rFonts w:hint="eastAsia"/>
          <w:b/>
        </w:rPr>
        <w:t>半监督情况（源域数据部分标记）</w:t>
      </w:r>
      <w:r>
        <w:rPr>
          <w:rFonts w:hint="eastAsia"/>
        </w:rPr>
        <w:t>。以半监督判别分析（</w:t>
      </w:r>
      <w:r>
        <w:rPr>
          <w:rFonts w:hint="eastAsia"/>
        </w:rPr>
        <w:t>Semi-supervised Discriminant Analysis</w:t>
      </w:r>
      <w:r>
        <w:rPr>
          <w:rFonts w:hint="eastAsia"/>
        </w:rPr>
        <w:t>）为代表的邻接矩阵</w:t>
      </w:r>
      <w:r w:rsidRPr="003C518D">
        <w:rPr>
          <w:position w:val="-6"/>
        </w:rPr>
        <w:object w:dxaOrig="290" w:dyaOrig="248" w14:anchorId="288DBD51">
          <v:shape id="_x0000_i1054" type="#_x0000_t75" style="width:14.95pt;height:12.15pt" o:ole="">
            <v:imagedata r:id="rId33" o:title=""/>
          </v:shape>
          <o:OLEObject Type="Embed" ProgID="Equation.Ribbit" ShapeID="_x0000_i1054" DrawAspect="Content" ObjectID="_1835027133" r:id="rId60"/>
        </w:object>
      </w:r>
      <w:r>
        <w:rPr>
          <w:rFonts w:hint="eastAsia"/>
        </w:rPr>
        <w:t>定义如下：如果</w:t>
      </w:r>
      <w:r w:rsidRPr="007446C6">
        <w:rPr>
          <w:position w:val="-8"/>
        </w:rPr>
        <w:object w:dxaOrig="228" w:dyaOrig="259" w14:anchorId="60A4890B">
          <v:shape id="_x0000_i1055" type="#_x0000_t75" style="width:11.2pt;height:13.1pt" o:ole="">
            <v:imagedata r:id="rId61" o:title=""/>
          </v:shape>
          <o:OLEObject Type="Embed" ProgID="Equation.Ribbit" ShapeID="_x0000_i1055" DrawAspect="Content" ObjectID="_1835027134" r:id="rId62"/>
        </w:object>
      </w:r>
      <w:r>
        <w:rPr>
          <w:rFonts w:hint="eastAsia"/>
        </w:rPr>
        <w:t>与</w:t>
      </w:r>
      <w:r w:rsidRPr="007446C6">
        <w:rPr>
          <w:position w:val="-10"/>
        </w:rPr>
        <w:object w:dxaOrig="228" w:dyaOrig="280" w14:anchorId="232A42D0">
          <v:shape id="_x0000_i1056" type="#_x0000_t75" style="width:11.2pt;height:14.05pt" o:ole="">
            <v:imagedata r:id="rId63" o:title=""/>
          </v:shape>
          <o:OLEObject Type="Embed" ProgID="Equation.Ribbit" ShapeID="_x0000_i1056" DrawAspect="Content" ObjectID="_1835027135" r:id="rId64"/>
        </w:object>
      </w:r>
      <w:r>
        <w:rPr>
          <w:rFonts w:hint="eastAsia"/>
        </w:rPr>
        <w:t>既不属于同一类也不在各自的</w:t>
      </w:r>
      <w:r w:rsidRPr="007446C6">
        <w:rPr>
          <w:position w:val="-6"/>
        </w:rPr>
        <w:object w:dxaOrig="128" w:dyaOrig="248" w14:anchorId="2751FAE8">
          <v:shape id="_x0000_i1057" type="#_x0000_t75" style="width:6.55pt;height:12.15pt" o:ole="">
            <v:imagedata r:id="rId65" o:title=""/>
          </v:shape>
          <o:OLEObject Type="Embed" ProgID="Equation.Ribbit" ShapeID="_x0000_i1057" DrawAspect="Content" ObjectID="_1835027136" r:id="rId66"/>
        </w:object>
      </w:r>
      <w:r>
        <w:rPr>
          <w:rFonts w:hint="eastAsia"/>
        </w:rPr>
        <w:t>近邻内，</w:t>
      </w:r>
      <w:r w:rsidRPr="007446C6">
        <w:rPr>
          <w:position w:val="-8"/>
        </w:rPr>
        <w:object w:dxaOrig="750" w:dyaOrig="264" w14:anchorId="0F136BDA">
          <v:shape id="_x0000_i1058" type="#_x0000_t75" style="width:37.4pt;height:13.1pt" o:ole="">
            <v:imagedata r:id="rId67" o:title=""/>
          </v:shape>
          <o:OLEObject Type="Embed" ProgID="Equation.Ribbit" ShapeID="_x0000_i1058" DrawAspect="Content" ObjectID="_1835027137" r:id="rId68"/>
        </w:object>
      </w:r>
      <w:r>
        <w:rPr>
          <w:rFonts w:hint="eastAsia"/>
        </w:rPr>
        <w:t>；否则的话</w:t>
      </w:r>
      <w:r w:rsidRPr="007446C6">
        <w:rPr>
          <w:position w:val="-8"/>
        </w:rPr>
        <w:object w:dxaOrig="306" w:dyaOrig="210" w14:anchorId="771D4E4D">
          <v:shape id="_x0000_i1059" type="#_x0000_t75" style="width:14.95pt;height:10.3pt" o:ole="">
            <v:imagedata r:id="rId69" o:title=""/>
          </v:shape>
          <o:OLEObject Type="Embed" ProgID="Equation.Ribbit" ShapeID="_x0000_i1059" DrawAspect="Content" ObjectID="_1835027138" r:id="rId70"/>
        </w:object>
      </w:r>
      <w:r>
        <w:rPr>
          <w:rFonts w:hint="eastAsia"/>
        </w:rPr>
        <w:t>定义如下：</w:t>
      </w:r>
    </w:p>
    <w:p w14:paraId="78FAA2A9" w14:textId="77777777" w:rsidR="0040329A" w:rsidRDefault="0040329A" w:rsidP="0040329A">
      <w:pPr>
        <w:pStyle w:val="DisplayEquationAurora"/>
      </w:pPr>
      <w:r>
        <w:tab/>
      </w:r>
      <w:r w:rsidRPr="007446C6">
        <w:rPr>
          <w:position w:val="-24"/>
        </w:rPr>
        <w:object w:dxaOrig="6273" w:dyaOrig="606" w14:anchorId="3A51E472">
          <v:shape id="_x0000_i1060" type="#_x0000_t75" style="width:313.25pt;height:29.9pt" o:ole="">
            <v:imagedata r:id="rId71" o:title=""/>
          </v:shape>
          <o:OLEObject Type="Embed" ProgID="Equation.Ribbit" ShapeID="_x0000_i1060" DrawAspect="Content" ObjectID="_1835027139" r:id="rId72"/>
        </w:object>
      </w:r>
      <w:r>
        <w:tab/>
      </w:r>
      <w:r>
        <w:fldChar w:fldCharType="begin"/>
      </w:r>
      <w:r>
        <w:instrText xml:space="preserve"> MACROBUTTON AuroraSupport.PasteReferenceOrEditStyle (</w:instrText>
      </w:r>
      <w:fldSimple w:instr=" SEQ Eq \* arabic \* MERGEFORMAT ">
        <w:r>
          <w:rPr>
            <w:noProof/>
          </w:rPr>
          <w:instrText>7</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423F20DC" w14:textId="77777777" w:rsidR="0040329A" w:rsidRPr="002D6B60" w:rsidRDefault="0040329A" w:rsidP="0040329A">
      <w:pPr>
        <w:pStyle w:val="DisplayEquationAurora"/>
      </w:pPr>
      <w:r>
        <w:rPr>
          <w:rFonts w:hint="eastAsia"/>
        </w:rPr>
        <w:t>这里</w:t>
      </w:r>
      <w:r w:rsidRPr="007446C6">
        <w:rPr>
          <w:position w:val="-6"/>
        </w:rPr>
        <w:object w:dxaOrig="543" w:dyaOrig="255" w14:anchorId="72B5C8A5">
          <v:shape id="_x0000_i1061" type="#_x0000_t75" style="width:27.1pt;height:13.1pt" o:ole="">
            <v:imagedata r:id="rId73" o:title=""/>
          </v:shape>
          <o:OLEObject Type="Embed" ProgID="Equation.Ribbit" ShapeID="_x0000_i1061" DrawAspect="Content" ObjectID="_1835027140" r:id="rId74"/>
        </w:object>
      </w:r>
      <w:r>
        <w:rPr>
          <w:rFonts w:hint="eastAsia"/>
        </w:rPr>
        <w:t>用以调整标记样本和无标记样本之间的权重信息，</w:t>
      </w:r>
      <w:r w:rsidRPr="00555330">
        <w:rPr>
          <w:position w:val="-8"/>
        </w:rPr>
        <w:object w:dxaOrig="572" w:dyaOrig="278" w14:anchorId="42DF5CF9">
          <v:shape id="_x0000_i1062" type="#_x0000_t75" style="width:29pt;height:14.05pt" o:ole="">
            <v:imagedata r:id="rId75" o:title=""/>
          </v:shape>
          <o:OLEObject Type="Embed" ProgID="Equation.Ribbit" ShapeID="_x0000_i1062" DrawAspect="Content" ObjectID="_1835027141" r:id="rId76"/>
        </w:object>
      </w:r>
      <w:r>
        <w:rPr>
          <w:rFonts w:hint="eastAsia"/>
        </w:rPr>
        <w:t>可以采用热核函数、</w:t>
      </w:r>
      <w:r>
        <w:rPr>
          <w:rFonts w:hint="eastAsia"/>
        </w:rPr>
        <w:t>0-1</w:t>
      </w:r>
      <w:r>
        <w:rPr>
          <w:rFonts w:hint="eastAsia"/>
        </w:rPr>
        <w:t>二值与余弦等形式确定。需要指出的是，在半监督情况下，</w:t>
      </w:r>
      <w:fldSimple w:instr=" REF R_eq_569E5104B4E14DB2B864012C1F34959B \* MERGEFORMAT ">
        <w:r>
          <w:t>(</w:t>
        </w:r>
        <w:r>
          <w:rPr>
            <w:noProof/>
          </w:rPr>
          <w:t>4</w:t>
        </w:r>
        <w:r>
          <w:t>)</w:t>
        </w:r>
      </w:fldSimple>
      <w:r>
        <w:rPr>
          <w:rFonts w:hint="eastAsia"/>
        </w:rPr>
        <w:t>式中的</w:t>
      </w:r>
      <w:r w:rsidRPr="00641665">
        <w:rPr>
          <w:position w:val="-6"/>
        </w:rPr>
        <w:object w:dxaOrig="288" w:dyaOrig="246" w14:anchorId="0DFEA031">
          <v:shape id="_x0000_i1063" type="#_x0000_t75" style="width:14.05pt;height:12.15pt" o:ole="">
            <v:imagedata r:id="rId77" o:title=""/>
          </v:shape>
          <o:OLEObject Type="Embed" ProgID="Equation.Ribbit" ShapeID="_x0000_i1063" DrawAspect="Content" ObjectID="_1835027142" r:id="rId78"/>
        </w:object>
      </w:r>
      <w:r>
        <w:rPr>
          <w:rFonts w:hint="eastAsia"/>
        </w:rPr>
        <w:t>应修改为</w:t>
      </w:r>
      <w:r w:rsidRPr="00641665">
        <w:rPr>
          <w:position w:val="-10"/>
        </w:rPr>
        <w:object w:dxaOrig="3456" w:dyaOrig="342" w14:anchorId="7C542235">
          <v:shape id="_x0000_i1064" type="#_x0000_t75" style="width:173pt;height:16.85pt" o:ole="">
            <v:imagedata r:id="rId79" o:title=""/>
          </v:shape>
          <o:OLEObject Type="Embed" ProgID="Equation.Ribbit" ShapeID="_x0000_i1064" DrawAspect="Content" ObjectID="_1835027143" r:id="rId80"/>
        </w:object>
      </w:r>
      <w:r>
        <w:rPr>
          <w:rFonts w:hint="eastAsia"/>
        </w:rPr>
        <w:t>，其中</w:t>
      </w:r>
      <w:r w:rsidRPr="00060116">
        <w:rPr>
          <w:position w:val="-6"/>
        </w:rPr>
        <w:object w:dxaOrig="568" w:dyaOrig="244" w14:anchorId="42B1441D">
          <v:shape id="_x0000_i1065" type="#_x0000_t75" style="width:28.05pt;height:12.15pt" o:ole="">
            <v:imagedata r:id="rId81" o:title=""/>
          </v:shape>
          <o:OLEObject Type="Embed" ProgID="Equation.Ribbit" ShapeID="_x0000_i1065" DrawAspect="Content" ObjectID="_1835027144" r:id="rId82"/>
        </w:object>
      </w:r>
      <w:r>
        <w:rPr>
          <w:rFonts w:hint="eastAsia"/>
        </w:rPr>
        <w:t>是用以调整标记和未标记样本对于回归目标误差权重。</w:t>
      </w:r>
    </w:p>
    <w:p w14:paraId="0ADC6E51" w14:textId="77777777" w:rsidR="0040329A" w:rsidRDefault="0040329A" w:rsidP="0040329A">
      <w:pPr>
        <w:spacing w:line="400" w:lineRule="atLeast"/>
        <w:ind w:firstLineChars="200" w:firstLine="480"/>
        <w:jc w:val="left"/>
        <w:rPr>
          <w:rFonts w:eastAsia="楷体"/>
          <w:sz w:val="24"/>
        </w:rPr>
      </w:pPr>
      <w:r>
        <w:rPr>
          <w:rFonts w:eastAsia="楷体" w:hint="eastAsia"/>
          <w:sz w:val="24"/>
        </w:rPr>
        <w:t>在确定</w:t>
      </w:r>
      <w:r w:rsidRPr="00D54EA2">
        <w:rPr>
          <w:rFonts w:eastAsia="楷体"/>
          <w:position w:val="-8"/>
          <w:sz w:val="24"/>
        </w:rPr>
        <w:object w:dxaOrig="934" w:dyaOrig="278" w14:anchorId="258EE5ED">
          <v:shape id="_x0000_i1066" type="#_x0000_t75" style="width:46.75pt;height:14.05pt" o:ole="">
            <v:imagedata r:id="rId11" o:title=""/>
          </v:shape>
          <o:OLEObject Type="Embed" ProgID="Equation.Ribbit" ShapeID="_x0000_i1066" DrawAspect="Content" ObjectID="_1835027145" r:id="rId83"/>
        </w:object>
      </w:r>
      <w:r>
        <w:rPr>
          <w:rFonts w:eastAsia="楷体" w:hint="eastAsia"/>
          <w:sz w:val="24"/>
        </w:rPr>
        <w:t>的具体形式以后，</w:t>
      </w:r>
      <w:r>
        <w:rPr>
          <w:rFonts w:eastAsia="楷体"/>
          <w:sz w:val="24"/>
        </w:rPr>
        <w:fldChar w:fldCharType="begin"/>
      </w:r>
      <w:r>
        <w:rPr>
          <w:rFonts w:eastAsia="楷体"/>
          <w:sz w:val="24"/>
        </w:rPr>
        <w:instrText xml:space="preserve"> REF R_eq_3434823529534C7499DFD771368D18A5 \* MERGEFORMAT </w:instrText>
      </w:r>
      <w:r>
        <w:rPr>
          <w:rFonts w:eastAsia="楷体"/>
          <w:sz w:val="24"/>
        </w:rPr>
        <w:fldChar w:fldCharType="separate"/>
      </w:r>
      <w:r>
        <w:t>(</w:t>
      </w:r>
      <w:r>
        <w:rPr>
          <w:noProof/>
        </w:rPr>
        <w:t>3</w:t>
      </w:r>
      <w:r>
        <w:t>)</w:t>
      </w:r>
      <w:r>
        <w:rPr>
          <w:rFonts w:eastAsia="楷体"/>
          <w:sz w:val="24"/>
        </w:rPr>
        <w:fldChar w:fldCharType="end"/>
      </w:r>
      <w:r>
        <w:rPr>
          <w:rFonts w:eastAsia="楷体" w:hint="eastAsia"/>
          <w:sz w:val="24"/>
        </w:rPr>
        <w:t>式的优化可以在交替迭代优化的框架下实现各个变量的求解。</w:t>
      </w:r>
    </w:p>
    <w:p w14:paraId="4580DD76" w14:textId="77777777" w:rsidR="0040329A" w:rsidRDefault="0040329A" w:rsidP="0040329A">
      <w:pPr>
        <w:pStyle w:val="DisplayEquationAurora"/>
        <w:spacing w:beforeLines="50" w:before="156" w:afterLines="50" w:after="156"/>
        <w:ind w:firstLineChars="200" w:firstLine="482"/>
        <w:jc w:val="both"/>
      </w:pPr>
      <w:r w:rsidRPr="002A5E02">
        <w:rPr>
          <w:rFonts w:hint="eastAsia"/>
          <w:b/>
        </w:rPr>
        <w:t>（</w:t>
      </w:r>
      <w:r w:rsidRPr="002A5E02">
        <w:rPr>
          <w:rFonts w:hint="eastAsia"/>
          <w:b/>
        </w:rPr>
        <w:t>2</w:t>
      </w:r>
      <w:r w:rsidRPr="002A5E02">
        <w:rPr>
          <w:rFonts w:hint="eastAsia"/>
          <w:b/>
        </w:rPr>
        <w:t>）基于非线性共享子空间的源域与目标域数据分布对齐。</w:t>
      </w:r>
    </w:p>
    <w:p w14:paraId="7BBCCF01" w14:textId="77777777" w:rsidR="0040329A" w:rsidRDefault="0040329A" w:rsidP="0040329A">
      <w:pPr>
        <w:spacing w:line="400" w:lineRule="atLeast"/>
        <w:ind w:firstLineChars="200" w:firstLine="480"/>
        <w:jc w:val="left"/>
        <w:rPr>
          <w:rFonts w:eastAsia="楷体"/>
          <w:sz w:val="24"/>
        </w:rPr>
      </w:pPr>
      <w:r>
        <w:rPr>
          <w:rFonts w:eastAsia="楷体" w:hint="eastAsia"/>
          <w:sz w:val="24"/>
        </w:rPr>
        <w:t>针对研究内容二，鉴于线性映射表达能力有限，要想在得到的共享子空间中更好地实现源域与目标域数据分布的对齐，需要利用非线性模型。这里可能的解决方案是利用深度神经网路模型。</w:t>
      </w:r>
    </w:p>
    <w:p w14:paraId="155E6316" w14:textId="77777777" w:rsidR="0040329A" w:rsidRDefault="0040329A" w:rsidP="0040329A">
      <w:pPr>
        <w:spacing w:line="400" w:lineRule="atLeast"/>
        <w:ind w:firstLineChars="200" w:firstLine="480"/>
        <w:jc w:val="left"/>
        <w:rPr>
          <w:rFonts w:eastAsia="楷体"/>
          <w:sz w:val="24"/>
        </w:rPr>
      </w:pPr>
      <w:r>
        <w:rPr>
          <w:rFonts w:eastAsia="楷体" w:hint="eastAsia"/>
          <w:sz w:val="24"/>
        </w:rPr>
        <w:t>数据的非线性特征学习，可以学习到更本质的特征；</w:t>
      </w:r>
    </w:p>
    <w:p w14:paraId="610BF112" w14:textId="73BCD722" w:rsidR="0040329A" w:rsidRDefault="0040329A" w:rsidP="0040329A">
      <w:pPr>
        <w:spacing w:line="400" w:lineRule="atLeast"/>
        <w:jc w:val="center"/>
        <w:rPr>
          <w:rFonts w:eastAsia="楷体"/>
          <w:sz w:val="24"/>
        </w:rPr>
      </w:pPr>
      <w:r w:rsidRPr="00AB33A7">
        <w:rPr>
          <w:noProof/>
        </w:rPr>
        <w:drawing>
          <wp:inline distT="0" distB="0" distL="0" distR="0" wp14:anchorId="76178352" wp14:editId="10A0612E">
            <wp:extent cx="4262120" cy="2868295"/>
            <wp:effectExtent l="0" t="0" r="0" b="0"/>
            <wp:docPr id="13784402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62120" cy="2868295"/>
                    </a:xfrm>
                    <a:prstGeom prst="rect">
                      <a:avLst/>
                    </a:prstGeom>
                    <a:noFill/>
                    <a:ln>
                      <a:noFill/>
                    </a:ln>
                  </pic:spPr>
                </pic:pic>
              </a:graphicData>
            </a:graphic>
          </wp:inline>
        </w:drawing>
      </w:r>
    </w:p>
    <w:p w14:paraId="222C3494" w14:textId="77777777" w:rsidR="0040329A" w:rsidRPr="00C458AC" w:rsidRDefault="0040329A" w:rsidP="0040329A">
      <w:pPr>
        <w:spacing w:afterLines="50" w:after="156" w:line="400" w:lineRule="atLeast"/>
        <w:jc w:val="center"/>
        <w:rPr>
          <w:rFonts w:eastAsia="楷体"/>
          <w:color w:val="000000"/>
          <w:sz w:val="22"/>
        </w:rPr>
      </w:pPr>
      <w:r w:rsidRPr="00C458AC">
        <w:rPr>
          <w:rFonts w:eastAsia="楷体" w:hint="eastAsia"/>
          <w:color w:val="000000"/>
          <w:sz w:val="22"/>
        </w:rPr>
        <w:t>图</w:t>
      </w:r>
      <w:r w:rsidRPr="00C458AC">
        <w:rPr>
          <w:rFonts w:eastAsia="楷体" w:hint="eastAsia"/>
          <w:color w:val="000000"/>
          <w:sz w:val="22"/>
        </w:rPr>
        <w:t xml:space="preserve">6 </w:t>
      </w:r>
      <w:r w:rsidRPr="00C458AC">
        <w:rPr>
          <w:rFonts w:eastAsia="楷体" w:hint="eastAsia"/>
          <w:color w:val="000000"/>
          <w:sz w:val="22"/>
        </w:rPr>
        <w:t>自动编码机及其深度扩展模型</w:t>
      </w:r>
    </w:p>
    <w:p w14:paraId="14E9E0F8" w14:textId="77777777" w:rsidR="0040329A" w:rsidRDefault="0040329A" w:rsidP="0040329A">
      <w:pPr>
        <w:spacing w:line="400" w:lineRule="atLeast"/>
        <w:ind w:firstLineChars="200" w:firstLine="480"/>
        <w:jc w:val="left"/>
        <w:rPr>
          <w:rFonts w:eastAsia="楷体"/>
          <w:sz w:val="24"/>
        </w:rPr>
      </w:pPr>
      <w:r>
        <w:rPr>
          <w:rFonts w:eastAsia="楷体" w:hint="eastAsia"/>
          <w:sz w:val="24"/>
        </w:rPr>
        <w:lastRenderedPageBreak/>
        <w:t>基于多层自动编码机（</w:t>
      </w:r>
      <w:r>
        <w:rPr>
          <w:rFonts w:eastAsia="楷体" w:hint="eastAsia"/>
          <w:sz w:val="24"/>
        </w:rPr>
        <w:t>Stacked Autoencoder</w:t>
      </w:r>
      <w:r>
        <w:rPr>
          <w:rFonts w:eastAsia="楷体" w:hint="eastAsia"/>
          <w:sz w:val="24"/>
        </w:rPr>
        <w:t>），</w:t>
      </w:r>
    </w:p>
    <w:p w14:paraId="6B683D58" w14:textId="77777777" w:rsidR="0040329A" w:rsidRDefault="0040329A" w:rsidP="0040329A">
      <w:pPr>
        <w:pStyle w:val="DisplayEquationAurora"/>
      </w:pPr>
      <w:r>
        <w:tab/>
      </w:r>
      <w:r w:rsidRPr="004701A2">
        <w:rPr>
          <w:position w:val="-20"/>
        </w:rPr>
        <w:object w:dxaOrig="3006" w:dyaOrig="438" w14:anchorId="7F15D2E7">
          <v:shape id="_x0000_i1067" type="#_x0000_t75" style="width:150.55pt;height:21.5pt" o:ole="">
            <v:imagedata r:id="rId85" o:title=""/>
          </v:shape>
          <o:OLEObject Type="Embed" ProgID="Equation.Ribbit" ShapeID="_x0000_i1067" DrawAspect="Content" ObjectID="_1835027146" r:id="rId86"/>
        </w:object>
      </w:r>
      <w:r>
        <w:tab/>
      </w:r>
      <w:r>
        <w:fldChar w:fldCharType="begin"/>
      </w:r>
      <w:r>
        <w:instrText xml:space="preserve"> MACROBUTTON AuroraSupport.PasteReferenceOrEditStyle (</w:instrText>
      </w:r>
      <w:fldSimple w:instr=" SEQ Eq \* arabic \* MERGEFORMAT ">
        <w:r>
          <w:rPr>
            <w:noProof/>
          </w:rPr>
          <w:instrText>8</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19063C1A" w14:textId="77777777" w:rsidR="0040329A" w:rsidRDefault="0040329A" w:rsidP="0040329A">
      <w:pPr>
        <w:pStyle w:val="DisplayEquationAurora"/>
        <w:jc w:val="both"/>
      </w:pPr>
      <w:r>
        <w:rPr>
          <w:rFonts w:hint="eastAsia"/>
        </w:rPr>
        <w:t>其中第一项是（多层）自编码机的目标函数，其实现数据重构的同时去除数据本身的一些噪声等无用信息，网络隐层得到有效的数据表征；第二项</w:t>
      </w:r>
      <w:r w:rsidRPr="001D2E11">
        <w:rPr>
          <w:position w:val="-8"/>
        </w:rPr>
        <w:object w:dxaOrig="1119" w:dyaOrig="278" w14:anchorId="0348DA56">
          <v:shape id="_x0000_i1068" type="#_x0000_t75" style="width:56.1pt;height:14.05pt" o:ole="">
            <v:imagedata r:id="rId87" o:title=""/>
          </v:shape>
          <o:OLEObject Type="Embed" ProgID="Equation.Ribbit" ShapeID="_x0000_i1068" DrawAspect="Content" ObjectID="_1835027147" r:id="rId88"/>
        </w:object>
      </w:r>
      <w:r>
        <w:rPr>
          <w:rFonts w:hint="eastAsia"/>
        </w:rPr>
        <w:t>是根据数据本身的信息对神经网络学习施加的正则化约束，例如无监督情况下数据之间的结构化或流形信息</w:t>
      </w:r>
      <w:r>
        <w:rPr>
          <w:rFonts w:hint="eastAsia"/>
        </w:rPr>
        <w:t>(Structure/Manifold Information)</w:t>
      </w:r>
      <w:r>
        <w:rPr>
          <w:rFonts w:hint="eastAsia"/>
        </w:rPr>
        <w:t>，半监督情况下数据的成对约束（</w:t>
      </w:r>
      <w:r>
        <w:rPr>
          <w:rFonts w:hint="eastAsia"/>
        </w:rPr>
        <w:t>Pairwise Constraints</w:t>
      </w:r>
      <w:r>
        <w:rPr>
          <w:rFonts w:hint="eastAsia"/>
        </w:rPr>
        <w:t>）信息以及监督情况下数据的类别一致性（</w:t>
      </w:r>
      <w:r>
        <w:rPr>
          <w:rFonts w:hint="eastAsia"/>
        </w:rPr>
        <w:t>Label Consistency</w:t>
      </w:r>
      <w:r>
        <w:rPr>
          <w:rFonts w:hint="eastAsia"/>
        </w:rPr>
        <w:t>）信息。可以通过构造包含相似性约束的集合</w:t>
      </w:r>
      <w:r w:rsidRPr="004701A2">
        <w:rPr>
          <w:position w:val="-6"/>
        </w:rPr>
        <w:object w:dxaOrig="170" w:dyaOrig="255" w14:anchorId="1CECD6CF">
          <v:shape id="_x0000_i1069" type="#_x0000_t75" style="width:8.4pt;height:13.1pt" o:ole="">
            <v:imagedata r:id="rId89" o:title=""/>
          </v:shape>
          <o:OLEObject Type="Embed" ProgID="Equation.Ribbit" ShapeID="_x0000_i1069" DrawAspect="Content" ObjectID="_1835027148" r:id="rId90"/>
        </w:object>
      </w:r>
      <w:r>
        <w:rPr>
          <w:rFonts w:hint="eastAsia"/>
        </w:rPr>
        <w:t>和不相似性约束的集合</w:t>
      </w:r>
      <w:r w:rsidRPr="004701A2">
        <w:rPr>
          <w:position w:val="-6"/>
        </w:rPr>
        <w:object w:dxaOrig="200" w:dyaOrig="244" w14:anchorId="44F97434">
          <v:shape id="_x0000_i1070" type="#_x0000_t75" style="width:10.3pt;height:12.15pt" o:ole="">
            <v:imagedata r:id="rId91" o:title=""/>
          </v:shape>
          <o:OLEObject Type="Embed" ProgID="Equation.Ribbit" ShapeID="_x0000_i1070" DrawAspect="Content" ObjectID="_1835027149" r:id="rId92"/>
        </w:object>
      </w:r>
      <w:r>
        <w:rPr>
          <w:rFonts w:hint="eastAsia"/>
        </w:rPr>
        <w:t>来构造</w:t>
      </w:r>
      <w:r w:rsidRPr="001F0298">
        <w:rPr>
          <w:position w:val="-6"/>
        </w:rPr>
        <w:object w:dxaOrig="172" w:dyaOrig="255" w14:anchorId="30EBD7CB">
          <v:shape id="_x0000_i1071" type="#_x0000_t75" style="width:8.4pt;height:13.1pt" o:ole="">
            <v:imagedata r:id="rId93" o:title=""/>
          </v:shape>
          <o:OLEObject Type="Embed" ProgID="Equation.Ribbit" ShapeID="_x0000_i1071" DrawAspect="Content" ObjectID="_1835027150" r:id="rId94"/>
        </w:object>
      </w:r>
      <w:r>
        <w:rPr>
          <w:rFonts w:hint="eastAsia"/>
        </w:rPr>
        <w:t>。因此，</w:t>
      </w:r>
      <w:r w:rsidRPr="00F75B47">
        <w:rPr>
          <w:rFonts w:hint="eastAsia"/>
          <w:b/>
        </w:rPr>
        <w:t>从功能上讲，神经网络模型实现了一个非线性子空间的学习，隐层对应的子空间可以得到有效的数据表征且减小了源域与目标域的数据分布差异。</w:t>
      </w:r>
    </w:p>
    <w:p w14:paraId="1F3C70E9" w14:textId="77777777" w:rsidR="0040329A" w:rsidRDefault="0040329A" w:rsidP="0040329A">
      <w:pPr>
        <w:pStyle w:val="DisplayEquationAurora"/>
        <w:ind w:firstLineChars="200" w:firstLine="480"/>
        <w:jc w:val="both"/>
      </w:pPr>
      <w:r>
        <w:rPr>
          <w:rFonts w:hint="eastAsia"/>
        </w:rPr>
        <w:t>基于逻辑斯蒂回归模型，可以刻画数据之间的上述信息，即估计出两个点</w:t>
      </w:r>
      <w:r w:rsidRPr="001D2E11">
        <w:rPr>
          <w:position w:val="-6"/>
        </w:rPr>
        <w:object w:dxaOrig="210" w:dyaOrig="190" w14:anchorId="62C2459C">
          <v:shape id="_x0000_i1072" type="#_x0000_t75" style="width:10.3pt;height:9.35pt" o:ole="">
            <v:imagedata r:id="rId95" o:title=""/>
          </v:shape>
          <o:OLEObject Type="Embed" ProgID="Equation.Ribbit" ShapeID="_x0000_i1072" DrawAspect="Content" ObjectID="_1835027151" r:id="rId96"/>
        </w:object>
      </w:r>
      <w:r>
        <w:rPr>
          <w:rFonts w:hint="eastAsia"/>
        </w:rPr>
        <w:t>和</w:t>
      </w:r>
      <w:r w:rsidRPr="001D2E11">
        <w:rPr>
          <w:position w:val="-8"/>
        </w:rPr>
        <w:object w:dxaOrig="225" w:dyaOrig="212" w14:anchorId="51F55AB8">
          <v:shape id="_x0000_i1073" type="#_x0000_t75" style="width:11.2pt;height:10.3pt" o:ole="">
            <v:imagedata r:id="rId97" o:title=""/>
          </v:shape>
          <o:OLEObject Type="Embed" ProgID="Equation.Ribbit" ShapeID="_x0000_i1073" DrawAspect="Content" ObjectID="_1835027152" r:id="rId98"/>
        </w:object>
      </w:r>
      <w:r>
        <w:rPr>
          <w:rFonts w:hint="eastAsia"/>
        </w:rPr>
        <w:t>之间是属于同一类还是语义上并不相似。如</w:t>
      </w:r>
    </w:p>
    <w:p w14:paraId="6CC46EB6" w14:textId="77777777" w:rsidR="0040329A" w:rsidRDefault="0040329A" w:rsidP="0040329A">
      <w:pPr>
        <w:pStyle w:val="DisplayEquationAurora"/>
      </w:pPr>
      <w:r>
        <w:tab/>
      </w:r>
      <w:r w:rsidRPr="00025E50">
        <w:rPr>
          <w:position w:val="-24"/>
        </w:rPr>
        <w:object w:dxaOrig="4636" w:dyaOrig="585" w14:anchorId="4CA63802">
          <v:shape id="_x0000_i1074" type="#_x0000_t75" style="width:231.9pt;height:29pt" o:ole="">
            <v:imagedata r:id="rId99" o:title=""/>
          </v:shape>
          <o:OLEObject Type="Embed" ProgID="Equation.Ribbit" ShapeID="_x0000_i1074" DrawAspect="Content" ObjectID="_1835027153" r:id="rId100"/>
        </w:object>
      </w:r>
      <w:r>
        <w:tab/>
      </w:r>
      <w:bookmarkStart w:id="2" w:name="R_eq_730BFEA1E1ED49AFACCEF5AFCFA53689"/>
      <w:r>
        <w:fldChar w:fldCharType="begin"/>
      </w:r>
      <w:r>
        <w:instrText xml:space="preserve"> MACROBUTTON AuroraSupport.PasteReferenceOrEditStyle (</w:instrText>
      </w:r>
      <w:fldSimple w:instr=" SEQ Eq \* arabic \* MERGEFORMAT ">
        <w:r>
          <w:rPr>
            <w:noProof/>
          </w:rPr>
          <w:instrText>9</w:instrText>
        </w:r>
      </w:fldSimple>
      <w:r>
        <w:instrText>)</w:instrText>
      </w:r>
      <w:r>
        <w:fldChar w:fldCharType="begin">
          <w:fldData xml:space="preserve">YQB1AHIAbwByAGEALQBlAHEAdQBhAHQAaQBvAG4ALQBuAHUAbQBiAGUAcgA6AFIAXwBlAHEAXwA3
ADMAMABCAEYARQBBADEARQAxAEUARAA0ADkAQQBGAEEAQwBDAEUARgA1AEEARgBDAEYAQQA1ADMA
NgA4ADkALAAoACMARQAxACkA
</w:fldData>
        </w:fldChar>
      </w:r>
      <w:r>
        <w:instrText xml:space="preserve"> ADDIN </w:instrText>
      </w:r>
      <w:r>
        <w:fldChar w:fldCharType="end"/>
      </w:r>
      <w:r>
        <w:fldChar w:fldCharType="end"/>
      </w:r>
      <w:bookmarkEnd w:id="2"/>
    </w:p>
    <w:p w14:paraId="46D834AD" w14:textId="77777777" w:rsidR="0040329A" w:rsidRDefault="0040329A" w:rsidP="0040329A">
      <w:pPr>
        <w:pStyle w:val="DisplayEquationAurora"/>
      </w:pPr>
      <w:r>
        <w:rPr>
          <w:rFonts w:hint="eastAsia"/>
        </w:rPr>
        <w:t>这里</w:t>
      </w:r>
      <w:r w:rsidRPr="00E31504">
        <w:rPr>
          <w:position w:val="-8"/>
        </w:rPr>
        <w:object w:dxaOrig="1040" w:dyaOrig="278" w14:anchorId="1FBF8589">
          <v:shape id="_x0000_i1075" type="#_x0000_t75" style="width:52.35pt;height:14.05pt" o:ole="">
            <v:imagedata r:id="rId101" o:title=""/>
          </v:shape>
          <o:OLEObject Type="Embed" ProgID="Equation.Ribbit" ShapeID="_x0000_i1075" DrawAspect="Content" ObjectID="_1835027154" r:id="rId102"/>
        </w:object>
      </w:r>
      <w:r>
        <w:rPr>
          <w:rFonts w:hint="eastAsia"/>
        </w:rPr>
        <w:t>，</w:t>
      </w:r>
      <w:r w:rsidRPr="00E31504">
        <w:rPr>
          <w:position w:val="-8"/>
        </w:rPr>
        <w:object w:dxaOrig="1080" w:dyaOrig="282" w14:anchorId="1172A653">
          <v:shape id="_x0000_i1076" type="#_x0000_t75" style="width:54.25pt;height:14.05pt" o:ole="">
            <v:imagedata r:id="rId103" o:title=""/>
          </v:shape>
          <o:OLEObject Type="Embed" ProgID="Equation.Ribbit" ShapeID="_x0000_i1076" DrawAspect="Content" ObjectID="_1835027155" r:id="rId104"/>
        </w:object>
      </w:r>
      <w:r>
        <w:rPr>
          <w:rFonts w:hint="eastAsia"/>
        </w:rPr>
        <w:t>是指数据在自编码机隐层的表征，</w:t>
      </w:r>
      <w:r w:rsidRPr="001F0298">
        <w:rPr>
          <w:position w:val="-6"/>
        </w:rPr>
        <w:object w:dxaOrig="140" w:dyaOrig="252" w14:anchorId="7663718D">
          <v:shape id="_x0000_i1077" type="#_x0000_t75" style="width:6.55pt;height:12.15pt" o:ole="">
            <v:imagedata r:id="rId105" o:title=""/>
          </v:shape>
          <o:OLEObject Type="Embed" ProgID="Equation.Ribbit" ShapeID="_x0000_i1077" DrawAspect="Content" ObjectID="_1835027156" r:id="rId106"/>
        </w:object>
      </w:r>
      <w:r>
        <w:rPr>
          <w:rFonts w:hint="eastAsia"/>
        </w:rPr>
        <w:t>为激励函数，一般可以取</w:t>
      </w:r>
      <w:r>
        <w:rPr>
          <w:rFonts w:hint="eastAsia"/>
        </w:rPr>
        <w:t>sigmoid</w:t>
      </w:r>
      <w:r>
        <w:rPr>
          <w:rFonts w:hint="eastAsia"/>
        </w:rPr>
        <w:t>等。</w:t>
      </w:r>
      <w:r w:rsidRPr="001F0298">
        <w:rPr>
          <w:position w:val="-8"/>
        </w:rPr>
        <w:object w:dxaOrig="4660" w:dyaOrig="282" w14:anchorId="60081F4A">
          <v:shape id="_x0000_i1078" type="#_x0000_t75" style="width:232.85pt;height:14.05pt" o:ole="">
            <v:imagedata r:id="rId107" o:title=""/>
          </v:shape>
          <o:OLEObject Type="Embed" ProgID="Equation.Ribbit" ShapeID="_x0000_i1078" DrawAspect="Content" ObjectID="_1835027157" r:id="rId108"/>
        </w:object>
      </w:r>
      <w:r>
        <w:rPr>
          <w:rFonts w:hint="eastAsia"/>
        </w:rPr>
        <w:t>。那么一种可行的正则化项</w:t>
      </w:r>
      <w:r w:rsidRPr="001F0298">
        <w:rPr>
          <w:position w:val="-6"/>
        </w:rPr>
        <w:object w:dxaOrig="172" w:dyaOrig="255" w14:anchorId="32A53778">
          <v:shape id="_x0000_i1079" type="#_x0000_t75" style="width:8.4pt;height:13.1pt" o:ole="">
            <v:imagedata r:id="rId93" o:title=""/>
          </v:shape>
          <o:OLEObject Type="Embed" ProgID="Equation.Ribbit" ShapeID="_x0000_i1079" DrawAspect="Content" ObjectID="_1835027158" r:id="rId109"/>
        </w:object>
      </w:r>
      <w:r>
        <w:rPr>
          <w:rFonts w:hint="eastAsia"/>
        </w:rPr>
        <w:t>可以定义如下：</w:t>
      </w:r>
    </w:p>
    <w:p w14:paraId="6F69B4B9" w14:textId="77777777" w:rsidR="0040329A" w:rsidRDefault="0040329A" w:rsidP="0040329A">
      <w:pPr>
        <w:pStyle w:val="DisplayEquationAurora"/>
        <w:jc w:val="both"/>
      </w:pPr>
      <w:r>
        <w:tab/>
      </w:r>
      <w:r w:rsidRPr="00571D26">
        <w:rPr>
          <w:position w:val="-8"/>
        </w:rPr>
        <w:object w:dxaOrig="3912" w:dyaOrig="278" w14:anchorId="074DCB6B">
          <v:shape id="_x0000_i1080" type="#_x0000_t75" style="width:195.45pt;height:14.05pt" o:ole="">
            <v:imagedata r:id="rId110" o:title=""/>
          </v:shape>
          <o:OLEObject Type="Embed" ProgID="Equation.Ribbit" ShapeID="_x0000_i1080" DrawAspect="Content" ObjectID="_1835027159" r:id="rId111"/>
        </w:object>
      </w:r>
      <w:r>
        <w:tab/>
      </w:r>
      <w:r>
        <w:fldChar w:fldCharType="begin"/>
      </w:r>
      <w:r>
        <w:instrText xml:space="preserve"> MACROBUTTON AuroraSupport.PasteReferenceOrEditStyle (</w:instrText>
      </w:r>
      <w:fldSimple w:instr=" SEQ Eq \* arabic \* MERGEFORMAT ">
        <w:r>
          <w:rPr>
            <w:noProof/>
          </w:rPr>
          <w:instrText>10</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45472248" w14:textId="77777777" w:rsidR="0040329A" w:rsidRDefault="0040329A" w:rsidP="0040329A">
      <w:pPr>
        <w:spacing w:line="400" w:lineRule="atLeast"/>
        <w:ind w:firstLineChars="200" w:firstLine="480"/>
        <w:rPr>
          <w:rFonts w:eastAsia="楷体"/>
          <w:sz w:val="24"/>
        </w:rPr>
      </w:pPr>
      <w:r>
        <w:rPr>
          <w:rFonts w:eastAsia="楷体" w:hint="eastAsia"/>
          <w:sz w:val="24"/>
        </w:rPr>
        <w:t>下面分别介绍构造两个集合</w:t>
      </w:r>
      <w:r w:rsidRPr="004701A2">
        <w:rPr>
          <w:rFonts w:eastAsia="楷体"/>
          <w:position w:val="-6"/>
          <w:sz w:val="24"/>
        </w:rPr>
        <w:object w:dxaOrig="170" w:dyaOrig="255" w14:anchorId="4E816CA9">
          <v:shape id="_x0000_i1081" type="#_x0000_t75" style="width:8.4pt;height:13.1pt" o:ole="">
            <v:imagedata r:id="rId89" o:title=""/>
          </v:shape>
          <o:OLEObject Type="Embed" ProgID="Equation.Ribbit" ShapeID="_x0000_i1081" DrawAspect="Content" ObjectID="_1835027160" r:id="rId112"/>
        </w:object>
      </w:r>
      <w:r>
        <w:rPr>
          <w:rFonts w:eastAsia="楷体" w:hint="eastAsia"/>
          <w:sz w:val="24"/>
        </w:rPr>
        <w:t>和</w:t>
      </w:r>
      <w:r w:rsidRPr="004701A2">
        <w:rPr>
          <w:rFonts w:eastAsia="楷体"/>
          <w:position w:val="-6"/>
          <w:sz w:val="24"/>
        </w:rPr>
        <w:object w:dxaOrig="200" w:dyaOrig="244" w14:anchorId="5632705A">
          <v:shape id="_x0000_i1082" type="#_x0000_t75" style="width:10.3pt;height:12.15pt" o:ole="">
            <v:imagedata r:id="rId91" o:title=""/>
          </v:shape>
          <o:OLEObject Type="Embed" ProgID="Equation.Ribbit" ShapeID="_x0000_i1082" DrawAspect="Content" ObjectID="_1835027161" r:id="rId113"/>
        </w:object>
      </w:r>
      <w:r>
        <w:rPr>
          <w:rFonts w:eastAsia="楷体" w:hint="eastAsia"/>
          <w:sz w:val="24"/>
        </w:rPr>
        <w:t>用以刻画源域数据的标记或结构化信息，</w:t>
      </w:r>
    </w:p>
    <w:p w14:paraId="54FAEE69" w14:textId="77777777" w:rsidR="0040329A" w:rsidRDefault="0040329A" w:rsidP="0040329A">
      <w:pPr>
        <w:spacing w:line="400" w:lineRule="atLeast"/>
        <w:ind w:firstLineChars="200" w:firstLine="480"/>
        <w:rPr>
          <w:rFonts w:eastAsia="楷体"/>
          <w:sz w:val="24"/>
        </w:rPr>
      </w:pPr>
      <w:r>
        <w:rPr>
          <w:rFonts w:eastAsia="楷体" w:hint="eastAsia"/>
          <w:sz w:val="24"/>
        </w:rPr>
        <w:t>对于无监督情况（源域数据全部无标签），</w:t>
      </w:r>
      <w:r w:rsidRPr="004701A2">
        <w:rPr>
          <w:rFonts w:eastAsia="楷体"/>
          <w:position w:val="-6"/>
          <w:sz w:val="24"/>
        </w:rPr>
        <w:object w:dxaOrig="170" w:dyaOrig="255" w14:anchorId="680D082E">
          <v:shape id="_x0000_i1083" type="#_x0000_t75" style="width:8.4pt;height:13.1pt" o:ole="">
            <v:imagedata r:id="rId89" o:title=""/>
          </v:shape>
          <o:OLEObject Type="Embed" ProgID="Equation.Ribbit" ShapeID="_x0000_i1083" DrawAspect="Content" ObjectID="_1835027162" r:id="rId114"/>
        </w:object>
      </w:r>
      <w:r>
        <w:rPr>
          <w:rFonts w:eastAsia="楷体" w:hint="eastAsia"/>
          <w:sz w:val="24"/>
        </w:rPr>
        <w:t>和</w:t>
      </w:r>
      <w:r w:rsidRPr="004701A2">
        <w:rPr>
          <w:rFonts w:eastAsia="楷体"/>
          <w:position w:val="-6"/>
          <w:sz w:val="24"/>
        </w:rPr>
        <w:object w:dxaOrig="200" w:dyaOrig="244" w14:anchorId="56FFC498">
          <v:shape id="_x0000_i1084" type="#_x0000_t75" style="width:10.3pt;height:12.15pt" o:ole="">
            <v:imagedata r:id="rId91" o:title=""/>
          </v:shape>
          <o:OLEObject Type="Embed" ProgID="Equation.Ribbit" ShapeID="_x0000_i1084" DrawAspect="Content" ObjectID="_1835027163" r:id="rId115"/>
        </w:object>
      </w:r>
      <w:r>
        <w:rPr>
          <w:rFonts w:eastAsia="楷体" w:hint="eastAsia"/>
          <w:sz w:val="24"/>
        </w:rPr>
        <w:t>分别刻画</w:t>
      </w:r>
      <w:r w:rsidRPr="005522C3">
        <w:rPr>
          <w:rFonts w:eastAsia="楷体"/>
          <w:position w:val="-6"/>
          <w:sz w:val="24"/>
        </w:rPr>
        <w:object w:dxaOrig="128" w:dyaOrig="248" w14:anchorId="2D25ED09">
          <v:shape id="_x0000_i1085" type="#_x0000_t75" style="width:6.55pt;height:12.15pt" o:ole="">
            <v:imagedata r:id="rId65" o:title=""/>
          </v:shape>
          <o:OLEObject Type="Embed" ProgID="Equation.Ribbit" ShapeID="_x0000_i1085" DrawAspect="Content" ObjectID="_1835027164" r:id="rId116"/>
        </w:object>
      </w:r>
      <w:r>
        <w:rPr>
          <w:rFonts w:eastAsia="楷体" w:hint="eastAsia"/>
          <w:sz w:val="24"/>
        </w:rPr>
        <w:t>近邻和</w:t>
      </w:r>
      <w:r w:rsidRPr="005522C3">
        <w:rPr>
          <w:rFonts w:eastAsia="楷体"/>
          <w:position w:val="-6"/>
          <w:sz w:val="24"/>
        </w:rPr>
        <w:object w:dxaOrig="128" w:dyaOrig="248" w14:anchorId="230348BD">
          <v:shape id="_x0000_i1086" type="#_x0000_t75" style="width:6.55pt;height:12.15pt" o:ole="">
            <v:imagedata r:id="rId65" o:title=""/>
          </v:shape>
          <o:OLEObject Type="Embed" ProgID="Equation.Ribbit" ShapeID="_x0000_i1086" DrawAspect="Content" ObjectID="_1835027165" r:id="rId117"/>
        </w:object>
      </w:r>
      <w:r>
        <w:rPr>
          <w:rFonts w:eastAsia="楷体" w:hint="eastAsia"/>
          <w:sz w:val="24"/>
        </w:rPr>
        <w:t>远距信息。对于监督情况（源域数据全部标记）。</w:t>
      </w:r>
      <w:r w:rsidRPr="004701A2">
        <w:rPr>
          <w:rFonts w:eastAsia="楷体"/>
          <w:position w:val="-6"/>
          <w:sz w:val="24"/>
        </w:rPr>
        <w:object w:dxaOrig="170" w:dyaOrig="255" w14:anchorId="500A45AA">
          <v:shape id="_x0000_i1087" type="#_x0000_t75" style="width:8.4pt;height:13.1pt" o:ole="">
            <v:imagedata r:id="rId89" o:title=""/>
          </v:shape>
          <o:OLEObject Type="Embed" ProgID="Equation.Ribbit" ShapeID="_x0000_i1087" DrawAspect="Content" ObjectID="_1835027166" r:id="rId118"/>
        </w:object>
      </w:r>
      <w:r>
        <w:rPr>
          <w:rFonts w:eastAsia="楷体" w:hint="eastAsia"/>
          <w:sz w:val="24"/>
        </w:rPr>
        <w:t>和</w:t>
      </w:r>
      <w:r w:rsidRPr="004701A2">
        <w:rPr>
          <w:rFonts w:eastAsia="楷体"/>
          <w:position w:val="-6"/>
          <w:sz w:val="24"/>
        </w:rPr>
        <w:object w:dxaOrig="200" w:dyaOrig="244" w14:anchorId="351F5DC8">
          <v:shape id="_x0000_i1088" type="#_x0000_t75" style="width:10.3pt;height:12.15pt" o:ole="">
            <v:imagedata r:id="rId91" o:title=""/>
          </v:shape>
          <o:OLEObject Type="Embed" ProgID="Equation.Ribbit" ShapeID="_x0000_i1088" DrawAspect="Content" ObjectID="_1835027167" r:id="rId119"/>
        </w:object>
      </w:r>
      <w:r>
        <w:rPr>
          <w:rFonts w:eastAsia="楷体" w:hint="eastAsia"/>
          <w:sz w:val="24"/>
        </w:rPr>
        <w:t>可以根据样本的类别归属情况分别定义。这两种情况下</w:t>
      </w:r>
      <w:r w:rsidRPr="001F0298">
        <w:rPr>
          <w:position w:val="-6"/>
        </w:rPr>
        <w:object w:dxaOrig="172" w:dyaOrig="255" w14:anchorId="0F5D7F07">
          <v:shape id="_x0000_i1089" type="#_x0000_t75" style="width:8.4pt;height:13.1pt" o:ole="">
            <v:imagedata r:id="rId93" o:title=""/>
          </v:shape>
          <o:OLEObject Type="Embed" ProgID="Equation.Ribbit" ShapeID="_x0000_i1089" DrawAspect="Content" ObjectID="_1835027168" r:id="rId120"/>
        </w:object>
      </w:r>
      <w:r w:rsidRPr="00851835">
        <w:rPr>
          <w:rFonts w:ascii="楷体" w:eastAsia="楷体" w:hAnsi="楷体" w:hint="eastAsia"/>
          <w:sz w:val="24"/>
        </w:rPr>
        <w:t>的形式如下：</w:t>
      </w:r>
    </w:p>
    <w:p w14:paraId="39990C36" w14:textId="77777777" w:rsidR="0040329A" w:rsidRDefault="0040329A" w:rsidP="0040329A">
      <w:pPr>
        <w:pStyle w:val="DisplayEquationAurora"/>
        <w:jc w:val="both"/>
      </w:pPr>
      <w:r w:rsidRPr="001F0298">
        <w:rPr>
          <w:position w:val="-36"/>
        </w:rPr>
        <w:object w:dxaOrig="7782" w:dyaOrig="700" w14:anchorId="10DED9F5">
          <v:shape id="_x0000_i1090" type="#_x0000_t75" style="width:389pt;height:34.6pt" o:ole="">
            <v:imagedata r:id="rId121" o:title=""/>
          </v:shape>
          <o:OLEObject Type="Embed" ProgID="Equation.Ribbit" ShapeID="_x0000_i1090" DrawAspect="Content" ObjectID="_1835027169" r:id="rId122"/>
        </w:object>
      </w:r>
      <w:r>
        <w:tab/>
      </w:r>
      <w:r>
        <w:fldChar w:fldCharType="begin"/>
      </w:r>
      <w:r>
        <w:instrText xml:space="preserve"> MACROBUTTON AuroraSupport.PasteReferenceOrEditStyle (</w:instrText>
      </w:r>
      <w:fldSimple w:instr=" SEQ Eq \* arabic \* MERGEFORMAT ">
        <w:r>
          <w:rPr>
            <w:noProof/>
          </w:rPr>
          <w:instrText>11</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3F7633D5" w14:textId="77777777" w:rsidR="0040329A" w:rsidRDefault="0040329A" w:rsidP="0040329A">
      <w:pPr>
        <w:pStyle w:val="DisplayEquationAurora"/>
      </w:pPr>
      <w:r>
        <w:rPr>
          <w:rFonts w:hint="eastAsia"/>
        </w:rPr>
        <w:t>并且，对应于</w:t>
      </w:r>
      <w:fldSimple w:instr=" REF R_eq_730BFEA1E1ED49AFACCEF5AFCFA53689 \* MERGEFORMAT ">
        <w:r>
          <w:t>(</w:t>
        </w:r>
        <w:r>
          <w:rPr>
            <w:noProof/>
          </w:rPr>
          <w:t>9</w:t>
        </w:r>
        <w:r>
          <w:t>)</w:t>
        </w:r>
      </w:fldSimple>
      <w:r>
        <w:rPr>
          <w:rFonts w:hint="eastAsia"/>
        </w:rPr>
        <w:t>式中的</w:t>
      </w:r>
      <w:r w:rsidRPr="00851835">
        <w:rPr>
          <w:position w:val="-6"/>
        </w:rPr>
        <w:object w:dxaOrig="72" w:dyaOrig="248" w14:anchorId="505C3823">
          <v:shape id="_x0000_i1091" type="#_x0000_t75" style="width:3.75pt;height:12.15pt" o:ole="">
            <v:imagedata r:id="rId123" o:title=""/>
          </v:shape>
          <o:OLEObject Type="Embed" ProgID="Equation.Ribbit" ShapeID="_x0000_i1091" DrawAspect="Content" ObjectID="_1835027170" r:id="rId124"/>
        </w:object>
      </w:r>
      <w:r>
        <w:rPr>
          <w:rFonts w:hint="eastAsia"/>
        </w:rPr>
        <w:t>定义如下：</w:t>
      </w:r>
    </w:p>
    <w:p w14:paraId="34AF3F68" w14:textId="77777777" w:rsidR="0040329A" w:rsidRDefault="0040329A" w:rsidP="0040329A">
      <w:pPr>
        <w:pStyle w:val="DisplayEquationAurora"/>
      </w:pPr>
      <w:r>
        <w:tab/>
      </w:r>
      <w:r w:rsidRPr="00851835">
        <w:rPr>
          <w:position w:val="-24"/>
        </w:rPr>
        <w:object w:dxaOrig="2590" w:dyaOrig="606" w14:anchorId="7CE27007">
          <v:shape id="_x0000_i1092" type="#_x0000_t75" style="width:129.05pt;height:29.9pt" o:ole="">
            <v:imagedata r:id="rId125" o:title=""/>
          </v:shape>
          <o:OLEObject Type="Embed" ProgID="Equation.Ribbit" ShapeID="_x0000_i1092" DrawAspect="Content" ObjectID="_1835027171" r:id="rId126"/>
        </w:object>
      </w:r>
      <w:r>
        <w:tab/>
      </w:r>
      <w:r>
        <w:fldChar w:fldCharType="begin"/>
      </w:r>
      <w:r>
        <w:instrText xml:space="preserve"> MACROBUTTON AuroraSupport.PasteReferenceOrEditStyle (</w:instrText>
      </w:r>
      <w:fldSimple w:instr=" SEQ Eq \* arabic \* MERGEFORMAT ">
        <w:r>
          <w:rPr>
            <w:noProof/>
          </w:rPr>
          <w:instrText>12</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42204821" w14:textId="77777777" w:rsidR="0040329A" w:rsidRDefault="0040329A" w:rsidP="0040329A">
      <w:pPr>
        <w:spacing w:line="400" w:lineRule="atLeast"/>
        <w:ind w:firstLineChars="200" w:firstLine="480"/>
        <w:jc w:val="left"/>
        <w:rPr>
          <w:rFonts w:eastAsia="楷体"/>
          <w:sz w:val="24"/>
        </w:rPr>
      </w:pPr>
      <w:r>
        <w:rPr>
          <w:rFonts w:eastAsia="楷体" w:hint="eastAsia"/>
          <w:sz w:val="24"/>
        </w:rPr>
        <w:t>对于半监督情况。分两种情况，一是全部样本的成对约束可以获得，那么</w:t>
      </w:r>
      <w:r w:rsidRPr="004701A2">
        <w:rPr>
          <w:rFonts w:eastAsia="楷体"/>
          <w:position w:val="-6"/>
          <w:sz w:val="24"/>
        </w:rPr>
        <w:object w:dxaOrig="170" w:dyaOrig="255" w14:anchorId="15F0AA2A">
          <v:shape id="_x0000_i1093" type="#_x0000_t75" style="width:8.4pt;height:13.1pt" o:ole="">
            <v:imagedata r:id="rId89" o:title=""/>
          </v:shape>
          <o:OLEObject Type="Embed" ProgID="Equation.Ribbit" ShapeID="_x0000_i1093" DrawAspect="Content" ObjectID="_1835027172" r:id="rId127"/>
        </w:object>
      </w:r>
      <w:r>
        <w:rPr>
          <w:rFonts w:eastAsia="楷体" w:hint="eastAsia"/>
          <w:sz w:val="24"/>
        </w:rPr>
        <w:t>和</w:t>
      </w:r>
      <w:r w:rsidRPr="004701A2">
        <w:rPr>
          <w:rFonts w:eastAsia="楷体"/>
          <w:position w:val="-6"/>
          <w:sz w:val="24"/>
        </w:rPr>
        <w:object w:dxaOrig="200" w:dyaOrig="244" w14:anchorId="4CBCDD35">
          <v:shape id="_x0000_i1094" type="#_x0000_t75" style="width:10.3pt;height:12.15pt" o:ole="">
            <v:imagedata r:id="rId91" o:title=""/>
          </v:shape>
          <o:OLEObject Type="Embed" ProgID="Equation.Ribbit" ShapeID="_x0000_i1094" DrawAspect="Content" ObjectID="_1835027173" r:id="rId128"/>
        </w:object>
      </w:r>
      <w:r>
        <w:rPr>
          <w:rFonts w:eastAsia="楷体" w:hint="eastAsia"/>
          <w:sz w:val="24"/>
        </w:rPr>
        <w:t>集合仍然可以按照给定的约束来定义，</w:t>
      </w:r>
      <w:r w:rsidRPr="001F0298">
        <w:rPr>
          <w:position w:val="-6"/>
        </w:rPr>
        <w:object w:dxaOrig="172" w:dyaOrig="255" w14:anchorId="047F0CD4">
          <v:shape id="_x0000_i1095" type="#_x0000_t75" style="width:8.4pt;height:13.1pt" o:ole="">
            <v:imagedata r:id="rId93" o:title=""/>
          </v:shape>
          <o:OLEObject Type="Embed" ProgID="Equation.Ribbit" ShapeID="_x0000_i1095" DrawAspect="Content" ObjectID="_1835027174" r:id="rId129"/>
        </w:object>
      </w:r>
      <w:r w:rsidRPr="00851835">
        <w:rPr>
          <w:rFonts w:ascii="楷体" w:eastAsia="楷体" w:hAnsi="楷体" w:hint="eastAsia"/>
          <w:sz w:val="24"/>
          <w:szCs w:val="24"/>
        </w:rPr>
        <w:t>和</w:t>
      </w:r>
      <w:r w:rsidRPr="00851835">
        <w:rPr>
          <w:rFonts w:ascii="楷体" w:eastAsia="楷体" w:hAnsi="楷体"/>
          <w:position w:val="-6"/>
          <w:sz w:val="24"/>
          <w:szCs w:val="24"/>
        </w:rPr>
        <w:object w:dxaOrig="72" w:dyaOrig="248" w14:anchorId="191BDAF0">
          <v:shape id="_x0000_i1096" type="#_x0000_t75" style="width:3.75pt;height:12.15pt" o:ole="">
            <v:imagedata r:id="rId123" o:title=""/>
          </v:shape>
          <o:OLEObject Type="Embed" ProgID="Equation.Ribbit" ShapeID="_x0000_i1096" DrawAspect="Content" ObjectID="_1835027175" r:id="rId130"/>
        </w:object>
      </w:r>
      <w:r w:rsidRPr="00851835">
        <w:rPr>
          <w:rFonts w:ascii="楷体" w:eastAsia="楷体" w:hAnsi="楷体" w:hint="eastAsia"/>
          <w:sz w:val="24"/>
          <w:szCs w:val="24"/>
        </w:rPr>
        <w:t>具有上述类似的形式</w:t>
      </w:r>
      <w:r>
        <w:rPr>
          <w:rFonts w:eastAsia="楷体" w:hint="eastAsia"/>
          <w:sz w:val="24"/>
        </w:rPr>
        <w:t>；二是给定部分样本的标签，这里可以采取折中加权的方式来定义</w:t>
      </w:r>
      <w:r w:rsidRPr="004701A2">
        <w:rPr>
          <w:rFonts w:eastAsia="楷体"/>
          <w:position w:val="-6"/>
          <w:sz w:val="24"/>
        </w:rPr>
        <w:object w:dxaOrig="170" w:dyaOrig="255" w14:anchorId="5CAAEC52">
          <v:shape id="_x0000_i1097" type="#_x0000_t75" style="width:8.4pt;height:13.1pt" o:ole="">
            <v:imagedata r:id="rId89" o:title=""/>
          </v:shape>
          <o:OLEObject Type="Embed" ProgID="Equation.Ribbit" ShapeID="_x0000_i1097" DrawAspect="Content" ObjectID="_1835027176" r:id="rId131"/>
        </w:object>
      </w:r>
      <w:r>
        <w:rPr>
          <w:rFonts w:eastAsia="楷体" w:hint="eastAsia"/>
          <w:sz w:val="24"/>
        </w:rPr>
        <w:t>和</w:t>
      </w:r>
      <w:r w:rsidRPr="004701A2">
        <w:rPr>
          <w:rFonts w:eastAsia="楷体"/>
          <w:position w:val="-6"/>
          <w:sz w:val="24"/>
        </w:rPr>
        <w:object w:dxaOrig="200" w:dyaOrig="244" w14:anchorId="2438FC67">
          <v:shape id="_x0000_i1098" type="#_x0000_t75" style="width:10.3pt;height:12.15pt" o:ole="">
            <v:imagedata r:id="rId91" o:title=""/>
          </v:shape>
          <o:OLEObject Type="Embed" ProgID="Equation.Ribbit" ShapeID="_x0000_i1098" DrawAspect="Content" ObjectID="_1835027177" r:id="rId132"/>
        </w:object>
      </w:r>
      <w:r>
        <w:rPr>
          <w:rFonts w:eastAsia="楷体" w:hint="eastAsia"/>
          <w:sz w:val="24"/>
        </w:rPr>
        <w:t>集，一种可能的方法如下：</w:t>
      </w:r>
    </w:p>
    <w:p w14:paraId="6B7C0189" w14:textId="77777777" w:rsidR="0040329A" w:rsidRDefault="0040329A" w:rsidP="0040329A">
      <w:pPr>
        <w:pStyle w:val="DisplayEquationAurora"/>
      </w:pPr>
      <w:r>
        <w:lastRenderedPageBreak/>
        <w:tab/>
      </w:r>
      <w:r w:rsidRPr="00346204">
        <w:rPr>
          <w:position w:val="-62"/>
        </w:rPr>
        <w:object w:dxaOrig="5612" w:dyaOrig="1344" w14:anchorId="3937C380">
          <v:shape id="_x0000_i1099" type="#_x0000_t75" style="width:280.5pt;height:67.3pt" o:ole="">
            <v:imagedata r:id="rId133" o:title=""/>
          </v:shape>
          <o:OLEObject Type="Embed" ProgID="Equation.Ribbit" ShapeID="_x0000_i1099" DrawAspect="Content" ObjectID="_1835027178" r:id="rId134"/>
        </w:object>
      </w:r>
      <w:r>
        <w:tab/>
      </w:r>
      <w:r>
        <w:fldChar w:fldCharType="begin"/>
      </w:r>
      <w:r>
        <w:instrText xml:space="preserve"> MACROBUTTON AuroraSupport.PasteReferenceOrEditStyle (</w:instrText>
      </w:r>
      <w:fldSimple w:instr=" SEQ Eq \* arabic \* MERGEFORMAT ">
        <w:r>
          <w:rPr>
            <w:noProof/>
          </w:rPr>
          <w:instrText>13</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0F53E606" w14:textId="77777777" w:rsidR="0040329A" w:rsidRDefault="0040329A" w:rsidP="0040329A">
      <w:pPr>
        <w:pStyle w:val="DisplayEquationAurora"/>
      </w:pPr>
      <w:r>
        <w:rPr>
          <w:rFonts w:hint="eastAsia"/>
        </w:rPr>
        <w:t>对应的正则化项</w:t>
      </w:r>
      <w:r w:rsidRPr="00ED7F41">
        <w:rPr>
          <w:position w:val="-6"/>
        </w:rPr>
        <w:object w:dxaOrig="172" w:dyaOrig="255" w14:anchorId="2B53D54D">
          <v:shape id="_x0000_i1100" type="#_x0000_t75" style="width:8.4pt;height:13.1pt" o:ole="">
            <v:imagedata r:id="rId93" o:title=""/>
          </v:shape>
          <o:OLEObject Type="Embed" ProgID="Equation.Ribbit" ShapeID="_x0000_i1100" DrawAspect="Content" ObjectID="_1835027179" r:id="rId135"/>
        </w:object>
      </w:r>
      <w:r>
        <w:rPr>
          <w:rFonts w:hint="eastAsia"/>
        </w:rPr>
        <w:t>形式如下：</w:t>
      </w:r>
    </w:p>
    <w:p w14:paraId="20AC3465" w14:textId="77777777" w:rsidR="0040329A" w:rsidRDefault="0040329A" w:rsidP="0040329A">
      <w:pPr>
        <w:pStyle w:val="DisplayEquationAurora"/>
      </w:pPr>
      <w:r>
        <w:tab/>
      </w:r>
      <w:r w:rsidRPr="00ED7F41">
        <w:rPr>
          <w:position w:val="-58"/>
        </w:rPr>
        <w:object w:dxaOrig="6346" w:dyaOrig="1290" w14:anchorId="4A2AAF9B">
          <v:shape id="_x0000_i1101" type="#_x0000_t75" style="width:317pt;height:64.5pt" o:ole="">
            <v:imagedata r:id="rId136" o:title=""/>
          </v:shape>
          <o:OLEObject Type="Embed" ProgID="Equation.Ribbit" ShapeID="_x0000_i1101" DrawAspect="Content" ObjectID="_1835027180" r:id="rId137"/>
        </w:object>
      </w:r>
      <w:r>
        <w:tab/>
      </w:r>
      <w:r>
        <w:fldChar w:fldCharType="begin"/>
      </w:r>
      <w:r>
        <w:instrText xml:space="preserve"> MACROBUTTON AuroraSupport.PasteReferenceOrEditStyle (</w:instrText>
      </w:r>
      <w:fldSimple w:instr=" SEQ Eq \* arabic \* MERGEFORMAT ">
        <w:r>
          <w:rPr>
            <w:noProof/>
          </w:rPr>
          <w:instrText>14</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0962D3B9" w14:textId="77777777" w:rsidR="0040329A" w:rsidRDefault="0040329A" w:rsidP="0040329A">
      <w:pPr>
        <w:pStyle w:val="DisplayEquationAurora"/>
      </w:pPr>
      <w:r>
        <w:rPr>
          <w:rFonts w:hint="eastAsia"/>
        </w:rPr>
        <w:t>并且，对应于</w:t>
      </w:r>
      <w:fldSimple w:instr=" REF R_eq_730BFEA1E1ED49AFACCEF5AFCFA53689 \* MERGEFORMAT ">
        <w:r>
          <w:t>(</w:t>
        </w:r>
        <w:r>
          <w:rPr>
            <w:noProof/>
          </w:rPr>
          <w:t>9</w:t>
        </w:r>
        <w:r>
          <w:t>)</w:t>
        </w:r>
      </w:fldSimple>
      <w:r>
        <w:rPr>
          <w:rFonts w:hint="eastAsia"/>
        </w:rPr>
        <w:t>式中的</w:t>
      </w:r>
      <w:r w:rsidRPr="00851835">
        <w:rPr>
          <w:position w:val="-6"/>
        </w:rPr>
        <w:object w:dxaOrig="72" w:dyaOrig="248" w14:anchorId="629FB5D5">
          <v:shape id="_x0000_i1102" type="#_x0000_t75" style="width:3.75pt;height:12.15pt" o:ole="">
            <v:imagedata r:id="rId123" o:title=""/>
          </v:shape>
          <o:OLEObject Type="Embed" ProgID="Equation.Ribbit" ShapeID="_x0000_i1102" DrawAspect="Content" ObjectID="_1835027181" r:id="rId138"/>
        </w:object>
      </w:r>
      <w:r>
        <w:rPr>
          <w:rFonts w:hint="eastAsia"/>
        </w:rPr>
        <w:t>定义如下：</w:t>
      </w:r>
    </w:p>
    <w:p w14:paraId="2F610932" w14:textId="77777777" w:rsidR="0040329A" w:rsidRDefault="0040329A" w:rsidP="0040329A">
      <w:pPr>
        <w:pStyle w:val="DisplayEquationAurora"/>
      </w:pPr>
      <w:r>
        <w:tab/>
      </w:r>
      <w:r w:rsidRPr="00ED7F41">
        <w:rPr>
          <w:position w:val="-54"/>
        </w:rPr>
        <w:object w:dxaOrig="2700" w:dyaOrig="1195" w14:anchorId="240F9521">
          <v:shape id="_x0000_i1103" type="#_x0000_t75" style="width:134.65pt;height:59.85pt" o:ole="">
            <v:imagedata r:id="rId139" o:title=""/>
          </v:shape>
          <o:OLEObject Type="Embed" ProgID="Equation.Ribbit" ShapeID="_x0000_i1103" DrawAspect="Content" ObjectID="_1835027182" r:id="rId140"/>
        </w:object>
      </w:r>
      <w:r>
        <w:tab/>
      </w:r>
      <w:r>
        <w:fldChar w:fldCharType="begin"/>
      </w:r>
      <w:r>
        <w:instrText xml:space="preserve"> MACROBUTTON AuroraSupport.PasteReferenceOrEditStyle (</w:instrText>
      </w:r>
      <w:fldSimple w:instr=" SEQ Eq \* arabic \* MERGEFORMAT ">
        <w:r>
          <w:rPr>
            <w:noProof/>
          </w:rPr>
          <w:instrText>15</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38AA845A" w14:textId="77777777" w:rsidR="0040329A" w:rsidRDefault="0040329A" w:rsidP="0040329A">
      <w:pPr>
        <w:pStyle w:val="DisplayEquationAurora"/>
      </w:pPr>
      <w:r>
        <w:rPr>
          <w:rFonts w:hint="eastAsia"/>
        </w:rPr>
        <w:t>考虑到不同</w:t>
      </w:r>
      <w:r w:rsidRPr="004701A2">
        <w:rPr>
          <w:position w:val="-6"/>
        </w:rPr>
        <w:object w:dxaOrig="170" w:dyaOrig="255" w14:anchorId="04D8EA49">
          <v:shape id="_x0000_i1104" type="#_x0000_t75" style="width:8.4pt;height:13.1pt" o:ole="">
            <v:imagedata r:id="rId89" o:title=""/>
          </v:shape>
          <o:OLEObject Type="Embed" ProgID="Equation.Ribbit" ShapeID="_x0000_i1104" DrawAspect="Content" ObjectID="_1835027183" r:id="rId141"/>
        </w:object>
      </w:r>
      <w:r>
        <w:rPr>
          <w:rFonts w:hint="eastAsia"/>
        </w:rPr>
        <w:t>和</w:t>
      </w:r>
      <w:r w:rsidRPr="004701A2">
        <w:rPr>
          <w:position w:val="-6"/>
        </w:rPr>
        <w:object w:dxaOrig="200" w:dyaOrig="244" w14:anchorId="10A09716">
          <v:shape id="_x0000_i1105" type="#_x0000_t75" style="width:10.3pt;height:12.15pt" o:ole="">
            <v:imagedata r:id="rId91" o:title=""/>
          </v:shape>
          <o:OLEObject Type="Embed" ProgID="Equation.Ribbit" ShapeID="_x0000_i1105" DrawAspect="Content" ObjectID="_1835027184" r:id="rId142"/>
        </w:object>
      </w:r>
      <w:r>
        <w:rPr>
          <w:rFonts w:hint="eastAsia"/>
        </w:rPr>
        <w:t>集之间的权重，一般可以取</w:t>
      </w:r>
      <w:r w:rsidRPr="00CE491D">
        <w:rPr>
          <w:position w:val="-6"/>
        </w:rPr>
        <w:object w:dxaOrig="970" w:dyaOrig="252" w14:anchorId="7BD0F30B">
          <v:shape id="_x0000_i1106" type="#_x0000_t75" style="width:48.6pt;height:12.15pt" o:ole="">
            <v:imagedata r:id="rId143" o:title=""/>
          </v:shape>
          <o:OLEObject Type="Embed" ProgID="Equation.Ribbit" ShapeID="_x0000_i1106" DrawAspect="Content" ObjectID="_1835027185" r:id="rId144"/>
        </w:object>
      </w:r>
      <w:r>
        <w:rPr>
          <w:rFonts w:hint="eastAsia"/>
        </w:rPr>
        <w:t>，</w:t>
      </w:r>
      <w:r w:rsidRPr="00CE491D">
        <w:rPr>
          <w:position w:val="-6"/>
        </w:rPr>
        <w:object w:dxaOrig="1157" w:dyaOrig="238" w14:anchorId="1A08D4D9">
          <v:shape id="_x0000_i1107" type="#_x0000_t75" style="width:57.95pt;height:12.15pt" o:ole="">
            <v:imagedata r:id="rId145" o:title=""/>
          </v:shape>
          <o:OLEObject Type="Embed" ProgID="Equation.Ribbit" ShapeID="_x0000_i1107" DrawAspect="Content" ObjectID="_1835027186" r:id="rId146"/>
        </w:object>
      </w:r>
      <w:r>
        <w:rPr>
          <w:rFonts w:hint="eastAsia"/>
        </w:rPr>
        <w:t>较为合理。</w:t>
      </w:r>
    </w:p>
    <w:p w14:paraId="00A44B96" w14:textId="77777777" w:rsidR="0040329A" w:rsidRDefault="0040329A" w:rsidP="0040329A">
      <w:pPr>
        <w:pStyle w:val="DisplayEquationAurora"/>
        <w:ind w:firstLineChars="200" w:firstLine="480"/>
        <w:jc w:val="both"/>
      </w:pPr>
      <w:r>
        <w:rPr>
          <w:rFonts w:hint="eastAsia"/>
        </w:rPr>
        <w:t>在得到数据的有效非线性表征之后，实际上已经实现了源域与目标域数据分布的一次对齐；更一步地，假设源域与目标域数据对应的深度神经网络隐层表示分别为</w:t>
      </w:r>
      <w:r w:rsidRPr="00CE491D">
        <w:rPr>
          <w:position w:val="-8"/>
        </w:rPr>
        <w:object w:dxaOrig="365" w:dyaOrig="264" w14:anchorId="5FDA5961">
          <v:shape id="_x0000_i1108" type="#_x0000_t75" style="width:18.7pt;height:13.1pt" o:ole="">
            <v:imagedata r:id="rId147" o:title=""/>
          </v:shape>
          <o:OLEObject Type="Embed" ProgID="Equation.Ribbit" ShapeID="_x0000_i1108" DrawAspect="Content" ObjectID="_1835027187" r:id="rId148"/>
        </w:object>
      </w:r>
      <w:r>
        <w:rPr>
          <w:rFonts w:hint="eastAsia"/>
        </w:rPr>
        <w:t>和</w:t>
      </w:r>
      <w:r w:rsidRPr="00CE491D">
        <w:rPr>
          <w:position w:val="-8"/>
        </w:rPr>
        <w:object w:dxaOrig="365" w:dyaOrig="286" w14:anchorId="56A3C231">
          <v:shape id="_x0000_i1109" type="#_x0000_t75" style="width:18.7pt;height:14.05pt" o:ole="">
            <v:imagedata r:id="rId149" o:title=""/>
          </v:shape>
          <o:OLEObject Type="Embed" ProgID="Equation.Ribbit" ShapeID="_x0000_i1109" DrawAspect="Content" ObjectID="_1835027188" r:id="rId150"/>
        </w:object>
      </w:r>
      <w:r>
        <w:rPr>
          <w:rFonts w:hint="eastAsia"/>
        </w:rPr>
        <w:t>，我们可以根据最大均值差异（</w:t>
      </w:r>
      <w:r>
        <w:rPr>
          <w:rFonts w:hint="eastAsia"/>
        </w:rPr>
        <w:t>Maximum Mean Discrepancy, MMD</w:t>
      </w:r>
      <w:r>
        <w:rPr>
          <w:rFonts w:hint="eastAsia"/>
        </w:rPr>
        <w:t>）算法实现</w:t>
      </w:r>
      <w:r w:rsidRPr="00CE491D">
        <w:rPr>
          <w:position w:val="-8"/>
        </w:rPr>
        <w:object w:dxaOrig="365" w:dyaOrig="264" w14:anchorId="635DB77A">
          <v:shape id="_x0000_i1110" type="#_x0000_t75" style="width:18.7pt;height:13.1pt" o:ole="">
            <v:imagedata r:id="rId147" o:title=""/>
          </v:shape>
          <o:OLEObject Type="Embed" ProgID="Equation.Ribbit" ShapeID="_x0000_i1110" DrawAspect="Content" ObjectID="_1835027189" r:id="rId151"/>
        </w:object>
      </w:r>
      <w:r>
        <w:rPr>
          <w:rFonts w:hint="eastAsia"/>
        </w:rPr>
        <w:t>和</w:t>
      </w:r>
      <w:r w:rsidRPr="00CE491D">
        <w:rPr>
          <w:position w:val="-8"/>
        </w:rPr>
        <w:object w:dxaOrig="365" w:dyaOrig="286" w14:anchorId="1D54AFD2">
          <v:shape id="_x0000_i1111" type="#_x0000_t75" style="width:18.7pt;height:14.05pt" o:ole="">
            <v:imagedata r:id="rId149" o:title=""/>
          </v:shape>
          <o:OLEObject Type="Embed" ProgID="Equation.Ribbit" ShapeID="_x0000_i1111" DrawAspect="Content" ObjectID="_1835027190" r:id="rId152"/>
        </w:object>
      </w:r>
      <w:r>
        <w:rPr>
          <w:rFonts w:hint="eastAsia"/>
        </w:rPr>
        <w:t>的再对齐，可以通过如下的目标函数来达到：</w:t>
      </w:r>
    </w:p>
    <w:p w14:paraId="39F479A2" w14:textId="77777777" w:rsidR="0040329A" w:rsidRDefault="0040329A" w:rsidP="0040329A">
      <w:pPr>
        <w:pStyle w:val="DisplayEquationAurora"/>
      </w:pPr>
      <w:r>
        <w:tab/>
      </w:r>
      <w:r w:rsidRPr="000D703B">
        <w:rPr>
          <w:position w:val="-32"/>
        </w:rPr>
        <w:object w:dxaOrig="5390" w:dyaOrig="804" w14:anchorId="54E9BF5D">
          <v:shape id="_x0000_i1112" type="#_x0000_t75" style="width:269.3pt;height:40.2pt" o:ole="">
            <v:imagedata r:id="rId153" o:title=""/>
          </v:shape>
          <o:OLEObject Type="Embed" ProgID="Equation.Ribbit" ShapeID="_x0000_i1112" DrawAspect="Content" ObjectID="_1835027191" r:id="rId154"/>
        </w:object>
      </w:r>
      <w:r>
        <w:tab/>
      </w:r>
      <w:r>
        <w:fldChar w:fldCharType="begin"/>
      </w:r>
      <w:r>
        <w:instrText xml:space="preserve"> MACROBUTTON AuroraSupport.PasteReferenceOrEditStyle (</w:instrText>
      </w:r>
      <w:fldSimple w:instr=" SEQ Eq \* arabic \* MERGEFORMAT ">
        <w:r>
          <w:rPr>
            <w:noProof/>
          </w:rPr>
          <w:instrText>16</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72EB01E8" w14:textId="77777777" w:rsidR="0040329A" w:rsidRDefault="0040329A" w:rsidP="0040329A">
      <w:pPr>
        <w:pStyle w:val="DisplayEquationAurora"/>
        <w:jc w:val="both"/>
      </w:pPr>
      <w:r>
        <w:rPr>
          <w:rFonts w:hint="eastAsia"/>
        </w:rPr>
        <w:t>这里数据被映射到可再生核希尔伯特空间（</w:t>
      </w:r>
      <w:r>
        <w:rPr>
          <w:rFonts w:hint="eastAsia"/>
        </w:rPr>
        <w:t>Reproducing Kernel Hilbert Space, RKHS</w:t>
      </w:r>
      <w:r>
        <w:rPr>
          <w:rFonts w:hint="eastAsia"/>
        </w:rPr>
        <w:t>）中，</w:t>
      </w:r>
      <w:r w:rsidRPr="000D703B">
        <w:rPr>
          <w:position w:val="-8"/>
        </w:rPr>
        <w:object w:dxaOrig="548" w:dyaOrig="280" w14:anchorId="265F35D8">
          <v:shape id="_x0000_i1113" type="#_x0000_t75" style="width:27.1pt;height:14.05pt" o:ole="">
            <v:imagedata r:id="rId155" o:title=""/>
          </v:shape>
          <o:OLEObject Type="Embed" ProgID="Equation.Ribbit" ShapeID="_x0000_i1113" DrawAspect="Content" ObjectID="_1835027192" r:id="rId156"/>
        </w:object>
      </w:r>
      <w:r>
        <w:rPr>
          <w:rFonts w:hint="eastAsia"/>
        </w:rPr>
        <w:t>为相应空间的范数。</w:t>
      </w:r>
    </w:p>
    <w:p w14:paraId="3CB52694" w14:textId="77777777" w:rsidR="0040329A" w:rsidRPr="002A5E02" w:rsidRDefault="0040329A" w:rsidP="0040329A">
      <w:pPr>
        <w:pStyle w:val="DisplayEquationAurora"/>
        <w:spacing w:beforeLines="50" w:before="156" w:afterLines="50" w:after="156"/>
        <w:ind w:firstLineChars="200" w:firstLine="482"/>
        <w:jc w:val="both"/>
        <w:rPr>
          <w:b/>
        </w:rPr>
      </w:pPr>
      <w:r w:rsidRPr="002A5E02">
        <w:rPr>
          <w:rFonts w:hint="eastAsia"/>
          <w:b/>
        </w:rPr>
        <w:t>（</w:t>
      </w:r>
      <w:r w:rsidRPr="002A5E02">
        <w:rPr>
          <w:rFonts w:hint="eastAsia"/>
          <w:b/>
        </w:rPr>
        <w:t>3</w:t>
      </w:r>
      <w:r w:rsidRPr="002A5E02">
        <w:rPr>
          <w:rFonts w:hint="eastAsia"/>
          <w:b/>
        </w:rPr>
        <w:t>）张量脑电表征的迁移识别</w:t>
      </w:r>
    </w:p>
    <w:p w14:paraId="0C95DB01" w14:textId="77777777" w:rsidR="0040329A" w:rsidRDefault="0040329A" w:rsidP="0040329A">
      <w:pPr>
        <w:spacing w:line="400" w:lineRule="atLeast"/>
        <w:ind w:firstLineChars="200" w:firstLine="482"/>
        <w:rPr>
          <w:rFonts w:ascii="楷体" w:eastAsia="楷体" w:hAnsi="楷体" w:hint="eastAsia"/>
          <w:b/>
          <w:sz w:val="24"/>
          <w:szCs w:val="24"/>
        </w:rPr>
      </w:pPr>
      <w:r w:rsidRPr="00414C6F">
        <w:rPr>
          <w:rFonts w:eastAsia="楷体" w:hint="eastAsia"/>
          <w:b/>
          <w:sz w:val="24"/>
        </w:rPr>
        <w:t>方案一，提出基于支持张量机的脑电迁移学习算法</w:t>
      </w:r>
      <w:r>
        <w:rPr>
          <w:rFonts w:eastAsia="楷体" w:hint="eastAsia"/>
          <w:sz w:val="24"/>
        </w:rPr>
        <w:t>。一般来说，脑电数据可以沿时（</w:t>
      </w:r>
      <w:r>
        <w:rPr>
          <w:rFonts w:eastAsia="楷体" w:hint="eastAsia"/>
          <w:sz w:val="24"/>
        </w:rPr>
        <w:t>Time</w:t>
      </w:r>
      <w:r>
        <w:rPr>
          <w:rFonts w:eastAsia="楷体" w:hint="eastAsia"/>
          <w:sz w:val="24"/>
        </w:rPr>
        <w:t>）、通道（</w:t>
      </w:r>
      <w:r>
        <w:rPr>
          <w:rFonts w:eastAsia="楷体" w:hint="eastAsia"/>
          <w:sz w:val="24"/>
        </w:rPr>
        <w:t>Channel</w:t>
      </w:r>
      <w:r>
        <w:rPr>
          <w:rFonts w:eastAsia="楷体" w:hint="eastAsia"/>
          <w:sz w:val="24"/>
        </w:rPr>
        <w:t>）和实验次数（</w:t>
      </w:r>
      <w:r>
        <w:rPr>
          <w:rFonts w:eastAsia="楷体" w:hint="eastAsia"/>
          <w:sz w:val="24"/>
        </w:rPr>
        <w:t>Trial</w:t>
      </w:r>
      <w:r>
        <w:rPr>
          <w:rFonts w:eastAsia="楷体" w:hint="eastAsia"/>
          <w:sz w:val="24"/>
        </w:rPr>
        <w:t>）构成三阶或经时频转换后再增加频（</w:t>
      </w:r>
      <w:r>
        <w:rPr>
          <w:rFonts w:eastAsia="楷体" w:hint="eastAsia"/>
          <w:sz w:val="24"/>
        </w:rPr>
        <w:t>Frequency</w:t>
      </w:r>
      <w:r>
        <w:rPr>
          <w:rFonts w:eastAsia="楷体" w:hint="eastAsia"/>
          <w:sz w:val="24"/>
        </w:rPr>
        <w:t>）构成四阶张量数据</w:t>
      </w:r>
      <w:r w:rsidRPr="00461A57">
        <w:rPr>
          <w:rFonts w:ascii="楷体" w:eastAsia="楷体" w:hAnsi="楷体" w:hint="eastAsia"/>
          <w:sz w:val="24"/>
          <w:szCs w:val="24"/>
        </w:rPr>
        <w:t>。</w:t>
      </w:r>
      <w:r w:rsidRPr="00B441E5">
        <w:rPr>
          <w:rFonts w:ascii="楷体" w:eastAsia="楷体" w:hAnsi="楷体" w:hint="eastAsia"/>
          <w:b/>
          <w:sz w:val="24"/>
          <w:szCs w:val="24"/>
        </w:rPr>
        <w:t>为使得方案条理性更加清楚，先以二阶支持张量机为例解释对张量脑电数据的迁移方案，再介绍如何拓展到高阶张量数据（高阶一般指三阶或以上）。</w:t>
      </w:r>
    </w:p>
    <w:p w14:paraId="6BFF63AB" w14:textId="743382EA" w:rsidR="0040329A" w:rsidRDefault="0040329A" w:rsidP="0040329A">
      <w:pPr>
        <w:spacing w:line="400" w:lineRule="atLeast"/>
        <w:jc w:val="center"/>
        <w:rPr>
          <w:noProof/>
        </w:rPr>
      </w:pPr>
      <w:r w:rsidRPr="00AB33A7">
        <w:rPr>
          <w:noProof/>
        </w:rPr>
        <w:lastRenderedPageBreak/>
        <w:drawing>
          <wp:inline distT="0" distB="0" distL="0" distR="0" wp14:anchorId="2DA157E4" wp14:editId="78A1D9F5">
            <wp:extent cx="3997325" cy="1219200"/>
            <wp:effectExtent l="0" t="0" r="0" b="0"/>
            <wp:docPr id="5993393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997325" cy="1219200"/>
                    </a:xfrm>
                    <a:prstGeom prst="rect">
                      <a:avLst/>
                    </a:prstGeom>
                    <a:noFill/>
                    <a:ln>
                      <a:noFill/>
                    </a:ln>
                  </pic:spPr>
                </pic:pic>
              </a:graphicData>
            </a:graphic>
          </wp:inline>
        </w:drawing>
      </w:r>
    </w:p>
    <w:p w14:paraId="3F9F7AB3" w14:textId="77777777" w:rsidR="0040329A" w:rsidRPr="00C458AC" w:rsidRDefault="0040329A" w:rsidP="0040329A">
      <w:pPr>
        <w:spacing w:afterLines="50" w:after="156" w:line="400" w:lineRule="atLeast"/>
        <w:jc w:val="center"/>
        <w:rPr>
          <w:rFonts w:eastAsia="楷体"/>
          <w:color w:val="000000"/>
          <w:sz w:val="22"/>
        </w:rPr>
      </w:pPr>
      <w:r w:rsidRPr="00C458AC">
        <w:rPr>
          <w:rFonts w:eastAsia="楷体" w:hint="eastAsia"/>
          <w:color w:val="000000"/>
          <w:sz w:val="22"/>
        </w:rPr>
        <w:t>图</w:t>
      </w:r>
      <w:r w:rsidRPr="00C458AC">
        <w:rPr>
          <w:rFonts w:eastAsia="楷体" w:hint="eastAsia"/>
          <w:color w:val="000000"/>
          <w:sz w:val="22"/>
        </w:rPr>
        <w:t xml:space="preserve">7 </w:t>
      </w:r>
      <w:r w:rsidRPr="00C458AC">
        <w:rPr>
          <w:rFonts w:eastAsia="楷体" w:hint="eastAsia"/>
          <w:color w:val="000000"/>
          <w:sz w:val="22"/>
        </w:rPr>
        <w:t>支持张量机迁移学习基本思想。</w:t>
      </w:r>
    </w:p>
    <w:p w14:paraId="64330E4D" w14:textId="77777777" w:rsidR="0040329A" w:rsidRDefault="0040329A" w:rsidP="0040329A">
      <w:pPr>
        <w:pStyle w:val="DisplayEquationAurora"/>
        <w:ind w:firstLineChars="200" w:firstLine="480"/>
        <w:jc w:val="both"/>
      </w:pPr>
      <w:r>
        <w:rPr>
          <w:rFonts w:hint="eastAsia"/>
        </w:rPr>
        <w:t>在高阶张量空间中，令一组规模大小为</w:t>
      </w:r>
      <w:r w:rsidRPr="004A5737">
        <w:rPr>
          <w:position w:val="-6"/>
        </w:rPr>
        <w:object w:dxaOrig="149" w:dyaOrig="188" w14:anchorId="21B5970D">
          <v:shape id="_x0000_i1114" type="#_x0000_t75" style="width:7.5pt;height:9.35pt" o:ole="">
            <v:imagedata r:id="rId158" o:title=""/>
          </v:shape>
          <o:OLEObject Type="Embed" ProgID="Equation.Ribbit" ShapeID="_x0000_i1114" DrawAspect="Content" ObjectID="_1835027193" r:id="rId159"/>
        </w:object>
      </w:r>
      <w:r>
        <w:rPr>
          <w:rFonts w:hint="eastAsia"/>
        </w:rPr>
        <w:t>的数据集</w:t>
      </w:r>
      <w:r w:rsidRPr="004A5737">
        <w:rPr>
          <w:position w:val="-8"/>
        </w:rPr>
        <w:object w:dxaOrig="654" w:dyaOrig="278" w14:anchorId="4E70A3AA">
          <v:shape id="_x0000_i1115" type="#_x0000_t75" style="width:32.75pt;height:14.05pt" o:ole="">
            <v:imagedata r:id="rId160" o:title=""/>
          </v:shape>
          <o:OLEObject Type="Embed" ProgID="Equation.Ribbit" ShapeID="_x0000_i1115" DrawAspect="Content" ObjectID="_1835027194" r:id="rId161"/>
        </w:object>
      </w:r>
      <w:r>
        <w:rPr>
          <w:rFonts w:hint="eastAsia"/>
        </w:rPr>
        <w:t>，其中</w:t>
      </w:r>
      <w:r w:rsidRPr="004A5737">
        <w:rPr>
          <w:position w:val="-6"/>
        </w:rPr>
        <w:object w:dxaOrig="1805" w:dyaOrig="290" w14:anchorId="524397B5">
          <v:shape id="_x0000_i1116" type="#_x0000_t75" style="width:90.7pt;height:14.95pt" o:ole="">
            <v:imagedata r:id="rId162" o:title=""/>
          </v:shape>
          <o:OLEObject Type="Embed" ProgID="Equation.Ribbit" ShapeID="_x0000_i1116" DrawAspect="Content" ObjectID="_1835027195" r:id="rId163"/>
        </w:object>
      </w:r>
      <w:r>
        <w:rPr>
          <w:rFonts w:hint="eastAsia"/>
        </w:rPr>
        <w:t>，</w:t>
      </w:r>
      <w:r w:rsidRPr="004A5737">
        <w:rPr>
          <w:position w:val="-8"/>
        </w:rPr>
        <w:object w:dxaOrig="1418" w:dyaOrig="280" w14:anchorId="061FEAA0">
          <v:shape id="_x0000_i1117" type="#_x0000_t75" style="width:71.05pt;height:14.05pt" o:ole="">
            <v:imagedata r:id="rId164" o:title=""/>
          </v:shape>
          <o:OLEObject Type="Embed" ProgID="Equation.Ribbit" ShapeID="_x0000_i1117" DrawAspect="Content" ObjectID="_1835027196" r:id="rId165"/>
        </w:object>
      </w:r>
      <w:r>
        <w:rPr>
          <w:rFonts w:hint="eastAsia"/>
        </w:rPr>
        <w:t>，</w:t>
      </w:r>
      <w:r w:rsidRPr="004A5737">
        <w:rPr>
          <w:position w:val="-6"/>
        </w:rPr>
        <w:object w:dxaOrig="221" w:dyaOrig="246" w14:anchorId="1178B6DF">
          <v:shape id="_x0000_i1118" type="#_x0000_t75" style="width:11.2pt;height:12.15pt" o:ole="">
            <v:imagedata r:id="rId166" o:title=""/>
          </v:shape>
          <o:OLEObject Type="Embed" ProgID="Equation.Ribbit" ShapeID="_x0000_i1118" DrawAspect="Content" ObjectID="_1835027197" r:id="rId167"/>
        </w:object>
      </w:r>
      <w:r>
        <w:rPr>
          <w:rFonts w:hint="eastAsia"/>
        </w:rPr>
        <w:t>为张量阶数。那么该张量空间的分类决策函数可以表示为</w:t>
      </w:r>
    </w:p>
    <w:p w14:paraId="15B881AF" w14:textId="77777777" w:rsidR="0040329A" w:rsidRDefault="0040329A" w:rsidP="0040329A">
      <w:pPr>
        <w:pStyle w:val="DisplayEquationAurora"/>
      </w:pPr>
      <w:r>
        <w:tab/>
      </w:r>
      <w:r w:rsidRPr="004A5737">
        <w:rPr>
          <w:position w:val="-32"/>
        </w:rPr>
        <w:object w:dxaOrig="3240" w:dyaOrig="759" w14:anchorId="5F0C4C12">
          <v:shape id="_x0000_i1119" type="#_x0000_t75" style="width:161.75pt;height:38.35pt" o:ole="">
            <v:imagedata r:id="rId168" o:title=""/>
          </v:shape>
          <o:OLEObject Type="Embed" ProgID="Equation.Ribbit" ShapeID="_x0000_i1119" DrawAspect="Content" ObjectID="_1835027198" r:id="rId169"/>
        </w:object>
      </w:r>
      <w:r>
        <w:tab/>
      </w:r>
      <w:r>
        <w:fldChar w:fldCharType="begin"/>
      </w:r>
      <w:r>
        <w:instrText xml:space="preserve"> MACROBUTTON AuroraSupport.PasteReferenceOrEditStyle (</w:instrText>
      </w:r>
      <w:fldSimple w:instr=" SEQ Eq \* arabic \* MERGEFORMAT ">
        <w:r>
          <w:rPr>
            <w:noProof/>
          </w:rPr>
          <w:instrText>17</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6253C4A7" w14:textId="77777777" w:rsidR="0040329A" w:rsidRDefault="0040329A" w:rsidP="0040329A">
      <w:pPr>
        <w:pStyle w:val="DisplayEquationAurora"/>
      </w:pPr>
      <w:r>
        <w:rPr>
          <w:rFonts w:hint="eastAsia"/>
        </w:rPr>
        <w:t>其中</w:t>
      </w:r>
      <w:r w:rsidRPr="004A5737">
        <w:rPr>
          <w:position w:val="-6"/>
        </w:rPr>
        <w:object w:dxaOrig="3488" w:dyaOrig="274" w14:anchorId="75CF3E2E">
          <v:shape id="_x0000_i1120" type="#_x0000_t75" style="width:174.85pt;height:14.05pt" o:ole="">
            <v:imagedata r:id="rId170" o:title=""/>
          </v:shape>
          <o:OLEObject Type="Embed" ProgID="Equation.Ribbit" ShapeID="_x0000_i1120" DrawAspect="Content" ObjectID="_1835027199" r:id="rId171"/>
        </w:object>
      </w:r>
      <w:r>
        <w:rPr>
          <w:rFonts w:hint="eastAsia"/>
        </w:rPr>
        <w:t>。该模型第</w:t>
      </w:r>
      <w:r w:rsidRPr="004A5737">
        <w:rPr>
          <w:position w:val="-6"/>
        </w:rPr>
        <w:object w:dxaOrig="128" w:dyaOrig="248" w14:anchorId="2A915D47">
          <v:shape id="_x0000_i1121" type="#_x0000_t75" style="width:6.55pt;height:12.15pt" o:ole="">
            <v:imagedata r:id="rId65" o:title=""/>
          </v:shape>
          <o:OLEObject Type="Embed" ProgID="Equation.Ribbit" ShapeID="_x0000_i1121" DrawAspect="Content" ObjectID="_1835027200" r:id="rId172"/>
        </w:object>
      </w:r>
      <w:r>
        <w:rPr>
          <w:rFonts w:hint="eastAsia"/>
        </w:rPr>
        <w:t>个二次规划问题可以定义为</w:t>
      </w:r>
    </w:p>
    <w:p w14:paraId="42AC2FB5" w14:textId="77777777" w:rsidR="0040329A" w:rsidRDefault="0040329A" w:rsidP="0040329A">
      <w:pPr>
        <w:pStyle w:val="DisplayEquationAurora"/>
      </w:pPr>
      <w:r>
        <w:tab/>
      </w:r>
      <w:r w:rsidRPr="00963C2E">
        <w:rPr>
          <w:position w:val="-62"/>
        </w:rPr>
        <w:object w:dxaOrig="6658" w:dyaOrig="1342" w14:anchorId="25B43C4B">
          <v:shape id="_x0000_i1122" type="#_x0000_t75" style="width:332.9pt;height:67.3pt" o:ole="">
            <v:imagedata r:id="rId173" o:title=""/>
          </v:shape>
          <o:OLEObject Type="Embed" ProgID="Equation.Ribbit" ShapeID="_x0000_i1122" DrawAspect="Content" ObjectID="_1835027201" r:id="rId174"/>
        </w:object>
      </w:r>
      <w:r>
        <w:tab/>
      </w:r>
      <w:r>
        <w:fldChar w:fldCharType="begin"/>
      </w:r>
      <w:r>
        <w:instrText xml:space="preserve"> MACROBUTTON AuroraSupport.PasteReferenceOrEditStyle (</w:instrText>
      </w:r>
      <w:fldSimple w:instr=" SEQ Eq \* arabic \* MERGEFORMAT ">
        <w:r>
          <w:rPr>
            <w:noProof/>
          </w:rPr>
          <w:instrText>18</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62AF01F4" w14:textId="77777777" w:rsidR="0040329A" w:rsidRDefault="0040329A" w:rsidP="0040329A">
      <w:pPr>
        <w:pStyle w:val="DisplayEquationAurora"/>
        <w:jc w:val="both"/>
      </w:pPr>
      <w:r>
        <w:rPr>
          <w:rFonts w:hint="eastAsia"/>
        </w:rPr>
        <w:t>根据源域训练得到的支持张量机模型</w:t>
      </w:r>
      <w:r w:rsidRPr="00963C2E">
        <w:rPr>
          <w:position w:val="-8"/>
        </w:rPr>
        <w:object w:dxaOrig="2021" w:dyaOrig="297" w14:anchorId="0E79D860">
          <v:shape id="_x0000_i1123" type="#_x0000_t75" style="width:101pt;height:14.95pt" o:ole="">
            <v:imagedata r:id="rId175" o:title=""/>
          </v:shape>
          <o:OLEObject Type="Embed" ProgID="Equation.Ribbit" ShapeID="_x0000_i1123" DrawAspect="Content" ObjectID="_1835027202" r:id="rId176"/>
        </w:object>
      </w:r>
      <w:r>
        <w:rPr>
          <w:rFonts w:hint="eastAsia"/>
        </w:rPr>
        <w:t>，然后对源域进行知识迁移。由于支持张量机采用交替迭代算法，在求解</w:t>
      </w:r>
      <w:r w:rsidRPr="00963C2E">
        <w:rPr>
          <w:position w:val="-8"/>
        </w:rPr>
        <w:object w:dxaOrig="297" w:dyaOrig="288" w14:anchorId="736E8728">
          <v:shape id="_x0000_i1124" type="#_x0000_t75" style="width:14.95pt;height:14.05pt" o:ole="">
            <v:imagedata r:id="rId177" o:title=""/>
          </v:shape>
          <o:OLEObject Type="Embed" ProgID="Equation.Ribbit" ShapeID="_x0000_i1124" DrawAspect="Content" ObjectID="_1835027203" r:id="rId178"/>
        </w:object>
      </w:r>
      <w:r>
        <w:rPr>
          <w:rFonts w:hint="eastAsia"/>
        </w:rPr>
        <w:t>时需固定其他的法向量</w:t>
      </w:r>
      <w:r w:rsidRPr="00FC6BAE">
        <w:rPr>
          <w:position w:val="-10"/>
        </w:rPr>
        <w:object w:dxaOrig="4820" w:dyaOrig="302" w14:anchorId="7243F0C8">
          <v:shape id="_x0000_i1125" type="#_x0000_t75" style="width:241.25pt;height:14.95pt" o:ole="">
            <v:imagedata r:id="rId179" o:title=""/>
          </v:shape>
          <o:OLEObject Type="Embed" ProgID="Equation.Ribbit" ShapeID="_x0000_i1125" DrawAspect="Content" ObjectID="_1835027204" r:id="rId180"/>
        </w:object>
      </w:r>
      <w:r>
        <w:rPr>
          <w:rFonts w:hint="eastAsia"/>
        </w:rPr>
        <w:t>。因此目标域的高阶支持张量机的迁移学习算法关于</w:t>
      </w:r>
      <w:r w:rsidRPr="00963C2E">
        <w:rPr>
          <w:position w:val="-8"/>
        </w:rPr>
        <w:object w:dxaOrig="297" w:dyaOrig="288" w14:anchorId="33790E2F">
          <v:shape id="_x0000_i1126" type="#_x0000_t75" style="width:14.95pt;height:14.05pt" o:ole="">
            <v:imagedata r:id="rId177" o:title=""/>
          </v:shape>
          <o:OLEObject Type="Embed" ProgID="Equation.Ribbit" ShapeID="_x0000_i1126" DrawAspect="Content" ObjectID="_1835027205" r:id="rId181"/>
        </w:object>
      </w:r>
      <w:r>
        <w:rPr>
          <w:rFonts w:hint="eastAsia"/>
        </w:rPr>
        <w:t>的优化目标框架的一种合理形式为：</w:t>
      </w:r>
    </w:p>
    <w:p w14:paraId="6EEAC741" w14:textId="77777777" w:rsidR="0040329A" w:rsidRDefault="0040329A" w:rsidP="0040329A">
      <w:pPr>
        <w:pStyle w:val="DisplayEquationAurora"/>
      </w:pPr>
      <w:r>
        <w:tab/>
      </w:r>
      <w:r w:rsidRPr="001F0084">
        <w:rPr>
          <w:position w:val="-34"/>
        </w:rPr>
        <w:object w:dxaOrig="6476" w:dyaOrig="790" w14:anchorId="4621FFB5">
          <v:shape id="_x0000_i1127" type="#_x0000_t75" style="width:323.55pt;height:39.25pt" o:ole="">
            <v:imagedata r:id="rId182" o:title=""/>
          </v:shape>
          <o:OLEObject Type="Embed" ProgID="Equation.Ribbit" ShapeID="_x0000_i1127" DrawAspect="Content" ObjectID="_1835027206" r:id="rId183"/>
        </w:object>
      </w:r>
      <w:r>
        <w:tab/>
      </w:r>
      <w:bookmarkStart w:id="3" w:name="R_eq_7FE7045A675E446B8A81F7012C7F6BFD"/>
      <w:r>
        <w:fldChar w:fldCharType="begin"/>
      </w:r>
      <w:r>
        <w:instrText xml:space="preserve"> MACROBUTTON AuroraSupport.PasteReferenceOrEditStyle (</w:instrText>
      </w:r>
      <w:fldSimple w:instr=" SEQ Eq \* arabic \* MERGEFORMAT ">
        <w:r>
          <w:rPr>
            <w:noProof/>
          </w:rPr>
          <w:instrText>19</w:instrText>
        </w:r>
      </w:fldSimple>
      <w:r>
        <w:instrText>)</w:instrText>
      </w:r>
      <w:r>
        <w:fldChar w:fldCharType="begin">
          <w:fldData xml:space="preserve">YQB1AHIAbwByAGEALQBlAHEAdQBhAHQAaQBvAG4ALQBuAHUAbQBiAGUAcgA6AFIAXwBlAHEAXwA3
AEYARQA3ADAANAA1AEEANgA3ADUARQA0ADQANgBCADgAQQA4ADEARgA3ADAAMQAyAEMANwBGADYA
QgBGAEQALAAoACMARQAxACkA
</w:fldData>
        </w:fldChar>
      </w:r>
      <w:r>
        <w:instrText xml:space="preserve"> ADDIN </w:instrText>
      </w:r>
      <w:r>
        <w:fldChar w:fldCharType="end"/>
      </w:r>
      <w:r>
        <w:fldChar w:fldCharType="end"/>
      </w:r>
      <w:bookmarkEnd w:id="3"/>
    </w:p>
    <w:p w14:paraId="3FEAEBBE" w14:textId="77777777" w:rsidR="0040329A" w:rsidRDefault="0040329A" w:rsidP="0040329A">
      <w:pPr>
        <w:pStyle w:val="DisplayEquationAurora"/>
        <w:jc w:val="both"/>
      </w:pPr>
      <w:r>
        <w:rPr>
          <w:rFonts w:hint="eastAsia"/>
        </w:rPr>
        <w:t>其中</w:t>
      </w:r>
      <w:r w:rsidRPr="00A755EF">
        <w:rPr>
          <w:position w:val="-8"/>
        </w:rPr>
        <w:object w:dxaOrig="1282" w:dyaOrig="288" w14:anchorId="215BAC68">
          <v:shape id="_x0000_i1128" type="#_x0000_t75" style="width:64.5pt;height:14.05pt" o:ole="">
            <v:imagedata r:id="rId184" o:title=""/>
          </v:shape>
          <o:OLEObject Type="Embed" ProgID="Equation.Ribbit" ShapeID="_x0000_i1128" DrawAspect="Content" ObjectID="_1835027207" r:id="rId185"/>
        </w:object>
      </w:r>
      <w:r>
        <w:rPr>
          <w:rFonts w:hint="eastAsia"/>
        </w:rPr>
        <w:t>表示在训练</w:t>
      </w:r>
      <w:r w:rsidRPr="00963C2E">
        <w:rPr>
          <w:position w:val="-8"/>
        </w:rPr>
        <w:object w:dxaOrig="297" w:dyaOrig="288" w14:anchorId="54F1C99A">
          <v:shape id="_x0000_i1129" type="#_x0000_t75" style="width:14.95pt;height:14.05pt" o:ole="">
            <v:imagedata r:id="rId177" o:title=""/>
          </v:shape>
          <o:OLEObject Type="Embed" ProgID="Equation.Ribbit" ShapeID="_x0000_i1129" DrawAspect="Content" ObjectID="_1835027208" r:id="rId186"/>
        </w:object>
      </w:r>
      <w:r>
        <w:rPr>
          <w:rFonts w:hint="eastAsia"/>
        </w:rPr>
        <w:t>时源域中</w:t>
      </w:r>
      <w:r w:rsidRPr="005337A3">
        <w:rPr>
          <w:position w:val="-8"/>
        </w:rPr>
        <w:object w:dxaOrig="297" w:dyaOrig="259" w14:anchorId="5ACFFF25">
          <v:shape id="_x0000_i1130" type="#_x0000_t75" style="width:14.95pt;height:13.1pt" o:ole="">
            <v:imagedata r:id="rId187" o:title=""/>
          </v:shape>
          <o:OLEObject Type="Embed" ProgID="Equation.Ribbit" ShapeID="_x0000_i1130" DrawAspect="Content" ObjectID="_1835027209" r:id="rId188"/>
        </w:object>
      </w:r>
      <w:r>
        <w:rPr>
          <w:rFonts w:hint="eastAsia"/>
        </w:rPr>
        <w:t>的知识迁移学习项，我们可以采用距离或者</w:t>
      </w:r>
      <w:r>
        <w:rPr>
          <w:rFonts w:hint="eastAsia"/>
        </w:rPr>
        <w:t>KL</w:t>
      </w:r>
      <w:r>
        <w:rPr>
          <w:rFonts w:hint="eastAsia"/>
        </w:rPr>
        <w:t>散度的形式来定义，如</w:t>
      </w:r>
      <w:r w:rsidRPr="00800DC1">
        <w:rPr>
          <w:position w:val="-8"/>
        </w:rPr>
        <w:object w:dxaOrig="1242" w:dyaOrig="297" w14:anchorId="787C2559">
          <v:shape id="_x0000_i1131" type="#_x0000_t75" style="width:61.7pt;height:14.95pt" o:ole="">
            <v:imagedata r:id="rId189" o:title=""/>
          </v:shape>
          <o:OLEObject Type="Embed" ProgID="Equation.Ribbit" ShapeID="_x0000_i1131" DrawAspect="Content" ObjectID="_1835027210" r:id="rId190"/>
        </w:object>
      </w:r>
      <w:r>
        <w:rPr>
          <w:rFonts w:hint="eastAsia"/>
        </w:rPr>
        <w:t>或</w:t>
      </w:r>
      <w:r w:rsidRPr="00800DC1">
        <w:rPr>
          <w:position w:val="-8"/>
        </w:rPr>
        <w:object w:dxaOrig="1305" w:dyaOrig="297" w14:anchorId="4DB1D1A6">
          <v:shape id="_x0000_i1132" type="#_x0000_t75" style="width:65.45pt;height:14.95pt" o:ole="">
            <v:imagedata r:id="rId191" o:title=""/>
          </v:shape>
          <o:OLEObject Type="Embed" ProgID="Equation.Ribbit" ShapeID="_x0000_i1132" DrawAspect="Content" ObjectID="_1835027211" r:id="rId192"/>
        </w:object>
      </w:r>
      <w:r>
        <w:rPr>
          <w:rFonts w:hint="eastAsia"/>
        </w:rPr>
        <w:t>；</w:t>
      </w:r>
      <w:r w:rsidRPr="00800DC1">
        <w:rPr>
          <w:position w:val="-8"/>
        </w:rPr>
        <w:object w:dxaOrig="226" w:dyaOrig="210" w14:anchorId="39C4B322">
          <v:shape id="_x0000_i1133" type="#_x0000_t75" style="width:11.2pt;height:10.3pt" o:ole="">
            <v:imagedata r:id="rId193" o:title=""/>
          </v:shape>
          <o:OLEObject Type="Embed" ProgID="Equation.Ribbit" ShapeID="_x0000_i1133" DrawAspect="Content" ObjectID="_1835027212" r:id="rId194"/>
        </w:object>
      </w:r>
      <w:r>
        <w:rPr>
          <w:rFonts w:hint="eastAsia"/>
        </w:rPr>
        <w:t>表示非对应项的评价参数，简单情况下可以采用距离形式定义，如</w:t>
      </w:r>
      <w:r w:rsidRPr="00800DC1">
        <w:rPr>
          <w:position w:val="-10"/>
        </w:rPr>
        <w:object w:dxaOrig="1216" w:dyaOrig="318" w14:anchorId="4A18F36C">
          <v:shape id="_x0000_i1134" type="#_x0000_t75" style="width:60.8pt;height:15.9pt" o:ole="">
            <v:imagedata r:id="rId195" o:title=""/>
          </v:shape>
          <o:OLEObject Type="Embed" ProgID="Equation.Ribbit" ShapeID="_x0000_i1134" DrawAspect="Content" ObjectID="_1835027213" r:id="rId196"/>
        </w:object>
      </w:r>
      <w:r>
        <w:rPr>
          <w:rFonts w:hint="eastAsia"/>
        </w:rPr>
        <w:t>；</w:t>
      </w:r>
      <w:r w:rsidRPr="00800DC1">
        <w:rPr>
          <w:position w:val="-6"/>
        </w:rPr>
        <w:object w:dxaOrig="149" w:dyaOrig="192" w14:anchorId="3A3F486E">
          <v:shape id="_x0000_i1135" type="#_x0000_t75" style="width:7.5pt;height:9.35pt" o:ole="">
            <v:imagedata r:id="rId197" o:title=""/>
          </v:shape>
          <o:OLEObject Type="Embed" ProgID="Equation.Ribbit" ShapeID="_x0000_i1135" DrawAspect="Content" ObjectID="_1835027214" r:id="rId198"/>
        </w:object>
      </w:r>
      <w:r>
        <w:rPr>
          <w:rFonts w:hint="eastAsia"/>
        </w:rPr>
        <w:t>为领域相关的系数。</w:t>
      </w:r>
    </w:p>
    <w:p w14:paraId="3262BDDA" w14:textId="77777777" w:rsidR="0040329A" w:rsidRDefault="0040329A" w:rsidP="0040329A">
      <w:pPr>
        <w:pStyle w:val="DisplayEquationAurora"/>
        <w:ind w:firstLineChars="200" w:firstLine="480"/>
        <w:jc w:val="both"/>
      </w:pPr>
      <w:r>
        <w:rPr>
          <w:rFonts w:hint="eastAsia"/>
        </w:rPr>
        <w:t>可以通过交替迭代求解如目标</w:t>
      </w:r>
      <w:fldSimple w:instr=" REF R_eq_7FE7045A675E446B8A81F7012C7F6BFD \* MERGEFORMAT ">
        <w:r>
          <w:t>(</w:t>
        </w:r>
        <w:r>
          <w:rPr>
            <w:noProof/>
          </w:rPr>
          <w:t>19</w:t>
        </w:r>
        <w:r>
          <w:t>)</w:t>
        </w:r>
      </w:fldSimple>
      <w:r>
        <w:rPr>
          <w:rFonts w:hint="eastAsia"/>
        </w:rPr>
        <w:t>的一系列二次规划问题，得到目标域的模型参数</w:t>
      </w:r>
      <w:r w:rsidRPr="00181E9B">
        <w:rPr>
          <w:position w:val="-8"/>
        </w:rPr>
        <w:object w:dxaOrig="2014" w:dyaOrig="297" w14:anchorId="28CA87C4">
          <v:shape id="_x0000_i1136" type="#_x0000_t75" style="width:101pt;height:14.95pt" o:ole="">
            <v:imagedata r:id="rId199" o:title=""/>
          </v:shape>
          <o:OLEObject Type="Embed" ProgID="Equation.Ribbit" ShapeID="_x0000_i1136" DrawAspect="Content" ObjectID="_1835027215" r:id="rId200"/>
        </w:object>
      </w:r>
      <w:r>
        <w:rPr>
          <w:rFonts w:hint="eastAsia"/>
        </w:rPr>
        <w:t>，最终得到高阶张量空间支持张量机的迁移学习模</w:t>
      </w:r>
      <w:r>
        <w:rPr>
          <w:rFonts w:hint="eastAsia"/>
        </w:rPr>
        <w:lastRenderedPageBreak/>
        <w:t>型</w:t>
      </w:r>
    </w:p>
    <w:p w14:paraId="111A2845" w14:textId="77777777" w:rsidR="0040329A" w:rsidRDefault="0040329A" w:rsidP="0040329A">
      <w:pPr>
        <w:pStyle w:val="DisplayEquationAurora"/>
      </w:pPr>
      <w:r>
        <w:tab/>
      </w:r>
      <w:r w:rsidRPr="00181E9B">
        <w:rPr>
          <w:position w:val="-32"/>
        </w:rPr>
        <w:object w:dxaOrig="3450" w:dyaOrig="759" w14:anchorId="7CC741F1">
          <v:shape id="_x0000_i1137" type="#_x0000_t75" style="width:172.05pt;height:38.35pt" o:ole="">
            <v:imagedata r:id="rId201" o:title=""/>
          </v:shape>
          <o:OLEObject Type="Embed" ProgID="Equation.Ribbit" ShapeID="_x0000_i1137" DrawAspect="Content" ObjectID="_1835027216" r:id="rId202"/>
        </w:object>
      </w:r>
      <w:r>
        <w:tab/>
      </w:r>
      <w:r>
        <w:fldChar w:fldCharType="begin"/>
      </w:r>
      <w:r>
        <w:instrText xml:space="preserve"> MACROBUTTON AuroraSupport.PasteReferenceOrEditStyle (</w:instrText>
      </w:r>
      <w:fldSimple w:instr=" SEQ Eq \* arabic \* MERGEFORMAT ">
        <w:r>
          <w:rPr>
            <w:noProof/>
          </w:rPr>
          <w:instrText>20</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33878AE7" w14:textId="77777777" w:rsidR="0040329A" w:rsidRDefault="0040329A" w:rsidP="0040329A">
      <w:pPr>
        <w:pStyle w:val="DisplayEquationAurora"/>
        <w:ind w:firstLineChars="200" w:firstLine="480"/>
        <w:jc w:val="both"/>
      </w:pPr>
      <w:r>
        <w:rPr>
          <w:rFonts w:hint="eastAsia"/>
        </w:rPr>
        <w:t>拓展：对半监督情况，这里主要指源域与目标域中无标记的数据处理，可以根据直推式支持张量机（</w:t>
      </w:r>
      <w:r w:rsidRPr="00BB2459">
        <w:t xml:space="preserve">Transductive </w:t>
      </w:r>
      <w:r>
        <w:rPr>
          <w:rFonts w:hint="eastAsia"/>
        </w:rPr>
        <w:t>STM</w:t>
      </w:r>
      <w:r>
        <w:rPr>
          <w:rFonts w:hint="eastAsia"/>
        </w:rPr>
        <w:t>）的思路下实现自然地拓展，以实现对无标记样本的利用。具体地，可以在半监督支持张量机的目标框架</w:t>
      </w:r>
      <w:fldSimple w:instr=" REF R_eq_069DC24423C24BF0BF26BDE8E3BAFF88 \* MERGEFORMAT ">
        <w:r>
          <w:t>(</w:t>
        </w:r>
        <w:r>
          <w:rPr>
            <w:noProof/>
          </w:rPr>
          <w:t>21</w:t>
        </w:r>
        <w:r>
          <w:t>)</w:t>
        </w:r>
      </w:fldSimple>
      <w:r>
        <w:rPr>
          <w:rFonts w:hint="eastAsia"/>
        </w:rPr>
        <w:t>下进行迁移拓展。</w:t>
      </w:r>
    </w:p>
    <w:p w14:paraId="71E87D5B" w14:textId="77777777" w:rsidR="0040329A" w:rsidRDefault="0040329A" w:rsidP="0040329A">
      <w:pPr>
        <w:pStyle w:val="DisplayEquationAurora"/>
      </w:pPr>
      <w:r>
        <w:tab/>
      </w:r>
      <w:r w:rsidRPr="00BB2459">
        <w:rPr>
          <w:position w:val="-50"/>
        </w:rPr>
        <w:object w:dxaOrig="6270" w:dyaOrig="1123" w14:anchorId="0339AF4B">
          <v:shape id="_x0000_i1138" type="#_x0000_t75" style="width:313.25pt;height:56.1pt" o:ole="">
            <v:imagedata r:id="rId203" o:title=""/>
          </v:shape>
          <o:OLEObject Type="Embed" ProgID="Equation.Ribbit" ShapeID="_x0000_i1138" DrawAspect="Content" ObjectID="_1835027217" r:id="rId204"/>
        </w:object>
      </w:r>
      <w:r>
        <w:tab/>
      </w:r>
      <w:bookmarkStart w:id="4" w:name="R_eq_069DC24423C24BF0BF26BDE8E3BAFF88"/>
      <w:r>
        <w:fldChar w:fldCharType="begin"/>
      </w:r>
      <w:r>
        <w:instrText xml:space="preserve"> MACROBUTTON AuroraSupport.PasteReferenceOrEditStyle (</w:instrText>
      </w:r>
      <w:fldSimple w:instr=" SEQ Eq \* arabic \* MERGEFORMAT ">
        <w:r>
          <w:rPr>
            <w:noProof/>
          </w:rPr>
          <w:instrText>21</w:instrText>
        </w:r>
      </w:fldSimple>
      <w:r>
        <w:instrText>)</w:instrText>
      </w:r>
      <w:r>
        <w:fldChar w:fldCharType="begin">
          <w:fldData xml:space="preserve">YQB1AHIAbwByAGEALQBlAHEAdQBhAHQAaQBvAG4ALQBuAHUAbQBiAGUAcgA6AFIAXwBlAHEAXwAw
ADYAOQBEAEMAMgA0ADQAMgAzAEMAMgA0AEIARgAwAEIARgAyADYAQgBEAEUAOABFADMAQgBBAEYA
RgA4ADgALAAoACMARQAxACkA
</w:fldData>
        </w:fldChar>
      </w:r>
      <w:r>
        <w:instrText xml:space="preserve"> ADDIN </w:instrText>
      </w:r>
      <w:r>
        <w:fldChar w:fldCharType="end"/>
      </w:r>
      <w:r>
        <w:fldChar w:fldCharType="end"/>
      </w:r>
      <w:bookmarkEnd w:id="4"/>
    </w:p>
    <w:p w14:paraId="7F1E0A29" w14:textId="77777777" w:rsidR="0040329A" w:rsidRDefault="0040329A" w:rsidP="0040329A">
      <w:pPr>
        <w:pStyle w:val="DisplayEquationAurora"/>
      </w:pPr>
      <w:r>
        <w:rPr>
          <w:rFonts w:hint="eastAsia"/>
        </w:rPr>
        <w:t>其中未标记样本的</w:t>
      </w:r>
      <w:r w:rsidRPr="001447A1">
        <w:rPr>
          <w:position w:val="-6"/>
        </w:rPr>
        <w:object w:dxaOrig="180" w:dyaOrig="190" w14:anchorId="570683B9">
          <v:shape id="_x0000_i1139" type="#_x0000_t75" style="width:9.35pt;height:9.35pt" o:ole="">
            <v:imagedata r:id="rId205" o:title=""/>
          </v:shape>
          <o:OLEObject Type="Embed" ProgID="Equation.Ribbit" ShapeID="_x0000_i1139" DrawAspect="Content" ObjectID="_1835027218" r:id="rId206"/>
        </w:object>
      </w:r>
      <w:r>
        <w:rPr>
          <w:rFonts w:hint="eastAsia"/>
        </w:rPr>
        <w:t>由已标记的样本训练处的模型预测。</w:t>
      </w:r>
    </w:p>
    <w:p w14:paraId="3E78BBB5" w14:textId="77777777" w:rsidR="0040329A" w:rsidRDefault="0040329A" w:rsidP="0040329A">
      <w:pPr>
        <w:pStyle w:val="DisplayEquationAurora"/>
        <w:ind w:firstLineChars="200" w:firstLine="482"/>
        <w:jc w:val="both"/>
      </w:pPr>
      <w:r w:rsidRPr="00414C6F">
        <w:rPr>
          <w:rFonts w:hint="eastAsia"/>
          <w:b/>
        </w:rPr>
        <w:t>方案二：基于张量分解的共享子空间迁移方法</w:t>
      </w:r>
      <w:r>
        <w:rPr>
          <w:rFonts w:hint="eastAsia"/>
        </w:rPr>
        <w:t>。对于无监督的情况下，我们可以假设存在一个不变的张量共享子空间，可以实现源域与目标域数据的对齐。在介绍共享子空间的实现方案之前，先简单介绍一下张量数据表示以及</w:t>
      </w:r>
      <w:r>
        <w:rPr>
          <w:rFonts w:hint="eastAsia"/>
        </w:rPr>
        <w:t>Tucker</w:t>
      </w:r>
      <w:r>
        <w:rPr>
          <w:rFonts w:hint="eastAsia"/>
        </w:rPr>
        <w:t>分解，作为后续方案的基础。</w:t>
      </w:r>
    </w:p>
    <w:p w14:paraId="38C5EF7D" w14:textId="16EC328A" w:rsidR="0040329A" w:rsidRDefault="0040329A" w:rsidP="0040329A">
      <w:pPr>
        <w:pStyle w:val="DisplayEquationAurora"/>
        <w:jc w:val="center"/>
        <w:rPr>
          <w:noProof/>
        </w:rPr>
      </w:pPr>
      <w:r w:rsidRPr="00AB33A7">
        <w:rPr>
          <w:noProof/>
        </w:rPr>
        <w:drawing>
          <wp:inline distT="0" distB="0" distL="0" distR="0" wp14:anchorId="2FF821E2" wp14:editId="27766C83">
            <wp:extent cx="4941570" cy="1389380"/>
            <wp:effectExtent l="0" t="0" r="0" b="0"/>
            <wp:docPr id="11181907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4941570" cy="1389380"/>
                    </a:xfrm>
                    <a:prstGeom prst="rect">
                      <a:avLst/>
                    </a:prstGeom>
                    <a:noFill/>
                    <a:ln>
                      <a:noFill/>
                    </a:ln>
                  </pic:spPr>
                </pic:pic>
              </a:graphicData>
            </a:graphic>
          </wp:inline>
        </w:drawing>
      </w:r>
    </w:p>
    <w:p w14:paraId="1C8154FF" w14:textId="77777777" w:rsidR="0040329A" w:rsidRPr="00C458AC" w:rsidRDefault="0040329A" w:rsidP="0040329A">
      <w:pPr>
        <w:spacing w:afterLines="50" w:after="156" w:line="400" w:lineRule="atLeast"/>
        <w:jc w:val="center"/>
        <w:rPr>
          <w:rFonts w:eastAsia="楷体"/>
          <w:color w:val="000000"/>
          <w:sz w:val="22"/>
        </w:rPr>
      </w:pPr>
      <w:r w:rsidRPr="00C458AC">
        <w:rPr>
          <w:rFonts w:eastAsia="楷体" w:hint="eastAsia"/>
          <w:color w:val="000000"/>
          <w:sz w:val="22"/>
        </w:rPr>
        <w:t>图</w:t>
      </w:r>
      <w:r w:rsidRPr="00C458AC">
        <w:rPr>
          <w:rFonts w:eastAsia="楷体" w:hint="eastAsia"/>
          <w:color w:val="000000"/>
          <w:sz w:val="22"/>
        </w:rPr>
        <w:t xml:space="preserve">8 </w:t>
      </w:r>
      <w:r w:rsidRPr="00C458AC">
        <w:rPr>
          <w:rFonts w:eastAsia="楷体" w:hint="eastAsia"/>
          <w:color w:val="000000"/>
          <w:sz w:val="22"/>
        </w:rPr>
        <w:t>基于张量分解的迁移学习示意图。</w:t>
      </w:r>
    </w:p>
    <w:p w14:paraId="28A67229" w14:textId="77777777" w:rsidR="0040329A" w:rsidRDefault="0040329A" w:rsidP="0040329A">
      <w:pPr>
        <w:pStyle w:val="DisplayEquationAurora"/>
        <w:ind w:firstLineChars="200" w:firstLine="480"/>
        <w:jc w:val="both"/>
      </w:pPr>
      <w:r>
        <w:rPr>
          <w:rFonts w:hint="eastAsia"/>
        </w:rPr>
        <w:t>假设</w:t>
      </w:r>
      <w:r w:rsidRPr="00325C33">
        <w:rPr>
          <w:position w:val="-6"/>
        </w:rPr>
        <w:object w:dxaOrig="1695" w:dyaOrig="288" w14:anchorId="5D38A521">
          <v:shape id="_x0000_i1140" type="#_x0000_t75" style="width:85.1pt;height:14.05pt" o:ole="">
            <v:imagedata r:id="rId208" o:title=""/>
          </v:shape>
          <o:OLEObject Type="Embed" ProgID="Equation.Ribbit" ShapeID="_x0000_i1140" DrawAspect="Content" ObjectID="_1835027219" r:id="rId209"/>
        </w:object>
      </w:r>
      <w:r>
        <w:rPr>
          <w:rFonts w:hint="eastAsia"/>
        </w:rPr>
        <w:t>为</w:t>
      </w:r>
      <w:r w:rsidRPr="00325C33">
        <w:rPr>
          <w:position w:val="-6"/>
        </w:rPr>
        <w:object w:dxaOrig="221" w:dyaOrig="246" w14:anchorId="6123CE82">
          <v:shape id="_x0000_i1141" type="#_x0000_t75" style="width:11.2pt;height:12.15pt" o:ole="">
            <v:imagedata r:id="rId166" o:title=""/>
          </v:shape>
          <o:OLEObject Type="Embed" ProgID="Equation.Ribbit" ShapeID="_x0000_i1141" DrawAspect="Content" ObjectID="_1835027220" r:id="rId210"/>
        </w:object>
      </w:r>
      <w:r>
        <w:rPr>
          <w:rFonts w:hint="eastAsia"/>
        </w:rPr>
        <w:t>阶张量数据，</w:t>
      </w:r>
      <w:r w:rsidRPr="007914D0">
        <w:rPr>
          <w:position w:val="-6"/>
        </w:rPr>
        <w:object w:dxaOrig="214" w:dyaOrig="248" w14:anchorId="35B6442B">
          <v:shape id="_x0000_i1142" type="#_x0000_t75" style="width:10.3pt;height:12.15pt" o:ole="">
            <v:imagedata r:id="rId211" o:title=""/>
          </v:shape>
          <o:OLEObject Type="Embed" ProgID="Equation.Ribbit" ShapeID="_x0000_i1142" DrawAspect="Content" ObjectID="_1835027221" r:id="rId212"/>
        </w:object>
      </w:r>
      <w:r>
        <w:rPr>
          <w:rFonts w:hint="eastAsia"/>
        </w:rPr>
        <w:t>为矩阵，张量的</w:t>
      </w:r>
      <w:r w:rsidRPr="007914D0">
        <w:rPr>
          <w:position w:val="-6"/>
        </w:rPr>
        <w:object w:dxaOrig="128" w:dyaOrig="248" w14:anchorId="2C61F186">
          <v:shape id="_x0000_i1143" type="#_x0000_t75" style="width:6.55pt;height:12.15pt" o:ole="">
            <v:imagedata r:id="rId65" o:title=""/>
          </v:shape>
          <o:OLEObject Type="Embed" ProgID="Equation.Ribbit" ShapeID="_x0000_i1143" DrawAspect="Content" ObjectID="_1835027222" r:id="rId213"/>
        </w:object>
      </w:r>
      <w:r>
        <w:rPr>
          <w:rFonts w:hint="eastAsia"/>
        </w:rPr>
        <w:t>模积（</w:t>
      </w:r>
      <w:r>
        <w:rPr>
          <w:rFonts w:hint="eastAsia"/>
        </w:rPr>
        <w:t>Mode-k</w:t>
      </w:r>
      <w:r>
        <w:rPr>
          <w:rFonts w:hint="eastAsia"/>
        </w:rPr>
        <w:t>）定义为</w:t>
      </w:r>
      <w:r w:rsidRPr="007914D0">
        <w:rPr>
          <w:position w:val="-6"/>
        </w:rPr>
        <w:object w:dxaOrig="808" w:dyaOrig="248" w14:anchorId="447B7B98">
          <v:shape id="_x0000_i1144" type="#_x0000_t75" style="width:40.2pt;height:12.15pt" o:ole="">
            <v:imagedata r:id="rId214" o:title=""/>
          </v:shape>
          <o:OLEObject Type="Embed" ProgID="Equation.Ribbit" ShapeID="_x0000_i1144" DrawAspect="Content" ObjectID="_1835027223" r:id="rId215"/>
        </w:object>
      </w:r>
      <w:r>
        <w:rPr>
          <w:rFonts w:hint="eastAsia"/>
        </w:rPr>
        <w:t>。符号</w:t>
      </w:r>
      <w:r w:rsidRPr="007914D0">
        <w:rPr>
          <w:position w:val="-6"/>
        </w:rPr>
        <w:object w:dxaOrig="259" w:dyaOrig="200" w14:anchorId="50414EDC">
          <v:shape id="_x0000_i1145" type="#_x0000_t75" style="width:13.1pt;height:10.3pt" o:ole="">
            <v:imagedata r:id="rId216" o:title=""/>
          </v:shape>
          <o:OLEObject Type="Embed" ProgID="Equation.Ribbit" ShapeID="_x0000_i1145" DrawAspect="Content" ObjectID="_1835027224" r:id="rId217"/>
        </w:object>
      </w:r>
      <w:r>
        <w:rPr>
          <w:rFonts w:hint="eastAsia"/>
        </w:rPr>
        <w:t>表示沿着第</w:t>
      </w:r>
      <w:r w:rsidRPr="007914D0">
        <w:rPr>
          <w:position w:val="-6"/>
        </w:rPr>
        <w:object w:dxaOrig="128" w:dyaOrig="248" w14:anchorId="747B2330">
          <v:shape id="_x0000_i1146" type="#_x0000_t75" style="width:6.55pt;height:12.15pt" o:ole="">
            <v:imagedata r:id="rId65" o:title=""/>
          </v:shape>
          <o:OLEObject Type="Embed" ProgID="Equation.Ribbit" ShapeID="_x0000_i1146" DrawAspect="Content" ObjectID="_1835027225" r:id="rId218"/>
        </w:object>
      </w:r>
      <w:r>
        <w:rPr>
          <w:rFonts w:hint="eastAsia"/>
        </w:rPr>
        <w:t>阶的矩阵乘法。更直观地，如果记</w:t>
      </w:r>
      <w:r w:rsidRPr="007914D0">
        <w:rPr>
          <w:position w:val="-10"/>
        </w:rPr>
        <w:object w:dxaOrig="2172" w:dyaOrig="327" w14:anchorId="3301DD67">
          <v:shape id="_x0000_i1147" type="#_x0000_t75" style="width:108.45pt;height:15.9pt" o:ole="">
            <v:imagedata r:id="rId219" o:title=""/>
          </v:shape>
          <o:OLEObject Type="Embed" ProgID="Equation.Ribbit" ShapeID="_x0000_i1147" DrawAspect="Content" ObjectID="_1835027226" r:id="rId220"/>
        </w:object>
      </w:r>
      <w:r>
        <w:rPr>
          <w:rFonts w:hint="eastAsia"/>
        </w:rPr>
        <w:t>，那么</w:t>
      </w:r>
      <w:r w:rsidRPr="007914D0">
        <w:rPr>
          <w:position w:val="-10"/>
        </w:rPr>
        <w:object w:dxaOrig="426" w:dyaOrig="284" w14:anchorId="699780B9">
          <v:shape id="_x0000_i1148" type="#_x0000_t75" style="width:21.5pt;height:14.05pt" o:ole="">
            <v:imagedata r:id="rId221" o:title=""/>
          </v:shape>
          <o:OLEObject Type="Embed" ProgID="Equation.Ribbit" ShapeID="_x0000_i1148" DrawAspect="Content" ObjectID="_1835027227" r:id="rId222"/>
        </w:object>
      </w:r>
      <w:r>
        <w:rPr>
          <w:rFonts w:hint="eastAsia"/>
        </w:rPr>
        <w:t>叫做</w:t>
      </w:r>
      <w:r w:rsidRPr="007914D0">
        <w:rPr>
          <w:position w:val="-6"/>
        </w:rPr>
        <w:object w:dxaOrig="128" w:dyaOrig="248" w14:anchorId="74321DE8">
          <v:shape id="_x0000_i1149" type="#_x0000_t75" style="width:6.55pt;height:12.15pt" o:ole="">
            <v:imagedata r:id="rId65" o:title=""/>
          </v:shape>
          <o:OLEObject Type="Embed" ProgID="Equation.Ribbit" ShapeID="_x0000_i1149" DrawAspect="Content" ObjectID="_1835027228" r:id="rId223"/>
        </w:object>
      </w:r>
      <w:r>
        <w:rPr>
          <w:rFonts w:hint="eastAsia"/>
        </w:rPr>
        <w:t>模矩阵展开。</w:t>
      </w:r>
      <w:r w:rsidRPr="00010A04">
        <w:rPr>
          <w:rFonts w:hint="eastAsia"/>
        </w:rPr>
        <w:t>在张量分析里有一个很重要的概念叫做</w:t>
      </w:r>
      <w:r w:rsidRPr="00325C33">
        <w:rPr>
          <w:rFonts w:hint="eastAsia"/>
          <w:b/>
        </w:rPr>
        <w:t>Tucker</w:t>
      </w:r>
      <w:r w:rsidRPr="00325C33">
        <w:rPr>
          <w:rFonts w:hint="eastAsia"/>
          <w:b/>
        </w:rPr>
        <w:t>分解</w:t>
      </w:r>
      <w:r w:rsidRPr="00010A04">
        <w:rPr>
          <w:rFonts w:hint="eastAsia"/>
        </w:rPr>
        <w:t>，</w:t>
      </w:r>
      <w:r>
        <w:rPr>
          <w:rFonts w:hint="eastAsia"/>
        </w:rPr>
        <w:t>即把一个张量分解成一个核心张量（</w:t>
      </w:r>
      <w:r>
        <w:rPr>
          <w:rFonts w:hint="eastAsia"/>
        </w:rPr>
        <w:t>Core Tensor</w:t>
      </w:r>
      <w:r>
        <w:rPr>
          <w:rFonts w:hint="eastAsia"/>
        </w:rPr>
        <w:t>）和一系列矩阵想成的形式，对</w:t>
      </w:r>
      <w:r w:rsidRPr="00010A04">
        <w:rPr>
          <w:position w:val="-6"/>
        </w:rPr>
        <w:object w:dxaOrig="204" w:dyaOrig="244" w14:anchorId="41B25247">
          <v:shape id="_x0000_i1150" type="#_x0000_t75" style="width:10.3pt;height:12.15pt" o:ole="">
            <v:imagedata r:id="rId224" o:title=""/>
          </v:shape>
          <o:OLEObject Type="Embed" ProgID="Equation.Ribbit" ShapeID="_x0000_i1150" DrawAspect="Content" ObjectID="_1835027229" r:id="rId225"/>
        </w:object>
      </w:r>
      <w:r>
        <w:rPr>
          <w:rFonts w:hint="eastAsia"/>
        </w:rPr>
        <w:t>进行</w:t>
      </w:r>
      <w:r>
        <w:rPr>
          <w:rFonts w:hint="eastAsia"/>
        </w:rPr>
        <w:t>Tucker</w:t>
      </w:r>
      <w:r>
        <w:rPr>
          <w:rFonts w:hint="eastAsia"/>
        </w:rPr>
        <w:t>分解的形式为：</w:t>
      </w:r>
      <w:r>
        <w:rPr>
          <w:rFonts w:hint="eastAsia"/>
        </w:rPr>
        <w:t xml:space="preserve"> </w:t>
      </w:r>
    </w:p>
    <w:p w14:paraId="1476593A" w14:textId="77777777" w:rsidR="0040329A" w:rsidRDefault="0040329A" w:rsidP="0040329A">
      <w:pPr>
        <w:pStyle w:val="DisplayEquationAurora"/>
      </w:pPr>
      <w:r>
        <w:tab/>
      </w:r>
      <w:r w:rsidRPr="00010A04">
        <w:rPr>
          <w:position w:val="-8"/>
        </w:rPr>
        <w:object w:dxaOrig="4872" w:dyaOrig="320" w14:anchorId="710B5784">
          <v:shape id="_x0000_i1151" type="#_x0000_t75" style="width:244.05pt;height:15.9pt" o:ole="">
            <v:imagedata r:id="rId226" o:title=""/>
          </v:shape>
          <o:OLEObject Type="Embed" ProgID="Equation.Ribbit" ShapeID="_x0000_i1151" DrawAspect="Content" ObjectID="_1835027230" r:id="rId227"/>
        </w:object>
      </w:r>
      <w:r>
        <w:tab/>
      </w:r>
      <w:r>
        <w:fldChar w:fldCharType="begin"/>
      </w:r>
      <w:r>
        <w:instrText xml:space="preserve"> MACROBUTTON AuroraSupport.PasteReferenceOrEditStyle (</w:instrText>
      </w:r>
      <w:fldSimple w:instr=" SEQ Eq \* arabic \* MERGEFORMAT ">
        <w:r>
          <w:rPr>
            <w:noProof/>
          </w:rPr>
          <w:instrText>22</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1B49C0BE" w14:textId="77777777" w:rsidR="0040329A" w:rsidRDefault="0040329A" w:rsidP="0040329A">
      <w:pPr>
        <w:pStyle w:val="DisplayEquationAurora"/>
        <w:jc w:val="both"/>
      </w:pPr>
      <w:r>
        <w:rPr>
          <w:rFonts w:hint="eastAsia"/>
        </w:rPr>
        <w:t>这里的</w:t>
      </w:r>
      <w:r w:rsidRPr="00010A04">
        <w:rPr>
          <w:position w:val="-6"/>
        </w:rPr>
        <w:object w:dxaOrig="154" w:dyaOrig="255" w14:anchorId="5B29481B">
          <v:shape id="_x0000_i1152" type="#_x0000_t75" style="width:7.5pt;height:13.1pt" o:ole="">
            <v:imagedata r:id="rId228" o:title=""/>
          </v:shape>
          <o:OLEObject Type="Embed" ProgID="Equation.Ribbit" ShapeID="_x0000_i1152" DrawAspect="Content" ObjectID="_1835027231" r:id="rId229"/>
        </w:object>
      </w:r>
      <w:r>
        <w:rPr>
          <w:rFonts w:hint="eastAsia"/>
        </w:rPr>
        <w:t>叫做核心张量，矩阵</w:t>
      </w:r>
      <w:r w:rsidRPr="0004085E">
        <w:rPr>
          <w:position w:val="-6"/>
        </w:rPr>
        <w:object w:dxaOrig="428" w:dyaOrig="290" w14:anchorId="59C0160A">
          <v:shape id="_x0000_i1153" type="#_x0000_t75" style="width:21.5pt;height:14.95pt" o:ole="">
            <v:imagedata r:id="rId230" o:title=""/>
          </v:shape>
          <o:OLEObject Type="Embed" ProgID="Equation.Ribbit" ShapeID="_x0000_i1153" DrawAspect="Content" ObjectID="_1835027232" r:id="rId231"/>
        </w:object>
      </w:r>
      <w:r>
        <w:rPr>
          <w:rFonts w:hint="eastAsia"/>
        </w:rPr>
        <w:t>是第</w:t>
      </w:r>
      <w:r w:rsidRPr="007914D0">
        <w:rPr>
          <w:position w:val="-6"/>
        </w:rPr>
        <w:object w:dxaOrig="128" w:dyaOrig="248" w14:anchorId="391A5C7E">
          <v:shape id="_x0000_i1154" type="#_x0000_t75" style="width:6.55pt;height:12.15pt" o:ole="">
            <v:imagedata r:id="rId65" o:title=""/>
          </v:shape>
          <o:OLEObject Type="Embed" ProgID="Equation.Ribbit" ShapeID="_x0000_i1154" DrawAspect="Content" ObjectID="_1835027233" r:id="rId232"/>
        </w:object>
      </w:r>
      <w:r>
        <w:rPr>
          <w:rFonts w:hint="eastAsia"/>
        </w:rPr>
        <w:t>个模数的因子矩阵。</w:t>
      </w:r>
      <w:r>
        <w:rPr>
          <w:rFonts w:hint="eastAsia"/>
        </w:rPr>
        <w:t>Tucker</w:t>
      </w:r>
      <w:r>
        <w:rPr>
          <w:rFonts w:hint="eastAsia"/>
        </w:rPr>
        <w:t>分解类似于主成分分析（</w:t>
      </w:r>
      <w:r>
        <w:rPr>
          <w:rFonts w:hint="eastAsia"/>
        </w:rPr>
        <w:t>Principal Component Analysis</w:t>
      </w:r>
      <w:r>
        <w:rPr>
          <w:rFonts w:hint="eastAsia"/>
        </w:rPr>
        <w:t>），不过是高维度的</w:t>
      </w:r>
      <w:r>
        <w:rPr>
          <w:rFonts w:hint="eastAsia"/>
        </w:rPr>
        <w:t>PCA</w:t>
      </w:r>
      <w:r>
        <w:rPr>
          <w:rFonts w:hint="eastAsia"/>
        </w:rPr>
        <w:t>。通过</w:t>
      </w:r>
      <w:r>
        <w:rPr>
          <w:rFonts w:hint="eastAsia"/>
        </w:rPr>
        <w:t>Tucker</w:t>
      </w:r>
      <w:r>
        <w:rPr>
          <w:rFonts w:hint="eastAsia"/>
        </w:rPr>
        <w:t>分解，一个高阶的张量可以有多个因子矩阵近似表示，自然地实现了降维。</w:t>
      </w:r>
    </w:p>
    <w:p w14:paraId="7773F51D" w14:textId="77777777" w:rsidR="0040329A" w:rsidRDefault="0040329A" w:rsidP="0040329A">
      <w:pPr>
        <w:pStyle w:val="DisplayEquationAurora"/>
        <w:ind w:firstLineChars="200" w:firstLine="480"/>
        <w:jc w:val="both"/>
      </w:pPr>
      <w:r>
        <w:rPr>
          <w:rFonts w:hint="eastAsia"/>
        </w:rPr>
        <w:lastRenderedPageBreak/>
        <w:t>因为源数据和目标域数据的分布有差异，但是同为情感脑电数据又肯定有相似的地方，所以直观地可以源域与目标域数据通过</w:t>
      </w:r>
      <w:r>
        <w:rPr>
          <w:rFonts w:hint="eastAsia"/>
        </w:rPr>
        <w:t>Tucker</w:t>
      </w:r>
      <w:r>
        <w:rPr>
          <w:rFonts w:hint="eastAsia"/>
        </w:rPr>
        <w:t>分解为共享与非共享的两部分，一个粗略的目标函数可以表示为</w:t>
      </w:r>
    </w:p>
    <w:p w14:paraId="368F4D4D" w14:textId="77777777" w:rsidR="0040329A" w:rsidRDefault="0040329A" w:rsidP="0040329A">
      <w:pPr>
        <w:pStyle w:val="DisplayEquationAurora"/>
      </w:pPr>
      <w:r>
        <w:tab/>
      </w:r>
      <w:r w:rsidRPr="005A26F1">
        <w:rPr>
          <w:position w:val="-20"/>
        </w:rPr>
        <w:object w:dxaOrig="5328" w:dyaOrig="426" w14:anchorId="435B25F7">
          <v:shape id="_x0000_i1155" type="#_x0000_t75" style="width:266.5pt;height:21.5pt" o:ole="">
            <v:imagedata r:id="rId233" o:title=""/>
          </v:shape>
          <o:OLEObject Type="Embed" ProgID="Equation.Ribbit" ShapeID="_x0000_i1155" DrawAspect="Content" ObjectID="_1835027234" r:id="rId234"/>
        </w:object>
      </w:r>
      <w:r>
        <w:tab/>
      </w:r>
      <w:r>
        <w:fldChar w:fldCharType="begin"/>
      </w:r>
      <w:r>
        <w:instrText xml:space="preserve"> MACROBUTTON AuroraSupport.PasteReferenceOrEditStyle (</w:instrText>
      </w:r>
      <w:fldSimple w:instr=" SEQ Eq \* arabic \* MERGEFORMAT ">
        <w:r>
          <w:rPr>
            <w:noProof/>
          </w:rPr>
          <w:instrText>23</w:instrText>
        </w:r>
      </w:fldSimple>
      <w:r>
        <w:instrText>)</w:instrText>
      </w:r>
      <w:r>
        <w:fldChar w:fldCharType="begin">
          <w:fldData xml:space="preserve">YQB1AHIAbwByAGEALQBlAHEAdQBhAHQAaQBvAG4ALQBuAHUAbQBiAGUAcgA6ACwAKAAjAEUAMQAp
AA==
</w:fldData>
        </w:fldChar>
      </w:r>
      <w:r>
        <w:instrText xml:space="preserve"> ADDIN </w:instrText>
      </w:r>
      <w:r>
        <w:fldChar w:fldCharType="end"/>
      </w:r>
      <w:r>
        <w:fldChar w:fldCharType="end"/>
      </w:r>
    </w:p>
    <w:p w14:paraId="32954EE0" w14:textId="77777777" w:rsidR="0040329A" w:rsidRDefault="0040329A" w:rsidP="0040329A">
      <w:pPr>
        <w:pStyle w:val="DisplayEquationAurora"/>
        <w:jc w:val="both"/>
      </w:pPr>
      <w:r>
        <w:rPr>
          <w:rFonts w:hint="eastAsia"/>
        </w:rPr>
        <w:t>直观地，这个优化目标就是最小化源域与目标域与它们各自的</w:t>
      </w:r>
      <w:r>
        <w:rPr>
          <w:rFonts w:hint="eastAsia"/>
        </w:rPr>
        <w:t>Tucker</w:t>
      </w:r>
      <w:r>
        <w:rPr>
          <w:rFonts w:hint="eastAsia"/>
        </w:rPr>
        <w:t>分解之差。这里的</w:t>
      </w:r>
      <w:r w:rsidRPr="00A20A79">
        <w:rPr>
          <w:position w:val="-6"/>
        </w:rPr>
        <w:object w:dxaOrig="192" w:dyaOrig="250" w14:anchorId="1ACC468E">
          <v:shape id="_x0000_i1156" type="#_x0000_t75" style="width:9.35pt;height:12.15pt" o:ole="">
            <v:imagedata r:id="rId235" o:title=""/>
          </v:shape>
          <o:OLEObject Type="Embed" ProgID="Equation.Ribbit" ShapeID="_x0000_i1156" DrawAspect="Content" ObjectID="_1835027235" r:id="rId236"/>
        </w:object>
      </w:r>
      <w:r>
        <w:rPr>
          <w:rFonts w:hint="eastAsia"/>
        </w:rPr>
        <w:t>就是假设的共享的那部分子空间；</w:t>
      </w:r>
      <w:r w:rsidRPr="00A06ABD">
        <w:rPr>
          <w:position w:val="-6"/>
        </w:rPr>
        <w:object w:dxaOrig="222" w:dyaOrig="250" w14:anchorId="29BB768D">
          <v:shape id="_x0000_i1157" type="#_x0000_t75" style="width:11.2pt;height:12.15pt" o:ole="">
            <v:imagedata r:id="rId237" o:title=""/>
          </v:shape>
          <o:OLEObject Type="Embed" ProgID="Equation.Ribbit" ShapeID="_x0000_i1157" DrawAspect="Content" ObjectID="_1835027236" r:id="rId238"/>
        </w:object>
      </w:r>
      <w:r>
        <w:rPr>
          <w:rFonts w:hint="eastAsia"/>
        </w:rPr>
        <w:t>和</w:t>
      </w:r>
      <w:r w:rsidRPr="00A06ABD">
        <w:rPr>
          <w:position w:val="-6"/>
        </w:rPr>
        <w:object w:dxaOrig="208" w:dyaOrig="250" w14:anchorId="17BFC535">
          <v:shape id="_x0000_i1158" type="#_x0000_t75" style="width:10.3pt;height:12.15pt" o:ole="">
            <v:imagedata r:id="rId239" o:title=""/>
          </v:shape>
          <o:OLEObject Type="Embed" ProgID="Equation.Ribbit" ShapeID="_x0000_i1158" DrawAspect="Content" ObjectID="_1835027237" r:id="rId240"/>
        </w:object>
      </w:r>
      <w:r>
        <w:rPr>
          <w:rFonts w:hint="eastAsia"/>
        </w:rPr>
        <w:t>分别对应源域和目标域中非共享的部分。</w:t>
      </w:r>
      <w:r w:rsidRPr="006362E4">
        <w:rPr>
          <w:position w:val="-8"/>
        </w:rPr>
        <w:object w:dxaOrig="528" w:dyaOrig="278" w14:anchorId="32FD4EC2">
          <v:shape id="_x0000_i1159" type="#_x0000_t75" style="width:26.2pt;height:14.05pt" o:ole="">
            <v:imagedata r:id="rId241" o:title=""/>
          </v:shape>
          <o:OLEObject Type="Embed" ProgID="Equation.Ribbit" ShapeID="_x0000_i1159" DrawAspect="Content" ObjectID="_1835027238" r:id="rId242"/>
        </w:object>
      </w:r>
      <w:r>
        <w:rPr>
          <w:rFonts w:hint="eastAsia"/>
        </w:rPr>
        <w:t>表示对张量</w:t>
      </w:r>
      <w:r w:rsidRPr="00A20A79">
        <w:rPr>
          <w:position w:val="-6"/>
        </w:rPr>
        <w:object w:dxaOrig="192" w:dyaOrig="250" w14:anchorId="3AC32D69">
          <v:shape id="_x0000_i1160" type="#_x0000_t75" style="width:9.35pt;height:12.15pt" o:ole="">
            <v:imagedata r:id="rId235" o:title=""/>
          </v:shape>
          <o:OLEObject Type="Embed" ProgID="Equation.Ribbit" ShapeID="_x0000_i1160" DrawAspect="Content" ObjectID="_1835027239" r:id="rId243"/>
        </w:object>
      </w:r>
      <w:r>
        <w:rPr>
          <w:rFonts w:hint="eastAsia"/>
        </w:rPr>
        <w:t>施加的某种约束。</w:t>
      </w:r>
    </w:p>
    <w:p w14:paraId="24FFC14A" w14:textId="77777777" w:rsidR="0040329A" w:rsidRDefault="0040329A" w:rsidP="0040329A">
      <w:pPr>
        <w:pStyle w:val="DisplayEquationAurora"/>
        <w:ind w:firstLineChars="200" w:firstLine="480"/>
        <w:jc w:val="both"/>
      </w:pPr>
      <w:r>
        <w:rPr>
          <w:rFonts w:hint="eastAsia"/>
        </w:rPr>
        <w:t>更一般地，这种共享的子空间需要通过一个映射来得到，假设张量</w:t>
      </w:r>
      <w:r w:rsidRPr="00A06ABD">
        <w:rPr>
          <w:position w:val="-6"/>
        </w:rPr>
        <w:object w:dxaOrig="282" w:dyaOrig="260" w14:anchorId="6CB1F32D">
          <v:shape id="_x0000_i1161" type="#_x0000_t75" style="width:14.05pt;height:13.1pt" o:ole="">
            <v:imagedata r:id="rId244" o:title=""/>
          </v:shape>
          <o:OLEObject Type="Embed" ProgID="Equation.Ribbit" ShapeID="_x0000_i1161" DrawAspect="Content" ObjectID="_1835027240" r:id="rId245"/>
        </w:object>
      </w:r>
      <w:r>
        <w:rPr>
          <w:rFonts w:hint="eastAsia"/>
        </w:rPr>
        <w:t>是线性映射，那么实现源域与目标域数据在新的共享子空间中对齐的目标函数为</w:t>
      </w:r>
    </w:p>
    <w:p w14:paraId="02A70C87" w14:textId="77777777" w:rsidR="0040329A" w:rsidRDefault="0040329A" w:rsidP="0040329A">
      <w:pPr>
        <w:pStyle w:val="DisplayEquationAurora"/>
      </w:pPr>
      <w:r>
        <w:tab/>
      </w:r>
      <w:r w:rsidRPr="00A06ABD">
        <w:rPr>
          <w:position w:val="-20"/>
        </w:rPr>
        <w:object w:dxaOrig="7076" w:dyaOrig="426" w14:anchorId="01CB03FB">
          <v:shape id="_x0000_i1162" type="#_x0000_t75" style="width:353.45pt;height:21.5pt" o:ole="">
            <v:imagedata r:id="rId246" o:title=""/>
          </v:shape>
          <o:OLEObject Type="Embed" ProgID="Equation.Ribbit" ShapeID="_x0000_i1162" DrawAspect="Content" ObjectID="_1835027241" r:id="rId247"/>
        </w:object>
      </w:r>
      <w:r>
        <w:tab/>
      </w:r>
      <w:bookmarkStart w:id="5" w:name="R_eq_BAF79B5D5D67478C9AF17C20559BE907"/>
      <w:r>
        <w:fldChar w:fldCharType="begin"/>
      </w:r>
      <w:r>
        <w:instrText xml:space="preserve"> MACROBUTTON AuroraSupport.PasteReferenceOrEditStyle (</w:instrText>
      </w:r>
      <w:fldSimple w:instr=" SEQ Eq \* arabic \* MERGEFORMAT ">
        <w:r>
          <w:rPr>
            <w:noProof/>
          </w:rPr>
          <w:instrText>24</w:instrText>
        </w:r>
      </w:fldSimple>
      <w:r>
        <w:instrText>)</w:instrText>
      </w:r>
      <w:r>
        <w:fldChar w:fldCharType="begin">
          <w:fldData xml:space="preserve">YQB1AHIAbwByAGEALQBlAHEAdQBhAHQAaQBvAG4ALQBuAHUAbQBiAGUAcgA6AFIAXwBlAHEAXwBC
AEEARgA3ADkAQgA1AEQANQBEADYANwA0ADcAOABDADkAQQBGADEANwBDADIAMAA1ADUAOQBCAEUA
OQAwADcALAAoACMARQAxACkA
</w:fldData>
        </w:fldChar>
      </w:r>
      <w:r>
        <w:instrText xml:space="preserve"> ADDIN </w:instrText>
      </w:r>
      <w:r>
        <w:fldChar w:fldCharType="end"/>
      </w:r>
      <w:r>
        <w:fldChar w:fldCharType="end"/>
      </w:r>
      <w:bookmarkEnd w:id="5"/>
    </w:p>
    <w:p w14:paraId="5D9845F2" w14:textId="77777777" w:rsidR="0040329A" w:rsidRDefault="0040329A" w:rsidP="0040329A">
      <w:pPr>
        <w:pStyle w:val="DisplayEquationAurora"/>
        <w:jc w:val="both"/>
      </w:pPr>
      <w:r>
        <w:rPr>
          <w:rFonts w:hint="eastAsia"/>
        </w:rPr>
        <w:t>张量</w:t>
      </w:r>
      <w:r w:rsidRPr="00B769B7">
        <w:rPr>
          <w:position w:val="-6"/>
        </w:rPr>
        <w:object w:dxaOrig="282" w:dyaOrig="260" w14:anchorId="646466C2">
          <v:shape id="_x0000_i1163" type="#_x0000_t75" style="width:14.05pt;height:13.1pt" o:ole="">
            <v:imagedata r:id="rId244" o:title=""/>
          </v:shape>
          <o:OLEObject Type="Embed" ProgID="Equation.Ribbit" ShapeID="_x0000_i1163" DrawAspect="Content" ObjectID="_1835027242" r:id="rId248"/>
        </w:object>
      </w:r>
      <w:r>
        <w:rPr>
          <w:rFonts w:hint="eastAsia"/>
        </w:rPr>
        <w:t>由一系列变换矩阵</w:t>
      </w:r>
      <w:r w:rsidRPr="00B769B7">
        <w:rPr>
          <w:position w:val="-6"/>
        </w:rPr>
        <w:object w:dxaOrig="476" w:dyaOrig="288" w14:anchorId="7AC7119E">
          <v:shape id="_x0000_i1164" type="#_x0000_t75" style="width:23.4pt;height:14.05pt" o:ole="">
            <v:imagedata r:id="rId249" o:title=""/>
          </v:shape>
          <o:OLEObject Type="Embed" ProgID="Equation.Ribbit" ShapeID="_x0000_i1164" DrawAspect="Content" ObjectID="_1835027243" r:id="rId250"/>
        </w:object>
      </w:r>
      <w:r>
        <w:rPr>
          <w:rFonts w:hint="eastAsia"/>
        </w:rPr>
        <w:t>组成，其功能在于使得变换后的源域数据尽可能与目标域的数据分布对齐。</w:t>
      </w:r>
      <w:r w:rsidRPr="006362E4">
        <w:rPr>
          <w:position w:val="-8"/>
        </w:rPr>
        <w:object w:dxaOrig="720" w:dyaOrig="278" w14:anchorId="41FBD5E1">
          <v:shape id="_x0000_i1165" type="#_x0000_t75" style="width:36.45pt;height:14.05pt" o:ole="">
            <v:imagedata r:id="rId251" o:title=""/>
          </v:shape>
          <o:OLEObject Type="Embed" ProgID="Equation.Ribbit" ShapeID="_x0000_i1165" DrawAspect="Content" ObjectID="_1835027244" r:id="rId252"/>
        </w:object>
      </w:r>
      <w:r>
        <w:rPr>
          <w:rFonts w:hint="eastAsia"/>
        </w:rPr>
        <w:t>表示对子空间变换张量</w:t>
      </w:r>
      <w:r w:rsidRPr="006362E4">
        <w:rPr>
          <w:position w:val="-6"/>
        </w:rPr>
        <w:object w:dxaOrig="282" w:dyaOrig="260" w14:anchorId="7548FFC3">
          <v:shape id="_x0000_i1166" type="#_x0000_t75" style="width:14.05pt;height:13.1pt" o:ole="">
            <v:imagedata r:id="rId244" o:title=""/>
          </v:shape>
          <o:OLEObject Type="Embed" ProgID="Equation.Ribbit" ShapeID="_x0000_i1166" DrawAspect="Content" ObjectID="_1835027245" r:id="rId253"/>
        </w:object>
      </w:r>
      <w:r>
        <w:rPr>
          <w:rFonts w:hint="eastAsia"/>
        </w:rPr>
        <w:t>施加的某种约束。目标函数</w:t>
      </w:r>
      <w:fldSimple w:instr=" REF R_eq_BAF79B5D5D67478C9AF17C20559BE907 \* MERGEFORMAT ">
        <w:r>
          <w:t>(</w:t>
        </w:r>
        <w:r>
          <w:rPr>
            <w:noProof/>
          </w:rPr>
          <w:t>24</w:t>
        </w:r>
        <w:r>
          <w:t>)</w:t>
        </w:r>
      </w:fldSimple>
      <w:r>
        <w:rPr>
          <w:rFonts w:hint="eastAsia"/>
        </w:rPr>
        <w:t>可以在交替优化框架下实现求解。</w:t>
      </w:r>
    </w:p>
    <w:p w14:paraId="35C049E1" w14:textId="77777777" w:rsidR="0040329A" w:rsidRPr="00723CD7" w:rsidRDefault="0040329A" w:rsidP="0040329A">
      <w:pPr>
        <w:pStyle w:val="DisplayEquationAurora"/>
        <w:spacing w:beforeLines="50" w:before="156" w:afterLines="50" w:after="156"/>
        <w:ind w:firstLineChars="200" w:firstLine="482"/>
        <w:jc w:val="both"/>
        <w:rPr>
          <w:b/>
        </w:rPr>
      </w:pPr>
      <w:r w:rsidRPr="002A5E02">
        <w:rPr>
          <w:rFonts w:hint="eastAsia"/>
          <w:b/>
        </w:rPr>
        <w:t>（</w:t>
      </w:r>
      <w:r w:rsidRPr="002A5E02">
        <w:rPr>
          <w:rFonts w:hint="eastAsia"/>
          <w:b/>
        </w:rPr>
        <w:t>4</w:t>
      </w:r>
      <w:r w:rsidRPr="002A5E02">
        <w:rPr>
          <w:rFonts w:hint="eastAsia"/>
          <w:b/>
        </w:rPr>
        <w:t>）情感脑电识别中的“负迁移”与“类别不平衡问题”。</w:t>
      </w:r>
    </w:p>
    <w:p w14:paraId="2CDF1BF9" w14:textId="77777777" w:rsidR="0040329A" w:rsidRDefault="0040329A" w:rsidP="0040329A">
      <w:pPr>
        <w:pStyle w:val="DisplayEquationAurora"/>
        <w:ind w:firstLineChars="200" w:firstLine="480"/>
        <w:jc w:val="both"/>
      </w:pPr>
      <w:r>
        <w:rPr>
          <w:rFonts w:hint="eastAsia"/>
        </w:rPr>
        <w:t>在目标域使用如下所示的半监督标签传播算法来得到未标记样本的粗略的类别情况，该目标函数同时强调对已标记样本的标签与数据流形信息的忠实：</w:t>
      </w:r>
    </w:p>
    <w:p w14:paraId="0640F421" w14:textId="77777777" w:rsidR="0040329A" w:rsidRDefault="0040329A" w:rsidP="0040329A">
      <w:pPr>
        <w:pStyle w:val="DisplayEquationAurora"/>
      </w:pPr>
      <w:r>
        <w:tab/>
      </w:r>
      <w:r w:rsidRPr="00202758">
        <w:rPr>
          <w:position w:val="-38"/>
        </w:rPr>
        <w:object w:dxaOrig="5608" w:dyaOrig="894" w14:anchorId="0C88D2AE">
          <v:shape id="_x0000_i1167" type="#_x0000_t75" style="width:280.5pt;height:44.9pt" o:ole="">
            <v:imagedata r:id="rId254" o:title=""/>
          </v:shape>
          <o:OLEObject Type="Embed" ProgID="Equation.Ribbit" ShapeID="_x0000_i1167" DrawAspect="Content" ObjectID="_1835027246" r:id="rId255"/>
        </w:object>
      </w:r>
      <w:r>
        <w:tab/>
      </w:r>
      <w:bookmarkStart w:id="6" w:name="R_eq_4DCD8809C28947D88DE0DAEBB89A680D"/>
      <w:r>
        <w:fldChar w:fldCharType="begin"/>
      </w:r>
      <w:r>
        <w:instrText xml:space="preserve"> MACROBUTTON AuroraSupport.PasteReferenceOrEditStyle (</w:instrText>
      </w:r>
      <w:fldSimple w:instr=" SEQ Eq \* arabic \* MERGEFORMAT ">
        <w:r>
          <w:rPr>
            <w:noProof/>
          </w:rPr>
          <w:instrText>25</w:instrText>
        </w:r>
      </w:fldSimple>
      <w:r>
        <w:instrText>)</w:instrText>
      </w:r>
      <w:r>
        <w:fldChar w:fldCharType="begin">
          <w:fldData xml:space="preserve">YQB1AHIAbwByAGEALQBlAHEAdQBhAHQAaQBvAG4ALQBuAHUAbQBiAGUAcgA6AFIAXwBlAHEAXwA0
AEQAQwBEADgAOAAwADkAQwAyADgAOQA0ADcARAA4ADgARABFADAARABBAEUAQgBCADgAOQBBADYA
OAAwAEQALAAoACMARQAxACkA
</w:fldData>
        </w:fldChar>
      </w:r>
      <w:r>
        <w:instrText xml:space="preserve"> ADDIN </w:instrText>
      </w:r>
      <w:r>
        <w:fldChar w:fldCharType="end"/>
      </w:r>
      <w:r>
        <w:fldChar w:fldCharType="end"/>
      </w:r>
      <w:bookmarkEnd w:id="6"/>
    </w:p>
    <w:p w14:paraId="04E25335" w14:textId="77777777" w:rsidR="0040329A" w:rsidRPr="00D348C1" w:rsidRDefault="0040329A" w:rsidP="0040329A">
      <w:pPr>
        <w:pStyle w:val="DisplayEquationAurora"/>
        <w:jc w:val="both"/>
      </w:pPr>
      <w:r>
        <w:rPr>
          <w:rFonts w:hint="eastAsia"/>
        </w:rPr>
        <w:t>这里的</w:t>
      </w:r>
      <w:r w:rsidRPr="00723106">
        <w:rPr>
          <w:position w:val="-6"/>
        </w:rPr>
        <w:object w:dxaOrig="214" w:dyaOrig="244" w14:anchorId="780713FB">
          <v:shape id="_x0000_i1168" type="#_x0000_t75" style="width:10.3pt;height:12.15pt" o:ole="">
            <v:imagedata r:id="rId256" o:title=""/>
          </v:shape>
          <o:OLEObject Type="Embed" ProgID="Equation.Ribbit" ShapeID="_x0000_i1168" DrawAspect="Content" ObjectID="_1835027247" r:id="rId257"/>
        </w:object>
      </w:r>
      <w:r>
        <w:rPr>
          <w:rFonts w:hint="eastAsia"/>
        </w:rPr>
        <w:t>由初始数据的标记信息给出，</w:t>
      </w:r>
      <w:r w:rsidRPr="004E337F">
        <w:rPr>
          <w:position w:val="-6"/>
        </w:rPr>
        <w:object w:dxaOrig="234" w:dyaOrig="244" w14:anchorId="42967BEB">
          <v:shape id="_x0000_i1169" type="#_x0000_t75" style="width:12.15pt;height:12.15pt" o:ole="">
            <v:imagedata r:id="rId258" o:title=""/>
          </v:shape>
          <o:OLEObject Type="Embed" ProgID="Equation.Ribbit" ShapeID="_x0000_i1169" DrawAspect="Content" ObjectID="_1835027248" r:id="rId259"/>
        </w:object>
      </w:r>
      <w:r>
        <w:rPr>
          <w:rFonts w:hint="eastAsia"/>
        </w:rPr>
        <w:t>对应目标域中第</w:t>
      </w:r>
      <w:r w:rsidRPr="00E72C4F">
        <w:rPr>
          <w:position w:val="-6"/>
        </w:rPr>
        <w:object w:dxaOrig="82" w:dyaOrig="240" w14:anchorId="221CCA67">
          <v:shape id="_x0000_i1170" type="#_x0000_t75" style="width:3.75pt;height:12.15pt" o:ole="">
            <v:imagedata r:id="rId260" o:title=""/>
          </v:shape>
          <o:OLEObject Type="Embed" ProgID="Equation.Ribbit" ShapeID="_x0000_i1170" DrawAspect="Content" ObjectID="_1835027249" r:id="rId261"/>
        </w:object>
      </w:r>
      <w:r>
        <w:rPr>
          <w:rFonts w:hint="eastAsia"/>
        </w:rPr>
        <w:t>个样本的类别，一般采用</w:t>
      </w:r>
      <w:r w:rsidRPr="00723106">
        <w:rPr>
          <w:position w:val="-6"/>
        </w:rPr>
        <w:object w:dxaOrig="1056" w:dyaOrig="252" w14:anchorId="458D97B3">
          <v:shape id="_x0000_i1171" type="#_x0000_t75" style="width:52.35pt;height:12.15pt" o:ole="">
            <v:imagedata r:id="rId262" o:title=""/>
          </v:shape>
          <o:OLEObject Type="Embed" ProgID="Equation.Ribbit" ShapeID="_x0000_i1171" DrawAspect="Content" ObjectID="_1835027250" r:id="rId263"/>
        </w:object>
      </w:r>
      <w:r>
        <w:rPr>
          <w:rFonts w:hint="eastAsia"/>
        </w:rPr>
        <w:t>形式给出。将</w:t>
      </w:r>
      <w:fldSimple w:instr=" REF R_eq_4DCD8809C28947D88DE0DAEBB89A680D \* MERGEFORMAT ">
        <w:r>
          <w:t>(</w:t>
        </w:r>
        <w:r>
          <w:rPr>
            <w:noProof/>
          </w:rPr>
          <w:t>25</w:t>
        </w:r>
        <w:r>
          <w:t>)</w:t>
        </w:r>
      </w:fldSimple>
      <w:r>
        <w:rPr>
          <w:rFonts w:hint="eastAsia"/>
        </w:rPr>
        <w:t>式写成矩阵形式并求导，可以求得聚类标识矩阵</w:t>
      </w:r>
      <w:r w:rsidRPr="0079789F">
        <w:rPr>
          <w:position w:val="-6"/>
        </w:rPr>
        <w:object w:dxaOrig="170" w:dyaOrig="242" w14:anchorId="64019667">
          <v:shape id="_x0000_i1172" type="#_x0000_t75" style="width:8.4pt;height:12.15pt" o:ole="">
            <v:imagedata r:id="rId264" o:title=""/>
          </v:shape>
          <o:OLEObject Type="Embed" ProgID="Equation.Ribbit" ShapeID="_x0000_i1172" DrawAspect="Content" ObjectID="_1835027251" r:id="rId265"/>
        </w:object>
      </w:r>
      <w:r>
        <w:rPr>
          <w:rFonts w:hint="eastAsia"/>
        </w:rPr>
        <w:t>。在求得聚类标识矩阵</w:t>
      </w:r>
      <w:r w:rsidRPr="0079789F">
        <w:rPr>
          <w:position w:val="-6"/>
        </w:rPr>
        <w:object w:dxaOrig="170" w:dyaOrig="242" w14:anchorId="2BF3C83C">
          <v:shape id="_x0000_i1173" type="#_x0000_t75" style="width:8.4pt;height:12.15pt" o:ole="">
            <v:imagedata r:id="rId264" o:title=""/>
          </v:shape>
          <o:OLEObject Type="Embed" ProgID="Equation.Ribbit" ShapeID="_x0000_i1173" DrawAspect="Content" ObjectID="_1835027252" r:id="rId266"/>
        </w:object>
      </w:r>
      <w:r>
        <w:rPr>
          <w:rFonts w:hint="eastAsia"/>
        </w:rPr>
        <w:t>之后，我们可以得到目标域中每个无标记样本的大致类别信息，这里以</w:t>
      </w:r>
      <w:r w:rsidRPr="00D348C1">
        <w:rPr>
          <w:position w:val="-6"/>
        </w:rPr>
        <w:object w:dxaOrig="225" w:dyaOrig="252" w14:anchorId="42555EF8">
          <v:shape id="_x0000_i1174" type="#_x0000_t75" style="width:11.2pt;height:12.15pt" o:ole="">
            <v:imagedata r:id="rId267" o:title=""/>
          </v:shape>
          <o:OLEObject Type="Embed" ProgID="Equation.Ribbit" ShapeID="_x0000_i1174" DrawAspect="Content" ObjectID="_1835027253" r:id="rId268"/>
        </w:object>
      </w:r>
      <w:r>
        <w:rPr>
          <w:rFonts w:hint="eastAsia"/>
        </w:rPr>
        <w:t>表示根据</w:t>
      </w:r>
      <w:fldSimple w:instr=" REF R_eq_4DCD8809C28947D88DE0DAEBB89A680D \* MERGEFORMAT ">
        <w:r>
          <w:t>(</w:t>
        </w:r>
        <w:r>
          <w:rPr>
            <w:noProof/>
          </w:rPr>
          <w:t>25</w:t>
        </w:r>
        <w:r>
          <w:t>)</w:t>
        </w:r>
      </w:fldSimple>
      <w:r>
        <w:rPr>
          <w:rFonts w:hint="eastAsia"/>
        </w:rPr>
        <w:t>式估计出来的目标域样本</w:t>
      </w:r>
      <w:r w:rsidRPr="00D348C1">
        <w:rPr>
          <w:position w:val="-6"/>
        </w:rPr>
        <w:object w:dxaOrig="154" w:dyaOrig="190" w14:anchorId="60291A45">
          <v:shape id="_x0000_i1175" type="#_x0000_t75" style="width:7.5pt;height:9.35pt" o:ole="">
            <v:imagedata r:id="rId269" o:title=""/>
          </v:shape>
          <o:OLEObject Type="Embed" ProgID="Equation.Ribbit" ShapeID="_x0000_i1175" DrawAspect="Content" ObjectID="_1835027254" r:id="rId270"/>
        </w:object>
      </w:r>
      <w:r>
        <w:rPr>
          <w:rFonts w:hint="eastAsia"/>
        </w:rPr>
        <w:t>的类别。</w:t>
      </w:r>
    </w:p>
    <w:p w14:paraId="799EDB16" w14:textId="77777777" w:rsidR="0040329A" w:rsidRDefault="0040329A" w:rsidP="0040329A">
      <w:pPr>
        <w:pStyle w:val="DisplayEquationAurora"/>
        <w:ind w:firstLineChars="200" w:firstLine="480"/>
        <w:jc w:val="both"/>
      </w:pPr>
      <w:r>
        <w:rPr>
          <w:rFonts w:hint="eastAsia"/>
        </w:rPr>
        <w:t>我们考虑一般意义下的多源域（</w:t>
      </w:r>
      <w:r w:rsidRPr="004E337F">
        <w:rPr>
          <w:position w:val="-6"/>
        </w:rPr>
        <w:object w:dxaOrig="221" w:dyaOrig="246" w14:anchorId="23E1C287">
          <v:shape id="_x0000_i1176" type="#_x0000_t75" style="width:11.2pt;height:12.15pt" o:ole="">
            <v:imagedata r:id="rId166" o:title=""/>
          </v:shape>
          <o:OLEObject Type="Embed" ProgID="Equation.Ribbit" ShapeID="_x0000_i1176" DrawAspect="Content" ObjectID="_1835027255" r:id="rId271"/>
        </w:object>
      </w:r>
      <w:r>
        <w:rPr>
          <w:rFonts w:hint="eastAsia"/>
        </w:rPr>
        <w:t>个）迁移学习情况。假设</w:t>
      </w:r>
      <w:r w:rsidRPr="00D348C1">
        <w:rPr>
          <w:position w:val="-6"/>
        </w:rPr>
        <w:object w:dxaOrig="144" w:dyaOrig="187" w14:anchorId="26F07961">
          <v:shape id="_x0000_i1177" type="#_x0000_t75" style="width:7.5pt;height:9.35pt" o:ole="">
            <v:imagedata r:id="rId272" o:title=""/>
          </v:shape>
          <o:OLEObject Type="Embed" ProgID="Equation.Ribbit" ShapeID="_x0000_i1177" DrawAspect="Content" ObjectID="_1835027256" r:id="rId273"/>
        </w:object>
      </w:r>
      <w:r>
        <w:rPr>
          <w:rFonts w:hint="eastAsia"/>
        </w:rPr>
        <w:t>是一个源域，</w:t>
      </w:r>
      <w:r w:rsidRPr="00D348C1">
        <w:rPr>
          <w:position w:val="-6"/>
        </w:rPr>
        <w:object w:dxaOrig="246" w:dyaOrig="187" w14:anchorId="726D4AE3">
          <v:shape id="_x0000_i1178" type="#_x0000_t75" style="width:12.15pt;height:9.35pt" o:ole="">
            <v:imagedata r:id="rId274" o:title=""/>
          </v:shape>
          <o:OLEObject Type="Embed" ProgID="Equation.Ribbit" ShapeID="_x0000_i1178" DrawAspect="Content" ObjectID="_1835027257" r:id="rId275"/>
        </w:object>
      </w:r>
      <w:r>
        <w:rPr>
          <w:rFonts w:hint="eastAsia"/>
        </w:rPr>
        <w:t>表示经源域</w:t>
      </w:r>
      <w:r w:rsidRPr="00D348C1">
        <w:rPr>
          <w:position w:val="-6"/>
        </w:rPr>
        <w:object w:dxaOrig="144" w:dyaOrig="187" w14:anchorId="65DEDFB2">
          <v:shape id="_x0000_i1179" type="#_x0000_t75" style="width:7.5pt;height:9.35pt" o:ole="">
            <v:imagedata r:id="rId272" o:title=""/>
          </v:shape>
          <o:OLEObject Type="Embed" ProgID="Equation.Ribbit" ShapeID="_x0000_i1179" DrawAspect="Content" ObjectID="_1835027258" r:id="rId276"/>
        </w:object>
      </w:r>
      <w:r>
        <w:rPr>
          <w:rFonts w:hint="eastAsia"/>
        </w:rPr>
        <w:t>数据训练得到的模型对目标域样本</w:t>
      </w:r>
      <w:r w:rsidRPr="00D348C1">
        <w:rPr>
          <w:position w:val="-6"/>
        </w:rPr>
        <w:object w:dxaOrig="154" w:dyaOrig="190" w14:anchorId="3238ABF9">
          <v:shape id="_x0000_i1180" type="#_x0000_t75" style="width:7.5pt;height:9.35pt" o:ole="">
            <v:imagedata r:id="rId269" o:title=""/>
          </v:shape>
          <o:OLEObject Type="Embed" ProgID="Equation.Ribbit" ShapeID="_x0000_i1180" DrawAspect="Content" ObjectID="_1835027259" r:id="rId277"/>
        </w:object>
      </w:r>
      <w:r>
        <w:rPr>
          <w:rFonts w:hint="eastAsia"/>
        </w:rPr>
        <w:t>的预测类别。对于源域</w:t>
      </w:r>
      <w:r w:rsidRPr="00D348C1">
        <w:rPr>
          <w:position w:val="-6"/>
        </w:rPr>
        <w:object w:dxaOrig="144" w:dyaOrig="187" w14:anchorId="432A300C">
          <v:shape id="_x0000_i1181" type="#_x0000_t75" style="width:7.5pt;height:9.35pt" o:ole="">
            <v:imagedata r:id="rId272" o:title=""/>
          </v:shape>
          <o:OLEObject Type="Embed" ProgID="Equation.Ribbit" ShapeID="_x0000_i1181" DrawAspect="Content" ObjectID="_1835027260" r:id="rId278"/>
        </w:object>
      </w:r>
      <w:r>
        <w:rPr>
          <w:rFonts w:hint="eastAsia"/>
        </w:rPr>
        <w:t>中属于类簇</w:t>
      </w:r>
      <w:r w:rsidRPr="00E54B62">
        <w:rPr>
          <w:position w:val="-6"/>
        </w:rPr>
        <w:object w:dxaOrig="230" w:dyaOrig="250" w14:anchorId="448205DD">
          <v:shape id="_x0000_i1182" type="#_x0000_t75" style="width:11.2pt;height:12.15pt" o:ole="">
            <v:imagedata r:id="rId279" o:title=""/>
          </v:shape>
          <o:OLEObject Type="Embed" ProgID="Equation.Ribbit" ShapeID="_x0000_i1182" DrawAspect="Content" ObjectID="_1835027261" r:id="rId280"/>
        </w:object>
      </w:r>
      <w:r>
        <w:rPr>
          <w:rFonts w:hint="eastAsia"/>
        </w:rPr>
        <w:t>样本，一种较为合理的定义其权重的形式如下</w:t>
      </w:r>
    </w:p>
    <w:p w14:paraId="5E47DC18" w14:textId="77777777" w:rsidR="0040329A" w:rsidRDefault="0040329A" w:rsidP="0040329A">
      <w:pPr>
        <w:pStyle w:val="DisplayEquationAurora"/>
      </w:pPr>
      <w:r>
        <w:tab/>
      </w:r>
      <w:r w:rsidRPr="00C93E21">
        <w:rPr>
          <w:position w:val="-24"/>
        </w:rPr>
        <w:object w:dxaOrig="2622" w:dyaOrig="626" w14:anchorId="4B27D064">
          <v:shape id="_x0000_i1183" type="#_x0000_t75" style="width:130.9pt;height:30.85pt" o:ole="">
            <v:imagedata r:id="rId281" o:title=""/>
          </v:shape>
          <o:OLEObject Type="Embed" ProgID="Equation.Ribbit" ShapeID="_x0000_i1183" DrawAspect="Content" ObjectID="_1835027262" r:id="rId282"/>
        </w:object>
      </w:r>
      <w:r>
        <w:tab/>
      </w:r>
      <w:bookmarkStart w:id="7" w:name="R_eq_4E72B37A064F47D79D300AE9F13FA83B"/>
      <w:r>
        <w:fldChar w:fldCharType="begin"/>
      </w:r>
      <w:r>
        <w:instrText xml:space="preserve"> MACROBUTTON AuroraSupport.PasteReferenceOrEditStyle (</w:instrText>
      </w:r>
      <w:fldSimple w:instr=" SEQ Eq \* arabic \* MERGEFORMAT ">
        <w:r>
          <w:rPr>
            <w:noProof/>
          </w:rPr>
          <w:instrText>26</w:instrText>
        </w:r>
      </w:fldSimple>
      <w:r>
        <w:instrText>)</w:instrText>
      </w:r>
      <w:r>
        <w:fldChar w:fldCharType="begin">
          <w:fldData xml:space="preserve">YQB1AHIAbwByAGEALQBlAHEAdQBhAHQAaQBvAG4ALQBuAHUAbQBiAGUAcgA6AFIAXwBlAHEAXwA0
AEUANwAyAEIAMwA3AEEAMAA2ADQARgA0ADcARAA3ADkARAAzADAAMABBAEUAOQBGADEAMwBGAEEA
OAAzAEIALAAoACMARQAxACkA
</w:fldData>
        </w:fldChar>
      </w:r>
      <w:r>
        <w:instrText xml:space="preserve"> ADDIN </w:instrText>
      </w:r>
      <w:r>
        <w:fldChar w:fldCharType="end"/>
      </w:r>
      <w:r>
        <w:fldChar w:fldCharType="end"/>
      </w:r>
      <w:bookmarkEnd w:id="7"/>
    </w:p>
    <w:p w14:paraId="05D35D5D" w14:textId="77777777" w:rsidR="0040329A" w:rsidRDefault="0040329A" w:rsidP="0040329A">
      <w:pPr>
        <w:pStyle w:val="DisplayEquationAurora"/>
        <w:jc w:val="both"/>
      </w:pPr>
      <w:r>
        <w:rPr>
          <w:rFonts w:hint="eastAsia"/>
        </w:rPr>
        <w:t>其中</w:t>
      </w:r>
      <w:r w:rsidRPr="005E0336">
        <w:rPr>
          <w:position w:val="-8"/>
        </w:rPr>
        <w:object w:dxaOrig="814" w:dyaOrig="278" w14:anchorId="517275C0">
          <v:shape id="_x0000_i1184" type="#_x0000_t75" style="width:41.15pt;height:14.05pt" o:ole="">
            <v:imagedata r:id="rId283" o:title=""/>
          </v:shape>
          <o:OLEObject Type="Embed" ProgID="Equation.Ribbit" ShapeID="_x0000_i1184" DrawAspect="Content" ObjectID="_1835027263" r:id="rId284"/>
        </w:object>
      </w:r>
      <w:r>
        <w:rPr>
          <w:rFonts w:hint="eastAsia"/>
        </w:rPr>
        <w:t>为二值函数，如果</w:t>
      </w:r>
      <w:r w:rsidRPr="005E0336">
        <w:rPr>
          <w:position w:val="-6"/>
        </w:rPr>
        <w:object w:dxaOrig="128" w:dyaOrig="188" w14:anchorId="2F1C3665">
          <v:shape id="_x0000_i1185" type="#_x0000_t75" style="width:6.55pt;height:9.35pt" o:ole="">
            <v:imagedata r:id="rId285" o:title=""/>
          </v:shape>
          <o:OLEObject Type="Embed" ProgID="Equation.Ribbit" ShapeID="_x0000_i1185" DrawAspect="Content" ObjectID="_1835027264" r:id="rId286"/>
        </w:object>
      </w:r>
      <w:r>
        <w:rPr>
          <w:rFonts w:hint="eastAsia"/>
        </w:rPr>
        <w:t>与</w:t>
      </w:r>
      <w:r w:rsidRPr="005E0336">
        <w:rPr>
          <w:position w:val="-6"/>
        </w:rPr>
        <w:object w:dxaOrig="108" w:dyaOrig="248" w14:anchorId="685F8CE4">
          <v:shape id="_x0000_i1186" type="#_x0000_t75" style="width:5.6pt;height:12.15pt" o:ole="">
            <v:imagedata r:id="rId287" o:title=""/>
          </v:shape>
          <o:OLEObject Type="Embed" ProgID="Equation.Ribbit" ShapeID="_x0000_i1186" DrawAspect="Content" ObjectID="_1835027265" r:id="rId288"/>
        </w:object>
      </w:r>
      <w:r>
        <w:rPr>
          <w:rFonts w:hint="eastAsia"/>
        </w:rPr>
        <w:t>相同则值为</w:t>
      </w:r>
      <w:r>
        <w:rPr>
          <w:rFonts w:hint="eastAsia"/>
        </w:rPr>
        <w:t>1</w:t>
      </w:r>
      <w:r>
        <w:rPr>
          <w:rFonts w:hint="eastAsia"/>
        </w:rPr>
        <w:t>否则为</w:t>
      </w:r>
      <w:r>
        <w:rPr>
          <w:rFonts w:hint="eastAsia"/>
        </w:rPr>
        <w:t>0</w:t>
      </w:r>
      <w:r>
        <w:rPr>
          <w:rFonts w:hint="eastAsia"/>
        </w:rPr>
        <w:t>；</w:t>
      </w:r>
      <w:r w:rsidRPr="005E0336">
        <w:rPr>
          <w:position w:val="-8"/>
        </w:rPr>
        <w:object w:dxaOrig="332" w:dyaOrig="280" w14:anchorId="34ACFC9E">
          <v:shape id="_x0000_i1187" type="#_x0000_t75" style="width:16.85pt;height:14.05pt" o:ole="">
            <v:imagedata r:id="rId289" o:title=""/>
          </v:shape>
          <o:OLEObject Type="Embed" ProgID="Equation.Ribbit" ShapeID="_x0000_i1187" DrawAspect="Content" ObjectID="_1835027266" r:id="rId290"/>
        </w:object>
      </w:r>
      <w:r>
        <w:rPr>
          <w:rFonts w:hint="eastAsia"/>
        </w:rPr>
        <w:t>表示源域</w:t>
      </w:r>
      <w:r w:rsidRPr="00D348C1">
        <w:rPr>
          <w:position w:val="-6"/>
        </w:rPr>
        <w:object w:dxaOrig="144" w:dyaOrig="187" w14:anchorId="6B64018D">
          <v:shape id="_x0000_i1188" type="#_x0000_t75" style="width:7.5pt;height:9.35pt" o:ole="">
            <v:imagedata r:id="rId272" o:title=""/>
          </v:shape>
          <o:OLEObject Type="Embed" ProgID="Equation.Ribbit" ShapeID="_x0000_i1188" DrawAspect="Content" ObjectID="_1835027267" r:id="rId291"/>
        </w:object>
      </w:r>
      <w:r>
        <w:rPr>
          <w:rFonts w:hint="eastAsia"/>
        </w:rPr>
        <w:t>中类簇</w:t>
      </w:r>
      <w:r w:rsidRPr="00E54B62">
        <w:rPr>
          <w:position w:val="-6"/>
        </w:rPr>
        <w:object w:dxaOrig="230" w:dyaOrig="250" w14:anchorId="769C7B5A">
          <v:shape id="_x0000_i1189" type="#_x0000_t75" style="width:11.2pt;height:12.15pt" o:ole="">
            <v:imagedata r:id="rId279" o:title=""/>
          </v:shape>
          <o:OLEObject Type="Embed" ProgID="Equation.Ribbit" ShapeID="_x0000_i1189" DrawAspect="Content" ObjectID="_1835027268" r:id="rId292"/>
        </w:object>
      </w:r>
      <w:r>
        <w:rPr>
          <w:rFonts w:hint="eastAsia"/>
        </w:rPr>
        <w:t>所包含的样本数。</w:t>
      </w:r>
      <w:r w:rsidRPr="0090266C">
        <w:rPr>
          <w:position w:val="-8"/>
        </w:rPr>
        <w:object w:dxaOrig="482" w:dyaOrig="208" w14:anchorId="6C3512B8">
          <v:shape id="_x0000_i1190" type="#_x0000_t75" style="width:24.3pt;height:10.3pt" o:ole="">
            <v:imagedata r:id="rId293" o:title=""/>
          </v:shape>
          <o:OLEObject Type="Embed" ProgID="Equation.Ribbit" ShapeID="_x0000_i1190" DrawAspect="Content" ObjectID="_1835027269" r:id="rId294"/>
        </w:object>
      </w:r>
      <w:r>
        <w:rPr>
          <w:rFonts w:hint="eastAsia"/>
        </w:rPr>
        <w:t>衡量了通过</w:t>
      </w:r>
      <w:r w:rsidRPr="0090266C">
        <w:rPr>
          <w:rFonts w:hint="eastAsia"/>
          <w:b/>
        </w:rPr>
        <w:t>目标域标签传播</w:t>
      </w:r>
      <w:r>
        <w:rPr>
          <w:rFonts w:hint="eastAsia"/>
        </w:rPr>
        <w:t>与</w:t>
      </w:r>
      <w:r w:rsidRPr="00F905C0">
        <w:rPr>
          <w:b/>
          <w:position w:val="-6"/>
        </w:rPr>
        <w:object w:dxaOrig="144" w:dyaOrig="187" w14:anchorId="4B1C13C1">
          <v:shape id="_x0000_i1191" type="#_x0000_t75" style="width:7.5pt;height:9.35pt" o:ole="">
            <v:imagedata r:id="rId272" o:title=""/>
          </v:shape>
          <o:OLEObject Type="Embed" ProgID="Equation.Ribbit" ShapeID="_x0000_i1191" DrawAspect="Content" ObjectID="_1835027270" r:id="rId295"/>
        </w:object>
      </w:r>
      <w:r w:rsidRPr="00F905C0">
        <w:rPr>
          <w:rFonts w:hint="eastAsia"/>
          <w:b/>
        </w:rPr>
        <w:t>源域数据预测</w:t>
      </w:r>
      <w:r>
        <w:rPr>
          <w:rFonts w:hint="eastAsia"/>
        </w:rPr>
        <w:t>二者所得到的数据标签之间一致性的程度。</w:t>
      </w:r>
      <w:r w:rsidRPr="0090266C">
        <w:rPr>
          <w:position w:val="-8"/>
        </w:rPr>
        <w:object w:dxaOrig="482" w:dyaOrig="208" w14:anchorId="0F2EB725">
          <v:shape id="_x0000_i1192" type="#_x0000_t75" style="width:24.3pt;height:10.3pt" o:ole="">
            <v:imagedata r:id="rId293" o:title=""/>
          </v:shape>
          <o:OLEObject Type="Embed" ProgID="Equation.Ribbit" ShapeID="_x0000_i1192" DrawAspect="Content" ObjectID="_1835027271" r:id="rId296"/>
        </w:object>
      </w:r>
      <w:r>
        <w:rPr>
          <w:rFonts w:hint="eastAsia"/>
        </w:rPr>
        <w:t>值比较大的话，说明一致性程度高，</w:t>
      </w:r>
      <w:r>
        <w:rPr>
          <w:rFonts w:hint="eastAsia"/>
        </w:rPr>
        <w:lastRenderedPageBreak/>
        <w:t>该源域中的特定类簇与目标域数据分布较为接近；相反，</w:t>
      </w:r>
      <w:r w:rsidRPr="0090266C">
        <w:rPr>
          <w:position w:val="-8"/>
        </w:rPr>
        <w:object w:dxaOrig="482" w:dyaOrig="208" w14:anchorId="0E34CCBA">
          <v:shape id="_x0000_i1193" type="#_x0000_t75" style="width:24.3pt;height:10.3pt" o:ole="">
            <v:imagedata r:id="rId293" o:title=""/>
          </v:shape>
          <o:OLEObject Type="Embed" ProgID="Equation.Ribbit" ShapeID="_x0000_i1193" DrawAspect="Content" ObjectID="_1835027272" r:id="rId297"/>
        </w:object>
      </w:r>
      <w:r>
        <w:rPr>
          <w:rFonts w:hint="eastAsia"/>
        </w:rPr>
        <w:t>值比较小的话，该源域中的特定类簇与目标域数据分布相差较大。</w:t>
      </w:r>
    </w:p>
    <w:p w14:paraId="18B167B1" w14:textId="77777777" w:rsidR="0040329A" w:rsidRDefault="0040329A" w:rsidP="0040329A">
      <w:pPr>
        <w:pStyle w:val="DisplayEquationAurora"/>
        <w:ind w:firstLineChars="200" w:firstLine="480"/>
        <w:jc w:val="both"/>
      </w:pPr>
      <w:r>
        <w:rPr>
          <w:rFonts w:hint="eastAsia"/>
        </w:rPr>
        <w:t>很显然，</w:t>
      </w:r>
      <w:r w:rsidRPr="00F905C0">
        <w:rPr>
          <w:b/>
        </w:rPr>
        <w:fldChar w:fldCharType="begin"/>
      </w:r>
      <w:r w:rsidRPr="00F905C0">
        <w:rPr>
          <w:b/>
        </w:rPr>
        <w:instrText xml:space="preserve"> REF R_eq_4E72B37A064F47D79D300AE9F13FA83B \* MERGEFORMAT </w:instrText>
      </w:r>
      <w:r w:rsidRPr="00F905C0">
        <w:rPr>
          <w:b/>
        </w:rPr>
        <w:fldChar w:fldCharType="separate"/>
      </w:r>
      <w:r w:rsidRPr="00140666">
        <w:rPr>
          <w:b/>
        </w:rPr>
        <w:t>(</w:t>
      </w:r>
      <w:r w:rsidRPr="00140666">
        <w:rPr>
          <w:b/>
          <w:noProof/>
        </w:rPr>
        <w:t>26</w:t>
      </w:r>
      <w:r w:rsidRPr="00140666">
        <w:rPr>
          <w:b/>
        </w:rPr>
        <w:t>)</w:t>
      </w:r>
      <w:r w:rsidRPr="00F905C0">
        <w:rPr>
          <w:b/>
        </w:rPr>
        <w:fldChar w:fldCharType="end"/>
      </w:r>
      <w:r w:rsidRPr="00F905C0">
        <w:rPr>
          <w:rFonts w:hint="eastAsia"/>
          <w:b/>
        </w:rPr>
        <w:t>式定义的权重信息是基于源域数据与目标域数据在类簇水平上的对齐情况。这种权重是局部意义上的，这里的局部可以理解为数据的类簇，或者流形。</w:t>
      </w:r>
      <w:r w:rsidRPr="005D5E7D">
        <w:rPr>
          <w:rFonts w:hint="eastAsia"/>
        </w:rPr>
        <w:t>这种</w:t>
      </w:r>
      <w:r>
        <w:rPr>
          <w:rFonts w:hint="eastAsia"/>
        </w:rPr>
        <w:t>局部</w:t>
      </w:r>
      <w:r w:rsidRPr="005D5E7D">
        <w:rPr>
          <w:rFonts w:hint="eastAsia"/>
        </w:rPr>
        <w:t>权重</w:t>
      </w:r>
      <w:r>
        <w:rPr>
          <w:rFonts w:hint="eastAsia"/>
        </w:rPr>
        <w:t>一方面对源域样本的迁移能力进行了量化，可以降低不相关域样本带来的“负迁移”问题；另一方面，权重的定义考虑了类簇的大小，避免了大类别数据对小类别数据的淹没，降低了因“不平衡分类”的风险。</w:t>
      </w:r>
    </w:p>
    <w:p w14:paraId="68E3BFE6" w14:textId="262F773C" w:rsidR="0040329A" w:rsidRDefault="0040329A" w:rsidP="0040329A">
      <w:pPr>
        <w:pStyle w:val="DisplayEquationAurora"/>
        <w:spacing w:beforeLines="50" w:before="156"/>
        <w:jc w:val="center"/>
        <w:rPr>
          <w:noProof/>
        </w:rPr>
      </w:pPr>
      <w:r w:rsidRPr="00AB33A7">
        <w:rPr>
          <w:noProof/>
        </w:rPr>
        <w:drawing>
          <wp:inline distT="0" distB="0" distL="0" distR="0" wp14:anchorId="1A9EBD96" wp14:editId="74157FBC">
            <wp:extent cx="2962910" cy="1184275"/>
            <wp:effectExtent l="0" t="0" r="0" b="0"/>
            <wp:docPr id="6069180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2962910" cy="1184275"/>
                    </a:xfrm>
                    <a:prstGeom prst="rect">
                      <a:avLst/>
                    </a:prstGeom>
                    <a:noFill/>
                    <a:ln>
                      <a:noFill/>
                    </a:ln>
                  </pic:spPr>
                </pic:pic>
              </a:graphicData>
            </a:graphic>
          </wp:inline>
        </w:drawing>
      </w:r>
    </w:p>
    <w:p w14:paraId="0445C927" w14:textId="77777777" w:rsidR="0040329A" w:rsidRPr="00C458AC" w:rsidRDefault="0040329A" w:rsidP="0040329A">
      <w:pPr>
        <w:spacing w:afterLines="50" w:after="156" w:line="400" w:lineRule="atLeast"/>
        <w:jc w:val="center"/>
        <w:rPr>
          <w:rFonts w:eastAsia="楷体"/>
          <w:color w:val="000000"/>
          <w:sz w:val="22"/>
        </w:rPr>
      </w:pPr>
      <w:r w:rsidRPr="00C458AC">
        <w:rPr>
          <w:rFonts w:eastAsia="楷体" w:hint="eastAsia"/>
          <w:color w:val="000000"/>
          <w:sz w:val="22"/>
        </w:rPr>
        <w:t>图</w:t>
      </w:r>
      <w:r w:rsidRPr="00C458AC">
        <w:rPr>
          <w:rFonts w:eastAsia="楷体" w:hint="eastAsia"/>
          <w:color w:val="000000"/>
          <w:sz w:val="22"/>
        </w:rPr>
        <w:t xml:space="preserve">9 </w:t>
      </w:r>
      <w:r w:rsidRPr="00C458AC">
        <w:rPr>
          <w:rFonts w:eastAsia="楷体" w:hint="eastAsia"/>
          <w:color w:val="000000"/>
          <w:sz w:val="22"/>
        </w:rPr>
        <w:t>类簇水平上的源域局部权重计算方法示意图。</w:t>
      </w:r>
    </w:p>
    <w:p w14:paraId="0442948B" w14:textId="77777777" w:rsidR="0040329A" w:rsidRDefault="0040329A" w:rsidP="0040329A">
      <w:pPr>
        <w:pStyle w:val="DisplayEquationAurora"/>
        <w:ind w:firstLineChars="200" w:firstLine="480"/>
      </w:pPr>
      <w:r>
        <w:rPr>
          <w:rFonts w:hint="eastAsia"/>
        </w:rPr>
        <w:t>给定各源域中样本的权重（假定以</w:t>
      </w:r>
      <w:r w:rsidRPr="00E72C4F">
        <w:rPr>
          <w:position w:val="-8"/>
        </w:rPr>
        <w:object w:dxaOrig="259" w:dyaOrig="259" w14:anchorId="56DBD7F1">
          <v:shape id="_x0000_i1194" type="#_x0000_t75" style="width:13.1pt;height:13.1pt" o:ole="">
            <v:imagedata r:id="rId299" o:title=""/>
          </v:shape>
          <o:OLEObject Type="Embed" ProgID="Equation.Ribbit" ShapeID="_x0000_i1194" DrawAspect="Content" ObjectID="_1835027273" r:id="rId300"/>
        </w:object>
      </w:r>
      <w:r>
        <w:rPr>
          <w:rFonts w:hint="eastAsia"/>
        </w:rPr>
        <w:t>表述源域</w:t>
      </w:r>
      <w:r w:rsidRPr="00E72C4F">
        <w:rPr>
          <w:position w:val="-6"/>
        </w:rPr>
        <w:object w:dxaOrig="108" w:dyaOrig="188" w14:anchorId="4AF81816">
          <v:shape id="_x0000_i1195" type="#_x0000_t75" style="width:5.6pt;height:9.35pt" o:ole="">
            <v:imagedata r:id="rId301" o:title=""/>
          </v:shape>
          <o:OLEObject Type="Embed" ProgID="Equation.Ribbit" ShapeID="_x0000_i1195" DrawAspect="Content" ObjectID="_1835027274" r:id="rId302"/>
        </w:object>
      </w:r>
      <w:r>
        <w:rPr>
          <w:rFonts w:hint="eastAsia"/>
        </w:rPr>
        <w:t>中样本</w:t>
      </w:r>
      <w:r w:rsidRPr="00E72C4F">
        <w:rPr>
          <w:position w:val="-6"/>
        </w:rPr>
        <w:object w:dxaOrig="82" w:dyaOrig="240" w14:anchorId="2AC0CE2C">
          <v:shape id="_x0000_i1196" type="#_x0000_t75" style="width:3.75pt;height:12.15pt" o:ole="">
            <v:imagedata r:id="rId260" o:title=""/>
          </v:shape>
          <o:OLEObject Type="Embed" ProgID="Equation.Ribbit" ShapeID="_x0000_i1196" DrawAspect="Content" ObjectID="_1835027275" r:id="rId303"/>
        </w:object>
      </w:r>
      <w:r>
        <w:rPr>
          <w:rFonts w:hint="eastAsia"/>
        </w:rPr>
        <w:t>的权重），类似分类器集成的做法，目标域中第</w:t>
      </w:r>
      <w:r w:rsidRPr="00E72C4F">
        <w:rPr>
          <w:position w:val="-6"/>
        </w:rPr>
        <w:object w:dxaOrig="82" w:dyaOrig="240" w14:anchorId="41B24114">
          <v:shape id="_x0000_i1197" type="#_x0000_t75" style="width:3.75pt;height:12.15pt" o:ole="">
            <v:imagedata r:id="rId260" o:title=""/>
          </v:shape>
          <o:OLEObject Type="Embed" ProgID="Equation.Ribbit" ShapeID="_x0000_i1197" DrawAspect="Content" ObjectID="_1835027276" r:id="rId304"/>
        </w:object>
      </w:r>
      <w:r>
        <w:rPr>
          <w:rFonts w:hint="eastAsia"/>
        </w:rPr>
        <w:t>个样本的预测标签可以按照如下方式得到</w:t>
      </w:r>
    </w:p>
    <w:p w14:paraId="094954E4" w14:textId="77777777" w:rsidR="0040329A" w:rsidRDefault="0040329A" w:rsidP="0040329A">
      <w:pPr>
        <w:pStyle w:val="DisplayEquationAurora"/>
      </w:pPr>
      <w:r>
        <w:tab/>
      </w:r>
      <w:r w:rsidRPr="00E72C4F">
        <w:rPr>
          <w:position w:val="-30"/>
        </w:rPr>
        <w:object w:dxaOrig="1450" w:dyaOrig="730" w14:anchorId="6E7786F6">
          <v:shape id="_x0000_i1198" type="#_x0000_t75" style="width:72.95pt;height:36.45pt" o:ole="">
            <v:imagedata r:id="rId305" o:title=""/>
          </v:shape>
          <o:OLEObject Type="Embed" ProgID="Equation.Ribbit" ShapeID="_x0000_i1198" DrawAspect="Content" ObjectID="_1835027277" r:id="rId306"/>
        </w:object>
      </w:r>
      <w:r>
        <w:tab/>
      </w:r>
      <w:bookmarkStart w:id="8" w:name="R_eq_3FBFC231994B4ACB9C1C77F7016CD601"/>
      <w:r>
        <w:fldChar w:fldCharType="begin"/>
      </w:r>
      <w:r>
        <w:instrText xml:space="preserve"> MACROBUTTON AuroraSupport.PasteReferenceOrEditStyle (</w:instrText>
      </w:r>
      <w:fldSimple w:instr=" SEQ Eq \* arabic \* MERGEFORMAT ">
        <w:r>
          <w:rPr>
            <w:noProof/>
          </w:rPr>
          <w:instrText>27</w:instrText>
        </w:r>
      </w:fldSimple>
      <w:r>
        <w:instrText>)</w:instrText>
      </w:r>
      <w:r>
        <w:fldChar w:fldCharType="begin">
          <w:fldData xml:space="preserve">YQB1AHIAbwByAGEALQBlAHEAdQBhAHQAaQBvAG4ALQBuAHUAbQBiAGUAcgA6AFIAXwBlAHEAXwAz
AEYAQgBGAEMAMgAzADEAOQA5ADQAQgA0AEEAQwBCADkAQwAxAEMANwA3AEYANwAwADEANgBDAEQA
NgAwADEALAAoACMARQAxACkA
</w:fldData>
        </w:fldChar>
      </w:r>
      <w:r>
        <w:instrText xml:space="preserve"> ADDIN </w:instrText>
      </w:r>
      <w:r>
        <w:fldChar w:fldCharType="end"/>
      </w:r>
      <w:r>
        <w:fldChar w:fldCharType="end"/>
      </w:r>
      <w:bookmarkEnd w:id="8"/>
    </w:p>
    <w:p w14:paraId="5D4A71BD" w14:textId="77777777" w:rsidR="0040329A" w:rsidRDefault="0040329A" w:rsidP="0040329A">
      <w:pPr>
        <w:pStyle w:val="DisplayEquationAurora"/>
      </w:pPr>
      <w:r>
        <w:rPr>
          <w:rFonts w:hint="eastAsia"/>
        </w:rPr>
        <w:t>这里</w:t>
      </w:r>
      <w:r w:rsidRPr="00F905C0">
        <w:rPr>
          <w:position w:val="-8"/>
        </w:rPr>
        <w:object w:dxaOrig="218" w:dyaOrig="270" w14:anchorId="7A817E61">
          <v:shape id="_x0000_i1199" type="#_x0000_t75" style="width:11.2pt;height:13.1pt" o:ole="">
            <v:imagedata r:id="rId307" o:title=""/>
          </v:shape>
          <o:OLEObject Type="Embed" ProgID="Equation.Ribbit" ShapeID="_x0000_i1199" DrawAspect="Content" ObjectID="_1835027278" r:id="rId308"/>
        </w:object>
      </w:r>
      <w:r>
        <w:rPr>
          <w:rFonts w:hint="eastAsia"/>
        </w:rPr>
        <w:t>是由</w:t>
      </w:r>
      <w:r w:rsidRPr="00F905C0">
        <w:rPr>
          <w:position w:val="-6"/>
        </w:rPr>
        <w:object w:dxaOrig="108" w:dyaOrig="188" w14:anchorId="54DA488C">
          <v:shape id="_x0000_i1200" type="#_x0000_t75" style="width:5.6pt;height:9.35pt" o:ole="">
            <v:imagedata r:id="rId301" o:title=""/>
          </v:shape>
          <o:OLEObject Type="Embed" ProgID="Equation.Ribbit" ShapeID="_x0000_i1200" DrawAspect="Content" ObjectID="_1835027279" r:id="rId309"/>
        </w:object>
      </w:r>
      <w:r>
        <w:rPr>
          <w:rFonts w:hint="eastAsia"/>
        </w:rPr>
        <w:t>源域对样本</w:t>
      </w:r>
      <w:r w:rsidRPr="00E72C4F">
        <w:rPr>
          <w:position w:val="-6"/>
        </w:rPr>
        <w:object w:dxaOrig="82" w:dyaOrig="240" w14:anchorId="551DFFB2">
          <v:shape id="_x0000_i1201" type="#_x0000_t75" style="width:3.75pt;height:12.15pt" o:ole="">
            <v:imagedata r:id="rId260" o:title=""/>
          </v:shape>
          <o:OLEObject Type="Embed" ProgID="Equation.Ribbit" ShapeID="_x0000_i1201" DrawAspect="Content" ObjectID="_1835027280" r:id="rId310"/>
        </w:object>
      </w:r>
      <w:r>
        <w:rPr>
          <w:rFonts w:hint="eastAsia"/>
        </w:rPr>
        <w:t>的预测结果。我们同时考虑两个方面：</w:t>
      </w:r>
      <w:r>
        <w:rPr>
          <w:rFonts w:hint="eastAsia"/>
        </w:rPr>
        <w:t>1</w:t>
      </w:r>
      <w:r>
        <w:rPr>
          <w:rFonts w:hint="eastAsia"/>
        </w:rPr>
        <w:t>）从多源域迁移得到的加权预测结果，如</w:t>
      </w:r>
      <w:fldSimple w:instr=" REF R_eq_3FBFC231994B4ACB9C1C77F7016CD601 \* MERGEFORMAT ">
        <w:r>
          <w:t>(</w:t>
        </w:r>
        <w:r>
          <w:rPr>
            <w:noProof/>
          </w:rPr>
          <w:t>27</w:t>
        </w:r>
        <w:r>
          <w:t>)</w:t>
        </w:r>
      </w:fldSimple>
      <w:r>
        <w:rPr>
          <w:rFonts w:hint="eastAsia"/>
        </w:rPr>
        <w:t>式所示；</w:t>
      </w:r>
      <w:r>
        <w:rPr>
          <w:rFonts w:hint="eastAsia"/>
        </w:rPr>
        <w:t>2</w:t>
      </w:r>
      <w:r>
        <w:rPr>
          <w:rFonts w:hint="eastAsia"/>
        </w:rPr>
        <w:t>）从目标域自身部分标记样本训练的决策函数。因此我们提出最小化如下目标函数：</w:t>
      </w:r>
    </w:p>
    <w:p w14:paraId="0BFA415F" w14:textId="77777777" w:rsidR="0040329A" w:rsidRDefault="0040329A" w:rsidP="0040329A">
      <w:pPr>
        <w:pStyle w:val="DisplayEquationAurora"/>
      </w:pPr>
      <w:r>
        <w:tab/>
      </w:r>
      <w:r w:rsidRPr="00E557B5">
        <w:rPr>
          <w:position w:val="-34"/>
        </w:rPr>
        <w:object w:dxaOrig="4852" w:dyaOrig="736" w14:anchorId="7AE72B86">
          <v:shape id="_x0000_i1202" type="#_x0000_t75" style="width:242.2pt;height:36.45pt" o:ole="">
            <v:imagedata r:id="rId311" o:title=""/>
          </v:shape>
          <o:OLEObject Type="Embed" ProgID="Equation.Ribbit" ShapeID="_x0000_i1202" DrawAspect="Content" ObjectID="_1835027281" r:id="rId312"/>
        </w:object>
      </w:r>
      <w:r>
        <w:tab/>
      </w:r>
      <w:bookmarkStart w:id="9" w:name="R_eq_FDEE1C84CF534AF09381B98F0012B2A3"/>
      <w:r>
        <w:fldChar w:fldCharType="begin"/>
      </w:r>
      <w:r>
        <w:instrText xml:space="preserve"> MACROBUTTON AuroraSupport.PasteReferenceOrEditStyle (</w:instrText>
      </w:r>
      <w:fldSimple w:instr=" SEQ Eq \* arabic \* MERGEFORMAT ">
        <w:r>
          <w:rPr>
            <w:noProof/>
          </w:rPr>
          <w:instrText>28</w:instrText>
        </w:r>
      </w:fldSimple>
      <w:r>
        <w:instrText>)</w:instrText>
      </w:r>
      <w:r>
        <w:fldChar w:fldCharType="begin">
          <w:fldData xml:space="preserve">YQB1AHIAbwByAGEALQBlAHEAdQBhAHQAaQBvAG4ALQBuAHUAbQBiAGUAcgA6AFIAXwBlAHEAXwBG
AEQARQBFADEAQwA4ADQAQwBGADUAMwA0AEEARgAwADkAMwA4ADEAQgA5ADgARgAwADAAMQAyAEIA
MgBBADMALAAoACMARQAxACkA
</w:fldData>
        </w:fldChar>
      </w:r>
      <w:r>
        <w:instrText xml:space="preserve"> ADDIN </w:instrText>
      </w:r>
      <w:r>
        <w:fldChar w:fldCharType="end"/>
      </w:r>
      <w:r>
        <w:fldChar w:fldCharType="end"/>
      </w:r>
      <w:bookmarkEnd w:id="9"/>
    </w:p>
    <w:p w14:paraId="1AAA8798" w14:textId="77777777" w:rsidR="0040329A" w:rsidRDefault="0040329A" w:rsidP="0040329A">
      <w:pPr>
        <w:pStyle w:val="DisplayEquationAurora"/>
        <w:jc w:val="both"/>
      </w:pPr>
      <w:fldSimple w:instr=" REF R_eq_FDEE1C84CF534AF09381B98F0012B2A3 \* MERGEFORMAT ">
        <w:r>
          <w:t>(</w:t>
        </w:r>
        <w:r>
          <w:rPr>
            <w:noProof/>
          </w:rPr>
          <w:t>28</w:t>
        </w:r>
        <w:r>
          <w:t>)</w:t>
        </w:r>
      </w:fldSimple>
      <w:r>
        <w:rPr>
          <w:rFonts w:hint="eastAsia"/>
        </w:rPr>
        <w:t>式第一项表示训练误差，第二项是通用的做法来控制模型复杂度，第三项是期望</w:t>
      </w:r>
      <w:r>
        <w:rPr>
          <w:rFonts w:hint="eastAsia"/>
        </w:rPr>
        <w:t>1</w:t>
      </w:r>
      <w:r>
        <w:rPr>
          <w:rFonts w:hint="eastAsia"/>
        </w:rPr>
        <w:t>）和</w:t>
      </w:r>
      <w:r>
        <w:rPr>
          <w:rFonts w:hint="eastAsia"/>
        </w:rPr>
        <w:t>2</w:t>
      </w:r>
      <w:r>
        <w:rPr>
          <w:rFonts w:hint="eastAsia"/>
        </w:rPr>
        <w:t>）的一致性，即由多源域迁移得到的预测结果与经目标域自身部分标记数据训练得到的预测结果是一致的，正则化参数</w:t>
      </w:r>
      <w:r w:rsidRPr="00DA6045">
        <w:rPr>
          <w:position w:val="-6"/>
        </w:rPr>
        <w:object w:dxaOrig="144" w:dyaOrig="192" w14:anchorId="117DA80C">
          <v:shape id="_x0000_i1203" type="#_x0000_t75" style="width:7.5pt;height:9.35pt" o:ole="">
            <v:imagedata r:id="rId313" o:title=""/>
          </v:shape>
          <o:OLEObject Type="Embed" ProgID="Equation.Ribbit" ShapeID="_x0000_i1203" DrawAspect="Content" ObjectID="_1835027282" r:id="rId314"/>
        </w:object>
      </w:r>
      <w:r>
        <w:rPr>
          <w:rFonts w:hint="eastAsia"/>
        </w:rPr>
        <w:t>用以控制这种置信度。可以通过表示定理（</w:t>
      </w:r>
      <w:r>
        <w:rPr>
          <w:rFonts w:hint="eastAsia"/>
        </w:rPr>
        <w:t>Representer Theorem</w:t>
      </w:r>
      <w:r>
        <w:rPr>
          <w:rFonts w:hint="eastAsia"/>
        </w:rPr>
        <w:t>）给出</w:t>
      </w:r>
      <w:r w:rsidRPr="004E337F">
        <w:rPr>
          <w:position w:val="-6"/>
        </w:rPr>
        <w:object w:dxaOrig="140" w:dyaOrig="252" w14:anchorId="1CA48B49">
          <v:shape id="_x0000_i1204" type="#_x0000_t75" style="width:6.55pt;height:12.15pt" o:ole="">
            <v:imagedata r:id="rId105" o:title=""/>
          </v:shape>
          <o:OLEObject Type="Embed" ProgID="Equation.Ribbit" ShapeID="_x0000_i1204" DrawAspect="Content" ObjectID="_1835027283" r:id="rId315"/>
        </w:object>
      </w:r>
      <w:r>
        <w:rPr>
          <w:rFonts w:hint="eastAsia"/>
        </w:rPr>
        <w:t>的形式（一般可以表示为</w:t>
      </w:r>
      <w:r w:rsidRPr="004E337F">
        <w:rPr>
          <w:position w:val="-8"/>
        </w:rPr>
        <w:object w:dxaOrig="1846" w:dyaOrig="318" w14:anchorId="6F802876">
          <v:shape id="_x0000_i1205" type="#_x0000_t75" style="width:92.55pt;height:15.9pt" o:ole="">
            <v:imagedata r:id="rId316" o:title=""/>
          </v:shape>
          <o:OLEObject Type="Embed" ProgID="Equation.Ribbit" ShapeID="_x0000_i1205" DrawAspect="Content" ObjectID="_1835027284" r:id="rId317"/>
        </w:object>
      </w:r>
      <w:r>
        <w:rPr>
          <w:rFonts w:hint="eastAsia"/>
        </w:rPr>
        <w:t>），代入</w:t>
      </w:r>
      <w:fldSimple w:instr=" REF R_eq_FDEE1C84CF534AF09381B98F0012B2A3 \* MERGEFORMAT ">
        <w:r>
          <w:t>(</w:t>
        </w:r>
        <w:r>
          <w:rPr>
            <w:noProof/>
          </w:rPr>
          <w:t>28</w:t>
        </w:r>
        <w:r>
          <w:t>)</w:t>
        </w:r>
      </w:fldSimple>
      <w:r>
        <w:rPr>
          <w:rFonts w:hint="eastAsia"/>
        </w:rPr>
        <w:t>式中实现目标函数的求解。</w:t>
      </w:r>
    </w:p>
    <w:p w14:paraId="1B20A0E5" w14:textId="048780CF" w:rsidR="0040329A" w:rsidRDefault="0040329A" w:rsidP="0040329A">
      <w:pPr>
        <w:pStyle w:val="DisplayEquationAurora"/>
        <w:jc w:val="center"/>
        <w:rPr>
          <w:noProof/>
        </w:rPr>
      </w:pPr>
      <w:r w:rsidRPr="00AB33A7">
        <w:rPr>
          <w:noProof/>
        </w:rPr>
        <w:lastRenderedPageBreak/>
        <w:drawing>
          <wp:inline distT="0" distB="0" distL="0" distR="0" wp14:anchorId="229D38DF" wp14:editId="68893DD2">
            <wp:extent cx="3652520" cy="2098675"/>
            <wp:effectExtent l="0" t="0" r="0" b="0"/>
            <wp:docPr id="1150482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3652520" cy="2098675"/>
                    </a:xfrm>
                    <a:prstGeom prst="rect">
                      <a:avLst/>
                    </a:prstGeom>
                    <a:noFill/>
                    <a:ln>
                      <a:noFill/>
                    </a:ln>
                  </pic:spPr>
                </pic:pic>
              </a:graphicData>
            </a:graphic>
          </wp:inline>
        </w:drawing>
      </w:r>
    </w:p>
    <w:p w14:paraId="4DC94064" w14:textId="77777777" w:rsidR="0040329A" w:rsidRPr="00C458AC" w:rsidRDefault="0040329A" w:rsidP="0040329A">
      <w:pPr>
        <w:spacing w:afterLines="50" w:after="156" w:line="400" w:lineRule="atLeast"/>
        <w:jc w:val="center"/>
        <w:rPr>
          <w:rFonts w:eastAsia="楷体"/>
          <w:color w:val="000000"/>
          <w:sz w:val="22"/>
        </w:rPr>
      </w:pPr>
      <w:r w:rsidRPr="00C458AC">
        <w:rPr>
          <w:rFonts w:eastAsia="楷体" w:hint="eastAsia"/>
          <w:color w:val="000000"/>
          <w:sz w:val="22"/>
        </w:rPr>
        <w:t>图</w:t>
      </w:r>
      <w:r w:rsidRPr="00C458AC">
        <w:rPr>
          <w:rFonts w:eastAsia="楷体" w:hint="eastAsia"/>
          <w:color w:val="000000"/>
          <w:sz w:val="22"/>
        </w:rPr>
        <w:t xml:space="preserve">10 </w:t>
      </w:r>
      <w:r w:rsidRPr="00C458AC">
        <w:rPr>
          <w:rFonts w:eastAsia="楷体" w:hint="eastAsia"/>
          <w:color w:val="000000"/>
          <w:sz w:val="22"/>
        </w:rPr>
        <w:t>综合利用源域数据预测结果与目标域数据的识别模型</w:t>
      </w:r>
    </w:p>
    <w:p w14:paraId="3CB815F1" w14:textId="77777777" w:rsidR="0040329A" w:rsidRDefault="0040329A" w:rsidP="0040329A">
      <w:pPr>
        <w:pStyle w:val="DisplayEquationAurora"/>
        <w:ind w:firstLineChars="200" w:firstLine="480"/>
        <w:jc w:val="both"/>
      </w:pPr>
      <w:r w:rsidRPr="002402F3">
        <w:rPr>
          <w:rFonts w:hint="eastAsia"/>
        </w:rPr>
        <w:t>(28)</w:t>
      </w:r>
      <w:r w:rsidRPr="002402F3">
        <w:rPr>
          <w:rFonts w:hint="eastAsia"/>
        </w:rPr>
        <w:t>式</w:t>
      </w:r>
      <w:r>
        <w:rPr>
          <w:rFonts w:hint="eastAsia"/>
        </w:rPr>
        <w:t>因为同时考虑了目标域自身与源域知识迁移两个方面，因此一般情况下获得的分类效果不会比仅使用目标域的标记数据训练模型得到的效果差。</w:t>
      </w:r>
    </w:p>
    <w:p w14:paraId="00A6F986" w14:textId="77777777" w:rsidR="002521B4" w:rsidRPr="0040329A" w:rsidRDefault="002521B4"/>
    <w:sectPr w:rsidR="002521B4" w:rsidRPr="004032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22D71" w14:textId="77777777" w:rsidR="0044525F" w:rsidRDefault="0044525F" w:rsidP="0040329A">
      <w:r>
        <w:separator/>
      </w:r>
    </w:p>
  </w:endnote>
  <w:endnote w:type="continuationSeparator" w:id="0">
    <w:p w14:paraId="693DE5C9" w14:textId="77777777" w:rsidR="0044525F" w:rsidRDefault="0044525F" w:rsidP="00403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7A74A" w14:textId="77777777" w:rsidR="0044525F" w:rsidRDefault="0044525F" w:rsidP="0040329A">
      <w:r>
        <w:separator/>
      </w:r>
    </w:p>
  </w:footnote>
  <w:footnote w:type="continuationSeparator" w:id="0">
    <w:p w14:paraId="742BC74F" w14:textId="77777777" w:rsidR="0044525F" w:rsidRDefault="0044525F" w:rsidP="004032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8C5"/>
    <w:multiLevelType w:val="hybridMultilevel"/>
    <w:tmpl w:val="840A1596"/>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4876D2B"/>
    <w:multiLevelType w:val="hybridMultilevel"/>
    <w:tmpl w:val="C17C3DE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6A7555F"/>
    <w:multiLevelType w:val="hybridMultilevel"/>
    <w:tmpl w:val="A9EEAAC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BAD1DE7"/>
    <w:multiLevelType w:val="hybridMultilevel"/>
    <w:tmpl w:val="C4741AE2"/>
    <w:lvl w:ilvl="0" w:tplc="F522DB1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505728"/>
    <w:multiLevelType w:val="hybridMultilevel"/>
    <w:tmpl w:val="CF8842F8"/>
    <w:lvl w:ilvl="0" w:tplc="F522DB1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F2674D"/>
    <w:multiLevelType w:val="hybridMultilevel"/>
    <w:tmpl w:val="701EB71C"/>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353D354C"/>
    <w:multiLevelType w:val="hybridMultilevel"/>
    <w:tmpl w:val="CF8842F8"/>
    <w:lvl w:ilvl="0" w:tplc="F522DB1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8A2EDB"/>
    <w:multiLevelType w:val="hybridMultilevel"/>
    <w:tmpl w:val="777C467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E8507B1"/>
    <w:multiLevelType w:val="hybridMultilevel"/>
    <w:tmpl w:val="A866F048"/>
    <w:lvl w:ilvl="0" w:tplc="F522DB1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6D1652C"/>
    <w:multiLevelType w:val="hybridMultilevel"/>
    <w:tmpl w:val="1E063624"/>
    <w:lvl w:ilvl="0" w:tplc="04090003">
      <w:start w:val="1"/>
      <w:numFmt w:val="bullet"/>
      <w:lvlText w:val=""/>
      <w:lvlJc w:val="left"/>
      <w:pPr>
        <w:ind w:left="780" w:hanging="36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5E06697E"/>
    <w:multiLevelType w:val="hybridMultilevel"/>
    <w:tmpl w:val="8EA00FAE"/>
    <w:lvl w:ilvl="0" w:tplc="04090003">
      <w:start w:val="1"/>
      <w:numFmt w:val="bullet"/>
      <w:lvlText w:val=""/>
      <w:lvlJc w:val="left"/>
      <w:pPr>
        <w:ind w:left="892" w:hanging="420"/>
      </w:pPr>
      <w:rPr>
        <w:rFonts w:ascii="Wingdings" w:hAnsi="Wingdings" w:hint="default"/>
      </w:rPr>
    </w:lvl>
    <w:lvl w:ilvl="1" w:tplc="04090003" w:tentative="1">
      <w:start w:val="1"/>
      <w:numFmt w:val="bullet"/>
      <w:lvlText w:val=""/>
      <w:lvlJc w:val="left"/>
      <w:pPr>
        <w:ind w:left="1312" w:hanging="420"/>
      </w:pPr>
      <w:rPr>
        <w:rFonts w:ascii="Wingdings" w:hAnsi="Wingdings" w:hint="default"/>
      </w:rPr>
    </w:lvl>
    <w:lvl w:ilvl="2" w:tplc="04090005" w:tentative="1">
      <w:start w:val="1"/>
      <w:numFmt w:val="bullet"/>
      <w:lvlText w:val=""/>
      <w:lvlJc w:val="left"/>
      <w:pPr>
        <w:ind w:left="1732" w:hanging="420"/>
      </w:pPr>
      <w:rPr>
        <w:rFonts w:ascii="Wingdings" w:hAnsi="Wingdings" w:hint="default"/>
      </w:rPr>
    </w:lvl>
    <w:lvl w:ilvl="3" w:tplc="04090001" w:tentative="1">
      <w:start w:val="1"/>
      <w:numFmt w:val="bullet"/>
      <w:lvlText w:val=""/>
      <w:lvlJc w:val="left"/>
      <w:pPr>
        <w:ind w:left="2152" w:hanging="420"/>
      </w:pPr>
      <w:rPr>
        <w:rFonts w:ascii="Wingdings" w:hAnsi="Wingdings" w:hint="default"/>
      </w:rPr>
    </w:lvl>
    <w:lvl w:ilvl="4" w:tplc="04090003" w:tentative="1">
      <w:start w:val="1"/>
      <w:numFmt w:val="bullet"/>
      <w:lvlText w:val=""/>
      <w:lvlJc w:val="left"/>
      <w:pPr>
        <w:ind w:left="2572" w:hanging="420"/>
      </w:pPr>
      <w:rPr>
        <w:rFonts w:ascii="Wingdings" w:hAnsi="Wingdings" w:hint="default"/>
      </w:rPr>
    </w:lvl>
    <w:lvl w:ilvl="5" w:tplc="04090005" w:tentative="1">
      <w:start w:val="1"/>
      <w:numFmt w:val="bullet"/>
      <w:lvlText w:val=""/>
      <w:lvlJc w:val="left"/>
      <w:pPr>
        <w:ind w:left="2992" w:hanging="420"/>
      </w:pPr>
      <w:rPr>
        <w:rFonts w:ascii="Wingdings" w:hAnsi="Wingdings" w:hint="default"/>
      </w:rPr>
    </w:lvl>
    <w:lvl w:ilvl="6" w:tplc="04090001" w:tentative="1">
      <w:start w:val="1"/>
      <w:numFmt w:val="bullet"/>
      <w:lvlText w:val=""/>
      <w:lvlJc w:val="left"/>
      <w:pPr>
        <w:ind w:left="3412" w:hanging="420"/>
      </w:pPr>
      <w:rPr>
        <w:rFonts w:ascii="Wingdings" w:hAnsi="Wingdings" w:hint="default"/>
      </w:rPr>
    </w:lvl>
    <w:lvl w:ilvl="7" w:tplc="04090003" w:tentative="1">
      <w:start w:val="1"/>
      <w:numFmt w:val="bullet"/>
      <w:lvlText w:val=""/>
      <w:lvlJc w:val="left"/>
      <w:pPr>
        <w:ind w:left="3832" w:hanging="420"/>
      </w:pPr>
      <w:rPr>
        <w:rFonts w:ascii="Wingdings" w:hAnsi="Wingdings" w:hint="default"/>
      </w:rPr>
    </w:lvl>
    <w:lvl w:ilvl="8" w:tplc="04090005" w:tentative="1">
      <w:start w:val="1"/>
      <w:numFmt w:val="bullet"/>
      <w:lvlText w:val=""/>
      <w:lvlJc w:val="left"/>
      <w:pPr>
        <w:ind w:left="4252" w:hanging="420"/>
      </w:pPr>
      <w:rPr>
        <w:rFonts w:ascii="Wingdings" w:hAnsi="Wingdings" w:hint="default"/>
      </w:rPr>
    </w:lvl>
  </w:abstractNum>
  <w:abstractNum w:abstractNumId="11" w15:restartNumberingAfterBreak="0">
    <w:nsid w:val="5E6C2ED1"/>
    <w:multiLevelType w:val="hybridMultilevel"/>
    <w:tmpl w:val="1A9E74EC"/>
    <w:lvl w:ilvl="0" w:tplc="8A8A752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6DAB0803"/>
    <w:multiLevelType w:val="hybridMultilevel"/>
    <w:tmpl w:val="D7709A06"/>
    <w:lvl w:ilvl="0" w:tplc="F522DB16">
      <w:start w:val="1"/>
      <w:numFmt w:val="decimal"/>
      <w:lvlText w:val="[%1]"/>
      <w:lvlJc w:val="left"/>
      <w:pPr>
        <w:ind w:left="420" w:hanging="420"/>
      </w:pPr>
      <w:rPr>
        <w:rFonts w:hint="eastAsia"/>
        <w:sz w:val="18"/>
        <w:szCs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72230BB8"/>
    <w:multiLevelType w:val="hybridMultilevel"/>
    <w:tmpl w:val="716A5EF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024816394">
    <w:abstractNumId w:val="3"/>
  </w:num>
  <w:num w:numId="2" w16cid:durableId="662005967">
    <w:abstractNumId w:val="10"/>
  </w:num>
  <w:num w:numId="3" w16cid:durableId="333724334">
    <w:abstractNumId w:val="4"/>
  </w:num>
  <w:num w:numId="4" w16cid:durableId="1993363072">
    <w:abstractNumId w:val="6"/>
  </w:num>
  <w:num w:numId="5" w16cid:durableId="1303927110">
    <w:abstractNumId w:val="12"/>
  </w:num>
  <w:num w:numId="6" w16cid:durableId="530798470">
    <w:abstractNumId w:val="13"/>
  </w:num>
  <w:num w:numId="7" w16cid:durableId="91826117">
    <w:abstractNumId w:val="8"/>
  </w:num>
  <w:num w:numId="8" w16cid:durableId="1871070027">
    <w:abstractNumId w:val="0"/>
  </w:num>
  <w:num w:numId="9" w16cid:durableId="1507280827">
    <w:abstractNumId w:val="2"/>
  </w:num>
  <w:num w:numId="10" w16cid:durableId="228737383">
    <w:abstractNumId w:val="1"/>
  </w:num>
  <w:num w:numId="11" w16cid:durableId="1567573418">
    <w:abstractNumId w:val="7"/>
  </w:num>
  <w:num w:numId="12" w16cid:durableId="1368019152">
    <w:abstractNumId w:val="5"/>
  </w:num>
  <w:num w:numId="13" w16cid:durableId="1869566956">
    <w:abstractNumId w:val="11"/>
  </w:num>
  <w:num w:numId="14" w16cid:durableId="1240867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E640F"/>
    <w:rsid w:val="002141EB"/>
    <w:rsid w:val="002521B4"/>
    <w:rsid w:val="0040329A"/>
    <w:rsid w:val="00423823"/>
    <w:rsid w:val="0044525F"/>
    <w:rsid w:val="00BD5BA1"/>
    <w:rsid w:val="00BE640F"/>
    <w:rsid w:val="00C75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B561D0"/>
  <w15:chartTrackingRefBased/>
  <w15:docId w15:val="{AF852D08-B7EB-4E86-9E4F-F6F901E5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29A"/>
    <w:pPr>
      <w:widowControl w:val="0"/>
      <w:jc w:val="both"/>
    </w:pPr>
    <w:rPr>
      <w:rFonts w:ascii="Times New Roman" w:eastAsia="宋体" w:hAnsi="Times New Roman" w:cs="Times New Roman"/>
      <w:szCs w:val="21"/>
      <w14:ligatures w14:val="none"/>
    </w:rPr>
  </w:style>
  <w:style w:type="paragraph" w:styleId="1">
    <w:name w:val="heading 1"/>
    <w:basedOn w:val="a"/>
    <w:next w:val="a"/>
    <w:link w:val="10"/>
    <w:uiPriority w:val="9"/>
    <w:qFormat/>
    <w:rsid w:val="00BE640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E640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E640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E640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E640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E640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E640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640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640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640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E640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E640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E640F"/>
    <w:rPr>
      <w:rFonts w:cstheme="majorBidi"/>
      <w:color w:val="2F5496" w:themeColor="accent1" w:themeShade="BF"/>
      <w:sz w:val="28"/>
      <w:szCs w:val="28"/>
    </w:rPr>
  </w:style>
  <w:style w:type="character" w:customStyle="1" w:styleId="50">
    <w:name w:val="标题 5 字符"/>
    <w:basedOn w:val="a0"/>
    <w:link w:val="5"/>
    <w:uiPriority w:val="9"/>
    <w:semiHidden/>
    <w:rsid w:val="00BE640F"/>
    <w:rPr>
      <w:rFonts w:cstheme="majorBidi"/>
      <w:color w:val="2F5496" w:themeColor="accent1" w:themeShade="BF"/>
      <w:sz w:val="24"/>
      <w:szCs w:val="24"/>
    </w:rPr>
  </w:style>
  <w:style w:type="character" w:customStyle="1" w:styleId="60">
    <w:name w:val="标题 6 字符"/>
    <w:basedOn w:val="a0"/>
    <w:link w:val="6"/>
    <w:uiPriority w:val="9"/>
    <w:semiHidden/>
    <w:rsid w:val="00BE640F"/>
    <w:rPr>
      <w:rFonts w:cstheme="majorBidi"/>
      <w:b/>
      <w:bCs/>
      <w:color w:val="2F5496" w:themeColor="accent1" w:themeShade="BF"/>
    </w:rPr>
  </w:style>
  <w:style w:type="character" w:customStyle="1" w:styleId="70">
    <w:name w:val="标题 7 字符"/>
    <w:basedOn w:val="a0"/>
    <w:link w:val="7"/>
    <w:uiPriority w:val="9"/>
    <w:semiHidden/>
    <w:rsid w:val="00BE640F"/>
    <w:rPr>
      <w:rFonts w:cstheme="majorBidi"/>
      <w:b/>
      <w:bCs/>
      <w:color w:val="595959" w:themeColor="text1" w:themeTint="A6"/>
    </w:rPr>
  </w:style>
  <w:style w:type="character" w:customStyle="1" w:styleId="80">
    <w:name w:val="标题 8 字符"/>
    <w:basedOn w:val="a0"/>
    <w:link w:val="8"/>
    <w:uiPriority w:val="9"/>
    <w:semiHidden/>
    <w:rsid w:val="00BE640F"/>
    <w:rPr>
      <w:rFonts w:cstheme="majorBidi"/>
      <w:color w:val="595959" w:themeColor="text1" w:themeTint="A6"/>
    </w:rPr>
  </w:style>
  <w:style w:type="character" w:customStyle="1" w:styleId="90">
    <w:name w:val="标题 9 字符"/>
    <w:basedOn w:val="a0"/>
    <w:link w:val="9"/>
    <w:uiPriority w:val="9"/>
    <w:semiHidden/>
    <w:rsid w:val="00BE640F"/>
    <w:rPr>
      <w:rFonts w:eastAsiaTheme="majorEastAsia" w:cstheme="majorBidi"/>
      <w:color w:val="595959" w:themeColor="text1" w:themeTint="A6"/>
    </w:rPr>
  </w:style>
  <w:style w:type="paragraph" w:styleId="a3">
    <w:name w:val="Title"/>
    <w:basedOn w:val="a"/>
    <w:next w:val="a"/>
    <w:link w:val="a4"/>
    <w:uiPriority w:val="10"/>
    <w:qFormat/>
    <w:rsid w:val="00BE64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64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64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64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640F"/>
    <w:pPr>
      <w:spacing w:before="160" w:after="160"/>
      <w:jc w:val="center"/>
    </w:pPr>
    <w:rPr>
      <w:i/>
      <w:iCs/>
      <w:color w:val="404040" w:themeColor="text1" w:themeTint="BF"/>
    </w:rPr>
  </w:style>
  <w:style w:type="character" w:customStyle="1" w:styleId="a8">
    <w:name w:val="引用 字符"/>
    <w:basedOn w:val="a0"/>
    <w:link w:val="a7"/>
    <w:uiPriority w:val="29"/>
    <w:rsid w:val="00BE640F"/>
    <w:rPr>
      <w:i/>
      <w:iCs/>
      <w:color w:val="404040" w:themeColor="text1" w:themeTint="BF"/>
    </w:rPr>
  </w:style>
  <w:style w:type="paragraph" w:styleId="a9">
    <w:name w:val="List Paragraph"/>
    <w:basedOn w:val="a"/>
    <w:uiPriority w:val="34"/>
    <w:qFormat/>
    <w:rsid w:val="00BE640F"/>
    <w:pPr>
      <w:ind w:left="720"/>
      <w:contextualSpacing/>
    </w:pPr>
  </w:style>
  <w:style w:type="character" w:styleId="aa">
    <w:name w:val="Intense Emphasis"/>
    <w:basedOn w:val="a0"/>
    <w:uiPriority w:val="21"/>
    <w:qFormat/>
    <w:rsid w:val="00BE640F"/>
    <w:rPr>
      <w:i/>
      <w:iCs/>
      <w:color w:val="2F5496" w:themeColor="accent1" w:themeShade="BF"/>
    </w:rPr>
  </w:style>
  <w:style w:type="paragraph" w:styleId="ab">
    <w:name w:val="Intense Quote"/>
    <w:basedOn w:val="a"/>
    <w:next w:val="a"/>
    <w:link w:val="ac"/>
    <w:uiPriority w:val="30"/>
    <w:qFormat/>
    <w:rsid w:val="00BE6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E640F"/>
    <w:rPr>
      <w:i/>
      <w:iCs/>
      <w:color w:val="2F5496" w:themeColor="accent1" w:themeShade="BF"/>
    </w:rPr>
  </w:style>
  <w:style w:type="character" w:styleId="ad">
    <w:name w:val="Intense Reference"/>
    <w:basedOn w:val="a0"/>
    <w:uiPriority w:val="32"/>
    <w:qFormat/>
    <w:rsid w:val="00BE640F"/>
    <w:rPr>
      <w:b/>
      <w:bCs/>
      <w:smallCaps/>
      <w:color w:val="2F5496" w:themeColor="accent1" w:themeShade="BF"/>
      <w:spacing w:val="5"/>
    </w:rPr>
  </w:style>
  <w:style w:type="paragraph" w:styleId="ae">
    <w:name w:val="header"/>
    <w:basedOn w:val="a"/>
    <w:link w:val="af"/>
    <w:unhideWhenUsed/>
    <w:rsid w:val="0040329A"/>
    <w:pPr>
      <w:tabs>
        <w:tab w:val="center" w:pos="4153"/>
        <w:tab w:val="right" w:pos="8306"/>
      </w:tabs>
      <w:snapToGrid w:val="0"/>
      <w:jc w:val="center"/>
    </w:pPr>
    <w:rPr>
      <w:sz w:val="18"/>
      <w:szCs w:val="18"/>
    </w:rPr>
  </w:style>
  <w:style w:type="character" w:customStyle="1" w:styleId="af">
    <w:name w:val="页眉 字符"/>
    <w:basedOn w:val="a0"/>
    <w:link w:val="ae"/>
    <w:uiPriority w:val="99"/>
    <w:rsid w:val="0040329A"/>
    <w:rPr>
      <w:sz w:val="18"/>
      <w:szCs w:val="18"/>
    </w:rPr>
  </w:style>
  <w:style w:type="paragraph" w:styleId="af0">
    <w:name w:val="footer"/>
    <w:basedOn w:val="a"/>
    <w:link w:val="af1"/>
    <w:unhideWhenUsed/>
    <w:rsid w:val="0040329A"/>
    <w:pPr>
      <w:tabs>
        <w:tab w:val="center" w:pos="4153"/>
        <w:tab w:val="right" w:pos="8306"/>
      </w:tabs>
      <w:snapToGrid w:val="0"/>
      <w:jc w:val="left"/>
    </w:pPr>
    <w:rPr>
      <w:sz w:val="18"/>
      <w:szCs w:val="18"/>
    </w:rPr>
  </w:style>
  <w:style w:type="character" w:customStyle="1" w:styleId="af1">
    <w:name w:val="页脚 字符"/>
    <w:basedOn w:val="a0"/>
    <w:link w:val="af0"/>
    <w:uiPriority w:val="99"/>
    <w:rsid w:val="0040329A"/>
    <w:rPr>
      <w:sz w:val="18"/>
      <w:szCs w:val="18"/>
    </w:rPr>
  </w:style>
  <w:style w:type="character" w:customStyle="1" w:styleId="Char">
    <w:name w:val="页眉 Char"/>
    <w:rsid w:val="0040329A"/>
    <w:rPr>
      <w:kern w:val="2"/>
      <w:sz w:val="18"/>
      <w:szCs w:val="18"/>
    </w:rPr>
  </w:style>
  <w:style w:type="character" w:customStyle="1" w:styleId="Char0">
    <w:name w:val="页脚 Char"/>
    <w:rsid w:val="0040329A"/>
    <w:rPr>
      <w:kern w:val="2"/>
      <w:sz w:val="18"/>
      <w:szCs w:val="18"/>
    </w:rPr>
  </w:style>
  <w:style w:type="paragraph" w:customStyle="1" w:styleId="DisplayEquationAurora">
    <w:name w:val="Display Equation (Aurora)"/>
    <w:basedOn w:val="a"/>
    <w:link w:val="DisplayEquationAuroraChar"/>
    <w:rsid w:val="0040329A"/>
    <w:pPr>
      <w:tabs>
        <w:tab w:val="center" w:pos="4139"/>
        <w:tab w:val="right" w:pos="8278"/>
      </w:tabs>
      <w:spacing w:line="400" w:lineRule="atLeast"/>
      <w:jc w:val="left"/>
    </w:pPr>
    <w:rPr>
      <w:rFonts w:eastAsia="楷体"/>
      <w:sz w:val="24"/>
    </w:rPr>
  </w:style>
  <w:style w:type="character" w:customStyle="1" w:styleId="DisplayEquationAuroraChar">
    <w:name w:val="Display Equation (Aurora) Char"/>
    <w:link w:val="DisplayEquationAurora"/>
    <w:rsid w:val="0040329A"/>
    <w:rPr>
      <w:rFonts w:ascii="Times New Roman" w:eastAsia="楷体" w:hAnsi="Times New Roman" w:cs="Times New Roman"/>
      <w:sz w:val="24"/>
      <w:szCs w:val="21"/>
      <w14:ligatures w14:val="none"/>
    </w:rPr>
  </w:style>
  <w:style w:type="character" w:customStyle="1" w:styleId="SectionBreakAurora">
    <w:name w:val="Section Break (Aurora)"/>
    <w:rsid w:val="0040329A"/>
    <w:rPr>
      <w:rFonts w:eastAsia="楷体"/>
      <w:vanish/>
      <w:color w:val="800080"/>
      <w:sz w:val="24"/>
    </w:rPr>
  </w:style>
  <w:style w:type="paragraph" w:styleId="af2">
    <w:name w:val="Balloon Text"/>
    <w:basedOn w:val="a"/>
    <w:link w:val="11"/>
    <w:rsid w:val="0040329A"/>
    <w:rPr>
      <w:sz w:val="18"/>
      <w:szCs w:val="18"/>
    </w:rPr>
  </w:style>
  <w:style w:type="character" w:customStyle="1" w:styleId="af3">
    <w:name w:val="批注框文本 字符"/>
    <w:basedOn w:val="a0"/>
    <w:uiPriority w:val="99"/>
    <w:semiHidden/>
    <w:rsid w:val="0040329A"/>
    <w:rPr>
      <w:rFonts w:ascii="Times New Roman" w:eastAsia="宋体" w:hAnsi="Times New Roman" w:cs="Times New Roman"/>
      <w:sz w:val="18"/>
      <w:szCs w:val="18"/>
      <w14:ligatures w14:val="none"/>
    </w:rPr>
  </w:style>
  <w:style w:type="character" w:customStyle="1" w:styleId="11">
    <w:name w:val="批注框文本 字符1"/>
    <w:link w:val="af2"/>
    <w:rsid w:val="0040329A"/>
    <w:rPr>
      <w:rFonts w:ascii="Times New Roman" w:eastAsia="宋体" w:hAnsi="Times New Roman" w:cs="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99" Type="http://schemas.openxmlformats.org/officeDocument/2006/relationships/image" Target="media/image124.wmf"/><Relationship Id="rId21" Type="http://schemas.openxmlformats.org/officeDocument/2006/relationships/image" Target="media/image8.wmf"/><Relationship Id="rId63" Type="http://schemas.openxmlformats.org/officeDocument/2006/relationships/image" Target="media/image26.wmf"/><Relationship Id="rId159" Type="http://schemas.openxmlformats.org/officeDocument/2006/relationships/oleObject" Target="embeddings/oleObject90.bin"/><Relationship Id="rId170" Type="http://schemas.openxmlformats.org/officeDocument/2006/relationships/image" Target="media/image69.wmf"/><Relationship Id="rId226" Type="http://schemas.openxmlformats.org/officeDocument/2006/relationships/image" Target="media/image94.wmf"/><Relationship Id="rId268" Type="http://schemas.openxmlformats.org/officeDocument/2006/relationships/oleObject" Target="embeddings/oleObject150.bin"/><Relationship Id="rId32" Type="http://schemas.openxmlformats.org/officeDocument/2006/relationships/oleObject" Target="embeddings/oleObject13.bin"/><Relationship Id="rId74" Type="http://schemas.openxmlformats.org/officeDocument/2006/relationships/oleObject" Target="embeddings/oleObject37.bin"/><Relationship Id="rId128" Type="http://schemas.openxmlformats.org/officeDocument/2006/relationships/oleObject" Target="embeddings/oleObject70.bin"/><Relationship Id="rId5" Type="http://schemas.openxmlformats.org/officeDocument/2006/relationships/footnotes" Target="footnotes.xml"/><Relationship Id="rId181" Type="http://schemas.openxmlformats.org/officeDocument/2006/relationships/oleObject" Target="embeddings/oleObject102.bin"/><Relationship Id="rId237" Type="http://schemas.openxmlformats.org/officeDocument/2006/relationships/image" Target="media/image99.wmf"/><Relationship Id="rId279" Type="http://schemas.openxmlformats.org/officeDocument/2006/relationships/image" Target="media/image116.wmf"/><Relationship Id="rId43" Type="http://schemas.openxmlformats.org/officeDocument/2006/relationships/oleObject" Target="embeddings/oleObject19.bin"/><Relationship Id="rId139" Type="http://schemas.openxmlformats.org/officeDocument/2006/relationships/image" Target="media/image55.wmf"/><Relationship Id="rId290" Type="http://schemas.openxmlformats.org/officeDocument/2006/relationships/oleObject" Target="embeddings/oleObject163.bin"/><Relationship Id="rId304" Type="http://schemas.openxmlformats.org/officeDocument/2006/relationships/oleObject" Target="embeddings/oleObject173.bin"/><Relationship Id="rId85" Type="http://schemas.openxmlformats.org/officeDocument/2006/relationships/image" Target="media/image37.wmf"/><Relationship Id="rId150" Type="http://schemas.openxmlformats.org/officeDocument/2006/relationships/oleObject" Target="embeddings/oleObject85.bin"/><Relationship Id="rId192" Type="http://schemas.openxmlformats.org/officeDocument/2006/relationships/oleObject" Target="embeddings/oleObject108.bin"/><Relationship Id="rId206" Type="http://schemas.openxmlformats.org/officeDocument/2006/relationships/oleObject" Target="embeddings/oleObject115.bin"/><Relationship Id="rId248" Type="http://schemas.openxmlformats.org/officeDocument/2006/relationships/oleObject" Target="embeddings/oleObject139.bin"/><Relationship Id="rId12" Type="http://schemas.openxmlformats.org/officeDocument/2006/relationships/oleObject" Target="embeddings/oleObject3.bin"/><Relationship Id="rId108" Type="http://schemas.openxmlformats.org/officeDocument/2006/relationships/oleObject" Target="embeddings/oleObject54.bin"/><Relationship Id="rId315" Type="http://schemas.openxmlformats.org/officeDocument/2006/relationships/oleObject" Target="embeddings/oleObject180.bin"/><Relationship Id="rId54" Type="http://schemas.openxmlformats.org/officeDocument/2006/relationships/image" Target="media/image22.wmf"/><Relationship Id="rId96" Type="http://schemas.openxmlformats.org/officeDocument/2006/relationships/oleObject" Target="embeddings/oleObject48.bin"/><Relationship Id="rId161" Type="http://schemas.openxmlformats.org/officeDocument/2006/relationships/oleObject" Target="embeddings/oleObject91.bin"/><Relationship Id="rId217" Type="http://schemas.openxmlformats.org/officeDocument/2006/relationships/oleObject" Target="embeddings/oleObject121.bin"/><Relationship Id="rId259" Type="http://schemas.openxmlformats.org/officeDocument/2006/relationships/oleObject" Target="embeddings/oleObject145.bin"/><Relationship Id="rId23" Type="http://schemas.openxmlformats.org/officeDocument/2006/relationships/image" Target="media/image9.wmf"/><Relationship Id="rId119" Type="http://schemas.openxmlformats.org/officeDocument/2006/relationships/oleObject" Target="embeddings/oleObject64.bin"/><Relationship Id="rId270" Type="http://schemas.openxmlformats.org/officeDocument/2006/relationships/oleObject" Target="embeddings/oleObject151.bin"/><Relationship Id="rId65" Type="http://schemas.openxmlformats.org/officeDocument/2006/relationships/image" Target="media/image27.wmf"/><Relationship Id="rId130" Type="http://schemas.openxmlformats.org/officeDocument/2006/relationships/oleObject" Target="embeddings/oleObject72.bin"/><Relationship Id="rId172" Type="http://schemas.openxmlformats.org/officeDocument/2006/relationships/oleObject" Target="embeddings/oleObject97.bin"/><Relationship Id="rId228" Type="http://schemas.openxmlformats.org/officeDocument/2006/relationships/image" Target="media/image95.wmf"/><Relationship Id="rId13" Type="http://schemas.openxmlformats.org/officeDocument/2006/relationships/image" Target="media/image4.wmf"/><Relationship Id="rId109" Type="http://schemas.openxmlformats.org/officeDocument/2006/relationships/oleObject" Target="embeddings/oleObject55.bin"/><Relationship Id="rId260" Type="http://schemas.openxmlformats.org/officeDocument/2006/relationships/image" Target="media/image109.wmf"/><Relationship Id="rId281" Type="http://schemas.openxmlformats.org/officeDocument/2006/relationships/image" Target="media/image117.wmf"/><Relationship Id="rId316" Type="http://schemas.openxmlformats.org/officeDocument/2006/relationships/image" Target="media/image130.wmf"/><Relationship Id="rId34" Type="http://schemas.openxmlformats.org/officeDocument/2006/relationships/oleObject" Target="embeddings/oleObject14.bin"/><Relationship Id="rId55" Type="http://schemas.openxmlformats.org/officeDocument/2006/relationships/oleObject" Target="embeddings/oleObject27.bin"/><Relationship Id="rId76" Type="http://schemas.openxmlformats.org/officeDocument/2006/relationships/oleObject" Target="embeddings/oleObject38.bin"/><Relationship Id="rId97" Type="http://schemas.openxmlformats.org/officeDocument/2006/relationships/image" Target="media/image43.wmf"/><Relationship Id="rId120" Type="http://schemas.openxmlformats.org/officeDocument/2006/relationships/oleObject" Target="embeddings/oleObject65.bin"/><Relationship Id="rId141" Type="http://schemas.openxmlformats.org/officeDocument/2006/relationships/oleObject" Target="embeddings/oleObject80.bin"/><Relationship Id="rId7" Type="http://schemas.openxmlformats.org/officeDocument/2006/relationships/image" Target="media/image1.wmf"/><Relationship Id="rId162" Type="http://schemas.openxmlformats.org/officeDocument/2006/relationships/image" Target="media/image65.wmf"/><Relationship Id="rId183" Type="http://schemas.openxmlformats.org/officeDocument/2006/relationships/oleObject" Target="embeddings/oleObject103.bin"/><Relationship Id="rId218" Type="http://schemas.openxmlformats.org/officeDocument/2006/relationships/oleObject" Target="embeddings/oleObject122.bin"/><Relationship Id="rId239" Type="http://schemas.openxmlformats.org/officeDocument/2006/relationships/image" Target="media/image100.wmf"/><Relationship Id="rId250" Type="http://schemas.openxmlformats.org/officeDocument/2006/relationships/oleObject" Target="embeddings/oleObject140.bin"/><Relationship Id="rId271" Type="http://schemas.openxmlformats.org/officeDocument/2006/relationships/oleObject" Target="embeddings/oleObject152.bin"/><Relationship Id="rId292" Type="http://schemas.openxmlformats.org/officeDocument/2006/relationships/oleObject" Target="embeddings/oleObject165.bin"/><Relationship Id="rId306" Type="http://schemas.openxmlformats.org/officeDocument/2006/relationships/oleObject" Target="embeddings/oleObject174.bin"/><Relationship Id="rId24" Type="http://schemas.openxmlformats.org/officeDocument/2006/relationships/oleObject" Target="embeddings/oleObject9.bin"/><Relationship Id="rId45" Type="http://schemas.openxmlformats.org/officeDocument/2006/relationships/oleObject" Target="embeddings/oleObject21.bin"/><Relationship Id="rId66" Type="http://schemas.openxmlformats.org/officeDocument/2006/relationships/oleObject" Target="embeddings/oleObject33.bin"/><Relationship Id="rId87" Type="http://schemas.openxmlformats.org/officeDocument/2006/relationships/image" Target="media/image38.wmf"/><Relationship Id="rId110" Type="http://schemas.openxmlformats.org/officeDocument/2006/relationships/image" Target="media/image49.wmf"/><Relationship Id="rId131" Type="http://schemas.openxmlformats.org/officeDocument/2006/relationships/oleObject" Target="embeddings/oleObject73.bin"/><Relationship Id="rId152" Type="http://schemas.openxmlformats.org/officeDocument/2006/relationships/oleObject" Target="embeddings/oleObject87.bin"/><Relationship Id="rId173" Type="http://schemas.openxmlformats.org/officeDocument/2006/relationships/image" Target="media/image70.wmf"/><Relationship Id="rId194" Type="http://schemas.openxmlformats.org/officeDocument/2006/relationships/oleObject" Target="embeddings/oleObject109.bin"/><Relationship Id="rId208" Type="http://schemas.openxmlformats.org/officeDocument/2006/relationships/image" Target="media/image87.wmf"/><Relationship Id="rId229" Type="http://schemas.openxmlformats.org/officeDocument/2006/relationships/oleObject" Target="embeddings/oleObject128.bin"/><Relationship Id="rId240" Type="http://schemas.openxmlformats.org/officeDocument/2006/relationships/oleObject" Target="embeddings/oleObject134.bin"/><Relationship Id="rId261" Type="http://schemas.openxmlformats.org/officeDocument/2006/relationships/oleObject" Target="embeddings/oleObject146.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image" Target="media/image23.wmf"/><Relationship Id="rId77" Type="http://schemas.openxmlformats.org/officeDocument/2006/relationships/image" Target="media/image33.wmf"/><Relationship Id="rId100" Type="http://schemas.openxmlformats.org/officeDocument/2006/relationships/oleObject" Target="embeddings/oleObject50.bin"/><Relationship Id="rId282" Type="http://schemas.openxmlformats.org/officeDocument/2006/relationships/oleObject" Target="embeddings/oleObject159.bin"/><Relationship Id="rId317" Type="http://schemas.openxmlformats.org/officeDocument/2006/relationships/oleObject" Target="embeddings/oleObject181.bin"/><Relationship Id="rId8" Type="http://schemas.openxmlformats.org/officeDocument/2006/relationships/oleObject" Target="embeddings/oleObject1.bin"/><Relationship Id="rId98" Type="http://schemas.openxmlformats.org/officeDocument/2006/relationships/oleObject" Target="embeddings/oleObject49.bin"/><Relationship Id="rId121" Type="http://schemas.openxmlformats.org/officeDocument/2006/relationships/image" Target="media/image50.wmf"/><Relationship Id="rId142" Type="http://schemas.openxmlformats.org/officeDocument/2006/relationships/oleObject" Target="embeddings/oleObject81.bin"/><Relationship Id="rId163" Type="http://schemas.openxmlformats.org/officeDocument/2006/relationships/oleObject" Target="embeddings/oleObject92.bin"/><Relationship Id="rId184" Type="http://schemas.openxmlformats.org/officeDocument/2006/relationships/image" Target="media/image75.wmf"/><Relationship Id="rId219" Type="http://schemas.openxmlformats.org/officeDocument/2006/relationships/image" Target="media/image91.wmf"/><Relationship Id="rId230" Type="http://schemas.openxmlformats.org/officeDocument/2006/relationships/image" Target="media/image96.wmf"/><Relationship Id="rId251" Type="http://schemas.openxmlformats.org/officeDocument/2006/relationships/image" Target="media/image105.wmf"/><Relationship Id="rId25" Type="http://schemas.openxmlformats.org/officeDocument/2006/relationships/image" Target="media/image10.png"/><Relationship Id="rId46" Type="http://schemas.openxmlformats.org/officeDocument/2006/relationships/oleObject" Target="embeddings/oleObject22.bin"/><Relationship Id="rId67" Type="http://schemas.openxmlformats.org/officeDocument/2006/relationships/image" Target="media/image28.wmf"/><Relationship Id="rId272" Type="http://schemas.openxmlformats.org/officeDocument/2006/relationships/image" Target="media/image114.wmf"/><Relationship Id="rId293" Type="http://schemas.openxmlformats.org/officeDocument/2006/relationships/image" Target="media/image122.wmf"/><Relationship Id="rId307" Type="http://schemas.openxmlformats.org/officeDocument/2006/relationships/image" Target="media/image127.wmf"/><Relationship Id="rId88" Type="http://schemas.openxmlformats.org/officeDocument/2006/relationships/oleObject" Target="embeddings/oleObject44.bin"/><Relationship Id="rId111" Type="http://schemas.openxmlformats.org/officeDocument/2006/relationships/oleObject" Target="embeddings/oleObject56.bin"/><Relationship Id="rId132" Type="http://schemas.openxmlformats.org/officeDocument/2006/relationships/oleObject" Target="embeddings/oleObject74.bin"/><Relationship Id="rId153" Type="http://schemas.openxmlformats.org/officeDocument/2006/relationships/image" Target="media/image60.wmf"/><Relationship Id="rId174" Type="http://schemas.openxmlformats.org/officeDocument/2006/relationships/oleObject" Target="embeddings/oleObject98.bin"/><Relationship Id="rId195" Type="http://schemas.openxmlformats.org/officeDocument/2006/relationships/image" Target="media/image80.wmf"/><Relationship Id="rId209" Type="http://schemas.openxmlformats.org/officeDocument/2006/relationships/oleObject" Target="embeddings/oleObject116.bin"/><Relationship Id="rId220" Type="http://schemas.openxmlformats.org/officeDocument/2006/relationships/oleObject" Target="embeddings/oleObject123.bin"/><Relationship Id="rId241" Type="http://schemas.openxmlformats.org/officeDocument/2006/relationships/image" Target="media/image101.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8.bin"/><Relationship Id="rId262" Type="http://schemas.openxmlformats.org/officeDocument/2006/relationships/image" Target="media/image110.wmf"/><Relationship Id="rId283" Type="http://schemas.openxmlformats.org/officeDocument/2006/relationships/image" Target="media/image118.wmf"/><Relationship Id="rId318" Type="http://schemas.openxmlformats.org/officeDocument/2006/relationships/image" Target="media/image131.png"/><Relationship Id="rId78" Type="http://schemas.openxmlformats.org/officeDocument/2006/relationships/oleObject" Target="embeddings/oleObject39.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66.bin"/><Relationship Id="rId143" Type="http://schemas.openxmlformats.org/officeDocument/2006/relationships/image" Target="media/image56.wmf"/><Relationship Id="rId164" Type="http://schemas.openxmlformats.org/officeDocument/2006/relationships/image" Target="media/image66.wmf"/><Relationship Id="rId185" Type="http://schemas.openxmlformats.org/officeDocument/2006/relationships/oleObject" Target="embeddings/oleObject104.bin"/><Relationship Id="rId9" Type="http://schemas.openxmlformats.org/officeDocument/2006/relationships/image" Target="media/image2.wmf"/><Relationship Id="rId210" Type="http://schemas.openxmlformats.org/officeDocument/2006/relationships/oleObject" Target="embeddings/oleObject117.bin"/><Relationship Id="rId26" Type="http://schemas.openxmlformats.org/officeDocument/2006/relationships/oleObject" Target="embeddings/oleObject10.bin"/><Relationship Id="rId231" Type="http://schemas.openxmlformats.org/officeDocument/2006/relationships/oleObject" Target="embeddings/oleObject129.bin"/><Relationship Id="rId252" Type="http://schemas.openxmlformats.org/officeDocument/2006/relationships/oleObject" Target="embeddings/oleObject141.bin"/><Relationship Id="rId273" Type="http://schemas.openxmlformats.org/officeDocument/2006/relationships/oleObject" Target="embeddings/oleObject153.bin"/><Relationship Id="rId294" Type="http://schemas.openxmlformats.org/officeDocument/2006/relationships/oleObject" Target="embeddings/oleObject166.bin"/><Relationship Id="rId308" Type="http://schemas.openxmlformats.org/officeDocument/2006/relationships/oleObject" Target="embeddings/oleObject175.bin"/><Relationship Id="rId47" Type="http://schemas.openxmlformats.org/officeDocument/2006/relationships/image" Target="media/image19.wmf"/><Relationship Id="rId68" Type="http://schemas.openxmlformats.org/officeDocument/2006/relationships/oleObject" Target="embeddings/oleObject34.bin"/><Relationship Id="rId89" Type="http://schemas.openxmlformats.org/officeDocument/2006/relationships/image" Target="media/image39.wmf"/><Relationship Id="rId112" Type="http://schemas.openxmlformats.org/officeDocument/2006/relationships/oleObject" Target="embeddings/oleObject57.bin"/><Relationship Id="rId133" Type="http://schemas.openxmlformats.org/officeDocument/2006/relationships/image" Target="media/image53.wmf"/><Relationship Id="rId154" Type="http://schemas.openxmlformats.org/officeDocument/2006/relationships/oleObject" Target="embeddings/oleObject88.bin"/><Relationship Id="rId175" Type="http://schemas.openxmlformats.org/officeDocument/2006/relationships/image" Target="media/image71.wmf"/><Relationship Id="rId196" Type="http://schemas.openxmlformats.org/officeDocument/2006/relationships/oleObject" Target="embeddings/oleObject110.bin"/><Relationship Id="rId200" Type="http://schemas.openxmlformats.org/officeDocument/2006/relationships/oleObject" Target="embeddings/oleObject112.bin"/><Relationship Id="rId16" Type="http://schemas.openxmlformats.org/officeDocument/2006/relationships/oleObject" Target="embeddings/oleObject5.bin"/><Relationship Id="rId221" Type="http://schemas.openxmlformats.org/officeDocument/2006/relationships/image" Target="media/image92.wmf"/><Relationship Id="rId242" Type="http://schemas.openxmlformats.org/officeDocument/2006/relationships/oleObject" Target="embeddings/oleObject135.bin"/><Relationship Id="rId263" Type="http://schemas.openxmlformats.org/officeDocument/2006/relationships/oleObject" Target="embeddings/oleObject147.bin"/><Relationship Id="rId284" Type="http://schemas.openxmlformats.org/officeDocument/2006/relationships/oleObject" Target="embeddings/oleObject160.bin"/><Relationship Id="rId319" Type="http://schemas.openxmlformats.org/officeDocument/2006/relationships/fontTable" Target="fontTable.xml"/><Relationship Id="rId37" Type="http://schemas.openxmlformats.org/officeDocument/2006/relationships/image" Target="media/image16.wmf"/><Relationship Id="rId58" Type="http://schemas.openxmlformats.org/officeDocument/2006/relationships/image" Target="media/image24.wmf"/><Relationship Id="rId79" Type="http://schemas.openxmlformats.org/officeDocument/2006/relationships/image" Target="media/image34.wmf"/><Relationship Id="rId102" Type="http://schemas.openxmlformats.org/officeDocument/2006/relationships/oleObject" Target="embeddings/oleObject51.bin"/><Relationship Id="rId123" Type="http://schemas.openxmlformats.org/officeDocument/2006/relationships/image" Target="media/image51.wmf"/><Relationship Id="rId144" Type="http://schemas.openxmlformats.org/officeDocument/2006/relationships/oleObject" Target="embeddings/oleObject82.bin"/><Relationship Id="rId90" Type="http://schemas.openxmlformats.org/officeDocument/2006/relationships/oleObject" Target="embeddings/oleObject45.bin"/><Relationship Id="rId165" Type="http://schemas.openxmlformats.org/officeDocument/2006/relationships/oleObject" Target="embeddings/oleObject93.bin"/><Relationship Id="rId186" Type="http://schemas.openxmlformats.org/officeDocument/2006/relationships/oleObject" Target="embeddings/oleObject105.bin"/><Relationship Id="rId211" Type="http://schemas.openxmlformats.org/officeDocument/2006/relationships/image" Target="media/image88.wmf"/><Relationship Id="rId232" Type="http://schemas.openxmlformats.org/officeDocument/2006/relationships/oleObject" Target="embeddings/oleObject130.bin"/><Relationship Id="rId253" Type="http://schemas.openxmlformats.org/officeDocument/2006/relationships/oleObject" Target="embeddings/oleObject142.bin"/><Relationship Id="rId274" Type="http://schemas.openxmlformats.org/officeDocument/2006/relationships/image" Target="media/image115.wmf"/><Relationship Id="rId295" Type="http://schemas.openxmlformats.org/officeDocument/2006/relationships/oleObject" Target="embeddings/oleObject167.bin"/><Relationship Id="rId309" Type="http://schemas.openxmlformats.org/officeDocument/2006/relationships/oleObject" Target="embeddings/oleObject176.bin"/><Relationship Id="rId27" Type="http://schemas.openxmlformats.org/officeDocument/2006/relationships/image" Target="media/image11.wmf"/><Relationship Id="rId48" Type="http://schemas.openxmlformats.org/officeDocument/2006/relationships/oleObject" Target="embeddings/oleObject23.bin"/><Relationship Id="rId69" Type="http://schemas.openxmlformats.org/officeDocument/2006/relationships/image" Target="media/image29.wmf"/><Relationship Id="rId113" Type="http://schemas.openxmlformats.org/officeDocument/2006/relationships/oleObject" Target="embeddings/oleObject58.bin"/><Relationship Id="rId134" Type="http://schemas.openxmlformats.org/officeDocument/2006/relationships/oleObject" Target="embeddings/oleObject75.bin"/><Relationship Id="rId320" Type="http://schemas.openxmlformats.org/officeDocument/2006/relationships/theme" Target="theme/theme1.xml"/><Relationship Id="rId80" Type="http://schemas.openxmlformats.org/officeDocument/2006/relationships/oleObject" Target="embeddings/oleObject40.bin"/><Relationship Id="rId155" Type="http://schemas.openxmlformats.org/officeDocument/2006/relationships/image" Target="media/image61.wmf"/><Relationship Id="rId176" Type="http://schemas.openxmlformats.org/officeDocument/2006/relationships/oleObject" Target="embeddings/oleObject99.bin"/><Relationship Id="rId197" Type="http://schemas.openxmlformats.org/officeDocument/2006/relationships/image" Target="media/image81.wmf"/><Relationship Id="rId201" Type="http://schemas.openxmlformats.org/officeDocument/2006/relationships/image" Target="media/image83.wmf"/><Relationship Id="rId222" Type="http://schemas.openxmlformats.org/officeDocument/2006/relationships/oleObject" Target="embeddings/oleObject124.bin"/><Relationship Id="rId243" Type="http://schemas.openxmlformats.org/officeDocument/2006/relationships/oleObject" Target="embeddings/oleObject136.bin"/><Relationship Id="rId264" Type="http://schemas.openxmlformats.org/officeDocument/2006/relationships/image" Target="media/image111.wmf"/><Relationship Id="rId285" Type="http://schemas.openxmlformats.org/officeDocument/2006/relationships/image" Target="media/image119.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9.bin"/><Relationship Id="rId103" Type="http://schemas.openxmlformats.org/officeDocument/2006/relationships/image" Target="media/image46.wmf"/><Relationship Id="rId124" Type="http://schemas.openxmlformats.org/officeDocument/2006/relationships/oleObject" Target="embeddings/oleObject67.bin"/><Relationship Id="rId310" Type="http://schemas.openxmlformats.org/officeDocument/2006/relationships/oleObject" Target="embeddings/oleObject177.bin"/><Relationship Id="rId70" Type="http://schemas.openxmlformats.org/officeDocument/2006/relationships/oleObject" Target="embeddings/oleObject35.bin"/><Relationship Id="rId91" Type="http://schemas.openxmlformats.org/officeDocument/2006/relationships/image" Target="media/image40.wmf"/><Relationship Id="rId145" Type="http://schemas.openxmlformats.org/officeDocument/2006/relationships/image" Target="media/image57.wmf"/><Relationship Id="rId166" Type="http://schemas.openxmlformats.org/officeDocument/2006/relationships/image" Target="media/image67.wmf"/><Relationship Id="rId187" Type="http://schemas.openxmlformats.org/officeDocument/2006/relationships/image" Target="media/image76.wmf"/><Relationship Id="rId1" Type="http://schemas.openxmlformats.org/officeDocument/2006/relationships/numbering" Target="numbering.xml"/><Relationship Id="rId212" Type="http://schemas.openxmlformats.org/officeDocument/2006/relationships/oleObject" Target="embeddings/oleObject118.bin"/><Relationship Id="rId233" Type="http://schemas.openxmlformats.org/officeDocument/2006/relationships/image" Target="media/image97.wmf"/><Relationship Id="rId254" Type="http://schemas.openxmlformats.org/officeDocument/2006/relationships/image" Target="media/image106.wmf"/><Relationship Id="rId28" Type="http://schemas.openxmlformats.org/officeDocument/2006/relationships/oleObject" Target="embeddings/oleObject11.bin"/><Relationship Id="rId49" Type="http://schemas.openxmlformats.org/officeDocument/2006/relationships/oleObject" Target="embeddings/oleObject24.bin"/><Relationship Id="rId114" Type="http://schemas.openxmlformats.org/officeDocument/2006/relationships/oleObject" Target="embeddings/oleObject59.bin"/><Relationship Id="rId275" Type="http://schemas.openxmlformats.org/officeDocument/2006/relationships/oleObject" Target="embeddings/oleObject154.bin"/><Relationship Id="rId296" Type="http://schemas.openxmlformats.org/officeDocument/2006/relationships/oleObject" Target="embeddings/oleObject168.bin"/><Relationship Id="rId300" Type="http://schemas.openxmlformats.org/officeDocument/2006/relationships/oleObject" Target="embeddings/oleObject170.bin"/><Relationship Id="rId60" Type="http://schemas.openxmlformats.org/officeDocument/2006/relationships/oleObject" Target="embeddings/oleObject30.bin"/><Relationship Id="rId81" Type="http://schemas.openxmlformats.org/officeDocument/2006/relationships/image" Target="media/image35.wmf"/><Relationship Id="rId135" Type="http://schemas.openxmlformats.org/officeDocument/2006/relationships/oleObject" Target="embeddings/oleObject76.bin"/><Relationship Id="rId156" Type="http://schemas.openxmlformats.org/officeDocument/2006/relationships/oleObject" Target="embeddings/oleObject89.bin"/><Relationship Id="rId177" Type="http://schemas.openxmlformats.org/officeDocument/2006/relationships/image" Target="media/image72.wmf"/><Relationship Id="rId198" Type="http://schemas.openxmlformats.org/officeDocument/2006/relationships/oleObject" Target="embeddings/oleObject111.bin"/><Relationship Id="rId202" Type="http://schemas.openxmlformats.org/officeDocument/2006/relationships/oleObject" Target="embeddings/oleObject113.bin"/><Relationship Id="rId223" Type="http://schemas.openxmlformats.org/officeDocument/2006/relationships/oleObject" Target="embeddings/oleObject125.bin"/><Relationship Id="rId244" Type="http://schemas.openxmlformats.org/officeDocument/2006/relationships/image" Target="media/image102.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48.bin"/><Relationship Id="rId286" Type="http://schemas.openxmlformats.org/officeDocument/2006/relationships/oleObject" Target="embeddings/oleObject161.bin"/><Relationship Id="rId50" Type="http://schemas.openxmlformats.org/officeDocument/2006/relationships/image" Target="media/image20.wmf"/><Relationship Id="rId104" Type="http://schemas.openxmlformats.org/officeDocument/2006/relationships/oleObject" Target="embeddings/oleObject52.bin"/><Relationship Id="rId125" Type="http://schemas.openxmlformats.org/officeDocument/2006/relationships/image" Target="media/image52.wmf"/><Relationship Id="rId146" Type="http://schemas.openxmlformats.org/officeDocument/2006/relationships/oleObject" Target="embeddings/oleObject83.bin"/><Relationship Id="rId167" Type="http://schemas.openxmlformats.org/officeDocument/2006/relationships/oleObject" Target="embeddings/oleObject94.bin"/><Relationship Id="rId188" Type="http://schemas.openxmlformats.org/officeDocument/2006/relationships/oleObject" Target="embeddings/oleObject106.bin"/><Relationship Id="rId311" Type="http://schemas.openxmlformats.org/officeDocument/2006/relationships/image" Target="media/image128.wmf"/><Relationship Id="rId71" Type="http://schemas.openxmlformats.org/officeDocument/2006/relationships/image" Target="media/image30.wmf"/><Relationship Id="rId92" Type="http://schemas.openxmlformats.org/officeDocument/2006/relationships/oleObject" Target="embeddings/oleObject46.bin"/><Relationship Id="rId213" Type="http://schemas.openxmlformats.org/officeDocument/2006/relationships/oleObject" Target="embeddings/oleObject119.bin"/><Relationship Id="rId234" Type="http://schemas.openxmlformats.org/officeDocument/2006/relationships/oleObject" Target="embeddings/oleObject131.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43.bin"/><Relationship Id="rId276" Type="http://schemas.openxmlformats.org/officeDocument/2006/relationships/oleObject" Target="embeddings/oleObject155.bin"/><Relationship Id="rId297" Type="http://schemas.openxmlformats.org/officeDocument/2006/relationships/oleObject" Target="embeddings/oleObject169.bin"/><Relationship Id="rId40" Type="http://schemas.openxmlformats.org/officeDocument/2006/relationships/oleObject" Target="embeddings/oleObject17.bin"/><Relationship Id="rId115" Type="http://schemas.openxmlformats.org/officeDocument/2006/relationships/oleObject" Target="embeddings/oleObject60.bin"/><Relationship Id="rId136" Type="http://schemas.openxmlformats.org/officeDocument/2006/relationships/image" Target="media/image54.wmf"/><Relationship Id="rId157" Type="http://schemas.openxmlformats.org/officeDocument/2006/relationships/image" Target="media/image62.png"/><Relationship Id="rId178" Type="http://schemas.openxmlformats.org/officeDocument/2006/relationships/oleObject" Target="embeddings/oleObject100.bin"/><Relationship Id="rId301" Type="http://schemas.openxmlformats.org/officeDocument/2006/relationships/image" Target="media/image125.wmf"/><Relationship Id="rId61" Type="http://schemas.openxmlformats.org/officeDocument/2006/relationships/image" Target="media/image25.wmf"/><Relationship Id="rId82" Type="http://schemas.openxmlformats.org/officeDocument/2006/relationships/oleObject" Target="embeddings/oleObject41.bin"/><Relationship Id="rId199" Type="http://schemas.openxmlformats.org/officeDocument/2006/relationships/image" Target="media/image82.wmf"/><Relationship Id="rId203" Type="http://schemas.openxmlformats.org/officeDocument/2006/relationships/image" Target="media/image84.wmf"/><Relationship Id="rId19" Type="http://schemas.openxmlformats.org/officeDocument/2006/relationships/image" Target="media/image7.wmf"/><Relationship Id="rId224" Type="http://schemas.openxmlformats.org/officeDocument/2006/relationships/image" Target="media/image93.wmf"/><Relationship Id="rId245" Type="http://schemas.openxmlformats.org/officeDocument/2006/relationships/oleObject" Target="embeddings/oleObject137.bin"/><Relationship Id="rId266" Type="http://schemas.openxmlformats.org/officeDocument/2006/relationships/oleObject" Target="embeddings/oleObject149.bin"/><Relationship Id="rId287" Type="http://schemas.openxmlformats.org/officeDocument/2006/relationships/image" Target="media/image120.wmf"/><Relationship Id="rId30" Type="http://schemas.openxmlformats.org/officeDocument/2006/relationships/oleObject" Target="embeddings/oleObject12.bin"/><Relationship Id="rId105" Type="http://schemas.openxmlformats.org/officeDocument/2006/relationships/image" Target="media/image47.wmf"/><Relationship Id="rId126" Type="http://schemas.openxmlformats.org/officeDocument/2006/relationships/oleObject" Target="embeddings/oleObject68.bin"/><Relationship Id="rId147" Type="http://schemas.openxmlformats.org/officeDocument/2006/relationships/image" Target="media/image58.wmf"/><Relationship Id="rId168" Type="http://schemas.openxmlformats.org/officeDocument/2006/relationships/image" Target="media/image68.wmf"/><Relationship Id="rId312" Type="http://schemas.openxmlformats.org/officeDocument/2006/relationships/oleObject" Target="embeddings/oleObject178.bin"/><Relationship Id="rId51" Type="http://schemas.openxmlformats.org/officeDocument/2006/relationships/oleObject" Target="embeddings/oleObject25.bin"/><Relationship Id="rId72" Type="http://schemas.openxmlformats.org/officeDocument/2006/relationships/oleObject" Target="embeddings/oleObject36.bin"/><Relationship Id="rId93" Type="http://schemas.openxmlformats.org/officeDocument/2006/relationships/image" Target="media/image41.wmf"/><Relationship Id="rId189" Type="http://schemas.openxmlformats.org/officeDocument/2006/relationships/image" Target="media/image77.wmf"/><Relationship Id="rId3" Type="http://schemas.openxmlformats.org/officeDocument/2006/relationships/settings" Target="settings.xml"/><Relationship Id="rId214" Type="http://schemas.openxmlformats.org/officeDocument/2006/relationships/image" Target="media/image89.wmf"/><Relationship Id="rId235" Type="http://schemas.openxmlformats.org/officeDocument/2006/relationships/image" Target="media/image98.wmf"/><Relationship Id="rId256" Type="http://schemas.openxmlformats.org/officeDocument/2006/relationships/image" Target="media/image107.wmf"/><Relationship Id="rId277" Type="http://schemas.openxmlformats.org/officeDocument/2006/relationships/oleObject" Target="embeddings/oleObject156.bin"/><Relationship Id="rId298" Type="http://schemas.openxmlformats.org/officeDocument/2006/relationships/image" Target="media/image123.png"/><Relationship Id="rId116" Type="http://schemas.openxmlformats.org/officeDocument/2006/relationships/oleObject" Target="embeddings/oleObject61.bin"/><Relationship Id="rId137" Type="http://schemas.openxmlformats.org/officeDocument/2006/relationships/oleObject" Target="embeddings/oleObject77.bin"/><Relationship Id="rId158" Type="http://schemas.openxmlformats.org/officeDocument/2006/relationships/image" Target="media/image63.wmf"/><Relationship Id="rId302" Type="http://schemas.openxmlformats.org/officeDocument/2006/relationships/oleObject" Target="embeddings/oleObject171.bin"/><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oleObject" Target="embeddings/oleObject31.bin"/><Relationship Id="rId83" Type="http://schemas.openxmlformats.org/officeDocument/2006/relationships/oleObject" Target="embeddings/oleObject42.bin"/><Relationship Id="rId179" Type="http://schemas.openxmlformats.org/officeDocument/2006/relationships/image" Target="media/image73.wmf"/><Relationship Id="rId190" Type="http://schemas.openxmlformats.org/officeDocument/2006/relationships/oleObject" Target="embeddings/oleObject107.bin"/><Relationship Id="rId204" Type="http://schemas.openxmlformats.org/officeDocument/2006/relationships/oleObject" Target="embeddings/oleObject114.bin"/><Relationship Id="rId225" Type="http://schemas.openxmlformats.org/officeDocument/2006/relationships/oleObject" Target="embeddings/oleObject126.bin"/><Relationship Id="rId246" Type="http://schemas.openxmlformats.org/officeDocument/2006/relationships/image" Target="media/image103.wmf"/><Relationship Id="rId267" Type="http://schemas.openxmlformats.org/officeDocument/2006/relationships/image" Target="media/image112.wmf"/><Relationship Id="rId288" Type="http://schemas.openxmlformats.org/officeDocument/2006/relationships/oleObject" Target="embeddings/oleObject162.bin"/><Relationship Id="rId106" Type="http://schemas.openxmlformats.org/officeDocument/2006/relationships/oleObject" Target="embeddings/oleObject53.bin"/><Relationship Id="rId127" Type="http://schemas.openxmlformats.org/officeDocument/2006/relationships/oleObject" Target="embeddings/oleObject69.bin"/><Relationship Id="rId313" Type="http://schemas.openxmlformats.org/officeDocument/2006/relationships/image" Target="media/image129.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1.wmf"/><Relationship Id="rId73" Type="http://schemas.openxmlformats.org/officeDocument/2006/relationships/image" Target="media/image31.wmf"/><Relationship Id="rId94" Type="http://schemas.openxmlformats.org/officeDocument/2006/relationships/oleObject" Target="embeddings/oleObject47.bin"/><Relationship Id="rId148" Type="http://schemas.openxmlformats.org/officeDocument/2006/relationships/oleObject" Target="embeddings/oleObject84.bin"/><Relationship Id="rId169" Type="http://schemas.openxmlformats.org/officeDocument/2006/relationships/oleObject" Target="embeddings/oleObject95.bin"/><Relationship Id="rId4" Type="http://schemas.openxmlformats.org/officeDocument/2006/relationships/webSettings" Target="webSettings.xml"/><Relationship Id="rId180" Type="http://schemas.openxmlformats.org/officeDocument/2006/relationships/oleObject" Target="embeddings/oleObject101.bin"/><Relationship Id="rId215" Type="http://schemas.openxmlformats.org/officeDocument/2006/relationships/oleObject" Target="embeddings/oleObject120.bin"/><Relationship Id="rId236" Type="http://schemas.openxmlformats.org/officeDocument/2006/relationships/oleObject" Target="embeddings/oleObject132.bin"/><Relationship Id="rId257" Type="http://schemas.openxmlformats.org/officeDocument/2006/relationships/oleObject" Target="embeddings/oleObject144.bin"/><Relationship Id="rId278" Type="http://schemas.openxmlformats.org/officeDocument/2006/relationships/oleObject" Target="embeddings/oleObject157.bin"/><Relationship Id="rId303" Type="http://schemas.openxmlformats.org/officeDocument/2006/relationships/oleObject" Target="embeddings/oleObject172.bin"/><Relationship Id="rId42" Type="http://schemas.openxmlformats.org/officeDocument/2006/relationships/image" Target="media/image18.wmf"/><Relationship Id="rId84" Type="http://schemas.openxmlformats.org/officeDocument/2006/relationships/image" Target="media/image36.png"/><Relationship Id="rId138" Type="http://schemas.openxmlformats.org/officeDocument/2006/relationships/oleObject" Target="embeddings/oleObject78.bin"/><Relationship Id="rId191" Type="http://schemas.openxmlformats.org/officeDocument/2006/relationships/image" Target="media/image78.wmf"/><Relationship Id="rId205" Type="http://schemas.openxmlformats.org/officeDocument/2006/relationships/image" Target="media/image85.wmf"/><Relationship Id="rId247" Type="http://schemas.openxmlformats.org/officeDocument/2006/relationships/oleObject" Target="embeddings/oleObject138.bin"/><Relationship Id="rId107" Type="http://schemas.openxmlformats.org/officeDocument/2006/relationships/image" Target="media/image48.wmf"/><Relationship Id="rId289" Type="http://schemas.openxmlformats.org/officeDocument/2006/relationships/image" Target="media/image121.wmf"/><Relationship Id="rId11" Type="http://schemas.openxmlformats.org/officeDocument/2006/relationships/image" Target="media/image3.wmf"/><Relationship Id="rId53" Type="http://schemas.openxmlformats.org/officeDocument/2006/relationships/oleObject" Target="embeddings/oleObject26.bin"/><Relationship Id="rId149" Type="http://schemas.openxmlformats.org/officeDocument/2006/relationships/image" Target="media/image59.wmf"/><Relationship Id="rId314" Type="http://schemas.openxmlformats.org/officeDocument/2006/relationships/oleObject" Target="embeddings/oleObject179.bin"/><Relationship Id="rId95" Type="http://schemas.openxmlformats.org/officeDocument/2006/relationships/image" Target="media/image42.wmf"/><Relationship Id="rId160" Type="http://schemas.openxmlformats.org/officeDocument/2006/relationships/image" Target="media/image64.wmf"/><Relationship Id="rId216" Type="http://schemas.openxmlformats.org/officeDocument/2006/relationships/image" Target="media/image90.wmf"/><Relationship Id="rId258" Type="http://schemas.openxmlformats.org/officeDocument/2006/relationships/image" Target="media/image108.wmf"/><Relationship Id="rId22" Type="http://schemas.openxmlformats.org/officeDocument/2006/relationships/oleObject" Target="embeddings/oleObject8.bin"/><Relationship Id="rId64" Type="http://schemas.openxmlformats.org/officeDocument/2006/relationships/oleObject" Target="embeddings/oleObject32.bin"/><Relationship Id="rId118" Type="http://schemas.openxmlformats.org/officeDocument/2006/relationships/oleObject" Target="embeddings/oleObject63.bin"/><Relationship Id="rId171" Type="http://schemas.openxmlformats.org/officeDocument/2006/relationships/oleObject" Target="embeddings/oleObject96.bin"/><Relationship Id="rId227" Type="http://schemas.openxmlformats.org/officeDocument/2006/relationships/oleObject" Target="embeddings/oleObject127.bin"/><Relationship Id="rId269" Type="http://schemas.openxmlformats.org/officeDocument/2006/relationships/image" Target="media/image113.wmf"/><Relationship Id="rId33" Type="http://schemas.openxmlformats.org/officeDocument/2006/relationships/image" Target="media/image14.wmf"/><Relationship Id="rId129" Type="http://schemas.openxmlformats.org/officeDocument/2006/relationships/oleObject" Target="embeddings/oleObject71.bin"/><Relationship Id="rId280" Type="http://schemas.openxmlformats.org/officeDocument/2006/relationships/oleObject" Target="embeddings/oleObject158.bin"/><Relationship Id="rId75" Type="http://schemas.openxmlformats.org/officeDocument/2006/relationships/image" Target="media/image32.wmf"/><Relationship Id="rId140" Type="http://schemas.openxmlformats.org/officeDocument/2006/relationships/oleObject" Target="embeddings/oleObject79.bin"/><Relationship Id="rId182" Type="http://schemas.openxmlformats.org/officeDocument/2006/relationships/image" Target="media/image74.wmf"/><Relationship Id="rId6" Type="http://schemas.openxmlformats.org/officeDocument/2006/relationships/endnotes" Target="endnotes.xml"/><Relationship Id="rId238" Type="http://schemas.openxmlformats.org/officeDocument/2006/relationships/oleObject" Target="embeddings/oleObject133.bin"/><Relationship Id="rId291" Type="http://schemas.openxmlformats.org/officeDocument/2006/relationships/oleObject" Target="embeddings/oleObject164.bin"/><Relationship Id="rId305" Type="http://schemas.openxmlformats.org/officeDocument/2006/relationships/image" Target="media/image126.wmf"/><Relationship Id="rId44" Type="http://schemas.openxmlformats.org/officeDocument/2006/relationships/oleObject" Target="embeddings/oleObject20.bin"/><Relationship Id="rId86" Type="http://schemas.openxmlformats.org/officeDocument/2006/relationships/oleObject" Target="embeddings/oleObject43.bin"/><Relationship Id="rId151" Type="http://schemas.openxmlformats.org/officeDocument/2006/relationships/oleObject" Target="embeddings/oleObject86.bin"/><Relationship Id="rId193" Type="http://schemas.openxmlformats.org/officeDocument/2006/relationships/image" Target="media/image79.wmf"/><Relationship Id="rId207" Type="http://schemas.openxmlformats.org/officeDocument/2006/relationships/image" Target="media/image86.png"/><Relationship Id="rId249" Type="http://schemas.openxmlformats.org/officeDocument/2006/relationships/image" Target="media/image10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6348</Words>
  <Characters>7301</Characters>
  <Application>Microsoft Office Word</Application>
  <DocSecurity>0</DocSecurity>
  <Lines>292</Lines>
  <Paragraphs>220</Paragraphs>
  <ScaleCrop>false</ScaleCrop>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zhuli@hdu.edu.cn</dc:creator>
  <cp:keywords/>
  <dc:description/>
  <cp:lastModifiedBy>zhuli@hdu.edu.cn</cp:lastModifiedBy>
  <cp:revision>3</cp:revision>
  <dcterms:created xsi:type="dcterms:W3CDTF">2026-03-14T12:51:00Z</dcterms:created>
  <dcterms:modified xsi:type="dcterms:W3CDTF">2026-03-14T12:52:00Z</dcterms:modified>
</cp:coreProperties>
</file>