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000000"/>
          <w:sz w:val="36"/>
          <w:szCs w:val="36"/>
        </w:rPr>
        <w:t xml:space="preserve">Post 4 AEO Refresh — Edibles Tolerance</w:t>
      </w:r>
    </w:p>
    <w:p>
      <w:pPr>
        <w:spacing w:after="60" w:before="60"/>
      </w:pPr>
      <w:r>
        <w:rPr>
          <w:rFonts w:ascii="Arial" w:cs="Arial" w:eastAsia="Arial" w:hAnsi="Arial"/>
          <w:i/>
          <w:iCs/>
          <w:color w:val="888888"/>
          <w:sz w:val="20"/>
          <w:szCs w:val="20"/>
        </w:rPr>
        <w:t xml:space="preserve">Color key:  BLACK = Cheri's existing content (keep as-is)  |  BLUE = New AEO content in Cheri's voice  |  GRAY ITALIC = Editor notes</w:t>
      </w:r>
    </w:p>
    <w:p>
      <w:pPr>
        <w:pBdr>
          <w:bottom w:val="single" w:color="CCCCCC" w:sz="4" w:space="1"/>
        </w:pBdr>
        <w:spacing w:after="180" w:before="180"/>
      </w:pPr>
    </w:p>
    <w:p>
      <w:pPr>
        <w:spacing w:after="60" w:before="60"/>
      </w:pPr>
      <w:r>
        <w:rPr>
          <w:rFonts w:ascii="Arial" w:cs="Arial" w:eastAsia="Arial" w:hAnsi="Arial"/>
          <w:i/>
          <w:iCs/>
          <w:color w:val="888888"/>
          <w:sz w:val="20"/>
          <w:szCs w:val="20"/>
        </w:rPr>
        <w:t xml:space="preserve">━━━━━━━━━━━━━━━━━━━━━━━━━━━━━━━━━━━━━━━━</w:t>
      </w:r>
    </w:p>
    <w:p>
      <w:pPr>
        <w:spacing w:after="60" w:before="60"/>
      </w:pPr>
      <w:r>
        <w:rPr>
          <w:rFonts w:ascii="Arial" w:cs="Arial" w:eastAsia="Arial" w:hAnsi="Arial"/>
          <w:i/>
          <w:iCs/>
          <w:color w:val="888888"/>
          <w:sz w:val="20"/>
          <w:szCs w:val="20"/>
        </w:rPr>
        <w:t xml:space="preserve">RANK MATH SNIPPET / META DESCRIPTION</w:t>
      </w:r>
    </w:p>
    <w:p>
      <w:pPr>
        <w:spacing w:after="60" w:before="60"/>
      </w:pPr>
      <w:r>
        <w:rPr>
          <w:rFonts w:ascii="Arial" w:cs="Arial" w:eastAsia="Arial" w:hAnsi="Arial"/>
          <w:i/>
          <w:iCs/>
          <w:color w:val="888888"/>
          <w:sz w:val="20"/>
          <w:szCs w:val="20"/>
        </w:rPr>
        <w:t xml:space="preserve">━━━━━━━━━━━━━━━━━━━━━━━━━━━━━━━━━━━━━━━━</w:t>
      </w:r>
    </w:p>
    <w:p>
      <w:pPr>
        <w:spacing w:after="60" w:before="60"/>
      </w:pPr>
      <w:r>
        <w:rPr>
          <w:rFonts w:ascii="Arial" w:cs="Arial" w:eastAsia="Arial" w:hAnsi="Arial"/>
          <w:i/>
          <w:iCs/>
          <w:color w:val="888888"/>
          <w:sz w:val="20"/>
          <w:szCs w:val="20"/>
        </w:rPr>
        <w:t xml:space="preserve">SEO Title:  Cannabis Edibles Tolerance: Why It's Different From Smoking (And How to Reset It)</w:t>
      </w:r>
    </w:p>
    <w:p>
      <w:pPr>
        <w:spacing w:after="60" w:before="60"/>
      </w:pPr>
      <w:r>
        <w:rPr>
          <w:rFonts w:ascii="Arial" w:cs="Arial" w:eastAsia="Arial" w:hAnsi="Arial"/>
          <w:i/>
          <w:iCs/>
          <w:color w:val="888888"/>
          <w:sz w:val="20"/>
          <w:szCs w:val="20"/>
        </w:rPr>
        <w:t xml:space="preserve">Meta Description (152 chars):  Edibles tolerance works differently than smoking — and most people get it wrong. Learn why, how it builds, and exactly how to reset it for better results.</w:t>
      </w:r>
    </w:p>
    <w:p>
      <w:pPr>
        <w:spacing w:after="60" w:before="60"/>
      </w:pPr>
      <w:r>
        <w:rPr>
          <w:rFonts w:ascii="Arial" w:cs="Arial" w:eastAsia="Arial" w:hAnsi="Arial"/>
          <w:i/>
          <w:iCs/>
          <w:color w:val="888888"/>
          <w:sz w:val="20"/>
          <w:szCs w:val="20"/>
        </w:rPr>
        <w:t xml:space="preserve">Focus keyword:  edibles tolerance</w:t>
      </w:r>
    </w:p>
    <w:p>
      <w:pPr>
        <w:spacing w:after="60" w:before="60"/>
      </w:pPr>
      <w:r>
        <w:rPr>
          <w:rFonts w:ascii="Arial" w:cs="Arial" w:eastAsia="Arial" w:hAnsi="Arial"/>
          <w:i/>
          <w:iCs/>
          <w:color w:val="888888"/>
          <w:sz w:val="20"/>
          <w:szCs w:val="20"/>
        </w:rPr>
        <w:t xml:space="preserve">━━━━━━━━━━━━━━━━━━━━━━━━━━━━━━━━━━━━━━━━</w:t>
      </w:r>
    </w:p>
    <w:p>
      <w:pPr>
        <w:pBdr>
          <w:bottom w:val="single" w:color="CCCCCC" w:sz="4" w:space="1"/>
        </w:pBdr>
        <w:spacing w:after="180" w:before="180"/>
      </w:pPr>
    </w:p>
    <w:p>
      <w:pPr>
        <w:pStyle w:val="Heading1"/>
      </w:pPr>
      <w:r>
        <w:rPr>
          <w:rFonts w:ascii="Arial" w:cs="Arial" w:eastAsia="Arial" w:hAnsi="Arial"/>
          <w:b/>
          <w:bCs/>
          <w:color w:val="00467F"/>
          <w:sz w:val="36"/>
          <w:szCs w:val="36"/>
        </w:rPr>
        <w:t xml:space="preserve">Cannabis Edibles Tolerance: Why It’s Different From Smoking (And How to Reset It)</w:t>
      </w:r>
    </w:p>
    <w:p>
      <w:pPr>
        <w:spacing w:after="60" w:before="60"/>
      </w:pPr>
      <w:r>
        <w:rPr>
          <w:rFonts w:ascii="Arial" w:cs="Arial" w:eastAsia="Arial" w:hAnsi="Arial"/>
          <w:i/>
          <w:iCs/>
          <w:color w:val="888888"/>
          <w:sz w:val="20"/>
          <w:szCs w:val="20"/>
        </w:rPr>
        <w:t xml:space="preserve">Old title: "The 1 Thing MOST People Get Wrong About Edibles Tolerance" — update in WordPress + Rank Math</w:t>
      </w:r>
    </w:p>
    <w:p>
      <w:pPr>
        <w:spacing w:after="60" w:before="60"/>
      </w:pPr>
      <w:r>
        <w:rPr>
          <w:rFonts w:ascii="Arial" w:cs="Arial" w:eastAsia="Arial" w:hAnsi="Arial"/>
          <w:i/>
          <w:iCs/>
          <w:color w:val="888888"/>
          <w:sz w:val="20"/>
          <w:szCs w:val="20"/>
        </w:rPr>
        <w:t xml:space="preserve">Byline already updated on this post ✔ — no action needed</w:t>
      </w:r>
    </w:p>
    <w:p>
      <w:pPr>
        <w:spacing w:after="60" w:before="60"/>
      </w:pPr>
      <w:r>
        <w:rPr>
          <w:rFonts w:ascii="Arial" w:cs="Arial" w:eastAsia="Arial" w:hAnsi="Arial"/>
          <w:i/>
          <w:iCs/>
          <w:color w:val="888888"/>
          <w:sz w:val="20"/>
          <w:szCs w:val="20"/>
        </w:rPr>
        <w:t xml:space="preserve">Add "Updated April 2026" badge at top of post</w:t>
      </w:r>
    </w:p>
    <w:p>
      <w:pPr>
        <w:pBdr>
          <w:bottom w:val="single" w:color="CCCCCC" w:sz="4" w:space="1"/>
        </w:pBdr>
        <w:spacing w:after="180" w:before="180"/>
      </w:pPr>
    </w:p>
    <w:p>
      <w:pPr>
        <w:spacing w:after="120" w:before="120"/>
      </w:pPr>
      <w:r>
        <w:rPr>
          <w:rFonts w:ascii="Arial" w:cs="Arial" w:eastAsia="Arial" w:hAnsi="Arial"/>
          <w:color w:val="00467F"/>
          <w:sz w:val="24"/>
          <w:szCs w:val="24"/>
        </w:rPr>
        <w:t xml:space="preserve">After 15+ years of making edibles, teaching cannabis cooking classes, and hearing from thousands of students, I’ve noticed something: edibles tolerance is the most misunderstood thing in cannabis cooking. And that misunderstanding leads to experiences that are either underwhelming — or way more intense than anyone wanted.</w:t>
      </w:r>
    </w:p>
    <w:p>
      <w:pPr>
        <w:spacing w:after="120" w:before="120"/>
      </w:pPr>
      <w:r>
        <w:rPr>
          <w:rFonts w:ascii="Arial" w:cs="Arial" w:eastAsia="Arial" w:hAnsi="Arial"/>
          <w:color w:val="00467F"/>
          <w:sz w:val="24"/>
          <w:szCs w:val="24"/>
        </w:rPr>
        <w:t xml:space="preserve">Here’s what most people don’t realize: your edibles tolerance and your smoking tolerance are two completely different things. Once you understand why, you’ll have so much more control over your results — whether you’re using cannabis for pain relief, better sleep, anxiety, or simply because you enjoy it.</w:t>
      </w:r>
    </w:p>
    <w:p>
      <w:pPr>
        <w:pBdr>
          <w:bottom w:val="single" w:color="CCCCCC" w:sz="4" w:space="1"/>
        </w:pBdr>
        <w:spacing w:after="180" w:before="180"/>
      </w:pPr>
    </w:p>
    <w:p>
      <w:pPr>
        <w:pStyle w:val="Heading2"/>
        <w:spacing w:after="120" w:before="300"/>
      </w:pPr>
      <w:r>
        <w:rPr>
          <w:rFonts w:ascii="Arial" w:cs="Arial" w:eastAsia="Arial" w:hAnsi="Arial"/>
          <w:b/>
          <w:bCs/>
          <w:color w:val="00467F"/>
          <w:sz w:val="28"/>
          <w:szCs w:val="28"/>
        </w:rPr>
        <w:t xml:space="preserve">Why Edibles Tolerance Is Different from Smoking Tolerance</w:t>
      </w:r>
    </w:p>
    <w:p>
      <w:pPr>
        <w:spacing w:after="120" w:before="120"/>
      </w:pPr>
      <w:r>
        <w:rPr>
          <w:rFonts w:ascii="Arial" w:cs="Arial" w:eastAsia="Arial" w:hAnsi="Arial"/>
          <w:color w:val="00467F"/>
          <w:sz w:val="24"/>
          <w:szCs w:val="24"/>
        </w:rPr>
        <w:t xml:space="preserve">If you’ve been smoking or vaping cannabis for years and assume your tolerance automatically carries over to edibles — I’m about to save you from a very unpleasant afternoon.</w:t>
      </w:r>
    </w:p>
    <w:p>
      <w:pPr>
        <w:spacing w:after="120" w:before="120"/>
      </w:pPr>
      <w:r>
        <w:rPr>
          <w:rFonts w:ascii="Arial" w:cs="Arial" w:eastAsia="Arial" w:hAnsi="Arial"/>
          <w:color w:val="00467F"/>
          <w:sz w:val="24"/>
          <w:szCs w:val="24"/>
        </w:rPr>
        <w:t xml:space="preserve">Here’s what’s actually happening: when you eat an edible, your liver converts THC into a compound called 11-hydroxy-THC. This metabolite is significantly more potent and longer-lasting than the THC you inhale. It’s essentially a different experience — which is why someone who smokes daily can eat a single 10mg edible and be completely overwhelmed by it.</w:t>
      </w:r>
    </w:p>
    <w:p>
      <w:pPr>
        <w:spacing w:after="120" w:before="120"/>
      </w:pPr>
      <w:r>
        <w:rPr>
          <w:rFonts w:ascii="Arial" w:cs="Arial" w:eastAsia="Arial" w:hAnsi="Arial"/>
          <w:color w:val="00467F"/>
          <w:sz w:val="24"/>
          <w:szCs w:val="24"/>
        </w:rPr>
        <w:t xml:space="preserve">This liver conversion is also why edibles take 30 minutes to 2 hours to kick in, why the effects last 4–8 hours instead of 1–3, and why they tend to feel more body-heavy and sedating. For anyone using cannabis therapeutically — for chronic pain, inflammation, insomnia, or anxiety — that longer duration is actually one of the biggest advantages of edibles. But only if your dose is right.</w:t>
      </w:r>
    </w:p>
    <w:p>
      <w:pPr>
        <w:pBdr>
          <w:bottom w:val="single" w:color="CCCCCC" w:sz="4" w:space="1"/>
        </w:pBdr>
        <w:spacing w:after="180" w:before="180"/>
      </w:pPr>
    </w:p>
    <w:p>
      <w:pPr>
        <w:pStyle w:val="Heading2"/>
        <w:spacing w:after="120" w:before="300"/>
      </w:pPr>
      <w:r>
        <w:rPr>
          <w:rFonts w:ascii="Arial" w:cs="Arial" w:eastAsia="Arial" w:hAnsi="Arial"/>
          <w:b/>
          <w:bCs/>
          <w:color w:val="00467F"/>
          <w:sz w:val="28"/>
          <w:szCs w:val="28"/>
        </w:rPr>
        <w:t xml:space="preserve">How Does Edibles Tolerance Build Over Time?</w:t>
      </w:r>
    </w:p>
    <w:p>
      <w:pPr>
        <w:spacing w:after="120" w:before="120"/>
      </w:pPr>
      <w:r>
        <w:rPr>
          <w:rFonts w:ascii="Arial" w:cs="Arial" w:eastAsia="Arial" w:hAnsi="Arial"/>
          <w:color w:val="00467F"/>
          <w:sz w:val="24"/>
          <w:szCs w:val="24"/>
        </w:rPr>
        <w:t xml:space="preserve">The more regularly you consume edibles, the more your endocannabinoid receptors — specifically your CB1 receptors — start to downregulate. Think of it like a volume knob slowly turning down. Your body is receiving the same signal, but responding less strongly to it over time.</w:t>
      </w:r>
    </w:p>
    <w:p>
      <w:pPr>
        <w:spacing w:after="120" w:before="120"/>
      </w:pPr>
      <w:r>
        <w:rPr>
          <w:rFonts w:ascii="Arial" w:cs="Arial" w:eastAsia="Arial" w:hAnsi="Arial"/>
          <w:color w:val="00467F"/>
          <w:sz w:val="24"/>
          <w:szCs w:val="24"/>
        </w:rPr>
        <w:t xml:space="preserve">This happens with smoked cannabis too, but the tolerance pattern is different because the metabolite is different. You can build a significant smoking tolerance and still be quite sensitive to edibles, or vice versa. They don’t cancel each other out the way most people assume.</w:t>
      </w:r>
    </w:p>
    <w:p>
      <w:pPr>
        <w:spacing w:after="120" w:before="120"/>
      </w:pPr>
      <w:r>
        <w:rPr>
          <w:rFonts w:ascii="Arial" w:cs="Arial" w:eastAsia="Arial" w:hAnsi="Arial"/>
          <w:color w:val="00467F"/>
          <w:sz w:val="24"/>
          <w:szCs w:val="24"/>
        </w:rPr>
        <w:t xml:space="preserve">For medical users especially, this tolerance creep is worth paying attention to. If you’ve noticed your edibles providing less relief over time — your pain isn’t as managed, your sleep isn’t as deep, your anxiety relief seems to be fading — tolerance is almost certainly part of what’s happening.</w:t>
      </w:r>
    </w:p>
    <w:p>
      <w:pPr>
        <w:pBdr>
          <w:bottom w:val="single" w:color="CCCCCC" w:sz="4" w:space="1"/>
        </w:pBdr>
        <w:spacing w:after="180" w:before="180"/>
      </w:pPr>
    </w:p>
    <w:p>
      <w:pPr>
        <w:pStyle w:val="Heading2"/>
        <w:spacing w:after="120" w:before="300"/>
      </w:pPr>
      <w:r>
        <w:rPr>
          <w:rFonts w:ascii="Arial" w:cs="Arial" w:eastAsia="Arial" w:hAnsi="Arial"/>
          <w:b/>
          <w:bCs/>
          <w:color w:val="000000"/>
          <w:sz w:val="28"/>
          <w:szCs w:val="28"/>
        </w:rPr>
        <w:t xml:space="preserve">What’s the Most Common Mistake With Edibles Tolerance?</w:t>
      </w:r>
    </w:p>
    <w:p>
      <w:pPr>
        <w:spacing w:after="120" w:before="120"/>
      </w:pPr>
      <w:r>
        <w:rPr>
          <w:rFonts w:ascii="Arial" w:cs="Arial" w:eastAsia="Arial" w:hAnsi="Arial"/>
          <w:color w:val="00467F"/>
          <w:sz w:val="24"/>
          <w:szCs w:val="24"/>
        </w:rPr>
        <w:t xml:space="preserve">I’ve asked thousands of students this question over the years, and the answer is almost always the same: they overestimate their tolerance. Not underestimate — overestimate. And that one mistake is responsible for more bad edibles experiences than anything else.</w:t>
      </w:r>
    </w:p>
    <w:p>
      <w:pPr>
        <w:pStyle w:val="Heading3"/>
        <w:spacing w:after="80" w:before="200"/>
      </w:pPr>
      <w:r>
        <w:rPr>
          <w:rFonts w:ascii="Arial" w:cs="Arial" w:eastAsia="Arial" w:hAnsi="Arial"/>
          <w:b/>
          <w:bCs/>
          <w:color w:val="000000"/>
          <w:sz w:val="26"/>
          <w:szCs w:val="26"/>
        </w:rPr>
        <w:t xml:space="preserve">When asked about their personal edibles tolerances, most people tend to over-estimate theirs.</w:t>
      </w:r>
    </w:p>
    <w:p>
      <w:pPr>
        <w:spacing w:after="120" w:before="120"/>
      </w:pPr>
      <w:r>
        <w:rPr>
          <w:rFonts w:ascii="Arial" w:cs="Arial" w:eastAsia="Arial" w:hAnsi="Arial"/>
          <w:color w:val="000000"/>
          <w:sz w:val="24"/>
          <w:szCs w:val="24"/>
        </w:rPr>
        <w:t xml:space="preserve">It’s true.  I wish it weren’t so.  But I find that unless the person is a complete beginner and fearful of cannabis, more often than not they think they have a bigger edibles tolerance than they actually do.</w:t>
      </w:r>
    </w:p>
    <w:p>
      <w:pPr>
        <w:spacing w:after="120" w:before="120"/>
      </w:pPr>
      <w:r>
        <w:rPr>
          <w:rFonts w:ascii="Arial" w:cs="Arial" w:eastAsia="Arial" w:hAnsi="Arial"/>
          <w:color w:val="000000"/>
          <w:sz w:val="24"/>
          <w:szCs w:val="24"/>
        </w:rPr>
        <w:t xml:space="preserve">This can be problematic because, if someone has a bad edibles experience, it can turn them off to edibles forever.  And that’s a shame.  Because in the right dose edible cannabis can be incredibly effective for a variety of issues including pain, insomnia, inflammation, nausea, anxiety, and much more.</w:t>
      </w:r>
    </w:p>
    <w:p>
      <w:pPr>
        <w:spacing w:after="120" w:before="120"/>
      </w:pPr>
      <w:r>
        <w:rPr>
          <w:rFonts w:ascii="Arial" w:cs="Arial" w:eastAsia="Arial" w:hAnsi="Arial"/>
          <w:color w:val="000000"/>
          <w:sz w:val="24"/>
          <w:szCs w:val="24"/>
        </w:rPr>
        <w:t xml:space="preserve">Plus a good edibles buzz can be fun!</w:t>
      </w:r>
    </w:p>
    <w:p>
      <w:pPr>
        <w:spacing w:after="120" w:before="120"/>
      </w:pPr>
      <w:r>
        <w:rPr>
          <w:rFonts w:ascii="Arial" w:cs="Arial" w:eastAsia="Arial" w:hAnsi="Arial"/>
          <w:color w:val="000000"/>
          <w:sz w:val="24"/>
          <w:szCs w:val="24"/>
        </w:rPr>
        <w:t xml:space="preserve">It’s true, there is no easier way to ingest “too much marijuana” than by eating it. I learned this lesson the hard way when I first started cooking with cannabis and before I learned how to properly dose my edibles, let alone how to dose them for a crowd.</w:t>
      </w:r>
    </w:p>
    <w:p>
      <w:pPr>
        <w:spacing w:after="120" w:before="120"/>
      </w:pPr>
      <w:r>
        <w:rPr>
          <w:rFonts w:ascii="Arial" w:cs="Arial" w:eastAsia="Arial" w:hAnsi="Arial"/>
          <w:color w:val="000000"/>
          <w:sz w:val="24"/>
          <w:szCs w:val="24"/>
        </w:rPr>
        <w:t xml:space="preserve">I baked some cookies that my friends enthusiastically wolfed down, some of them eating two or three.  I warned my buddies the cookies were strong, but all of them (except one) laughed and assured me they could handle it.  They overestimated their edibles tolerances.</w:t>
      </w:r>
    </w:p>
    <w:p>
      <w:pPr>
        <w:spacing w:after="120" w:before="120"/>
      </w:pPr>
      <w:r>
        <w:rPr>
          <w:rFonts w:ascii="Arial" w:cs="Arial" w:eastAsia="Arial" w:hAnsi="Arial"/>
          <w:color w:val="000000"/>
          <w:sz w:val="24"/>
          <w:szCs w:val="24"/>
        </w:rPr>
        <w:t xml:space="preserve">They were wrong and all of them (except for one) slept through the entire 3-day camp-out music festival we were attending.  A couple of these folks will still not eat edibles to this day.</w:t>
      </w:r>
    </w:p>
    <w:p>
      <w:pPr>
        <w:spacing w:after="120" w:before="120"/>
      </w:pPr>
      <w:r>
        <w:rPr>
          <w:rFonts w:ascii="Arial" w:cs="Arial" w:eastAsia="Arial" w:hAnsi="Arial"/>
          <w:color w:val="000000"/>
          <w:sz w:val="24"/>
          <w:szCs w:val="24"/>
        </w:rPr>
        <w:t xml:space="preserve">Thankfully eating too much is not dangerous, although it can be mighty uncomfortable. I go into ways in my </w:t>
      </w:r>
      <w:hyperlink w:history="1" r:id="rIdtbb3ux4de7enh-1moo_5h">
        <w:r>
          <w:rPr>
            <w:rStyle w:val="Hyperlink"/>
            <w:rFonts w:ascii="Arial" w:cs="Arial" w:eastAsia="Arial" w:hAnsi="Arial"/>
            <w:color w:val="000000"/>
            <w:sz w:val="24"/>
            <w:szCs w:val="24"/>
          </w:rPr>
          <w:t xml:space="preserve">online cannabis cooking course</w:t>
        </w:r>
      </w:hyperlink>
      <w:r>
        <w:rPr>
          <w:rFonts w:ascii="Arial" w:cs="Arial" w:eastAsia="Arial" w:hAnsi="Arial"/>
          <w:color w:val="000000"/>
          <w:sz w:val="24"/>
          <w:szCs w:val="24"/>
        </w:rPr>
        <w:t xml:space="preserve"> how to counteract this situation should it inadvertently happen to you or someone you know.  I only wish I had known about these techniques back in those days.</w:t>
      </w:r>
    </w:p>
    <w:p>
      <w:pPr>
        <w:spacing w:after="120" w:before="120"/>
      </w:pPr>
      <w:r>
        <w:rPr>
          <w:rFonts w:ascii="Arial" w:cs="Arial" w:eastAsia="Arial" w:hAnsi="Arial"/>
          <w:color w:val="000000"/>
          <w:sz w:val="24"/>
          <w:szCs w:val="24"/>
        </w:rPr>
        <w:t xml:space="preserve">I now have tried and true strategies for serving cannabis in mixed crowds and they are included with the course.</w:t>
      </w:r>
    </w:p>
    <w:p>
      <w:pPr>
        <w:spacing w:after="120" w:before="120"/>
      </w:pPr>
      <w:r>
        <w:rPr>
          <w:rFonts w:ascii="Arial" w:cs="Arial" w:eastAsia="Arial" w:hAnsi="Arial"/>
          <w:color w:val="000000"/>
          <w:sz w:val="24"/>
          <w:szCs w:val="24"/>
        </w:rPr>
        <w:t xml:space="preserve">Most importantly, my </w:t>
      </w:r>
      <w:hyperlink w:history="1" r:id="rIdj0ook5bjk0c0kv9ukl0ue">
        <w:r>
          <w:rPr>
            <w:rStyle w:val="Hyperlink"/>
            <w:rFonts w:ascii="Arial" w:cs="Arial" w:eastAsia="Arial" w:hAnsi="Arial"/>
            <w:color w:val="000000"/>
            <w:sz w:val="24"/>
            <w:szCs w:val="24"/>
          </w:rPr>
          <w:t xml:space="preserve">Easy Cannabis Cooking for Home Cooks course</w:t>
        </w:r>
      </w:hyperlink>
      <w:r>
        <w:rPr>
          <w:rFonts w:ascii="Arial" w:cs="Arial" w:eastAsia="Arial" w:hAnsi="Arial"/>
          <w:color w:val="000000"/>
          <w:sz w:val="24"/>
          <w:szCs w:val="24"/>
        </w:rPr>
        <w:t xml:space="preserve"> will show you how to dose edibles according to your needs, or the needs of the people you are making them for.  And everyone is different.</w:t>
      </w:r>
    </w:p>
    <w:p>
      <w:pPr>
        <w:spacing w:after="120" w:before="120"/>
      </w:pPr>
      <w:r>
        <w:rPr>
          <w:rFonts w:ascii="Arial" w:cs="Arial" w:eastAsia="Arial" w:hAnsi="Arial"/>
          <w:color w:val="000000"/>
          <w:sz w:val="24"/>
          <w:szCs w:val="24"/>
        </w:rPr>
        <w:t xml:space="preserve">Just as too much marijuana is problematic, so is too little, because it can cause someone to think edible cannabis doesn’t work.  The fact is, it likely would work for them, if they can discover how to best use it for their needs.</w:t>
      </w:r>
    </w:p>
    <w:p>
      <w:pPr>
        <w:pBdr>
          <w:bottom w:val="single" w:color="CCCCCC" w:sz="4" w:space="1"/>
        </w:pBdr>
        <w:spacing w:after="180" w:before="180"/>
      </w:pPr>
    </w:p>
    <w:p>
      <w:pPr>
        <w:pStyle w:val="Heading2"/>
        <w:spacing w:after="120" w:before="300"/>
      </w:pPr>
      <w:r>
        <w:rPr>
          <w:rFonts w:ascii="Arial" w:cs="Arial" w:eastAsia="Arial" w:hAnsi="Arial"/>
          <w:b/>
          <w:bCs/>
          <w:color w:val="00467F"/>
          <w:sz w:val="28"/>
          <w:szCs w:val="28"/>
        </w:rPr>
        <w:t xml:space="preserve">How to Lower Your Edibles Tolerance (Tolerance Break Guide)</w:t>
      </w:r>
    </w:p>
    <w:p>
      <w:pPr>
        <w:spacing w:after="120" w:before="120"/>
      </w:pPr>
      <w:r>
        <w:rPr>
          <w:rFonts w:ascii="Arial" w:cs="Arial" w:eastAsia="Arial" w:hAnsi="Arial"/>
          <w:color w:val="00467F"/>
          <w:sz w:val="24"/>
          <w:szCs w:val="24"/>
        </w:rPr>
        <w:t xml:space="preserve">The good news? Resetting your edibles tolerance doesn’t take long. Here’s what actually works:</w:t>
      </w:r>
    </w:p>
    <w:p>
      <w:pPr>
        <w:spacing w:after="120" w:before="120"/>
      </w:pPr>
      <w:r>
        <w:rPr>
          <w:rFonts w:ascii="Arial" w:cs="Arial" w:eastAsia="Arial" w:hAnsi="Arial"/>
          <w:b/>
          <w:bCs/>
          <w:color w:val="00467F"/>
          <w:sz w:val="24"/>
          <w:szCs w:val="24"/>
        </w:rPr>
        <w:t xml:space="preserve">Take a short break.</w:t>
      </w:r>
      <w:r>
        <w:rPr>
          <w:rFonts w:ascii="Arial" w:cs="Arial" w:eastAsia="Arial" w:hAnsi="Arial"/>
          <w:color w:val="00467F"/>
          <w:sz w:val="24"/>
          <w:szCs w:val="24"/>
        </w:rPr>
        <w:t xml:space="preserve">  Most people notice a meaningful difference after just 2–3 days without cannabis. A full two-week break typically brings you back close to baseline sensitivity. Even a single day off can make a noticeable difference — and any break is better than no break.</w:t>
      </w:r>
    </w:p>
    <w:p>
      <w:pPr>
        <w:spacing w:after="120" w:before="120"/>
      </w:pPr>
      <w:r>
        <w:rPr>
          <w:rFonts w:ascii="Arial" w:cs="Arial" w:eastAsia="Arial" w:hAnsi="Arial"/>
          <w:b/>
          <w:bCs/>
          <w:color w:val="00467F"/>
          <w:sz w:val="24"/>
          <w:szCs w:val="24"/>
        </w:rPr>
        <w:t xml:space="preserve">Be consistent about it.</w:t>
      </w:r>
      <w:r>
        <w:rPr>
          <w:rFonts w:ascii="Arial" w:cs="Arial" w:eastAsia="Arial" w:hAnsi="Arial"/>
          <w:color w:val="00467F"/>
          <w:sz w:val="24"/>
          <w:szCs w:val="24"/>
        </w:rPr>
        <w:t xml:space="preserve">  Taking 2–3 days off every week tends to have more cumulative impact than occasional long breaks. Think of it like maintenance vs. repair.</w:t>
      </w:r>
    </w:p>
    <w:p>
      <w:pPr>
        <w:spacing w:after="120" w:before="120"/>
      </w:pPr>
      <w:r>
        <w:rPr>
          <w:rFonts w:ascii="Arial" w:cs="Arial" w:eastAsia="Arial" w:hAnsi="Arial"/>
          <w:b/>
          <w:bCs/>
          <w:color w:val="00467F"/>
          <w:sz w:val="24"/>
          <w:szCs w:val="24"/>
        </w:rPr>
        <w:t xml:space="preserve">Consider microdosing.</w:t>
      </w:r>
      <w:r>
        <w:rPr>
          <w:rFonts w:ascii="Arial" w:cs="Arial" w:eastAsia="Arial" w:hAnsi="Arial"/>
          <w:color w:val="00467F"/>
          <w:sz w:val="24"/>
          <w:szCs w:val="24"/>
        </w:rPr>
        <w:t xml:space="preserve">  Some people — particularly those using cannabis for wellness purposes — find that staying at very low doses (2.5–5mg THC) helps them maintain sensitivity over time. Lower doses may not downregulate CB1 receptors as aggressively as full doses, which means more consistent relief at less cannabis.</w:t>
      </w:r>
    </w:p>
    <w:p>
      <w:pPr>
        <w:spacing w:after="120" w:before="120"/>
      </w:pPr>
      <w:r>
        <w:rPr>
          <w:rFonts w:ascii="Arial" w:cs="Arial" w:eastAsia="Arial" w:hAnsi="Arial"/>
          <w:color w:val="00467F"/>
          <w:sz w:val="24"/>
          <w:szCs w:val="24"/>
        </w:rPr>
        <w:t xml:space="preserve">If you’re using edibles to manage a chronic condition like pain or insomnia, a tolerance break can feel counterproductive. But even a short 2–3 day break often restores enough sensitivity that you’re getting better relief at a lower dose when you return. That’s a win for your health and your budget.</w:t>
      </w:r>
    </w:p>
    <w:p>
      <w:pPr>
        <w:pBdr>
          <w:bottom w:val="single" w:color="CCCCCC" w:sz="4" w:space="1"/>
        </w:pBdr>
        <w:spacing w:after="180" w:before="180"/>
      </w:pPr>
    </w:p>
    <w:p>
      <w:pPr>
        <w:pStyle w:val="Heading2"/>
        <w:spacing w:after="120" w:before="300"/>
      </w:pPr>
      <w:r>
        <w:rPr>
          <w:rFonts w:ascii="Arial" w:cs="Arial" w:eastAsia="Arial" w:hAnsi="Arial"/>
          <w:b/>
          <w:bCs/>
          <w:color w:val="00467F"/>
          <w:sz w:val="28"/>
          <w:szCs w:val="28"/>
        </w:rPr>
        <w:t xml:space="preserve">Does a Smoking Tolerance Break Help With Edibles?</w:t>
      </w:r>
    </w:p>
    <w:p>
      <w:pPr>
        <w:spacing w:after="120" w:before="120"/>
      </w:pPr>
      <w:r>
        <w:rPr>
          <w:rFonts w:ascii="Arial" w:cs="Arial" w:eastAsia="Arial" w:hAnsi="Arial"/>
          <w:color w:val="00467F"/>
          <w:sz w:val="24"/>
          <w:szCs w:val="24"/>
        </w:rPr>
        <w:t xml:space="preserve">Yes — but only partially. Because smoking and edibles work through different metabolic pathways, a smoking break will reduce your overall CB1 receptor downregulation, which does improve edibles sensitivity somewhat. But for the most effective reset, a complete break from all cannabis — flower, edibles, concentrates — works best.</w:t>
      </w:r>
    </w:p>
    <w:p>
      <w:pPr>
        <w:spacing w:after="120" w:before="120"/>
      </w:pPr>
      <w:r>
        <w:rPr>
          <w:rFonts w:ascii="Arial" w:cs="Arial" w:eastAsia="Arial" w:hAnsi="Arial"/>
          <w:color w:val="00467F"/>
          <w:sz w:val="24"/>
          <w:szCs w:val="24"/>
        </w:rPr>
        <w:t xml:space="preserve">For people who rely on cannabis for symptom management: CBD-only products during a THC tolerance break generally don’t interfere with the reset process, though the evidence here is mostly anecdotal. Exercise and quality sleep also support your endocannabinoid system, which may help sensitivity return a little faster.</w:t>
      </w:r>
    </w:p>
    <w:p>
      <w:pPr>
        <w:pBdr>
          <w:bottom w:val="single" w:color="CCCCCC" w:sz="4" w:space="1"/>
        </w:pBdr>
        <w:spacing w:after="180" w:before="180"/>
      </w:pPr>
    </w:p>
    <w:p>
      <w:pPr>
        <w:pStyle w:val="Heading2"/>
        <w:spacing w:after="120" w:before="300"/>
      </w:pPr>
      <w:r>
        <w:rPr>
          <w:rFonts w:ascii="Arial" w:cs="Arial" w:eastAsia="Arial" w:hAnsi="Arial"/>
          <w:b/>
          <w:bCs/>
          <w:color w:val="00467F"/>
          <w:sz w:val="28"/>
          <w:szCs w:val="28"/>
        </w:rPr>
        <w:t xml:space="preserve">Your Edibles Tolerance Questions, Answered</w:t>
      </w:r>
    </w:p>
    <w:p>
      <w:pPr>
        <w:spacing w:after="60" w:before="60"/>
      </w:pPr>
      <w:r>
        <w:rPr>
          <w:rFonts w:ascii="Arial" w:cs="Arial" w:eastAsia="Arial" w:hAnsi="Arial"/>
          <w:i/>
          <w:iCs/>
          <w:color w:val="888888"/>
          <w:sz w:val="20"/>
          <w:szCs w:val="20"/>
        </w:rPr>
        <w:t xml:space="preserve">Enable FAQ schema in Rank Math per-post toggle after publishing.</w:t>
      </w:r>
    </w:p>
    <w:p>
      <w:pPr>
        <w:spacing w:after="120" w:before="120"/>
      </w:pPr>
      <w:r>
        <w:rPr>
          <w:rFonts w:ascii="Arial" w:cs="Arial" w:eastAsia="Arial" w:hAnsi="Arial"/>
          <w:b/>
          <w:bCs/>
          <w:color w:val="00467F"/>
          <w:sz w:val="24"/>
          <w:szCs w:val="24"/>
        </w:rPr>
        <w:t xml:space="preserve">Q: How does cannabis edibles tolerance work?</w:t>
      </w:r>
    </w:p>
    <w:p>
      <w:pPr>
        <w:spacing w:after="120" w:before="120"/>
      </w:pPr>
      <w:r>
        <w:rPr>
          <w:rFonts w:ascii="Arial" w:cs="Arial" w:eastAsia="Arial" w:hAnsi="Arial"/>
          <w:color w:val="00467F"/>
          <w:sz w:val="24"/>
          <w:szCs w:val="24"/>
        </w:rPr>
        <w:t xml:space="preserve">When you consume edibles regularly, your CB1 receptors gradually downregulate — they become less responsive to THC. The metabolite that edibles produce (11-hydroxy-THC) creates a slightly different tolerance pattern than inhaled cannabis, which is why the two don’t cancel each other out neatly. The result is the same though: over time, you need more to feel the same effect.</w:t>
      </w:r>
    </w:p>
    <w:p>
      <w:pPr>
        <w:spacing w:after="120" w:before="120"/>
      </w:pPr>
      <w:r>
        <w:rPr>
          <w:rFonts w:ascii="Arial" w:cs="Arial" w:eastAsia="Arial" w:hAnsi="Arial"/>
          <w:b/>
          <w:bCs/>
          <w:color w:val="00467F"/>
          <w:sz w:val="24"/>
          <w:szCs w:val="24"/>
        </w:rPr>
        <w:t xml:space="preserve">Q: Does smoking tolerance transfer to edibles?</w:t>
      </w:r>
    </w:p>
    <w:p>
      <w:pPr>
        <w:spacing w:after="120" w:before="120"/>
      </w:pPr>
      <w:r>
        <w:rPr>
          <w:rFonts w:ascii="Arial" w:cs="Arial" w:eastAsia="Arial" w:hAnsi="Arial"/>
          <w:color w:val="00467F"/>
          <w:sz w:val="24"/>
          <w:szCs w:val="24"/>
        </w:rPr>
        <w:t xml:space="preserve">Partially, but not the way most people assume. Because edibles produce a different primary compound than smoked cannabis, you can have years of smoking tolerance and still be significantly affected by a 10mg edible. Don’t assume your smoking experience translates directly — start lower than you think you need to with edibles.</w:t>
      </w:r>
    </w:p>
    <w:p>
      <w:pPr>
        <w:spacing w:after="120" w:before="120"/>
      </w:pPr>
      <w:r>
        <w:rPr>
          <w:rFonts w:ascii="Arial" w:cs="Arial" w:eastAsia="Arial" w:hAnsi="Arial"/>
          <w:b/>
          <w:bCs/>
          <w:color w:val="00467F"/>
          <w:sz w:val="24"/>
          <w:szCs w:val="24"/>
        </w:rPr>
        <w:t xml:space="preserve">Q: How long does a tolerance break take to work for edibles?</w:t>
      </w:r>
    </w:p>
    <w:p>
      <w:pPr>
        <w:spacing w:after="120" w:before="120"/>
      </w:pPr>
      <w:r>
        <w:rPr>
          <w:rFonts w:ascii="Arial" w:cs="Arial" w:eastAsia="Arial" w:hAnsi="Arial"/>
          <w:color w:val="00467F"/>
          <w:sz w:val="24"/>
          <w:szCs w:val="24"/>
        </w:rPr>
        <w:t xml:space="preserve">Faster than most people expect. Most people notice meaningful improvement after just 2–3 days without cannabis. A full two-week break typically restores sensitivity close to baseline. Even a single day off can have a noticeable effect — the key is that regular short breaks tend to outperform occasional long ones.</w:t>
      </w:r>
    </w:p>
    <w:p>
      <w:pPr>
        <w:spacing w:after="120" w:before="120"/>
      </w:pPr>
      <w:r>
        <w:rPr>
          <w:rFonts w:ascii="Arial" w:cs="Arial" w:eastAsia="Arial" w:hAnsi="Arial"/>
          <w:b/>
          <w:bCs/>
          <w:color w:val="00467F"/>
          <w:sz w:val="24"/>
          <w:szCs w:val="24"/>
        </w:rPr>
        <w:t xml:space="preserve">Q: What’s the fastest way to reset edibles tolerance?</w:t>
      </w:r>
    </w:p>
    <w:p>
      <w:pPr>
        <w:spacing w:after="120" w:before="120"/>
      </w:pPr>
      <w:r>
        <w:rPr>
          <w:rFonts w:ascii="Arial" w:cs="Arial" w:eastAsia="Arial" w:hAnsi="Arial"/>
          <w:color w:val="00467F"/>
          <w:sz w:val="24"/>
          <w:szCs w:val="24"/>
        </w:rPr>
        <w:t xml:space="preserve">A complete break from all cannabinoids — no flower, no edibles, no concentrates — is the only reliable method. There’s no supplement or technique that replaces just giving your receptors a rest. Use the time to plan your next batch carefully, including what dose you actually want to start back at (which is probably lower than where you left off).</w:t>
      </w:r>
    </w:p>
    <w:p>
      <w:pPr>
        <w:spacing w:after="120" w:before="120"/>
      </w:pPr>
      <w:r>
        <w:rPr>
          <w:rFonts w:ascii="Arial" w:cs="Arial" w:eastAsia="Arial" w:hAnsi="Arial"/>
          <w:b/>
          <w:bCs/>
          <w:color w:val="00467F"/>
          <w:sz w:val="24"/>
          <w:szCs w:val="24"/>
        </w:rPr>
        <w:t xml:space="preserve">Q: Can you microdose edibles to avoid building tolerance?</w:t>
      </w:r>
    </w:p>
    <w:p>
      <w:pPr>
        <w:spacing w:after="120" w:before="120"/>
      </w:pPr>
      <w:r>
        <w:rPr>
          <w:rFonts w:ascii="Arial" w:cs="Arial" w:eastAsia="Arial" w:hAnsi="Arial"/>
          <w:color w:val="00467F"/>
          <w:sz w:val="24"/>
          <w:szCs w:val="24"/>
        </w:rPr>
        <w:t xml:space="preserve">Yes, and many medical cannabis users swear by this approach. Microdosing — typically 2.5–5mg THC — may help maintain therapeutic benefits while slowing tolerance buildup. It’s also easier to find your precise therapeutic window when you’re working with small amounts. If you’re using edibles for pain, anxiety, or sleep support, microdosing is absolutely worth exploring.</w:t>
      </w:r>
    </w:p>
    <w:p>
      <w:pPr>
        <w:pBdr>
          <w:bottom w:val="single" w:color="CCCCCC" w:sz="4" w:space="1"/>
        </w:pBdr>
        <w:spacing w:after="180" w:before="180"/>
      </w:pPr>
    </w:p>
    <w:p>
      <w:pPr>
        <w:pStyle w:val="Heading2"/>
        <w:spacing w:after="120" w:before="300"/>
      </w:pPr>
      <w:r>
        <w:rPr>
          <w:rFonts w:ascii="Arial" w:cs="Arial" w:eastAsia="Arial" w:hAnsi="Arial"/>
          <w:b/>
          <w:bCs/>
          <w:color w:val="00467F"/>
          <w:sz w:val="28"/>
          <w:szCs w:val="28"/>
        </w:rPr>
        <w:t xml:space="preserve">Get Your Dosing Dialed In</w:t>
      </w:r>
    </w:p>
    <w:p>
      <w:pPr>
        <w:spacing w:after="120" w:before="120"/>
      </w:pPr>
      <w:r>
        <w:rPr>
          <w:rFonts w:ascii="Arial" w:cs="Arial" w:eastAsia="Arial" w:hAnsi="Arial"/>
          <w:color w:val="00467F"/>
          <w:sz w:val="24"/>
          <w:szCs w:val="24"/>
        </w:rPr>
        <w:t xml:space="preserve">Whether you’re resetting your tolerance or starting fresh, the most important next step is figuring out your actual ideal dose — not what worked for your friend, not what a blog post suggested, but what works for your body. My </w:t>
      </w:r>
      <w:hyperlink w:history="1" r:id="rId8lqwq9t32mqccntqba0kd">
        <w:r>
          <w:rPr>
            <w:rStyle w:val="Hyperlink"/>
            <w:rFonts w:ascii="Arial" w:cs="Arial" w:eastAsia="Arial" w:hAnsi="Arial"/>
            <w:color w:val="00467F"/>
            <w:sz w:val="24"/>
            <w:szCs w:val="24"/>
          </w:rPr>
          <w:t xml:space="preserve">Cannabis Dosing Mastery course ($39)</w:t>
        </w:r>
      </w:hyperlink>
      <w:r>
        <w:rPr>
          <w:rFonts w:ascii="Arial" w:cs="Arial" w:eastAsia="Arial" w:hAnsi="Arial"/>
          <w:color w:val="00467F"/>
          <w:sz w:val="24"/>
          <w:szCs w:val="24"/>
        </w:rPr>
        <w:t xml:space="preserve"> walks you through exactly how to do that, covering every scenario including concentrates, CBD, and adapting your own recipes.</w:t>
      </w:r>
    </w:p>
    <w:p>
      <w:pPr>
        <w:spacing w:after="120" w:before="120"/>
      </w:pPr>
      <w:r>
        <w:rPr>
          <w:rFonts w:ascii="Arial" w:cs="Arial" w:eastAsia="Arial" w:hAnsi="Arial"/>
          <w:color w:val="00467F"/>
          <w:sz w:val="24"/>
          <w:szCs w:val="24"/>
        </w:rPr>
        <w:t xml:space="preserve">Want a faster starting point? The </w:t>
      </w:r>
      <w:hyperlink w:history="1" r:id="rId3qae74aerbrt2zwxnzcat">
        <w:r>
          <w:rPr>
            <w:rStyle w:val="Hyperlink"/>
            <w:rFonts w:ascii="Arial" w:cs="Arial" w:eastAsia="Arial" w:hAnsi="Arial"/>
            <w:color w:val="00467F"/>
            <w:sz w:val="24"/>
            <w:szCs w:val="24"/>
          </w:rPr>
          <w:t xml:space="preserve">Cannademy Dosing Calculator App ($5)</w:t>
        </w:r>
      </w:hyperlink>
      <w:r>
        <w:rPr>
          <w:rFonts w:ascii="Arial" w:cs="Arial" w:eastAsia="Arial" w:hAnsi="Arial"/>
          <w:color w:val="00467F"/>
          <w:sz w:val="24"/>
          <w:szCs w:val="24"/>
        </w:rPr>
        <w:t xml:space="preserve"> does the math instantly so you know exactly what’s in every batch you make.</w:t>
      </w:r>
    </w:p>
    <w:p>
      <w:pPr>
        <w:spacing w:after="60" w:before="60"/>
      </w:pPr>
      <w:r>
        <w:rPr>
          <w:rFonts w:ascii="Arial" w:cs="Arial" w:eastAsia="Arial" w:hAnsi="Arial"/>
          <w:i/>
          <w:iCs/>
          <w:color w:val="888888"/>
          <w:sz w:val="20"/>
          <w:szCs w:val="20"/>
        </w:rPr>
        <w:t xml:space="preserve">Replace [NEW CALCULATOR URL] with the live cannademy.com calculator product page URL.</w:t>
      </w:r>
    </w:p>
    <w:p>
      <w:pPr>
        <w:pBdr>
          <w:bottom w:val="single" w:color="CCCCCC" w:sz="4" w:space="1"/>
        </w:pBdr>
        <w:spacing w:after="180" w:before="180"/>
      </w:pPr>
    </w:p>
    <w:p>
      <w:pPr>
        <w:pStyle w:val="Heading2"/>
        <w:spacing w:after="120" w:before="300"/>
      </w:pPr>
      <w:r>
        <w:rPr>
          <w:rFonts w:ascii="Arial" w:cs="Arial" w:eastAsia="Arial" w:hAnsi="Arial"/>
          <w:b/>
          <w:bCs/>
          <w:color w:val="00467F"/>
          <w:sz w:val="28"/>
          <w:szCs w:val="28"/>
        </w:rPr>
        <w:t xml:space="preserve">Publishing Checklist</w:t>
      </w:r>
    </w:p>
    <w:p>
      <w:pPr>
        <w:spacing w:after="60" w:before="60"/>
      </w:pPr>
      <w:r>
        <w:rPr>
          <w:rFonts w:ascii="Arial" w:cs="Arial" w:eastAsia="Arial" w:hAnsi="Arial"/>
          <w:i/>
          <w:iCs/>
          <w:color w:val="888888"/>
          <w:sz w:val="20"/>
          <w:szCs w:val="20"/>
        </w:rPr>
        <w:t xml:space="preserve">☐  Update post title in WordPress and Rank Math</w:t>
      </w:r>
    </w:p>
    <w:p>
      <w:pPr>
        <w:spacing w:after="60" w:before="60"/>
      </w:pPr>
      <w:r>
        <w:rPr>
          <w:rFonts w:ascii="Arial" w:cs="Arial" w:eastAsia="Arial" w:hAnsi="Arial"/>
          <w:i/>
          <w:iCs/>
          <w:color w:val="888888"/>
          <w:sz w:val="20"/>
          <w:szCs w:val="20"/>
        </w:rPr>
        <w:t xml:space="preserve">☐  Paste meta description into Rank Math Edit Snippet</w:t>
      </w:r>
    </w:p>
    <w:p>
      <w:pPr>
        <w:spacing w:after="60" w:before="60"/>
      </w:pPr>
      <w:r>
        <w:rPr>
          <w:rFonts w:ascii="Arial" w:cs="Arial" w:eastAsia="Arial" w:hAnsi="Arial"/>
          <w:i/>
          <w:iCs/>
          <w:color w:val="888888"/>
          <w:sz w:val="20"/>
          <w:szCs w:val="20"/>
        </w:rPr>
        <w:t xml:space="preserve">☐  Byline already updated ✔ — no action needed</w:t>
      </w:r>
    </w:p>
    <w:p>
      <w:pPr>
        <w:spacing w:after="60" w:before="60"/>
      </w:pPr>
      <w:r>
        <w:rPr>
          <w:rFonts w:ascii="Arial" w:cs="Arial" w:eastAsia="Arial" w:hAnsi="Arial"/>
          <w:i/>
          <w:iCs/>
          <w:color w:val="888888"/>
          <w:sz w:val="20"/>
          <w:szCs w:val="20"/>
        </w:rPr>
        <w:t xml:space="preserve">☐  Update Last Modified date</w:t>
      </w:r>
    </w:p>
    <w:p>
      <w:pPr>
        <w:spacing w:after="60" w:before="60"/>
      </w:pPr>
      <w:r>
        <w:rPr>
          <w:rFonts w:ascii="Arial" w:cs="Arial" w:eastAsia="Arial" w:hAnsi="Arial"/>
          <w:i/>
          <w:iCs/>
          <w:color w:val="888888"/>
          <w:sz w:val="20"/>
          <w:szCs w:val="20"/>
        </w:rPr>
        <w:t xml:space="preserve">☐  Add "Updated April 2026" at top of post</w:t>
      </w:r>
    </w:p>
    <w:p>
      <w:pPr>
        <w:spacing w:after="60" w:before="60"/>
      </w:pPr>
      <w:r>
        <w:rPr>
          <w:rFonts w:ascii="Arial" w:cs="Arial" w:eastAsia="Arial" w:hAnsi="Arial"/>
          <w:i/>
          <w:iCs/>
          <w:color w:val="888888"/>
          <w:sz w:val="20"/>
          <w:szCs w:val="20"/>
        </w:rPr>
        <w:t xml:space="preserve">☐  Replace [NEW CALCULATOR URL] with live URL in both CTAs</w:t>
      </w:r>
    </w:p>
    <w:p>
      <w:pPr>
        <w:spacing w:after="60" w:before="60"/>
      </w:pPr>
      <w:r>
        <w:rPr>
          <w:rFonts w:ascii="Arial" w:cs="Arial" w:eastAsia="Arial" w:hAnsi="Arial"/>
          <w:i/>
          <w:iCs/>
          <w:color w:val="888888"/>
          <w:sz w:val="20"/>
          <w:szCs w:val="20"/>
        </w:rPr>
        <w:t xml:space="preserve">☐  Remove old "Master Cannabis Edibles Dosing in 3 Easy Steps!" CTA section — replaced by new CTA above</w:t>
      </w:r>
    </w:p>
    <w:p>
      <w:pPr>
        <w:spacing w:after="60" w:before="60"/>
      </w:pPr>
      <w:r>
        <w:rPr>
          <w:rFonts w:ascii="Arial" w:cs="Arial" w:eastAsia="Arial" w:hAnsi="Arial"/>
          <w:i/>
          <w:iCs/>
          <w:color w:val="888888"/>
          <w:sz w:val="20"/>
          <w:szCs w:val="20"/>
        </w:rPr>
        <w:t xml:space="preserve">☐  Enable FAQ schema in Rank Math per-post toggle</w:t>
      </w:r>
    </w:p>
    <w:p>
      <w:pPr>
        <w:spacing w:after="60" w:before="60"/>
      </w:pPr>
      <w:r>
        <w:rPr>
          <w:rFonts w:ascii="Arial" w:cs="Arial" w:eastAsia="Arial" w:hAnsi="Arial"/>
          <w:i/>
          <w:iCs/>
          <w:color w:val="888888"/>
          <w:sz w:val="20"/>
          <w:szCs w:val="20"/>
        </w:rPr>
        <w:t xml:space="preserve">☐  Add Article schema with dateModified via Code Snippets</w:t>
      </w:r>
    </w:p>
    <w:p>
      <w:pPr>
        <w:spacing w:after="60" w:before="60"/>
      </w:pPr>
      <w:r>
        <w:rPr>
          <w:rFonts w:ascii="Arial" w:cs="Arial" w:eastAsia="Arial" w:hAnsi="Arial"/>
          <w:i/>
          <w:iCs/>
          <w:color w:val="888888"/>
          <w:sz w:val="20"/>
          <w:szCs w:val="20"/>
        </w:rPr>
        <w:t xml:space="preserve">☐  Save, preview, publish</w:t>
      </w:r>
    </w:p>
    <w:p>
      <w:pPr>
        <w:spacing w:after="60" w:before="60"/>
      </w:pPr>
      <w:r>
        <w:rPr>
          <w:rFonts w:ascii="Arial" w:cs="Arial" w:eastAsia="Arial" w:hAnsi="Arial"/>
          <w:i/>
          <w:iCs/>
          <w:color w:val="888888"/>
          <w:sz w:val="20"/>
          <w:szCs w:val="20"/>
        </w:rPr>
        <w:t xml:space="preserve">☐  Request re-index via Google Search Console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6"/>
      <w:szCs w:val="36"/>
    </w:rPr>
  </w:style>
  <w:style w:type="paragraph" w:styleId="Heading2">
    <w:name w:val="Heading 2"/>
    <w:basedOn w:val="Normal"/>
    <w:next w:val="Normal"/>
    <w:qFormat/>
    <w:pPr>
      <w:spacing w:after="140" w:before="260"/>
      <w:outlineLvl w:val="1"/>
    </w:pPr>
    <w:rPr>
      <w:rFonts w:ascii="Arial" w:cs="Arial" w:eastAsia="Arial" w:hAnsi="Arial"/>
      <w:b/>
      <w:bCs/>
      <w:sz w:val="28"/>
      <w:szCs w:val="28"/>
    </w:rPr>
  </w:style>
  <w:style w:type="paragraph" w:styleId="Heading3">
    <w:name w:val="Heading 3"/>
    <w:basedOn w:val="Normal"/>
    <w:next w:val="Normal"/>
    <w:qFormat/>
    <w:pPr>
      <w:spacing w:after="80" w:before="18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bb3ux4de7enh-1moo_5h" Type="http://schemas.openxmlformats.org/officeDocument/2006/relationships/hyperlink" Target="https://cannademy.com/cannabis-cooking-for-home-cooks/" TargetMode="External"/><Relationship Id="rIdj0ook5bjk0c0kv9ukl0ue" Type="http://schemas.openxmlformats.org/officeDocument/2006/relationships/hyperlink" Target="https://cannademy.com/cannabis-cooking-for-home-cooks/" TargetMode="External"/><Relationship Id="rId8lqwq9t32mqccntqba0kd" Type="http://schemas.openxmlformats.org/officeDocument/2006/relationships/hyperlink" Target="https://cannademy.com/cannabis-dosing-mastery/" TargetMode="External"/><Relationship Id="rId3qae74aerbrt2zwxnzcat" Type="http://schemas.openxmlformats.org/officeDocument/2006/relationships/hyperlink" Target="[NEW CALCULATOR URL]"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2026-04-09T22:45:33.338Z</dcterms:created>
  <dcterms:modified xsi:type="dcterms:W3CDTF">2026-04-09T22:45:33.340Z</dcterms:modified>
</cp:coreProperties>
</file>

<file path=docProps/custom.xml><?xml version="1.0" encoding="utf-8"?>
<Properties xmlns="http://schemas.openxmlformats.org/officeDocument/2006/custom-properties" xmlns:vt="http://schemas.openxmlformats.org/officeDocument/2006/docPropsVTypes"/>
</file>