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pPr>
      <w:r>
        <w:rPr>
          <w:rFonts w:ascii="Arial" w:cs="Arial" w:eastAsia="Arial" w:hAnsi="Arial"/>
          <w:b/>
          <w:bCs/>
          <w:i/>
          <w:iCs/>
          <w:color w:val="666666"/>
          <w:sz w:val="22"/>
          <w:szCs w:val="22"/>
        </w:rPr>
        <w:t xml:space="preserve">Post 5 AEO Refresh — How NOT to Waste Money Making Edibles</w:t>
      </w:r>
    </w:p>
    <w:p>
      <w:pPr>
        <w:spacing w:after="120" w:before="120"/>
      </w:pPr>
      <w:r>
        <w:rPr>
          <w:rFonts w:ascii="Arial" w:cs="Arial" w:eastAsia="Arial" w:hAnsi="Arial"/>
          <w:i/>
          <w:iCs/>
          <w:color w:val="666666"/>
          <w:sz w:val="22"/>
          <w:szCs w:val="22"/>
        </w:rPr>
        <w:t xml:space="preserve">Color key:  BLACK = Cheri's existing content (preserved verbatim)  |  BLUE = New AEO content written in Cheri's voice  |  GRAY ITALIC = Editor notes</w:t>
      </w:r>
    </w:p>
    <w:p>
      <w:pPr>
        <w:spacing w:after="120" w:before="120"/>
      </w:pPr>
      <w:r>
        <w:rPr>
          <w:rFonts w:ascii="Arial" w:cs="Arial" w:eastAsia="Arial" w:hAnsi="Arial"/>
          <w:i/>
          <w:iCs/>
          <w:color w:val="666666"/>
          <w:sz w:val="22"/>
          <w:szCs w:val="22"/>
        </w:rPr>
        <w:t xml:space="preserve">NOTE: This post was extremely thin — essentially a CCHC sales pitch with no teaching content. ~80% of this draft is new (blue). Cheri's opening paragraphs are preserved; the course-pitch paragraphs have been condensed and moved to the CTA section at the bottom.</w:t>
      </w:r>
    </w:p>
    <w:p>
      <w:pPr>
        <w:spacing w:after="120" w:before="120"/>
      </w:pPr>
      <w:r>
        <w:rPr>
          <w:rFonts w:ascii="Arial" w:cs="Arial" w:eastAsia="Arial" w:hAnsi="Arial"/>
          <w:b/>
          <w:bCs/>
          <w:i/>
          <w:iCs/>
          <w:color w:val="666666"/>
          <w:sz w:val="22"/>
          <w:szCs w:val="22"/>
        </w:rPr>
        <w:t xml:space="preserve">━━━━━━━━━━━━━━━━━━━━━━━━━━━━━━━━━━━━</w:t>
      </w:r>
    </w:p>
    <w:p>
      <w:pPr>
        <w:spacing w:after="120" w:before="120"/>
      </w:pPr>
      <w:r>
        <w:rPr>
          <w:rFonts w:ascii="Arial" w:cs="Arial" w:eastAsia="Arial" w:hAnsi="Arial"/>
          <w:b/>
          <w:bCs/>
          <w:i/>
          <w:iCs/>
          <w:color w:val="666666"/>
          <w:sz w:val="22"/>
          <w:szCs w:val="22"/>
        </w:rPr>
        <w:t xml:space="preserve">RANK MATH SNIPPET</w:t>
      </w:r>
    </w:p>
    <w:p>
      <w:pPr>
        <w:spacing w:after="120" w:before="120"/>
      </w:pPr>
      <w:r>
        <w:rPr>
          <w:rFonts w:ascii="Arial" w:cs="Arial" w:eastAsia="Arial" w:hAnsi="Arial"/>
          <w:b/>
          <w:bCs/>
          <w:i/>
          <w:iCs/>
          <w:color w:val="666666"/>
          <w:sz w:val="22"/>
          <w:szCs w:val="22"/>
        </w:rPr>
        <w:t xml:space="preserve">━━━━━━━━━━━━━━━━━━━━━━━━━━━━━━━━━━━━</w:t>
      </w:r>
    </w:p>
    <w:p>
      <w:pPr>
        <w:spacing w:after="120" w:before="120"/>
      </w:pPr>
      <w:r>
        <w:rPr>
          <w:rFonts w:ascii="Arial" w:cs="Arial" w:eastAsia="Arial" w:hAnsi="Arial"/>
          <w:i/>
          <w:iCs/>
          <w:color w:val="666666"/>
          <w:sz w:val="22"/>
          <w:szCs w:val="22"/>
        </w:rPr>
        <w:t xml:space="preserve">SEO Title:  How to Make Edibles Without Wasting Cannabis (7 Tips)   [55 chars ✔]</w:t>
      </w:r>
    </w:p>
    <w:p>
      <w:pPr>
        <w:spacing w:after="120" w:before="120"/>
      </w:pPr>
      <w:r>
        <w:rPr>
          <w:rFonts w:ascii="Arial" w:cs="Arial" w:eastAsia="Arial" w:hAnsi="Arial"/>
          <w:i/>
          <w:iCs/>
          <w:color w:val="666666"/>
          <w:sz w:val="22"/>
          <w:szCs w:val="22"/>
        </w:rPr>
        <w:t xml:space="preserve">Meta Description (154 chars):  Why do homemade edibles come out weak? Usually it's a mistake you don't even know you're making. 7 ways to stop wasting weed and money.</w:t>
      </w:r>
    </w:p>
    <w:p>
      <w:pPr>
        <w:spacing w:after="120" w:before="120"/>
      </w:pPr>
      <w:r>
        <w:rPr>
          <w:rFonts w:ascii="Arial" w:cs="Arial" w:eastAsia="Arial" w:hAnsi="Arial"/>
          <w:i/>
          <w:iCs/>
          <w:color w:val="666666"/>
          <w:sz w:val="22"/>
          <w:szCs w:val="22"/>
        </w:rPr>
        <w:t xml:space="preserve">Focus Keyword:  wasting cannabis making edibles</w:t>
      </w:r>
    </w:p>
    <w:p>
      <w:pPr>
        <w:spacing w:after="120" w:before="120"/>
      </w:pPr>
      <w:r>
        <w:rPr>
          <w:rFonts w:ascii="Arial" w:cs="Arial" w:eastAsia="Arial" w:hAnsi="Arial"/>
          <w:b/>
          <w:bCs/>
          <w:i/>
          <w:iCs/>
          <w:color w:val="666666"/>
          <w:sz w:val="22"/>
          <w:szCs w:val="22"/>
        </w:rPr>
        <w:t xml:space="preserve">━━━━━━━━━━━━━━━━━━━━━━━━━━━━━━━━━━━━</w:t>
      </w:r>
    </w:p>
    <w:p>
      <w:pPr>
        <w:pStyle w:val="Heading1"/>
        <w:spacing w:after="180" w:before="280"/>
      </w:pPr>
      <w:r>
        <w:rPr>
          <w:rFonts w:ascii="Arial" w:cs="Arial" w:eastAsia="Arial" w:hAnsi="Arial"/>
          <w:b/>
          <w:bCs/>
          <w:color w:val="000000"/>
          <w:sz w:val="32"/>
          <w:szCs w:val="32"/>
        </w:rPr>
        <w:t xml:space="preserve">How to Make Edibles Without Wasting Cannabis: 7 Money-Saving Tips</w:t>
      </w:r>
    </w:p>
    <w:p>
      <w:pPr>
        <w:spacing w:after="120" w:before="120"/>
      </w:pPr>
      <w:r>
        <w:rPr>
          <w:rFonts w:ascii="Arial" w:cs="Arial" w:eastAsia="Arial" w:hAnsi="Arial"/>
          <w:i/>
          <w:iCs/>
          <w:color w:val="666666"/>
          <w:sz w:val="22"/>
          <w:szCs w:val="22"/>
        </w:rPr>
        <w:t xml:space="preserve">↑ On-page H1 (display title). SEO Title above is the shorter 55-char version for browser tab + search results.</w:t>
      </w:r>
    </w:p>
    <w:p>
      <w:pPr>
        <w:spacing w:after="120" w:before="120"/>
      </w:pPr>
      <w:r>
        <w:rPr>
          <w:rFonts w:ascii="Arial" w:cs="Arial" w:eastAsia="Arial" w:hAnsi="Arial"/>
          <w:i/>
          <w:iCs/>
          <w:color w:val="666666"/>
          <w:sz w:val="22"/>
          <w:szCs w:val="22"/>
        </w:rPr>
        <w:t xml:space="preserve">Old title:  "How NOT to Waste Money When Making Edibles" — update in WordPress + Rank Math</w:t>
      </w:r>
    </w:p>
    <w:p>
      <w:pPr>
        <w:spacing w:after="120" w:before="120"/>
      </w:pPr>
      <w:r>
        <w:rPr>
          <w:rFonts w:ascii="Arial" w:cs="Arial" w:eastAsia="Arial" w:hAnsi="Arial"/>
          <w:i/>
          <w:iCs/>
          <w:color w:val="666666"/>
          <w:sz w:val="22"/>
          <w:szCs w:val="22"/>
        </w:rPr>
        <w:t xml:space="preserve">Byline already updated on this post ✔ — no action needed</w:t>
      </w:r>
    </w:p>
    <w:p>
      <w:pPr>
        <w:spacing w:after="120" w:before="120"/>
      </w:pPr>
      <w:r>
        <w:rPr>
          <w:rFonts w:ascii="Arial" w:cs="Arial" w:eastAsia="Arial" w:hAnsi="Arial"/>
          <w:i/>
          <w:iCs/>
          <w:color w:val="666666"/>
          <w:sz w:val="22"/>
          <w:szCs w:val="22"/>
        </w:rPr>
        <w:t xml:space="preserve">Add "Updated April 2026" badge at top of post</w:t>
      </w:r>
    </w:p>
    <w:p>
      <w:pPr>
        <w:spacing w:after="120" w:before="120"/>
      </w:pPr>
      <w:r>
        <w:rPr>
          <w:rFonts w:ascii="Arial" w:cs="Arial" w:eastAsia="Arial" w:hAnsi="Arial"/>
          <w:i/>
          <w:iCs/>
          <w:color w:val="666666"/>
          <w:sz w:val="22"/>
          <w:szCs w:val="22"/>
        </w:rPr>
        <w:t xml:space="preserve">↓ BLACK = Cheri's original opening paragraphs, preserved verbatim ↓</w:t>
      </w:r>
    </w:p>
    <w:p>
      <w:pPr>
        <w:spacing w:after="120" w:before="120"/>
      </w:pPr>
      <w:r>
        <w:rPr>
          <w:rFonts w:ascii="Arial" w:cs="Arial" w:eastAsia="Arial" w:hAnsi="Arial"/>
          <w:color w:val="000000"/>
          <w:sz w:val="22"/>
          <w:szCs w:val="22"/>
        </w:rPr>
        <w:t xml:space="preserve">Judging from a lot of the emails I have been getting, many of you who have tried cannabis cooking and making edibles have been disappointed at the results.</w:t>
      </w:r>
    </w:p>
    <w:p>
      <w:pPr>
        <w:spacing w:after="120" w:before="120"/>
      </w:pPr>
      <w:r>
        <w:rPr>
          <w:rFonts w:ascii="Arial" w:cs="Arial" w:eastAsia="Arial" w:hAnsi="Arial"/>
          <w:color w:val="000000"/>
          <w:sz w:val="22"/>
          <w:szCs w:val="22"/>
        </w:rPr>
        <w:t xml:space="preserve">Sometimes the edibles came out too strong which turned the person off to the experience. But more often than not, I am hearing from people who went to the time and expense of making edibles, only to get results that were too weak or had no noticeable effect at all.</w:t>
      </w:r>
    </w:p>
    <w:p>
      <w:pPr>
        <w:spacing w:after="120" w:before="120"/>
      </w:pPr>
      <w:r>
        <w:rPr>
          <w:rFonts w:ascii="Arial" w:cs="Arial" w:eastAsia="Arial" w:hAnsi="Arial"/>
          <w:i/>
          <w:iCs/>
          <w:color w:val="666666"/>
          <w:sz w:val="22"/>
          <w:szCs w:val="22"/>
        </w:rPr>
        <w:t xml:space="preserve">↓ BLUE = New bridge paragraph connecting Cheri's opener to the teaching content below ↓</w:t>
      </w:r>
    </w:p>
    <w:p>
      <w:pPr>
        <w:spacing w:after="120" w:before="120"/>
      </w:pPr>
      <w:r>
        <w:rPr>
          <w:rFonts w:ascii="Arial" w:cs="Arial" w:eastAsia="Arial" w:hAnsi="Arial"/>
          <w:color w:val="1F4FD6"/>
          <w:sz w:val="22"/>
          <w:szCs w:val="22"/>
        </w:rPr>
        <w:t xml:space="preserve">And I get it — cannabis isn't cheap. When you put $30, $50, even $100 worth of weed into a batch of edibles and they come out weak or tasteless, that stings. You've wasted time, money, and good cannabis that you could have used some other way.</w:t>
      </w:r>
    </w:p>
    <w:p>
      <w:pPr>
        <w:spacing w:after="120" w:before="120"/>
      </w:pPr>
      <w:r>
        <w:rPr>
          <w:rFonts w:ascii="Arial" w:cs="Arial" w:eastAsia="Arial" w:hAnsi="Arial"/>
          <w:color w:val="1F4FD6"/>
          <w:sz w:val="22"/>
          <w:szCs w:val="22"/>
        </w:rPr>
        <w:t xml:space="preserve">The good news is that the mistakes people make are incredibly consistent. Once you know what they are, they're easy to fix. Here are the most common reasons homemade edibles fail — and exactly what to do about each one.</w:t>
      </w:r>
    </w:p>
    <w:p>
      <w:pPr>
        <w:pStyle w:val="Heading2"/>
        <w:spacing w:after="160" w:before="260"/>
      </w:pPr>
      <w:r>
        <w:rPr>
          <w:rFonts w:ascii="Arial" w:cs="Arial" w:eastAsia="Arial" w:hAnsi="Arial"/>
          <w:b/>
          <w:bCs/>
          <w:color w:val="000000"/>
          <w:sz w:val="28"/>
          <w:szCs w:val="28"/>
        </w:rPr>
        <w:t xml:space="preserve">Why Do Homemade Edibles So Often Come Out Weak?</w:t>
      </w:r>
    </w:p>
    <w:p>
      <w:pPr>
        <w:spacing w:after="120" w:before="120"/>
      </w:pPr>
      <w:r>
        <w:rPr>
          <w:rFonts w:ascii="Arial" w:cs="Arial" w:eastAsia="Arial" w:hAnsi="Arial"/>
          <w:color w:val="1F4FD6"/>
          <w:sz w:val="22"/>
          <w:szCs w:val="22"/>
        </w:rPr>
        <w:t xml:space="preserve">The single most common reason homemade edibles come out weak is skipping or rushing decarboxylation — the heat process that converts the raw compounds in your cannabis into the active THC and CBD your body can actually use. Without proper decarb, you could lose half or more of your potential potency before you even start cooking.</w:t>
      </w:r>
    </w:p>
    <w:p>
      <w:pPr>
        <w:spacing w:after="120" w:before="120"/>
      </w:pPr>
      <w:r>
        <w:rPr>
          <w:rFonts w:ascii="Arial" w:cs="Arial" w:eastAsia="Arial" w:hAnsi="Arial"/>
          <w:color w:val="1F4FD6"/>
          <w:sz w:val="22"/>
          <w:szCs w:val="22"/>
        </w:rPr>
        <w:t xml:space="preserve">But decarb isn't the only culprit. Here's what else goes wrong:</w:t>
      </w:r>
    </w:p>
    <w:p>
      <w:pPr>
        <w:spacing w:after="120" w:before="120"/>
      </w:pPr>
      <w:r>
        <w:rPr>
          <w:rFonts w:ascii="Arial" w:cs="Arial" w:eastAsia="Arial" w:hAnsi="Arial"/>
          <w:b/>
          <w:bCs/>
          <w:color w:val="1F4FD6"/>
          <w:sz w:val="22"/>
          <w:szCs w:val="22"/>
        </w:rPr>
        <w:t xml:space="preserve">Too much heat during infusion. </w:t>
      </w:r>
      <w:r>
        <w:rPr>
          <w:rFonts w:ascii="Arial" w:cs="Arial" w:eastAsia="Arial" w:hAnsi="Arial"/>
          <w:color w:val="1F4FD6"/>
          <w:sz w:val="22"/>
          <w:szCs w:val="22"/>
        </w:rPr>
        <w:t xml:space="preserve">If you're making cannabutter or cannabis oil on the stovetop and the temperature gets too high, you're destroying THC in real time. Low and slow is the rule — and most people cook too hot.</w:t>
      </w:r>
    </w:p>
    <w:p>
      <w:pPr>
        <w:spacing w:after="120" w:before="120"/>
      </w:pPr>
      <w:r>
        <w:rPr>
          <w:rFonts w:ascii="Arial" w:cs="Arial" w:eastAsia="Arial" w:hAnsi="Arial"/>
          <w:b/>
          <w:bCs/>
          <w:color w:val="1F4FD6"/>
          <w:sz w:val="22"/>
          <w:szCs w:val="22"/>
        </w:rPr>
        <w:t xml:space="preserve">Not enough fat in the recipe. </w:t>
      </w:r>
      <w:r>
        <w:rPr>
          <w:rFonts w:ascii="Arial" w:cs="Arial" w:eastAsia="Arial" w:hAnsi="Arial"/>
          <w:color w:val="1F4FD6"/>
          <w:sz w:val="22"/>
          <w:szCs w:val="22"/>
        </w:rPr>
        <w:t xml:space="preserve">THC and CBD are fat-soluble. They need fat to bind to. A recipe with very little butter or oil simply can't carry much cannabis, no matter how much you put in.</w:t>
      </w:r>
    </w:p>
    <w:p>
      <w:pPr>
        <w:spacing w:after="120" w:before="120"/>
      </w:pPr>
      <w:r>
        <w:rPr>
          <w:rFonts w:ascii="Arial" w:cs="Arial" w:eastAsia="Arial" w:hAnsi="Arial"/>
          <w:b/>
          <w:bCs/>
          <w:color w:val="1F4FD6"/>
          <w:sz w:val="22"/>
          <w:szCs w:val="22"/>
        </w:rPr>
        <w:t xml:space="preserve">Uneven mixing. </w:t>
      </w:r>
      <w:r>
        <w:rPr>
          <w:rFonts w:ascii="Arial" w:cs="Arial" w:eastAsia="Arial" w:hAnsi="Arial"/>
          <w:color w:val="1F4FD6"/>
          <w:sz w:val="22"/>
          <w:szCs w:val="22"/>
        </w:rPr>
        <w:t xml:space="preserve">Your cannabutter or oil has to be thoroughly mixed into the batter or dough. If it's not, some pieces come out strong, others come out with almost nothing. This is the main reason one brownie from the same pan can hit differently than the one next to it.</w:t>
      </w:r>
    </w:p>
    <w:p>
      <w:pPr>
        <w:spacing w:after="120" w:before="120"/>
      </w:pPr>
      <w:r>
        <w:rPr>
          <w:rFonts w:ascii="Arial" w:cs="Arial" w:eastAsia="Arial" w:hAnsi="Arial"/>
          <w:b/>
          <w:bCs/>
          <w:color w:val="1F4FD6"/>
          <w:sz w:val="22"/>
          <w:szCs w:val="22"/>
        </w:rPr>
        <w:t xml:space="preserve">Using old or poorly stored cannabis. </w:t>
      </w:r>
      <w:r>
        <w:rPr>
          <w:rFonts w:ascii="Arial" w:cs="Arial" w:eastAsia="Arial" w:hAnsi="Arial"/>
          <w:color w:val="1F4FD6"/>
          <w:sz w:val="22"/>
          <w:szCs w:val="22"/>
        </w:rPr>
        <w:t xml:space="preserve">Cannabis degrades over time, especially if it's been exposed to light, heat, or air. That bag that's been sitting in a drawer for a year? It's lost a meaningful percentage of its potency before you even opened it.</w:t>
      </w:r>
    </w:p>
    <w:p>
      <w:pPr>
        <w:pStyle w:val="Heading2"/>
        <w:spacing w:after="160" w:before="260"/>
      </w:pPr>
      <w:r>
        <w:rPr>
          <w:rFonts w:ascii="Arial" w:cs="Arial" w:eastAsia="Arial" w:hAnsi="Arial"/>
          <w:b/>
          <w:bCs/>
          <w:color w:val="000000"/>
          <w:sz w:val="28"/>
          <w:szCs w:val="28"/>
        </w:rPr>
        <w:t xml:space="preserve">What Is Decarboxylation and Why Does It Matter?</w:t>
      </w:r>
    </w:p>
    <w:p>
      <w:pPr>
        <w:spacing w:after="120" w:before="120"/>
      </w:pPr>
      <w:r>
        <w:rPr>
          <w:rFonts w:ascii="Arial" w:cs="Arial" w:eastAsia="Arial" w:hAnsi="Arial"/>
          <w:color w:val="1F4FD6"/>
          <w:sz w:val="22"/>
          <w:szCs w:val="22"/>
        </w:rPr>
        <w:t xml:space="preserve">Here's what's going on with your cannabis before you cook with it. Raw cannabis doesn't contain much THC — it contains THCa, which is the acidic precursor. THCa won't get you high and won't give you the therapeutic effects most people are looking for. Heat converts THCa into THC (and CBDa into CBD). That conversion process is called decarboxylation, or "decarbing" for short.</w:t>
      </w:r>
    </w:p>
    <w:p>
      <w:pPr>
        <w:spacing w:after="120" w:before="120"/>
      </w:pPr>
      <w:r>
        <w:rPr>
          <w:rFonts w:ascii="Arial" w:cs="Arial" w:eastAsia="Arial" w:hAnsi="Arial"/>
          <w:color w:val="1F4FD6"/>
          <w:sz w:val="22"/>
          <w:szCs w:val="22"/>
        </w:rPr>
        <w:t xml:space="preserve">When you smoke or vape, the flame or heating element does this instantly. But when you're cooking, you need to do it deliberately as a separate step — usually in your oven before you make your infusion.</w:t>
      </w:r>
    </w:p>
    <w:p>
      <w:pPr>
        <w:spacing w:after="120" w:before="120"/>
      </w:pPr>
      <w:r>
        <w:rPr>
          <w:rFonts w:ascii="Arial" w:cs="Arial" w:eastAsia="Arial" w:hAnsi="Arial"/>
          <w:color w:val="1F4FD6"/>
          <w:sz w:val="22"/>
          <w:szCs w:val="22"/>
        </w:rPr>
        <w:t xml:space="preserve">The most widely used method is 240–245°F for 40–60 minutes in a regular oven. That said, your oven's dial and its actual temperature are probably not the same — most home ovens run 15–25°F off. An oven thermometer is worth every penny here. A few dollars spent on a thermometer can save you from ruining a $50 batch of cannabis.</w:t>
      </w:r>
    </w:p>
    <w:p>
      <w:pPr>
        <w:spacing w:after="120" w:before="120"/>
      </w:pPr>
      <w:r>
        <w:rPr>
          <w:rFonts w:ascii="Arial" w:cs="Arial" w:eastAsia="Arial" w:hAnsi="Arial"/>
          <w:color w:val="1F4FD6"/>
          <w:sz w:val="22"/>
          <w:szCs w:val="22"/>
        </w:rPr>
        <w:t xml:space="preserve">Skip this step, rush it, or get the temperature wrong, and you'll end up with edibles that barely work no matter how much weed you used. I've seen students waste ounce after ounce before realizing this was the problem. Once they nailed their decarb, everything changed.</w:t>
      </w:r>
    </w:p>
    <w:p>
      <w:pPr>
        <w:pStyle w:val="Heading2"/>
        <w:spacing w:after="160" w:before="260"/>
      </w:pPr>
      <w:r>
        <w:rPr>
          <w:rFonts w:ascii="Arial" w:cs="Arial" w:eastAsia="Arial" w:hAnsi="Arial"/>
          <w:b/>
          <w:bCs/>
          <w:color w:val="000000"/>
          <w:sz w:val="28"/>
          <w:szCs w:val="28"/>
        </w:rPr>
        <w:t xml:space="preserve">How Much Cannabis Should You Use for Edibles?</w:t>
      </w:r>
    </w:p>
    <w:p>
      <w:pPr>
        <w:spacing w:after="120" w:before="120"/>
      </w:pPr>
      <w:r>
        <w:rPr>
          <w:rFonts w:ascii="Arial" w:cs="Arial" w:eastAsia="Arial" w:hAnsi="Arial"/>
          <w:color w:val="1F4FD6"/>
          <w:sz w:val="22"/>
          <w:szCs w:val="22"/>
        </w:rPr>
        <w:t xml:space="preserve">This is where a lot of people either overdo it or underdo it — and both waste money in different ways.</w:t>
      </w:r>
    </w:p>
    <w:p>
      <w:pPr>
        <w:spacing w:after="120" w:before="120"/>
      </w:pPr>
      <w:r>
        <w:rPr>
          <w:rFonts w:ascii="Arial" w:cs="Arial" w:eastAsia="Arial" w:hAnsi="Arial"/>
          <w:color w:val="1F4FD6"/>
          <w:sz w:val="22"/>
          <w:szCs w:val="22"/>
        </w:rPr>
        <w:t xml:space="preserve">Too much cannabis per batch doesn't make your edibles proportionally stronger. Your butter or oil can only absorb so much THC before it hits a saturation point. Beyond that, the extra cannabis just gets thrown away with the plant material. A good general starting point is half an ounce (14 grams) of cannabis per cup of butter or oil. Going much beyond an ounce per cup usually doesn't improve extraction meaningfully — you're just wasting weed.</w:t>
      </w:r>
    </w:p>
    <w:p>
      <w:pPr>
        <w:spacing w:after="120" w:before="120"/>
      </w:pPr>
      <w:r>
        <w:rPr>
          <w:rFonts w:ascii="Arial" w:cs="Arial" w:eastAsia="Arial" w:hAnsi="Arial"/>
          <w:color w:val="1F4FD6"/>
          <w:sz w:val="22"/>
          <w:szCs w:val="22"/>
        </w:rPr>
        <w:t xml:space="preserve">Too little cannabis is the opposite problem — weak edibles that don't do what you need them to do. If you're using cannabis for pain relief, sleep, anxiety, or just to enjoy yourself, a batch that's too weak means you eat more per dose, run out faster, and spend more money in the long run.</w:t>
      </w:r>
    </w:p>
    <w:p>
      <w:pPr>
        <w:spacing w:after="120" w:before="120"/>
      </w:pPr>
      <w:r>
        <w:rPr>
          <w:rFonts w:ascii="Arial" w:cs="Arial" w:eastAsia="Arial" w:hAnsi="Arial"/>
          <w:color w:val="1F4FD6"/>
          <w:sz w:val="22"/>
          <w:szCs w:val="22"/>
        </w:rPr>
        <w:t xml:space="preserve">The real answer is to calculate your dose before you cook. </w:t>
      </w:r>
      <w:r>
        <w:rPr>
          <w:rFonts w:ascii="Arial" w:cs="Arial" w:eastAsia="Arial" w:hAnsi="Arial"/>
          <w:color w:val="1F4FD6"/>
          <w:sz w:val="22"/>
          <w:szCs w:val="22"/>
        </w:rPr>
        <w:t xml:space="preserve">Figure out what dose you want per serving, work backward to determine how much cannabis you need in your infusion, and measure accordingly. My </w:t>
      </w:r>
      <w:hyperlink w:history="1" r:id="rIdsvq2isf1ejcsvdyb11r27">
        <w:r>
          <w:rPr>
            <w:rFonts w:ascii="Arial" w:cs="Arial" w:eastAsia="Arial" w:hAnsi="Arial"/>
            <w:color w:val="0563C1"/>
            <w:sz w:val="22"/>
            <w:szCs w:val="22"/>
            <w:u w:val="single"/>
          </w:rPr>
          <w:t xml:space="preserve">dosing calculator app ($5)</w:t>
        </w:r>
      </w:hyperlink>
      <w:r>
        <w:rPr>
          <w:rFonts w:ascii="Arial" w:cs="Arial" w:eastAsia="Arial" w:hAnsi="Arial"/>
          <w:color w:val="1F4FD6"/>
          <w:sz w:val="22"/>
          <w:szCs w:val="22"/>
        </w:rPr>
        <w:t xml:space="preserve"> does this math instantly — you plug in your cannabis amount and strength, your recipe details, and it tells you exactly what each serving will contain.</w:t>
      </w:r>
    </w:p>
    <w:p>
      <w:pPr>
        <w:pStyle w:val="Heading2"/>
        <w:spacing w:after="160" w:before="260"/>
      </w:pPr>
      <w:r>
        <w:rPr>
          <w:rFonts w:ascii="Arial" w:cs="Arial" w:eastAsia="Arial" w:hAnsi="Arial"/>
          <w:b/>
          <w:bCs/>
          <w:color w:val="000000"/>
          <w:sz w:val="28"/>
          <w:szCs w:val="28"/>
        </w:rPr>
        <w:t xml:space="preserve">Does the Temperature You Cook at Destroy THC?</w:t>
      </w:r>
    </w:p>
    <w:p>
      <w:pPr>
        <w:spacing w:after="120" w:before="120"/>
      </w:pPr>
      <w:r>
        <w:rPr>
          <w:rFonts w:ascii="Arial" w:cs="Arial" w:eastAsia="Arial" w:hAnsi="Arial"/>
          <w:color w:val="1F4FD6"/>
          <w:sz w:val="22"/>
          <w:szCs w:val="22"/>
        </w:rPr>
        <w:t xml:space="preserve">This is one of those cannabis cooking myths that just won't die — the idea that baking at 350°F or 375°F will destroy all the THC in your edibles. It won't.</w:t>
      </w:r>
    </w:p>
    <w:p>
      <w:pPr>
        <w:spacing w:after="120" w:before="120"/>
      </w:pPr>
      <w:r>
        <w:rPr>
          <w:rFonts w:ascii="Arial" w:cs="Arial" w:eastAsia="Arial" w:hAnsi="Arial"/>
          <w:color w:val="1F4FD6"/>
          <w:sz w:val="22"/>
          <w:szCs w:val="22"/>
        </w:rPr>
        <w:t xml:space="preserve">Here's the thing people miss: the oven temperature and the internal temperature of your food are two completely different numbers. A cookie baking at 375°F never actually reaches 375°F on the inside. The internal temperature stays much lower — usually well under 220°F for most baked goods. Your THC is fine.</w:t>
      </w:r>
    </w:p>
    <w:p>
      <w:pPr>
        <w:spacing w:after="120" w:before="120"/>
      </w:pPr>
      <w:r>
        <w:rPr>
          <w:rFonts w:ascii="Arial" w:cs="Arial" w:eastAsia="Arial" w:hAnsi="Arial"/>
          <w:color w:val="1F4FD6"/>
          <w:sz w:val="22"/>
          <w:szCs w:val="22"/>
        </w:rPr>
        <w:t xml:space="preserve">Where heat actually becomes a problem is during the infusion process. If you're simmering your cannabutter on the stovetop and it starts bubbling hard or the oil starts smoking, you're well above the temperature where THC starts to break down (roughly 245°F and above for extended periods). That's real potency loss — and it happens before the food even goes in the oven.</w:t>
      </w:r>
    </w:p>
    <w:p>
      <w:pPr>
        <w:spacing w:after="120" w:before="120"/>
      </w:pPr>
      <w:r>
        <w:rPr>
          <w:rFonts w:ascii="Arial" w:cs="Arial" w:eastAsia="Arial" w:hAnsi="Arial"/>
          <w:color w:val="1F4FD6"/>
          <w:sz w:val="22"/>
          <w:szCs w:val="22"/>
        </w:rPr>
        <w:t xml:space="preserve">The rule is simple: keep your infusion temperature low and slow, and don't stress about oven temperature for normal baking. Your brownies baked at 350°F are not losing their punch.</w:t>
      </w:r>
    </w:p>
    <w:p>
      <w:pPr>
        <w:pStyle w:val="Heading2"/>
        <w:spacing w:after="160" w:before="260"/>
      </w:pPr>
      <w:r>
        <w:rPr>
          <w:rFonts w:ascii="Arial" w:cs="Arial" w:eastAsia="Arial" w:hAnsi="Arial"/>
          <w:b/>
          <w:bCs/>
          <w:color w:val="000000"/>
          <w:sz w:val="28"/>
          <w:szCs w:val="28"/>
        </w:rPr>
        <w:t xml:space="preserve">How to Stop Wasting Cannabis When Making Edibles</w:t>
      </w:r>
    </w:p>
    <w:p>
      <w:pPr>
        <w:spacing w:after="120" w:before="120"/>
      </w:pPr>
      <w:r>
        <w:rPr>
          <w:rFonts w:ascii="Arial" w:cs="Arial" w:eastAsia="Arial" w:hAnsi="Arial"/>
          <w:color w:val="1F4FD6"/>
          <w:sz w:val="22"/>
          <w:szCs w:val="22"/>
        </w:rPr>
        <w:t xml:space="preserve">Here are seven things you can do right now to get more out of every batch:</w:t>
      </w:r>
    </w:p>
    <w:p>
      <w:pPr>
        <w:spacing w:after="120" w:before="120"/>
      </w:pPr>
      <w:r>
        <w:rPr>
          <w:rFonts w:ascii="Arial" w:cs="Arial" w:eastAsia="Arial" w:hAnsi="Arial"/>
          <w:b/>
          <w:bCs/>
          <w:color w:val="1F4FD6"/>
          <w:sz w:val="22"/>
          <w:szCs w:val="22"/>
        </w:rPr>
        <w:t xml:space="preserve">1. Decarb properly — every single time. </w:t>
      </w:r>
      <w:r>
        <w:rPr>
          <w:rFonts w:ascii="Arial" w:cs="Arial" w:eastAsia="Arial" w:hAnsi="Arial"/>
          <w:color w:val="1F4FD6"/>
          <w:sz w:val="22"/>
          <w:szCs w:val="22"/>
        </w:rPr>
        <w:t xml:space="preserve">240–245°F for 40–60 minutes. Use an oven thermometer. Don't guess, don't skip it, don't rush it. This one step has the single biggest impact on whether your edibles work.</w:t>
      </w:r>
    </w:p>
    <w:p>
      <w:pPr>
        <w:spacing w:after="120" w:before="120"/>
      </w:pPr>
      <w:r>
        <w:rPr>
          <w:rFonts w:ascii="Arial" w:cs="Arial" w:eastAsia="Arial" w:hAnsi="Arial"/>
          <w:b/>
          <w:bCs/>
          <w:color w:val="1F4FD6"/>
          <w:sz w:val="22"/>
          <w:szCs w:val="22"/>
        </w:rPr>
        <w:t xml:space="preserve">2. Keep your infusion temperature low. </w:t>
      </w:r>
      <w:r>
        <w:rPr>
          <w:rFonts w:ascii="Arial" w:cs="Arial" w:eastAsia="Arial" w:hAnsi="Arial"/>
          <w:color w:val="1F4FD6"/>
          <w:sz w:val="22"/>
          <w:szCs w:val="22"/>
        </w:rPr>
        <w:t xml:space="preserve">Whether you're using the stovetop, slow cooker, or mason jar method, keep the temperature under 200°F during infusion. If your butter is bubbling, it's too hot. Low and slow protects your THC.</w:t>
      </w:r>
    </w:p>
    <w:p>
      <w:pPr>
        <w:spacing w:after="120" w:before="120"/>
      </w:pPr>
      <w:r>
        <w:rPr>
          <w:rFonts w:ascii="Arial" w:cs="Arial" w:eastAsia="Arial" w:hAnsi="Arial"/>
          <w:b/>
          <w:bCs/>
          <w:color w:val="1F4FD6"/>
          <w:sz w:val="22"/>
          <w:szCs w:val="22"/>
        </w:rPr>
        <w:t xml:space="preserve">3. Use the right cannabis-to-fat ratio. </w:t>
      </w:r>
      <w:r>
        <w:rPr>
          <w:rFonts w:ascii="Arial" w:cs="Arial" w:eastAsia="Arial" w:hAnsi="Arial"/>
          <w:color w:val="1F4FD6"/>
          <w:sz w:val="22"/>
          <w:szCs w:val="22"/>
        </w:rPr>
        <w:t xml:space="preserve">Half an ounce to one ounce of cannabis per cup of butter or oil. More than that and you're likely past the saturation point — the extra weed won't make your infusion stronger, it'll just get thrown out with the plant material.</w:t>
      </w:r>
    </w:p>
    <w:p>
      <w:pPr>
        <w:spacing w:after="120" w:before="120"/>
      </w:pPr>
      <w:r>
        <w:rPr>
          <w:rFonts w:ascii="Arial" w:cs="Arial" w:eastAsia="Arial" w:hAnsi="Arial"/>
          <w:b/>
          <w:bCs/>
          <w:color w:val="1F4FD6"/>
          <w:sz w:val="22"/>
          <w:szCs w:val="22"/>
        </w:rPr>
        <w:t xml:space="preserve">4. Mix your infusion thoroughly into the recipe. </w:t>
      </w:r>
      <w:r>
        <w:rPr>
          <w:rFonts w:ascii="Arial" w:cs="Arial" w:eastAsia="Arial" w:hAnsi="Arial"/>
          <w:color w:val="1F4FD6"/>
          <w:sz w:val="22"/>
          <w:szCs w:val="22"/>
        </w:rPr>
        <w:t xml:space="preserve">This is the main reason one brownie hits different from the one right next to it in the same pan. Stir your cannabutter or oil completely into the batter before it goes in the pan. Take your time. Even distribution means even dosing.</w:t>
      </w:r>
    </w:p>
    <w:p>
      <w:pPr>
        <w:spacing w:after="120" w:before="120"/>
      </w:pPr>
      <w:r>
        <w:rPr>
          <w:rFonts w:ascii="Arial" w:cs="Arial" w:eastAsia="Arial" w:hAnsi="Arial"/>
          <w:b/>
          <w:bCs/>
          <w:color w:val="1F4FD6"/>
          <w:sz w:val="22"/>
          <w:szCs w:val="22"/>
        </w:rPr>
        <w:t xml:space="preserve">5. Store your infusions properly. </w:t>
      </w:r>
      <w:r>
        <w:rPr>
          <w:rFonts w:ascii="Arial" w:cs="Arial" w:eastAsia="Arial" w:hAnsi="Arial"/>
          <w:color w:val="1F4FD6"/>
          <w:sz w:val="22"/>
          <w:szCs w:val="22"/>
        </w:rPr>
        <w:t xml:space="preserve">Cannabutter and cannabis oil should be stored in airtight containers, away from light and heat. Refrigerate for up to a month, or freeze for up to six months. Light and air degrade cannabinoids over time, so an opaque container beats a clear one. Every bit of potency you preserve in storage is potency you don't have to replace with more weed.</w:t>
      </w:r>
    </w:p>
    <w:p>
      <w:pPr>
        <w:spacing w:after="120" w:before="120"/>
      </w:pPr>
      <w:r>
        <w:rPr>
          <w:rFonts w:ascii="Arial" w:cs="Arial" w:eastAsia="Arial" w:hAnsi="Arial"/>
          <w:b/>
          <w:bCs/>
          <w:color w:val="1F4FD6"/>
          <w:sz w:val="22"/>
          <w:szCs w:val="22"/>
        </w:rPr>
        <w:t xml:space="preserve">6. Use fresh cannabis. </w:t>
      </w:r>
      <w:r>
        <w:rPr>
          <w:rFonts w:ascii="Arial" w:cs="Arial" w:eastAsia="Arial" w:hAnsi="Arial"/>
          <w:color w:val="1F4FD6"/>
          <w:sz w:val="22"/>
          <w:szCs w:val="22"/>
        </w:rPr>
        <w:t xml:space="preserve">Old, dried-out weed that's been sitting in a drawer for months has already lost a chunk of its potency. If your starting material is weak, your edibles will be weak — no technique can fix that. Use the freshest cannabis available to you.</w:t>
      </w:r>
    </w:p>
    <w:p>
      <w:pPr>
        <w:spacing w:after="120" w:before="120"/>
      </w:pPr>
      <w:r>
        <w:rPr>
          <w:rFonts w:ascii="Arial" w:cs="Arial" w:eastAsia="Arial" w:hAnsi="Arial"/>
          <w:b/>
          <w:bCs/>
          <w:color w:val="1F4FD6"/>
          <w:sz w:val="22"/>
          <w:szCs w:val="22"/>
        </w:rPr>
        <w:t xml:space="preserve">7. Calculate your dose before you cook. </w:t>
      </w:r>
      <w:r>
        <w:rPr>
          <w:rFonts w:ascii="Arial" w:cs="Arial" w:eastAsia="Arial" w:hAnsi="Arial"/>
          <w:color w:val="1F4FD6"/>
          <w:sz w:val="22"/>
          <w:szCs w:val="22"/>
        </w:rPr>
        <w:t xml:space="preserve">This prevents the most expensive mistake of all: making a batch that's either too strong to use comfortably or too weak to feel. Knowing the math — or letting a calculator handle it — means you use exactly the right amount of cannabis for the results you want. No more, no less.</w:t>
      </w:r>
    </w:p>
    <w:p>
      <w:pPr>
        <w:pStyle w:val="Heading2"/>
        <w:spacing w:after="160" w:before="260"/>
      </w:pPr>
      <w:r>
        <w:rPr>
          <w:rFonts w:ascii="Arial" w:cs="Arial" w:eastAsia="Arial" w:hAnsi="Arial"/>
          <w:b/>
          <w:bCs/>
          <w:color w:val="000000"/>
          <w:sz w:val="28"/>
          <w:szCs w:val="28"/>
        </w:rPr>
        <w:t xml:space="preserve">Your Cannabis Edibles Questions, Answered</w:t>
      </w:r>
    </w:p>
    <w:p>
      <w:pPr>
        <w:spacing w:after="120" w:before="120"/>
      </w:pPr>
      <w:r>
        <w:rPr>
          <w:rFonts w:ascii="Arial" w:cs="Arial" w:eastAsia="Arial" w:hAnsi="Arial"/>
          <w:i/>
          <w:iCs/>
          <w:color w:val="666666"/>
          <w:sz w:val="22"/>
          <w:szCs w:val="22"/>
        </w:rPr>
        <w:t xml:space="preserve">Enable FAQ schema in Rank Math per-post toggle after publishing.</w:t>
      </w:r>
    </w:p>
    <w:p>
      <w:pPr>
        <w:spacing w:after="120" w:before="120"/>
      </w:pPr>
      <w:r>
        <w:rPr>
          <w:rFonts w:ascii="Arial" w:cs="Arial" w:eastAsia="Arial" w:hAnsi="Arial"/>
          <w:b/>
          <w:bCs/>
          <w:color w:val="1F4FD6"/>
          <w:sz w:val="22"/>
          <w:szCs w:val="22"/>
        </w:rPr>
        <w:t xml:space="preserve">Q: Why are my homemade edibles so weak even when I use a lot of cannabis?</w:t>
      </w:r>
    </w:p>
    <w:p>
      <w:pPr>
        <w:spacing w:after="120" w:before="120"/>
      </w:pPr>
      <w:r>
        <w:rPr>
          <w:rFonts w:ascii="Arial" w:cs="Arial" w:eastAsia="Arial" w:hAnsi="Arial"/>
          <w:color w:val="1F4FD6"/>
          <w:sz w:val="22"/>
          <w:szCs w:val="22"/>
        </w:rPr>
        <w:t xml:space="preserve">The most common cause is skipping or rushing decarboxylation. Raw cannabis contains THCa, which doesn't produce the effects you're looking for until heat converts it to THC. Without proper decarb, you can lose more than half your potential potency before you even start infusing. Other common causes include cooking your infusion at too high a temperature, not having enough fat in the recipe for the THC to bind to, or using old cannabis that's already degraded.</w:t>
      </w:r>
    </w:p>
    <w:p>
      <w:pPr>
        <w:spacing w:after="120" w:before="120"/>
      </w:pPr>
      <w:r>
        <w:rPr>
          <w:rFonts w:ascii="Arial" w:cs="Arial" w:eastAsia="Arial" w:hAnsi="Arial"/>
          <w:b/>
          <w:bCs/>
          <w:color w:val="1F4FD6"/>
          <w:sz w:val="22"/>
          <w:szCs w:val="22"/>
        </w:rPr>
        <w:t xml:space="preserve">Q: Does cooking temperature destroy THC in edibles?</w:t>
      </w:r>
    </w:p>
    <w:p>
      <w:pPr>
        <w:spacing w:after="120" w:before="120"/>
      </w:pPr>
      <w:r>
        <w:rPr>
          <w:rFonts w:ascii="Arial" w:cs="Arial" w:eastAsia="Arial" w:hAnsi="Arial"/>
          <w:color w:val="1F4FD6"/>
          <w:sz w:val="22"/>
          <w:szCs w:val="22"/>
        </w:rPr>
        <w:t xml:space="preserve">Not in the way most people fear. THC starts to break down with prolonged exposure above roughly 245°F, but the internal temperature of baked goods stays well below that even in a 375°F oven. The real danger zone is during the infusion process — if your cannabutter or oil gets too hot on the stovetop, that's where potency loss actually happens.</w:t>
      </w:r>
    </w:p>
    <w:p>
      <w:pPr>
        <w:spacing w:after="120" w:before="120"/>
      </w:pPr>
      <w:r>
        <w:rPr>
          <w:rFonts w:ascii="Arial" w:cs="Arial" w:eastAsia="Arial" w:hAnsi="Arial"/>
          <w:b/>
          <w:bCs/>
          <w:color w:val="1F4FD6"/>
          <w:sz w:val="22"/>
          <w:szCs w:val="22"/>
        </w:rPr>
        <w:t xml:space="preserve">Q: How long should you decarboxylate cannabis for edibles?</w:t>
      </w:r>
    </w:p>
    <w:p>
      <w:pPr>
        <w:spacing w:after="120" w:before="120"/>
      </w:pPr>
      <w:r>
        <w:rPr>
          <w:rFonts w:ascii="Arial" w:cs="Arial" w:eastAsia="Arial" w:hAnsi="Arial"/>
          <w:color w:val="1F4FD6"/>
          <w:sz w:val="22"/>
          <w:szCs w:val="22"/>
        </w:rPr>
        <w:t xml:space="preserve">The standard recommendation is 240–245°F for 40–60 minutes in a conventional oven. Actual times vary based on your oven's accuracy, the moisture content of your cannabis, and whether you're optimizing for THC or CBD. An inexpensive oven thermometer is essential — most home ovens run 15–25°F off from their dial setting.</w:t>
      </w:r>
    </w:p>
    <w:p>
      <w:pPr>
        <w:spacing w:after="120" w:before="120"/>
      </w:pPr>
      <w:r>
        <w:rPr>
          <w:rFonts w:ascii="Arial" w:cs="Arial" w:eastAsia="Arial" w:hAnsi="Arial"/>
          <w:b/>
          <w:bCs/>
          <w:color w:val="1F4FD6"/>
          <w:sz w:val="22"/>
          <w:szCs w:val="22"/>
        </w:rPr>
        <w:t xml:space="preserve">Q: How do you prevent uneven dosing in homemade edibles?</w:t>
      </w:r>
    </w:p>
    <w:p>
      <w:pPr>
        <w:spacing w:after="120" w:before="120"/>
      </w:pPr>
      <w:r>
        <w:rPr>
          <w:rFonts w:ascii="Arial" w:cs="Arial" w:eastAsia="Arial" w:hAnsi="Arial"/>
          <w:color w:val="1F4FD6"/>
          <w:sz w:val="22"/>
          <w:szCs w:val="22"/>
        </w:rPr>
        <w:t xml:space="preserve">Thorough mixing is the key. Your infused butter or oil needs to be completely stirred into the batter or dough before portioning. For brownies and bar cookies, mix extensively after adding the fat. For individual cookies, let chilled dough come to room temperature so the fat distributes evenly. Cutting finished products into uniform sizes also helps keep each serving consistent.</w:t>
      </w:r>
    </w:p>
    <w:p>
      <w:pPr>
        <w:spacing w:after="120" w:before="120"/>
      </w:pPr>
      <w:r>
        <w:rPr>
          <w:rFonts w:ascii="Arial" w:cs="Arial" w:eastAsia="Arial" w:hAnsi="Arial"/>
          <w:b/>
          <w:bCs/>
          <w:color w:val="1F4FD6"/>
          <w:sz w:val="22"/>
          <w:szCs w:val="22"/>
        </w:rPr>
        <w:t xml:space="preserve">Q: Is it more efficient to use less cannabis and infuse a smaller amount of butter?</w:t>
      </w:r>
    </w:p>
    <w:p>
      <w:pPr>
        <w:spacing w:after="120" w:before="120"/>
      </w:pPr>
      <w:r>
        <w:rPr>
          <w:rFonts w:ascii="Arial" w:cs="Arial" w:eastAsia="Arial" w:hAnsi="Arial"/>
          <w:color w:val="1F4FD6"/>
          <w:sz w:val="22"/>
          <w:szCs w:val="22"/>
        </w:rPr>
        <w:t xml:space="preserve">Generally yes. A higher cannabis-to-butter ratio extracts more efficiently than a very dilute one. Using an ounce of cannabis per cup of butter typically gives better results than spreading that same ounce across four cups, because there's a limit to how much THC fat can absorb. Just remember — a more concentrated infusion means you'll use less of it per recipe, so calculate your per-serving dose accordingly.</w:t>
      </w:r>
    </w:p>
    <w:p>
      <w:pPr>
        <w:pStyle w:val="Heading2"/>
        <w:spacing w:after="160" w:before="260"/>
      </w:pPr>
      <w:r>
        <w:rPr>
          <w:rFonts w:ascii="Arial" w:cs="Arial" w:eastAsia="Arial" w:hAnsi="Arial"/>
          <w:b/>
          <w:bCs/>
          <w:color w:val="000000"/>
          <w:sz w:val="28"/>
          <w:szCs w:val="28"/>
        </w:rPr>
        <w:t xml:space="preserve">Ready to Get Consistent Results?</w:t>
      </w:r>
    </w:p>
    <w:p>
      <w:pPr>
        <w:spacing w:after="120" w:before="120"/>
      </w:pPr>
      <w:r>
        <w:rPr>
          <w:rFonts w:ascii="Arial" w:cs="Arial" w:eastAsia="Arial" w:hAnsi="Arial"/>
          <w:i/>
          <w:iCs/>
          <w:color w:val="666666"/>
          <w:sz w:val="22"/>
          <w:szCs w:val="22"/>
        </w:rPr>
        <w:t xml:space="preserve">↓ Cheri's original CCHC pitch content condensed and moved here. Both original CCHC links + Facebook group link preserved. ↓</w:t>
      </w:r>
    </w:p>
    <w:p>
      <w:pPr>
        <w:spacing w:after="120" w:before="120"/>
      </w:pPr>
      <w:r>
        <w:rPr>
          <w:rFonts w:ascii="Arial" w:cs="Arial" w:eastAsia="Arial" w:hAnsi="Arial"/>
          <w:color w:val="000000"/>
          <w:sz w:val="22"/>
          <w:szCs w:val="22"/>
        </w:rPr>
        <w:t xml:space="preserve">Dosing is one of the trickiest parts of making edibles, which is why I devote a lot of time to it in my </w:t>
      </w:r>
      <w:hyperlink w:history="1" r:id="rIdbcd5bgjbed0ua8951vn4u">
        <w:r>
          <w:rPr>
            <w:rFonts w:ascii="Arial" w:cs="Arial" w:eastAsia="Arial" w:hAnsi="Arial"/>
            <w:color w:val="0563C1"/>
            <w:sz w:val="22"/>
            <w:szCs w:val="22"/>
            <w:u w:val="single"/>
          </w:rPr>
          <w:t xml:space="preserve">Cannabis Cooking for Home Cooks course</w:t>
        </w:r>
      </w:hyperlink>
      <w:r>
        <w:rPr>
          <w:rFonts w:ascii="Arial" w:cs="Arial" w:eastAsia="Arial" w:hAnsi="Arial"/>
          <w:color w:val="000000"/>
          <w:sz w:val="22"/>
          <w:szCs w:val="22"/>
        </w:rPr>
        <w:t xml:space="preserve">. But as you've just read, many more factors come into play than simply using the right amount of weed — and the course covers all of them.</w:t>
      </w:r>
    </w:p>
    <w:p>
      <w:pPr>
        <w:spacing w:after="120" w:before="120"/>
      </w:pPr>
      <w:r>
        <w:rPr>
          <w:rFonts w:ascii="Arial" w:cs="Arial" w:eastAsia="Arial" w:hAnsi="Arial"/>
          <w:color w:val="000000"/>
          <w:sz w:val="22"/>
          <w:szCs w:val="22"/>
        </w:rPr>
        <w:t xml:space="preserve">The course is broken down into short, easy to digest lessons you can watch on your schedule. Once enrolled you get lifetime access, so you can refer to the lessons you need anytime. Plus if you ever have questions, I'm always available via email or our </w:t>
      </w:r>
      <w:hyperlink w:history="1" r:id="rIdbclapdwsuvohyr0mmnsv8">
        <w:r>
          <w:rPr>
            <w:rFonts w:ascii="Arial" w:cs="Arial" w:eastAsia="Arial" w:hAnsi="Arial"/>
            <w:color w:val="0563C1"/>
            <w:sz w:val="22"/>
            <w:szCs w:val="22"/>
            <w:u w:val="single"/>
          </w:rPr>
          <w:t xml:space="preserve">Cannabis Cooking for Home Cooks Facebook group</w:t>
        </w:r>
      </w:hyperlink>
      <w:r>
        <w:rPr>
          <w:rFonts w:ascii="Arial" w:cs="Arial" w:eastAsia="Arial" w:hAnsi="Arial"/>
          <w:color w:val="000000"/>
          <w:sz w:val="22"/>
          <w:szCs w:val="22"/>
        </w:rPr>
        <w:t xml:space="preserve">.</w:t>
      </w:r>
    </w:p>
    <w:p>
      <w:pPr>
        <w:spacing w:after="120" w:before="120"/>
      </w:pPr>
      <w:r>
        <w:rPr>
          <w:rFonts w:ascii="Arial" w:cs="Arial" w:eastAsia="Arial" w:hAnsi="Arial"/>
          <w:color w:val="1F4FD6"/>
          <w:sz w:val="22"/>
          <w:szCs w:val="22"/>
        </w:rPr>
        <w:t xml:space="preserve">If you're not ready for the full course yet, start with the math. My </w:t>
      </w:r>
      <w:hyperlink w:history="1" r:id="rIdrmreeevi6g9tj7cp0srf9">
        <w:r>
          <w:rPr>
            <w:rFonts w:ascii="Arial" w:cs="Arial" w:eastAsia="Arial" w:hAnsi="Arial"/>
            <w:color w:val="0563C1"/>
            <w:sz w:val="22"/>
            <w:szCs w:val="22"/>
            <w:u w:val="single"/>
          </w:rPr>
          <w:t xml:space="preserve">dosing calculator app ($5)</w:t>
        </w:r>
      </w:hyperlink>
      <w:r>
        <w:rPr>
          <w:rFonts w:ascii="Arial" w:cs="Arial" w:eastAsia="Arial" w:hAnsi="Arial"/>
          <w:color w:val="1F4FD6"/>
          <w:sz w:val="22"/>
          <w:szCs w:val="22"/>
        </w:rPr>
        <w:t xml:space="preserve"> takes the guesswork out of every batch — just plug in your cannabis amount and recipe details and it tells you exactly what each serving will contain. It's paid for itself by the first batch you don't waste.</w:t>
      </w:r>
    </w:p>
    <w:p>
      <w:pPr>
        <w:spacing w:after="120" w:before="120"/>
      </w:pPr>
      <w:r>
        <w:rPr>
          <w:rFonts w:ascii="Arial" w:cs="Arial" w:eastAsia="Arial" w:hAnsi="Arial"/>
          <w:color w:val="1F4FD6"/>
          <w:sz w:val="22"/>
          <w:szCs w:val="22"/>
        </w:rPr>
        <w:t xml:space="preserve">And for a deeper dive into the science of dosing specifically — tolerance, concentrates, CBD, adapted recipes — my </w:t>
      </w:r>
      <w:hyperlink w:history="1" r:id="rIdx1gedsil7wobwjmklxp6b">
        <w:r>
          <w:rPr>
            <w:rFonts w:ascii="Arial" w:cs="Arial" w:eastAsia="Arial" w:hAnsi="Arial"/>
            <w:color w:val="0563C1"/>
            <w:sz w:val="22"/>
            <w:szCs w:val="22"/>
            <w:u w:val="single"/>
          </w:rPr>
          <w:t xml:space="preserve">Cannabis Dosing Mastery course ($59)</w:t>
        </w:r>
      </w:hyperlink>
      <w:r>
        <w:rPr>
          <w:rFonts w:ascii="Arial" w:cs="Arial" w:eastAsia="Arial" w:hAnsi="Arial"/>
          <w:color w:val="1F4FD6"/>
          <w:sz w:val="22"/>
          <w:szCs w:val="22"/>
        </w:rPr>
        <w:t xml:space="preserve"> covers every scenario you'll run into.</w:t>
      </w:r>
    </w:p>
    <w:p>
      <w:pPr>
        <w:spacing w:after="120" w:before="120"/>
      </w:pPr>
      <w:r>
        <w:rPr>
          <w:rFonts w:ascii="Arial" w:cs="Arial" w:eastAsia="Arial" w:hAnsi="Arial"/>
          <w:color w:val="1F4FD6"/>
          <w:sz w:val="22"/>
          <w:szCs w:val="22"/>
        </w:rPr>
        <w:t xml:space="preserve">I know how frustrating it can be when you're seeking relief from pain, or help getting to sleep, or even a relaxing experience with friends, and your edibles fail to deliver. You don't have to keep guessing.</w:t>
      </w:r>
    </w:p>
    <w:p>
      <w:pPr>
        <w:spacing w:after="120" w:before="120"/>
      </w:pPr>
      <w:r>
        <w:rPr>
          <w:rFonts w:ascii="Arial" w:cs="Arial" w:eastAsia="Arial" w:hAnsi="Arial"/>
          <w:i/>
          <w:iCs/>
          <w:color w:val="666666"/>
          <w:sz w:val="22"/>
          <w:szCs w:val="22"/>
        </w:rPr>
        <w:t xml:space="preserve">↑ Add internal links to related posts. Suggested anchor text below:</w:t>
      </w:r>
    </w:p>
    <w:p>
      <w:pPr>
        <w:spacing w:after="120" w:before="120"/>
      </w:pPr>
      <w:r>
        <w:rPr>
          <w:rFonts w:ascii="Arial" w:cs="Arial" w:eastAsia="Arial" w:hAnsi="Arial"/>
          <w:color w:val="1F4FD6"/>
          <w:sz w:val="22"/>
          <w:szCs w:val="22"/>
        </w:rPr>
        <w:t xml:space="preserve">Want more? Check out </w:t>
      </w:r>
      <w:hyperlink w:history="1" r:id="rIdeivepce2pqmmghywb5pey">
        <w:r>
          <w:rPr>
            <w:rFonts w:ascii="Arial" w:cs="Arial" w:eastAsia="Arial" w:hAnsi="Arial"/>
            <w:color w:val="0563C1"/>
            <w:sz w:val="22"/>
            <w:szCs w:val="22"/>
            <w:u w:val="single"/>
          </w:rPr>
          <w:t xml:space="preserve">why edibles don't always work the way you expect</w:t>
        </w:r>
      </w:hyperlink>
      <w:r>
        <w:rPr>
          <w:rFonts w:ascii="Arial" w:cs="Arial" w:eastAsia="Arial" w:hAnsi="Arial"/>
          <w:color w:val="1F4FD6"/>
          <w:sz w:val="22"/>
          <w:szCs w:val="22"/>
        </w:rPr>
        <w:t xml:space="preserve"> and </w:t>
      </w:r>
      <w:hyperlink w:history="1" r:id="rIdxibhurz-dm1ilcdyj-7kl">
        <w:r>
          <w:rPr>
            <w:rFonts w:ascii="Arial" w:cs="Arial" w:eastAsia="Arial" w:hAnsi="Arial"/>
            <w:color w:val="0563C1"/>
            <w:sz w:val="22"/>
            <w:szCs w:val="22"/>
            <w:u w:val="single"/>
          </w:rPr>
          <w:t xml:space="preserve">how edibles tolerance works differently than smoking</w:t>
        </w:r>
      </w:hyperlink>
      <w:r>
        <w:rPr>
          <w:rFonts w:ascii="Arial" w:cs="Arial" w:eastAsia="Arial" w:hAnsi="Arial"/>
          <w:color w:val="1F4FD6"/>
          <w:sz w:val="22"/>
          <w:szCs w:val="22"/>
        </w:rPr>
        <w:t xml:space="preserve">.</w:t>
      </w:r>
    </w:p>
    <w:p>
      <w:pPr>
        <w:spacing w:after="120" w:before="120"/>
      </w:pPr>
      <w:r>
        <w:rPr>
          <w:rFonts w:ascii="Arial" w:cs="Arial" w:eastAsia="Arial" w:hAnsi="Arial"/>
          <w:b/>
          <w:bCs/>
          <w:i/>
          <w:iCs/>
          <w:color w:val="666666"/>
          <w:sz w:val="22"/>
          <w:szCs w:val="22"/>
        </w:rPr>
        <w:t xml:space="preserve">━━━━━━━━━━━━━━━━━━━━━━━━━━━━━━━━━━━━</w:t>
      </w:r>
    </w:p>
    <w:p>
      <w:pPr>
        <w:spacing w:after="120" w:before="120"/>
      </w:pPr>
      <w:r>
        <w:rPr>
          <w:rFonts w:ascii="Arial" w:cs="Arial" w:eastAsia="Arial" w:hAnsi="Arial"/>
          <w:b/>
          <w:bCs/>
          <w:i/>
          <w:iCs/>
          <w:color w:val="666666"/>
          <w:sz w:val="22"/>
          <w:szCs w:val="22"/>
        </w:rPr>
        <w:t xml:space="preserve">EDITOR NOTES</w:t>
      </w:r>
    </w:p>
    <w:p>
      <w:pPr>
        <w:spacing w:after="120" w:before="120"/>
      </w:pPr>
      <w:r>
        <w:rPr>
          <w:rFonts w:ascii="Arial" w:cs="Arial" w:eastAsia="Arial" w:hAnsi="Arial"/>
          <w:b/>
          <w:bCs/>
          <w:i/>
          <w:iCs/>
          <w:color w:val="666666"/>
          <w:sz w:val="22"/>
          <w:szCs w:val="22"/>
        </w:rPr>
        <w:t xml:space="preserve">━━━━━━━━━━━━━━━━━━━━━━━━━━━━━━━━━━━━</w:t>
      </w:r>
    </w:p>
    <w:p>
      <w:pPr>
        <w:spacing w:after="120" w:before="120"/>
      </w:pPr>
      <w:r>
        <w:rPr>
          <w:rFonts w:ascii="Arial" w:cs="Arial" w:eastAsia="Arial" w:hAnsi="Arial"/>
          <w:i/>
          <w:iCs/>
          <w:color w:val="666666"/>
          <w:sz w:val="22"/>
          <w:szCs w:val="22"/>
        </w:rPr>
        <w:t xml:space="preserve">1. The original post had only one H2 and was essentially a CCHC sales page with no educational content. ~80% of this draft is new AEO content (blue).</w:t>
      </w:r>
    </w:p>
    <w:p>
      <w:pPr>
        <w:spacing w:after="120" w:before="120"/>
      </w:pPr>
      <w:r>
        <w:rPr>
          <w:rFonts w:ascii="Arial" w:cs="Arial" w:eastAsia="Arial" w:hAnsi="Arial"/>
          <w:i/>
          <w:iCs/>
          <w:color w:val="666666"/>
          <w:sz w:val="22"/>
          <w:szCs w:val="22"/>
        </w:rPr>
        <w:t xml:space="preserve">2. Cheri's two opening paragraphs preserved verbatim in black.</w:t>
      </w:r>
    </w:p>
    <w:p>
      <w:pPr>
        <w:spacing w:after="120" w:before="120"/>
      </w:pPr>
      <w:r>
        <w:rPr>
          <w:rFonts w:ascii="Arial" w:cs="Arial" w:eastAsia="Arial" w:hAnsi="Arial"/>
          <w:i/>
          <w:iCs/>
          <w:color w:val="666666"/>
          <w:sz w:val="22"/>
          <w:szCs w:val="22"/>
        </w:rPr>
        <w:t xml:space="preserve">3. The original course-pitch paragraphs (paras 2-9) were repetitive — three different ways of saying "dosing is tricky, other factors matter too, the course covers it." These have been consolidated into the CTA section with Cheri's original CCHC links and Facebook group link preserved.</w:t>
      </w:r>
    </w:p>
    <w:p>
      <w:pPr>
        <w:spacing w:after="120" w:before="120"/>
      </w:pPr>
      <w:r>
        <w:rPr>
          <w:rFonts w:ascii="Arial" w:cs="Arial" w:eastAsia="Arial" w:hAnsi="Arial"/>
          <w:i/>
          <w:iCs/>
          <w:color w:val="666666"/>
          <w:sz w:val="22"/>
          <w:szCs w:val="22"/>
        </w:rPr>
        <w:t xml:space="preserve">4. The original had a typo — unclosed parenthesis in "although some are)" — this sentence was part of the redundant pitch content that was consolidated, so it's been cleaned up naturally.</w:t>
      </w:r>
    </w:p>
    <w:p>
      <w:pPr>
        <w:spacing w:after="120" w:before="120"/>
      </w:pPr>
      <w:r>
        <w:rPr>
          <w:rFonts w:ascii="Arial" w:cs="Arial" w:eastAsia="Arial" w:hAnsi="Arial"/>
          <w:i/>
          <w:iCs/>
          <w:color w:val="666666"/>
          <w:sz w:val="22"/>
          <w:szCs w:val="22"/>
        </w:rPr>
        <w:t xml:space="preserve">5. DMC priced at $59 (verified against PRODUCTS.md). Calculator at $5 with placeholder URL.</w:t>
      </w:r>
    </w:p>
    <w:p>
      <w:pPr>
        <w:spacing w:after="120" w:before="120"/>
      </w:pPr>
      <w:r>
        <w:rPr>
          <w:rFonts w:ascii="Arial" w:cs="Arial" w:eastAsia="Arial" w:hAnsi="Arial"/>
          <w:i/>
          <w:iCs/>
          <w:color w:val="666666"/>
          <w:sz w:val="22"/>
          <w:szCs w:val="22"/>
        </w:rPr>
        <w:t xml:space="preserve">6. "Storage" H2 from the AEO plan folded into Tip #5 rather than a standalone section, keeping the teaching H2s at 5 (the SEO sweet spot per BLOG-WORKFLOW).</w:t>
      </w:r>
    </w:p>
    <w:p>
      <w:pPr>
        <w:spacing w:after="120" w:before="120"/>
      </w:pPr>
      <w:r>
        <w:rPr>
          <w:rFonts w:ascii="Arial" w:cs="Arial" w:eastAsia="Arial" w:hAnsi="Arial"/>
          <w:i/>
          <w:iCs/>
          <w:color w:val="666666"/>
          <w:sz w:val="22"/>
          <w:szCs w:val="22"/>
        </w:rPr>
        <w:t xml:space="preserve">7. Decarboxylation language uses THCa → THC, CBDa → CBD (not "activates THC") per ERRORS.md.</w:t>
      </w:r>
    </w:p>
    <w:p>
      <w:pPr>
        <w:spacing w:after="120" w:before="120"/>
      </w:pPr>
      <w:r>
        <w:rPr>
          <w:rFonts w:ascii="Arial" w:cs="Arial" w:eastAsia="Arial" w:hAnsi="Arial"/>
          <w:i/>
          <w:iCs/>
          <w:color w:val="666666"/>
          <w:sz w:val="22"/>
          <w:szCs w:val="22"/>
        </w:rPr>
        <w:t xml:space="preserve">8. The "7 tips" in the title match exactly 7 numbered items in the tips section.</w:t>
      </w:r>
    </w:p>
    <w:p>
      <w:pPr>
        <w:spacing w:after="120" w:before="120"/>
      </w:pPr>
      <w:r>
        <w:rPr>
          <w:rFonts w:ascii="Arial" w:cs="Arial" w:eastAsia="Arial" w:hAnsi="Arial"/>
          <w:i/>
          <w:iCs/>
          <w:color w:val="666666"/>
          <w:sz w:val="22"/>
          <w:szCs w:val="22"/>
        </w:rPr>
        <w:t xml:space="preserve">9. Health/wellness framing used throughout — pain relief, sleep, anxiety — per CLAUDE.md content direction.</w:t>
      </w:r>
    </w:p>
    <w:p>
      <w:pPr>
        <w:spacing w:after="120" w:before="120"/>
      </w:pPr>
      <w:r>
        <w:rPr>
          <w:rFonts w:ascii="Arial" w:cs="Arial" w:eastAsia="Arial" w:hAnsi="Arial"/>
          <w:b/>
          <w:bCs/>
          <w:i/>
          <w:iCs/>
          <w:color w:val="666666"/>
          <w:sz w:val="22"/>
          <w:szCs w:val="22"/>
        </w:rPr>
        <w:t xml:space="preserve">━━━━━━━━━━━━━━━━━━━━━━━━━━━━━━━━━━━━</w:t>
      </w:r>
    </w:p>
    <w:p>
      <w:pPr>
        <w:spacing w:after="120" w:before="120"/>
      </w:pPr>
      <w:r>
        <w:rPr>
          <w:rFonts w:ascii="Arial" w:cs="Arial" w:eastAsia="Arial" w:hAnsi="Arial"/>
          <w:b/>
          <w:bCs/>
          <w:i/>
          <w:iCs/>
          <w:color w:val="666666"/>
          <w:sz w:val="22"/>
          <w:szCs w:val="22"/>
        </w:rPr>
        <w:t xml:space="preserve">⚠️  LINK WARNINGS</w:t>
      </w:r>
    </w:p>
    <w:p>
      <w:pPr>
        <w:spacing w:after="120" w:before="120"/>
      </w:pPr>
      <w:r>
        <w:rPr>
          <w:rFonts w:ascii="Arial" w:cs="Arial" w:eastAsia="Arial" w:hAnsi="Arial"/>
          <w:b/>
          <w:bCs/>
          <w:i/>
          <w:iCs/>
          <w:color w:val="666666"/>
          <w:sz w:val="22"/>
          <w:szCs w:val="22"/>
        </w:rPr>
        <w:t xml:space="preserve">━━━━━━━━━━━━━━━━━━━━━━━━━━━━━━━━━━━━</w:t>
      </w:r>
    </w:p>
    <w:p>
      <w:pPr>
        <w:spacing w:after="120" w:before="120"/>
      </w:pPr>
      <w:r>
        <w:rPr>
          <w:rFonts w:ascii="Arial" w:cs="Arial" w:eastAsia="Arial" w:hAnsi="Arial"/>
          <w:i/>
          <w:iCs/>
          <w:color w:val="666666"/>
          <w:sz w:val="22"/>
          <w:szCs w:val="22"/>
        </w:rPr>
        <w:t xml:space="preserve">⚠️  Replace PLACEHOLDER-calculator-url with the live cannademy.com calculator product page URL</w:t>
      </w:r>
    </w:p>
    <w:p>
      <w:pPr>
        <w:spacing w:after="120" w:before="120"/>
      </w:pPr>
      <w:r>
        <w:rPr>
          <w:rFonts w:ascii="Arial" w:cs="Arial" w:eastAsia="Arial" w:hAnsi="Arial"/>
          <w:i/>
          <w:iCs/>
          <w:color w:val="666666"/>
          <w:sz w:val="22"/>
          <w:szCs w:val="22"/>
        </w:rPr>
        <w:t xml:space="preserve">⚠️  No dead Teachable links found in this post — all original links pointed to cannademy.com ✔</w:t>
      </w:r>
    </w:p>
    <w:p>
      <w:pPr>
        <w:spacing w:after="120" w:before="120"/>
      </w:pPr>
      <w:r>
        <w:rPr>
          <w:rFonts w:ascii="Arial" w:cs="Arial" w:eastAsia="Arial" w:hAnsi="Arial"/>
          <w:b/>
          <w:bCs/>
          <w:i/>
          <w:iCs/>
          <w:color w:val="666666"/>
          <w:sz w:val="22"/>
          <w:szCs w:val="22"/>
        </w:rPr>
        <w:t xml:space="preserve">━━━━━━━━━━━━━━━━━━━━━━━━━━━━━━━━━━━━</w:t>
      </w:r>
    </w:p>
    <w:p>
      <w:pPr>
        <w:spacing w:after="120" w:before="120"/>
      </w:pPr>
      <w:r>
        <w:rPr>
          <w:rFonts w:ascii="Arial" w:cs="Arial" w:eastAsia="Arial" w:hAnsi="Arial"/>
          <w:b/>
          <w:bCs/>
          <w:i/>
          <w:iCs/>
          <w:color w:val="666666"/>
          <w:sz w:val="22"/>
          <w:szCs w:val="22"/>
        </w:rPr>
        <w:t xml:space="preserve">PUBLISHING CHECKLIST</w:t>
      </w:r>
    </w:p>
    <w:p>
      <w:pPr>
        <w:spacing w:after="120" w:before="120"/>
      </w:pPr>
      <w:r>
        <w:rPr>
          <w:rFonts w:ascii="Arial" w:cs="Arial" w:eastAsia="Arial" w:hAnsi="Arial"/>
          <w:b/>
          <w:bCs/>
          <w:i/>
          <w:iCs/>
          <w:color w:val="666666"/>
          <w:sz w:val="22"/>
          <w:szCs w:val="22"/>
        </w:rPr>
        <w:t xml:space="preserve">━━━━━━━━━━━━━━━━━━━━━━━━━━━━━━━━━━━━</w:t>
      </w:r>
    </w:p>
    <w:p>
      <w:pPr>
        <w:pStyle w:val="ListParagraph"/>
        <w:numPr>
          <w:ilvl w:val="0"/>
          <w:numId w:val="2"/>
        </w:numPr>
      </w:pPr>
      <w:r>
        <w:rPr>
          <w:rFonts w:ascii="Arial" w:cs="Arial" w:eastAsia="Arial" w:hAnsi="Arial"/>
          <w:i/>
          <w:iCs/>
          <w:color w:val="666666"/>
          <w:sz w:val="22"/>
          <w:szCs w:val="22"/>
        </w:rPr>
        <w:t xml:space="preserve">Update post title in WordPress to new H1</w:t>
      </w:r>
    </w:p>
    <w:p>
      <w:pPr>
        <w:pStyle w:val="ListParagraph"/>
        <w:numPr>
          <w:ilvl w:val="0"/>
          <w:numId w:val="2"/>
        </w:numPr>
      </w:pPr>
      <w:r>
        <w:rPr>
          <w:rFonts w:ascii="Arial" w:cs="Arial" w:eastAsia="Arial" w:hAnsi="Arial"/>
          <w:i/>
          <w:iCs/>
          <w:color w:val="666666"/>
          <w:sz w:val="22"/>
          <w:szCs w:val="22"/>
        </w:rPr>
        <w:t xml:space="preserve">Paste 55-char SEO Title and meta description into Rank Math Edit Snippet</w:t>
      </w:r>
    </w:p>
    <w:p>
      <w:pPr>
        <w:pStyle w:val="ListParagraph"/>
        <w:numPr>
          <w:ilvl w:val="0"/>
          <w:numId w:val="2"/>
        </w:numPr>
      </w:pPr>
      <w:r>
        <w:rPr>
          <w:rFonts w:ascii="Arial" w:cs="Arial" w:eastAsia="Arial" w:hAnsi="Arial"/>
          <w:i/>
          <w:iCs/>
          <w:color w:val="666666"/>
          <w:sz w:val="22"/>
          <w:szCs w:val="22"/>
        </w:rPr>
        <w:t xml:space="preserve">Set Focus Keyword to "wasting cannabis making edibles" in Rank Math</w:t>
      </w:r>
    </w:p>
    <w:p>
      <w:pPr>
        <w:pStyle w:val="ListParagraph"/>
        <w:numPr>
          <w:ilvl w:val="0"/>
          <w:numId w:val="2"/>
        </w:numPr>
      </w:pPr>
      <w:r>
        <w:rPr>
          <w:rFonts w:ascii="Arial" w:cs="Arial" w:eastAsia="Arial" w:hAnsi="Arial"/>
          <w:i/>
          <w:iCs/>
          <w:color w:val="666666"/>
          <w:sz w:val="22"/>
          <w:szCs w:val="22"/>
        </w:rPr>
        <w:t xml:space="preserve">Byline already updated ✔ — no action needed</w:t>
      </w:r>
    </w:p>
    <w:p>
      <w:pPr>
        <w:pStyle w:val="ListParagraph"/>
        <w:numPr>
          <w:ilvl w:val="0"/>
          <w:numId w:val="2"/>
        </w:numPr>
      </w:pPr>
      <w:r>
        <w:rPr>
          <w:rFonts w:ascii="Arial" w:cs="Arial" w:eastAsia="Arial" w:hAnsi="Arial"/>
          <w:i/>
          <w:iCs/>
          <w:color w:val="666666"/>
          <w:sz w:val="22"/>
          <w:szCs w:val="22"/>
        </w:rPr>
        <w:t xml:space="preserve">Update Last Modified date</w:t>
      </w:r>
    </w:p>
    <w:p>
      <w:pPr>
        <w:pStyle w:val="ListParagraph"/>
        <w:numPr>
          <w:ilvl w:val="0"/>
          <w:numId w:val="2"/>
        </w:numPr>
      </w:pPr>
      <w:r>
        <w:rPr>
          <w:rFonts w:ascii="Arial" w:cs="Arial" w:eastAsia="Arial" w:hAnsi="Arial"/>
          <w:i/>
          <w:iCs/>
          <w:color w:val="666666"/>
          <w:sz w:val="22"/>
          <w:szCs w:val="22"/>
        </w:rPr>
        <w:t xml:space="preserve">Add "Updated April 2026" badge at top of post</w:t>
      </w:r>
    </w:p>
    <w:p>
      <w:pPr>
        <w:pStyle w:val="ListParagraph"/>
        <w:numPr>
          <w:ilvl w:val="0"/>
          <w:numId w:val="2"/>
        </w:numPr>
      </w:pPr>
      <w:r>
        <w:rPr>
          <w:rFonts w:ascii="Arial" w:cs="Arial" w:eastAsia="Arial" w:hAnsi="Arial"/>
          <w:i/>
          <w:iCs/>
          <w:color w:val="666666"/>
          <w:sz w:val="22"/>
          <w:szCs w:val="22"/>
        </w:rPr>
        <w:t xml:space="preserve">Replace PLACEHOLDER-calculator-url with live URL</w:t>
      </w:r>
    </w:p>
    <w:p>
      <w:pPr>
        <w:pStyle w:val="ListParagraph"/>
        <w:numPr>
          <w:ilvl w:val="0"/>
          <w:numId w:val="2"/>
        </w:numPr>
      </w:pPr>
      <w:r>
        <w:rPr>
          <w:rFonts w:ascii="Arial" w:cs="Arial" w:eastAsia="Arial" w:hAnsi="Arial"/>
          <w:i/>
          <w:iCs/>
          <w:color w:val="666666"/>
          <w:sz w:val="22"/>
          <w:szCs w:val="22"/>
        </w:rPr>
        <w:t xml:space="preserve">Add internal links to /how-to-make-edibles-work-better/ and /edibles-tolerance/</w:t>
      </w:r>
    </w:p>
    <w:p>
      <w:pPr>
        <w:pStyle w:val="ListParagraph"/>
        <w:numPr>
          <w:ilvl w:val="0"/>
          <w:numId w:val="2"/>
        </w:numPr>
      </w:pPr>
      <w:r>
        <w:rPr>
          <w:rFonts w:ascii="Arial" w:cs="Arial" w:eastAsia="Arial" w:hAnsi="Arial"/>
          <w:i/>
          <w:iCs/>
          <w:color w:val="666666"/>
          <w:sz w:val="22"/>
          <w:szCs w:val="22"/>
        </w:rPr>
        <w:t xml:space="preserve">Verify both CCHC links resolve to live course page</w:t>
      </w:r>
    </w:p>
    <w:p>
      <w:pPr>
        <w:pStyle w:val="ListParagraph"/>
        <w:numPr>
          <w:ilvl w:val="0"/>
          <w:numId w:val="2"/>
        </w:numPr>
      </w:pPr>
      <w:r>
        <w:rPr>
          <w:rFonts w:ascii="Arial" w:cs="Arial" w:eastAsia="Arial" w:hAnsi="Arial"/>
          <w:i/>
          <w:iCs/>
          <w:color w:val="666666"/>
          <w:sz w:val="22"/>
          <w:szCs w:val="22"/>
        </w:rPr>
        <w:t xml:space="preserve">Verify Facebook group link resolves</w:t>
      </w:r>
    </w:p>
    <w:p>
      <w:pPr>
        <w:pStyle w:val="ListParagraph"/>
        <w:numPr>
          <w:ilvl w:val="0"/>
          <w:numId w:val="2"/>
        </w:numPr>
      </w:pPr>
      <w:r>
        <w:rPr>
          <w:rFonts w:ascii="Arial" w:cs="Arial" w:eastAsia="Arial" w:hAnsi="Arial"/>
          <w:i/>
          <w:iCs/>
          <w:color w:val="666666"/>
          <w:sz w:val="22"/>
          <w:szCs w:val="22"/>
        </w:rPr>
        <w:t xml:space="preserve">Verify DMC link resolves to /cannabis-dosing-mastery/</w:t>
      </w:r>
    </w:p>
    <w:p>
      <w:pPr>
        <w:pStyle w:val="ListParagraph"/>
        <w:numPr>
          <w:ilvl w:val="0"/>
          <w:numId w:val="2"/>
        </w:numPr>
      </w:pPr>
      <w:r>
        <w:rPr>
          <w:rFonts w:ascii="Arial" w:cs="Arial" w:eastAsia="Arial" w:hAnsi="Arial"/>
          <w:i/>
          <w:iCs/>
          <w:color w:val="666666"/>
          <w:sz w:val="22"/>
          <w:szCs w:val="22"/>
        </w:rPr>
        <w:t xml:space="preserve">Remove old "Master Cannabis Edibles Dosing in 3 Easy Steps!" CTA section if present</w:t>
      </w:r>
    </w:p>
    <w:p>
      <w:pPr>
        <w:pStyle w:val="ListParagraph"/>
        <w:numPr>
          <w:ilvl w:val="0"/>
          <w:numId w:val="2"/>
        </w:numPr>
      </w:pPr>
      <w:r>
        <w:rPr>
          <w:rFonts w:ascii="Arial" w:cs="Arial" w:eastAsia="Arial" w:hAnsi="Arial"/>
          <w:i/>
          <w:iCs/>
          <w:color w:val="666666"/>
          <w:sz w:val="22"/>
          <w:szCs w:val="22"/>
        </w:rPr>
        <w:t xml:space="preserve">Enable FAQ schema in Rank Math per-post toggle</w:t>
      </w:r>
    </w:p>
    <w:p>
      <w:pPr>
        <w:pStyle w:val="ListParagraph"/>
        <w:numPr>
          <w:ilvl w:val="0"/>
          <w:numId w:val="2"/>
        </w:numPr>
      </w:pPr>
      <w:r>
        <w:rPr>
          <w:rFonts w:ascii="Arial" w:cs="Arial" w:eastAsia="Arial" w:hAnsi="Arial"/>
          <w:i/>
          <w:iCs/>
          <w:color w:val="666666"/>
          <w:sz w:val="22"/>
          <w:szCs w:val="22"/>
        </w:rPr>
        <w:t xml:space="preserve">Add Article schema with dateModified via Code Snippets (if not already sitewide)</w:t>
      </w:r>
    </w:p>
    <w:p>
      <w:pPr>
        <w:pStyle w:val="ListParagraph"/>
        <w:numPr>
          <w:ilvl w:val="0"/>
          <w:numId w:val="2"/>
        </w:numPr>
      </w:pPr>
      <w:r>
        <w:rPr>
          <w:rFonts w:ascii="Arial" w:cs="Arial" w:eastAsia="Arial" w:hAnsi="Arial"/>
          <w:i/>
          <w:iCs/>
          <w:color w:val="666666"/>
          <w:sz w:val="22"/>
          <w:szCs w:val="22"/>
        </w:rPr>
        <w:t xml:space="preserve">Consider adding HowTo schema for the 7 tips section (Code Snippets)</w:t>
      </w:r>
    </w:p>
    <w:p>
      <w:pPr>
        <w:pStyle w:val="ListParagraph"/>
        <w:numPr>
          <w:ilvl w:val="0"/>
          <w:numId w:val="2"/>
        </w:numPr>
      </w:pPr>
      <w:r>
        <w:rPr>
          <w:rFonts w:ascii="Arial" w:cs="Arial" w:eastAsia="Arial" w:hAnsi="Arial"/>
          <w:i/>
          <w:iCs/>
          <w:color w:val="666666"/>
          <w:sz w:val="22"/>
          <w:szCs w:val="22"/>
        </w:rPr>
        <w:t xml:space="preserve">Save, preview, publish</w:t>
      </w:r>
    </w:p>
    <w:p>
      <w:pPr>
        <w:pStyle w:val="ListParagraph"/>
        <w:numPr>
          <w:ilvl w:val="0"/>
          <w:numId w:val="2"/>
        </w:numPr>
      </w:pPr>
      <w:r>
        <w:rPr>
          <w:rFonts w:ascii="Arial" w:cs="Arial" w:eastAsia="Arial" w:hAnsi="Arial"/>
          <w:i/>
          <w:iCs/>
          <w:color w:val="666666"/>
          <w:sz w:val="22"/>
          <w:szCs w:val="22"/>
        </w:rPr>
        <w:t xml:space="preserve">Request re-index via Google Search Console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vq2isf1ejcsvdyb11r27" Type="http://schemas.openxmlformats.org/officeDocument/2006/relationships/hyperlink" Target="https://cannademy.com/PLACEHOLDER-calculator-url/" TargetMode="External"/><Relationship Id="rIdbcd5bgjbed0ua8951vn4u" Type="http://schemas.openxmlformats.org/officeDocument/2006/relationships/hyperlink" Target="https://cannademy.com/cannabis-cooking-for-home-cooks/" TargetMode="External"/><Relationship Id="rIdbclapdwsuvohyr0mmnsv8" Type="http://schemas.openxmlformats.org/officeDocument/2006/relationships/hyperlink" Target="https://www.facebook.com/groups/cc4hc" TargetMode="External"/><Relationship Id="rIdrmreeevi6g9tj7cp0srf9" Type="http://schemas.openxmlformats.org/officeDocument/2006/relationships/hyperlink" Target="https://cannademy.com/PLACEHOLDER-calculator-url/" TargetMode="External"/><Relationship Id="rIdx1gedsil7wobwjmklxp6b" Type="http://schemas.openxmlformats.org/officeDocument/2006/relationships/hyperlink" Target="https://cannademy.com/cannabis-dosing-mastery/" TargetMode="External"/><Relationship Id="rIdeivepce2pqmmghywb5pey" Type="http://schemas.openxmlformats.org/officeDocument/2006/relationships/hyperlink" Target="https://www.cannademy.com/how-to-make-edibles-work-better/" TargetMode="External"/><Relationship Id="rIdxibhurz-dm1ilcdyj-7kl" Type="http://schemas.openxmlformats.org/officeDocument/2006/relationships/hyperlink" Target="https://www.cannademy.com/edibles-tolerance/"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2026-04-13T21:37:19.662Z</dcterms:created>
  <dcterms:modified xsi:type="dcterms:W3CDTF">2026-04-13T21:37:19.663Z</dcterms:modified>
</cp:coreProperties>
</file>

<file path=docProps/custom.xml><?xml version="1.0" encoding="utf-8"?>
<Properties xmlns="http://schemas.openxmlformats.org/officeDocument/2006/custom-properties" xmlns:vt="http://schemas.openxmlformats.org/officeDocument/2006/docPropsVTypes"/>
</file>