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TEAM BETA REVIEW REQUEST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k_folds GPU Throughput Scaling — S100 Findings</w:t>
      </w:r>
    </w:p>
    <w:p>
      <w:pPr>
        <w:pBdr>
          <w:bottom w:val="single" w:color="2E4057" w:sz="6" w:space="1"/>
        </w:pBd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2026-02-20  |  Session: S100  |  From: Team Alpha  |  To: Team Beta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 &amp;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S99 identified GPU utilization as an improvement area. The vmap batch dimension N in the neural net training path is always equal to k_folds (KFold count), not a separate parameter. Increasing k_folds therefore directly increases vmap throughput by parallelizing more fold evaluations per GPU dispatch.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S100 Goal: Empirically determine the optimal k_folds value for the RTX 3080 Ti (12GB VRAM) using a 4-point sweep. Current manifest default is k_folds=5 with tunable bounds [3, 10].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Test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Hardware: </w:t>
      </w:r>
      <w:r>
        <w:rPr>
          <w:rFonts w:ascii="Arial" w:cs="Arial" w:eastAsia="Arial" w:hAnsi="Arial"/>
          <w:sz w:val="22"/>
          <w:szCs w:val="22"/>
        </w:rPr>
        <w:t xml:space="preserve">Zeus — 2x RTX 3080 Ti (CUDA), persistent workers enabled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test_survivors_10k.json — 79,027 total survivors after 80/20 split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neural_net with enable_vmap=true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Trials per sweep point: </w:t>
      </w:r>
      <w:r>
        <w:rPr>
          <w:rFonts w:ascii="Arial" w:cs="Arial" w:eastAsia="Arial" w:hAnsi="Arial"/>
          <w:sz w:val="22"/>
          <w:szCs w:val="22"/>
        </w:rPr>
        <w:t xml:space="preserve">4 Optuna trials (2 concurrent workers)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Sweep points: </w:t>
      </w:r>
      <w:r>
        <w:rPr>
          <w:rFonts w:ascii="Arial" w:cs="Arial" w:eastAsia="Arial" w:hAnsi="Arial"/>
          <w:sz w:val="22"/>
          <w:szCs w:val="22"/>
        </w:rPr>
        <w:t xml:space="preserve">k_folds = 5, 10, 20, 30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Metric: </w:t>
      </w:r>
      <w:r>
        <w:rPr>
          <w:rFonts w:ascii="Arial" w:cs="Arial" w:eastAsia="Arial" w:hAnsi="Arial"/>
          <w:sz w:val="22"/>
          <w:szCs w:val="22"/>
        </w:rPr>
        <w:t xml:space="preserve">s/model wall-clock (batch_done log line)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at test time: </w:t>
      </w:r>
      <w:r>
        <w:rPr>
          <w:rFonts w:ascii="Arial" w:cs="Arial" w:eastAsia="Arial" w:hAnsi="Arial"/>
          <w:sz w:val="22"/>
          <w:szCs w:val="22"/>
        </w:rPr>
        <w:t xml:space="preserve">8cf4c69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Empirical Results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k_folds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vmap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s/model wall-clock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 fold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(current)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15,805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7,902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+30% vs K=5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 ★ PROPOSED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0.60s (best)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3,951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Sweet spot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0.81s avg (spike 1.20s)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2,634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 saturation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Raw log evidence (representative samples):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K=5:  batch done N=5 in 6.45s (1.29s/model wall-clock)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K=5:  batch done N=5 in 3.32s (0.66s/model wall-clock)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K=10: batch done N=10 in 7.28s (0.73s/model wall-clock)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K=20: batch done N=20 in 12.03s (0.60s/model wall-clock)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K=30: batch done N=30 in 35.93s (1.20s/model wall-clock) — spike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Throughput Improvement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K=5 to K=10 delivers the largest single jump: 1.05s → 0.73s, a 30% reduction in per-model wall-clock time. This confirms the vmap batch dimension is the primary GPU utilization lever.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K=10 to K=20 delivers a further 12% improvement: 0.73s → 0.60s. This is still meaningful for production runs with 10–100 trials.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Saturation at K=30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K=30 shows clear regression — average 0.81s with one worker spiking to 1.20s. Two mechanisms are likely responsible: (1) kernel scheduling overhead grows super-linearly beyond K=20 on this VRAM/bandwidth profile, and (2) the val fold shrinks to only 2,634 samples, which may cause gradient estimation instability and longer convergence per fold.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Val Fold Size Consideration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K=20, val fold size is 3,951 samples — sufficient for reliable MAE/R2 estimation on a 62-feature problem. At K=30, 2,634 samples is borderline. Team Beta should advise whether a statistical minimum val fold size should be formally encoded in the manifest bounds.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Proposed Manifest Changes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reinforcement.json default_params.k_folds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throughput per model on 3080 Ti (0.60s avg)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reinforcement.json tunable_bounds.k_folds[1]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Align upper bound with new operational sweet spot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code changes are required. Only agent_manifests/reinforcement.json default_params and tunable_bounds are affected. The --k-folds CLI argument already accepts any integer value; the manifest bounds serve as WATCHER enforcement limits only.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Questions for Team Beta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 you approve raising the manifest default from k_folds=5 to k_folds=20?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 you approve extending tunable_bounds.k_folds upper limit from 10 to 20?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Should a minimum val fold size floor (e.g. 3,000 samples) be encoded in the manifest to prevent degenerate splits at high K values?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The current n_jobs=2 (one per GPU) is hardcoded in the Optuna study. Should multi-trial dispatch be scoped as a follow-on task for S101?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Pending Actions (Awaiting Team Beta Ruling)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Edit agent_manifests/reinforcement.json — default_params.k_folds: 5 → 20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Edit agent_manifests/reinforcement.json — tunable_bounds.k_folds[1]: 10 → 20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Run WATCHER end-to-end with new k_folds default (Step 5, neural_net, 10 trials)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Commit and write SESSION_CHANGELOG_20260220_S100.md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Alpha (Author)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Recommends 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2026-02-20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Beta (Architectural Review)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4" w:space="1"/>
        </w:pBdr>
        <w:spacing w:after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PRNG Analysis Cluster — Distributed ML Pipeline  |  github.com/mmercalde/prng_cluster_public  |  Last commit: 8cf4c69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2026-02-20T21:03:27.389Z</dcterms:created>
  <dcterms:modified xsi:type="dcterms:W3CDTF">2026-02-20T21:03:27.390Z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