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C09ACD" wp14:paraId="769917E1" wp14:textId="16A298E1">
      <w:pPr>
        <w:shd w:val="clear" w:color="auto" w:fill="FFFFFF" w:themeFill="background1"/>
        <w:spacing w:before="240" w:beforeAutospacing="off" w:after="240" w:afterAutospacing="off"/>
        <w:jc w:val="center"/>
        <w:rPr>
          <w:rFonts w:ascii="Aptos" w:hAnsi="Aptos" w:eastAsia="Aptos" w:cs="Aptos"/>
          <w:b w:val="1"/>
          <w:bCs w:val="1"/>
          <w:i w:val="0"/>
          <w:iCs w:val="0"/>
          <w:caps w:val="0"/>
          <w:smallCaps w:val="0"/>
          <w:noProof w:val="0"/>
          <w:color w:val="000000" w:themeColor="text1" w:themeTint="FF" w:themeShade="FF"/>
          <w:sz w:val="32"/>
          <w:szCs w:val="32"/>
          <w:lang w:val="es-ES"/>
        </w:rPr>
      </w:pPr>
      <w:r w:rsidRPr="4DC09ACD" w:rsidR="1BB209F3">
        <w:rPr>
          <w:rFonts w:ascii="Aptos" w:hAnsi="Aptos" w:eastAsia="Aptos" w:cs="Aptos"/>
          <w:b w:val="1"/>
          <w:bCs w:val="1"/>
          <w:i w:val="0"/>
          <w:iCs w:val="0"/>
          <w:caps w:val="0"/>
          <w:smallCaps w:val="0"/>
          <w:noProof w:val="0"/>
          <w:color w:val="000000" w:themeColor="text1" w:themeTint="FF" w:themeShade="FF"/>
          <w:sz w:val="32"/>
          <w:szCs w:val="32"/>
          <w:lang w:val="es-ES"/>
        </w:rPr>
        <w:t>Análisis Gestión BD Enero</w:t>
      </w:r>
    </w:p>
    <w:p xmlns:wp14="http://schemas.microsoft.com/office/word/2010/wordml" w:rsidP="4DC09ACD" wp14:paraId="165F9386" wp14:textId="2FF53FD6">
      <w:pPr>
        <w:shd w:val="clear" w:color="auto" w:fill="FFFFFF" w:themeFill="background1"/>
        <w:spacing w:before="240" w:beforeAutospacing="off" w:after="240" w:afterAutospacing="off"/>
        <w:jc w:val="center"/>
        <w:rPr>
          <w:rFonts w:ascii="Aptos" w:hAnsi="Aptos" w:eastAsia="Aptos" w:cs="Aptos"/>
          <w:b w:val="1"/>
          <w:bCs w:val="1"/>
          <w:i w:val="0"/>
          <w:iCs w:val="0"/>
          <w:caps w:val="0"/>
          <w:smallCaps w:val="0"/>
          <w:noProof w:val="0"/>
          <w:color w:val="000000" w:themeColor="text1" w:themeTint="FF" w:themeShade="FF"/>
          <w:sz w:val="32"/>
          <w:szCs w:val="32"/>
          <w:lang w:val="es-ES"/>
        </w:rPr>
      </w:pPr>
      <w:r w:rsidRPr="4DC09ACD" w:rsidR="1BB209F3">
        <w:rPr>
          <w:rFonts w:ascii="Aptos" w:hAnsi="Aptos" w:eastAsia="Aptos" w:cs="Aptos"/>
          <w:b w:val="1"/>
          <w:bCs w:val="1"/>
          <w:i w:val="0"/>
          <w:iCs w:val="0"/>
          <w:caps w:val="0"/>
          <w:smallCaps w:val="0"/>
          <w:noProof w:val="0"/>
          <w:color w:val="000000" w:themeColor="text1" w:themeTint="FF" w:themeShade="FF"/>
          <w:sz w:val="32"/>
          <w:szCs w:val="32"/>
          <w:lang w:val="es-ES"/>
        </w:rPr>
        <w:t>10/02/2026</w:t>
      </w:r>
    </w:p>
    <w:p xmlns:wp14="http://schemas.microsoft.com/office/word/2010/wordml" w:rsidP="4DC09ACD" wp14:paraId="56ADBE86" wp14:textId="15DFD0BF">
      <w:pPr>
        <w:pStyle w:val="Normal"/>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rsidP="4DC09ACD" wp14:paraId="626254DF" wp14:textId="2C77D5F5">
      <w:pPr>
        <w:shd w:val="clear" w:color="auto" w:fill="FFFFFF" w:themeFill="background1"/>
        <w:spacing w:before="240" w:beforeAutospacing="off" w:after="240" w:afterAutospacing="off"/>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Presento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dos cortes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w:t>
      </w:r>
    </w:p>
    <w:p xmlns:wp14="http://schemas.microsoft.com/office/word/2010/wordml" w:rsidP="4DC09ACD" wp14:paraId="342575F3" wp14:textId="25A074F2">
      <w:pPr>
        <w:pStyle w:val="ListParagraph"/>
        <w:numPr>
          <w:ilvl w:val="0"/>
          <w:numId w:val="1"/>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Cruce de las marcaciones de enero con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todas las bases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(consolidado histórico)</w:t>
      </w:r>
    </w:p>
    <w:p xmlns:wp14="http://schemas.microsoft.com/office/word/2010/wordml" w:rsidP="4DC09ACD" wp14:paraId="2E367AAA" wp14:textId="6ED355E0">
      <w:pPr>
        <w:pStyle w:val="ListParagraph"/>
        <w:numPr>
          <w:ilvl w:val="0"/>
          <w:numId w:val="1"/>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Cruce de las marcaciones de enero con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bases entregadas en enero</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xmlns:wp14="http://schemas.microsoft.com/office/word/2010/wordml" wp14:paraId="71002D41" wp14:textId="2CB8EC5E"/>
    <w:p xmlns:wp14="http://schemas.microsoft.com/office/word/2010/wordml" w:rsidP="4DC09ACD" wp14:paraId="5457C5E1" wp14:textId="651FF24F">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 xml:space="preserve">1) Cruce con base consolidada </w:t>
      </w:r>
    </w:p>
    <w:p xmlns:wp14="http://schemas.microsoft.com/office/word/2010/wordml" w:rsidP="4DC09ACD" wp14:paraId="0D69C6C0" wp14:textId="7E6F1A86">
      <w:pPr>
        <w:pStyle w:val="ListParagraph"/>
        <w:numPr>
          <w:ilvl w:val="0"/>
          <w:numId w:val="2"/>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Total marcaciones: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6,827</w:t>
      </w:r>
    </w:p>
    <w:p xmlns:wp14="http://schemas.microsoft.com/office/word/2010/wordml" w:rsidP="4DC09ACD" wp14:paraId="6F94913D" wp14:textId="03DBEF31">
      <w:pPr>
        <w:pStyle w:val="ListParagraph"/>
        <w:numPr>
          <w:ilvl w:val="0"/>
          <w:numId w:val="2"/>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answered:</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3,232</w:t>
      </w:r>
    </w:p>
    <w:p xmlns:wp14="http://schemas.microsoft.com/office/word/2010/wordml" w:rsidP="4DC09ACD" wp14:paraId="3B61A91E" wp14:textId="2C753E80">
      <w:pPr>
        <w:pStyle w:val="ListParagraph"/>
        <w:numPr>
          <w:ilvl w:val="0"/>
          <w:numId w:val="2"/>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missed:</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3,595</w:t>
      </w:r>
    </w:p>
    <w:p xmlns:wp14="http://schemas.microsoft.com/office/word/2010/wordml" w:rsidP="4DC09ACD" wp14:paraId="7A213434" wp14:textId="65FC157F">
      <w:pPr>
        <w:pStyle w:val="ListParagraph"/>
        <w:numPr>
          <w:ilvl w:val="0"/>
          <w:numId w:val="2"/>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 contactabilidad (answered/total):</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47.34%</w:t>
      </w:r>
    </w:p>
    <w:p xmlns:wp14="http://schemas.microsoft.com/office/word/2010/wordml" w:rsidP="4DC09ACD" wp14:paraId="54A7E7B1" wp14:textId="6E4A2211">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Cruce BD (match y cobertura por CONTACTO)</w:t>
      </w:r>
    </w:p>
    <w:p xmlns:wp14="http://schemas.microsoft.com/office/word/2010/wordml" w:rsidP="4DC09ACD" wp14:paraId="3C71B480" wp14:textId="5641D55A">
      <w:pPr>
        <w:pStyle w:val="ListParagraph"/>
        <w:numPr>
          <w:ilvl w:val="0"/>
          <w:numId w:val="3"/>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Marcaciones con match:</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4,441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65.05%</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del total)</w:t>
      </w:r>
    </w:p>
    <w:p xmlns:wp14="http://schemas.microsoft.com/office/word/2010/wordml" w:rsidP="4DC09ACD" wp14:paraId="224C693E" wp14:textId="0F0D29CF">
      <w:pPr>
        <w:shd w:val="clear" w:color="auto" w:fill="FFFFFF" w:themeFill="background1"/>
        <w:spacing w:before="240" w:beforeAutospacing="off" w:after="240" w:afterAutospacing="off"/>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Esto quiere decir que solo el 65% de los contactos llamados en enero corresponden a registros de las bases de datos de las que yo tengo acceso. </w:t>
      </w:r>
    </w:p>
    <w:p xmlns:wp14="http://schemas.microsoft.com/office/word/2010/wordml" w:rsidP="4DC09ACD" wp14:paraId="3DA118D3" wp14:textId="7A069C6C">
      <w:pPr>
        <w:pStyle w:val="ListParagraph"/>
        <w:numPr>
          <w:ilvl w:val="0"/>
          <w:numId w:val="4"/>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Match único:</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3,579</w:t>
      </w:r>
    </w:p>
    <w:p xmlns:wp14="http://schemas.microsoft.com/office/word/2010/wordml" w:rsidP="4DC09ACD" wp14:paraId="587D8880" wp14:textId="63E18B50">
      <w:pPr>
        <w:shd w:val="clear" w:color="auto" w:fill="FFFFFF" w:themeFill="background1"/>
        <w:spacing w:before="240" w:beforeAutospacing="off" w:after="240" w:afterAutospacing="off"/>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Este es el número de marcaciones registradas en las bases que se tocaron para una única campaña.</w:t>
      </w:r>
    </w:p>
    <w:p xmlns:wp14="http://schemas.microsoft.com/office/word/2010/wordml" w:rsidP="4DC09ACD" wp14:paraId="6468EAF4" wp14:textId="0BB19650">
      <w:pPr>
        <w:pStyle w:val="ListParagraph"/>
        <w:numPr>
          <w:ilvl w:val="0"/>
          <w:numId w:val="5"/>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Match múltiple :</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862</w:t>
      </w:r>
    </w:p>
    <w:p xmlns:wp14="http://schemas.microsoft.com/office/word/2010/wordml" w:rsidP="4DC09ACD" wp14:paraId="3A961826" wp14:textId="697A275E">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Este es el número de marcaciones registradas en las bases que se tocaron para múltiples campañas.</w:t>
      </w:r>
      <w:r>
        <w:br/>
      </w:r>
      <w:r>
        <w:br/>
      </w:r>
    </w:p>
    <w:p xmlns:wp14="http://schemas.microsoft.com/office/word/2010/wordml" w:rsidP="4DC09ACD" wp14:paraId="24901127" wp14:textId="726F4F65">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 xml:space="preserve">Tags (Tag 2) </w:t>
      </w:r>
    </w:p>
    <w:p xmlns:wp14="http://schemas.microsoft.com/office/word/2010/wordml" w:rsidP="4DC09ACD" wp14:paraId="43D55188" wp14:textId="310AEB4F">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No conecta: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3896  (56%)</w:t>
      </w:r>
    </w:p>
    <w:p xmlns:wp14="http://schemas.microsoft.com/office/word/2010/wordml" w:rsidP="4DC09ACD" wp14:paraId="339D00C5" wp14:textId="5E0CAB2D">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Sin tag</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1356</w:t>
      </w:r>
    </w:p>
    <w:p xmlns:wp14="http://schemas.microsoft.com/office/word/2010/wordml" w:rsidP="4DC09ACD" wp14:paraId="2AA4454A" wp14:textId="00C6D287">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Volver a contactar:</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1257</w:t>
      </w:r>
    </w:p>
    <w:p xmlns:wp14="http://schemas.microsoft.com/office/word/2010/wordml" w:rsidP="4DC09ACD" wp14:paraId="22F96E3D" wp14:textId="39EF43DB">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Número equivocado:</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225</w:t>
      </w:r>
    </w:p>
    <w:p xmlns:wp14="http://schemas.microsoft.com/office/word/2010/wordml" w:rsidP="4DC09ACD" wp14:paraId="1F07CBBF" wp14:textId="028CD01B">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No interés: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253 </w:t>
      </w:r>
    </w:p>
    <w:p xmlns:wp14="http://schemas.microsoft.com/office/word/2010/wordml" w:rsidP="4DC09ACD" wp14:paraId="0405EA14" wp14:textId="78842864">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Maduración 1</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32</w:t>
      </w:r>
    </w:p>
    <w:p xmlns:wp14="http://schemas.microsoft.com/office/word/2010/wordml" w:rsidP="4DC09ACD" wp14:paraId="5AB6F2BD" wp14:textId="6037387E">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Maduración 2</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2</w:t>
      </w:r>
    </w:p>
    <w:p xmlns:wp14="http://schemas.microsoft.com/office/word/2010/wordml" w:rsidP="4DC09ACD" wp14:paraId="0CB48EDF" wp14:textId="352ED033">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SBM</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25</w:t>
      </w:r>
    </w:p>
    <w:p xmlns:wp14="http://schemas.microsoft.com/office/word/2010/wordml" w:rsidP="4DC09ACD" wp14:paraId="4B188A68" wp14:textId="277900FE">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MQL</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19</w:t>
      </w:r>
    </w:p>
    <w:p xmlns:wp14="http://schemas.microsoft.com/office/word/2010/wordml" w:rsidP="4DC09ACD" wp14:paraId="2484B557" wp14:textId="6B952334">
      <w:pPr>
        <w:pStyle w:val="ListParagraph"/>
        <w:numPr>
          <w:ilvl w:val="0"/>
          <w:numId w:val="6"/>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EM</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15</w:t>
      </w:r>
    </w:p>
    <w:p xmlns:wp14="http://schemas.microsoft.com/office/word/2010/wordml" w:rsidP="4DC09ACD" wp14:paraId="3EFC6692" wp14:textId="72896A08">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Campañas – Contactos  + contactabilidad</w:t>
      </w:r>
    </w:p>
    <w:p xmlns:wp14="http://schemas.microsoft.com/office/word/2010/wordml" w:rsidP="4DC09ACD" wp14:paraId="17937DF1" wp14:textId="1766F9BA">
      <w:pPr>
        <w:shd w:val="clear" w:color="auto" w:fill="FFFFFF" w:themeFill="background1"/>
        <w:spacing w:before="240" w:beforeAutospacing="off" w:after="24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campaña: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contactos que contestaron | marcaciones | porcentaje</w:t>
      </w:r>
    </w:p>
    <w:p xmlns:wp14="http://schemas.microsoft.com/office/word/2010/wordml" w:rsidP="4DC09ACD" wp14:paraId="3DFA2DC4" wp14:textId="5BA261E4">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GTG:</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299 | 659 | 45.37%</w:t>
      </w:r>
    </w:p>
    <w:p xmlns:wp14="http://schemas.microsoft.com/office/word/2010/wordml" w:rsidP="4DC09ACD" wp14:paraId="191A3936" wp14:textId="125D55B3">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Linktech:</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290 | 575 | 50.43%</w:t>
      </w:r>
    </w:p>
    <w:p xmlns:wp14="http://schemas.microsoft.com/office/word/2010/wordml" w:rsidP="4DC09ACD" wp14:paraId="768D9CCB" wp14:textId="6711B7AA">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Nexsys Seguridad:</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318 | 595 | 53.45%</w:t>
      </w:r>
    </w:p>
    <w:p xmlns:wp14="http://schemas.microsoft.com/office/word/2010/wordml" w:rsidP="4DC09ACD" wp14:paraId="1C25BD40" wp14:textId="318AC9ED">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Cloudhesive:</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174 | 443 | 39.28%</w:t>
      </w:r>
    </w:p>
    <w:p xmlns:wp14="http://schemas.microsoft.com/office/word/2010/wordml" w:rsidP="4DC09ACD" wp14:paraId="5C2C9DE4" wp14:textId="42D2DEE7">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My App:</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190 | 448 | 42.41%</w:t>
      </w:r>
    </w:p>
    <w:p xmlns:wp14="http://schemas.microsoft.com/office/word/2010/wordml" w:rsidP="4DC09ACD" wp14:paraId="14E08810" wp14:textId="5B99E248">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Itera: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283 | 535 | 52.90%</w:t>
      </w:r>
    </w:p>
    <w:p xmlns:wp14="http://schemas.microsoft.com/office/word/2010/wordml" w:rsidP="4DC09ACD" wp14:paraId="2B59830C" wp14:textId="5815753F">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Nexys Azure:</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174 | 309 | 56.31%</w:t>
      </w:r>
    </w:p>
    <w:p xmlns:wp14="http://schemas.microsoft.com/office/word/2010/wordml" w:rsidP="4DC09ACD" wp14:paraId="296E6EF6" wp14:textId="43BAB0B2">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Zebra: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149 | 286 | 52.10%</w:t>
      </w:r>
    </w:p>
    <w:p xmlns:wp14="http://schemas.microsoft.com/office/word/2010/wordml" w:rsidP="4DC09ACD" wp14:paraId="2BDEAB06" wp14:textId="620399D7">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Liferay SBM:</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127 | 263 | 48.29%</w:t>
      </w:r>
    </w:p>
    <w:p xmlns:wp14="http://schemas.microsoft.com/office/word/2010/wordml" w:rsidP="4DC09ACD" wp14:paraId="076614B4" wp14:textId="2BE64BA1">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Minsait:</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103 | 283 | 36.40%</w:t>
      </w:r>
    </w:p>
    <w:p xmlns:wp14="http://schemas.microsoft.com/office/word/2010/wordml" w:rsidP="4DC09ACD" wp14:paraId="424AA790" wp14:textId="0ED179E2">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Bigcheese:</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79 | 170 | 46.47%</w:t>
      </w:r>
    </w:p>
    <w:p xmlns:wp14="http://schemas.microsoft.com/office/word/2010/wordml" w:rsidP="4DC09ACD" wp14:paraId="1F91DCD5" wp14:textId="25B6DB3F">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Dynatrace:</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26 | 40 | 65%</w:t>
      </w:r>
    </w:p>
    <w:p xmlns:wp14="http://schemas.microsoft.com/office/word/2010/wordml" w:rsidP="4DC09ACD" wp14:paraId="3C98BAB2" wp14:textId="0F7EA3C8">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Liferay Partners: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3 | 16 | 18,75%</w:t>
      </w:r>
    </w:p>
    <w:p xmlns:wp14="http://schemas.microsoft.com/office/word/2010/wordml" w:rsidP="4DC09ACD" wp14:paraId="350DB641" wp14:textId="213950F0">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EPIUSE:</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47 | 102 | 46%</w:t>
      </w:r>
    </w:p>
    <w:p xmlns:wp14="http://schemas.microsoft.com/office/word/2010/wordml" w:rsidP="4DC09ACD" wp14:paraId="7E2F17F8" wp14:textId="391E1724">
      <w:pPr>
        <w:pStyle w:val="ListParagraph"/>
        <w:numPr>
          <w:ilvl w:val="0"/>
          <w:numId w:val="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MORRIS: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49 | 103 | 47.57%</w:t>
      </w:r>
    </w:p>
    <w:p xmlns:wp14="http://schemas.microsoft.com/office/word/2010/wordml" w:rsidP="4DC09ACD" wp14:paraId="1D83735A" wp14:textId="1AFB958F">
      <w:pPr>
        <w:shd w:val="clear" w:color="auto" w:fill="FFFFFF" w:themeFill="background1"/>
        <w:spacing w:before="240" w:beforeAutospacing="off" w:after="240" w:afterAutospacing="off"/>
      </w:pPr>
    </w:p>
    <w:p xmlns:wp14="http://schemas.microsoft.com/office/word/2010/wordml" wp14:paraId="00DB14B6" wp14:textId="3C330B72"/>
    <w:p xmlns:wp14="http://schemas.microsoft.com/office/word/2010/wordml" w:rsidP="4DC09ACD" wp14:paraId="02D92783" wp14:textId="29990665">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2) Cruce contra bases entregadas en enero</w:t>
      </w:r>
    </w:p>
    <w:p xmlns:wp14="http://schemas.microsoft.com/office/word/2010/wordml" w:rsidP="4DC09ACD" wp14:paraId="0AC14103" wp14:textId="724A0BE6">
      <w:pPr>
        <w:shd w:val="clear" w:color="auto" w:fill="FFFFFF" w:themeFill="background1"/>
        <w:spacing w:before="0" w:beforeAutospacing="off" w:after="0" w:afterAutospacing="off"/>
      </w:pPr>
    </w:p>
    <w:p xmlns:wp14="http://schemas.microsoft.com/office/word/2010/wordml" w:rsidP="4DC09ACD" wp14:paraId="4E82990B" wp14:textId="2C1AB8E5">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Cruce BD (match y cobertura por CONTACTO)</w:t>
      </w:r>
    </w:p>
    <w:p xmlns:wp14="http://schemas.microsoft.com/office/word/2010/wordml" w:rsidP="4DC09ACD" wp14:paraId="20819DFA" wp14:textId="2FC396AC">
      <w:pPr>
        <w:pStyle w:val="ListParagraph"/>
        <w:numPr>
          <w:ilvl w:val="0"/>
          <w:numId w:val="8"/>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Marcaciones con match:</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1,293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18.94%</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del total)</w:t>
      </w:r>
    </w:p>
    <w:p xmlns:wp14="http://schemas.microsoft.com/office/word/2010/wordml" w:rsidP="4DC09ACD" wp14:paraId="0FE9D8CB" wp14:textId="55A135A1">
      <w:pPr>
        <w:pStyle w:val="ListParagraph"/>
        <w:numPr>
          <w:ilvl w:val="0"/>
          <w:numId w:val="8"/>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Match único:</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1,252</w:t>
      </w:r>
    </w:p>
    <w:p xmlns:wp14="http://schemas.microsoft.com/office/word/2010/wordml" w:rsidP="4DC09ACD" wp14:paraId="2280C155" wp14:textId="7D72A012">
      <w:pPr>
        <w:pStyle w:val="ListParagraph"/>
        <w:numPr>
          <w:ilvl w:val="0"/>
          <w:numId w:val="8"/>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Match múltiple:</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41</w:t>
      </w:r>
    </w:p>
    <w:p xmlns:wp14="http://schemas.microsoft.com/office/word/2010/wordml" w:rsidP="4DC09ACD" wp14:paraId="7FD6AD25" wp14:textId="5CFDA84D">
      <w:pPr>
        <w:pStyle w:val="ListParagraph"/>
        <w:numPr>
          <w:ilvl w:val="0"/>
          <w:numId w:val="8"/>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Contactos entregados: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2,386</w:t>
      </w:r>
    </w:p>
    <w:p xmlns:wp14="http://schemas.microsoft.com/office/word/2010/wordml" w:rsidP="4DC09ACD" wp14:paraId="55003FA4" wp14:textId="10AE8652">
      <w:pPr>
        <w:pStyle w:val="ListParagraph"/>
        <w:numPr>
          <w:ilvl w:val="0"/>
          <w:numId w:val="8"/>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Contactos tocados: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612</w:t>
      </w:r>
    </w:p>
    <w:p xmlns:wp14="http://schemas.microsoft.com/office/word/2010/wordml" w:rsidP="4DC09ACD" wp14:paraId="03C45338" wp14:textId="3B9873DF">
      <w:pPr>
        <w:pStyle w:val="ListParagraph"/>
        <w:numPr>
          <w:ilvl w:val="0"/>
          <w:numId w:val="8"/>
        </w:numPr>
        <w:shd w:val="clear" w:color="auto" w:fill="FFFFFF" w:themeFill="background1"/>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Cobertura de contactos (tocados/entregados):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26</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w:t>
      </w:r>
    </w:p>
    <w:p xmlns:wp14="http://schemas.microsoft.com/office/word/2010/wordml" w:rsidP="4DC09ACD" wp14:paraId="3854F28C" wp14:textId="44EBB050">
      <w:pPr>
        <w:shd w:val="clear" w:color="auto" w:fill="FFFFFF" w:themeFill="background1"/>
        <w:spacing w:before="0" w:beforeAutospacing="off" w:after="0" w:afterAutospacing="off"/>
      </w:pPr>
    </w:p>
    <w:p xmlns:wp14="http://schemas.microsoft.com/office/word/2010/wordml" w:rsidP="4DC09ACD" wp14:paraId="3E2FF955" wp14:textId="431EFB68">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Herramientas (enero) –  contactabilidad</w:t>
      </w:r>
    </w:p>
    <w:p xmlns:wp14="http://schemas.microsoft.com/office/word/2010/wordml" w:rsidP="4DC09ACD" wp14:paraId="69F4CD98" wp14:textId="2509081D">
      <w:pPr>
        <w:pStyle w:val="ListParagraph"/>
        <w:numPr>
          <w:ilvl w:val="0"/>
          <w:numId w:val="9"/>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LUSHA: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63.64%</w:t>
      </w:r>
    </w:p>
    <w:p xmlns:wp14="http://schemas.microsoft.com/office/word/2010/wordml" w:rsidP="4DC09ACD" wp14:paraId="7CFDB29A" wp14:textId="4F9A9135">
      <w:pPr>
        <w:pStyle w:val="ListParagraph"/>
        <w:numPr>
          <w:ilvl w:val="0"/>
          <w:numId w:val="9"/>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SQL:</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46.49%</w:t>
      </w:r>
    </w:p>
    <w:p xmlns:wp14="http://schemas.microsoft.com/office/word/2010/wordml" w:rsidP="4DC09ACD" wp14:paraId="3F4FCD67" wp14:textId="31FB4CAC">
      <w:pPr>
        <w:pStyle w:val="ListParagraph"/>
        <w:numPr>
          <w:ilvl w:val="0"/>
          <w:numId w:val="9"/>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SIN_HERRAMIENTA: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42.80%</w:t>
      </w:r>
    </w:p>
    <w:p xmlns:wp14="http://schemas.microsoft.com/office/word/2010/wordml" w:rsidP="4DC09ACD" wp14:paraId="28AB226A" wp14:textId="0F0AABF3">
      <w:pPr>
        <w:pStyle w:val="ListParagraph"/>
        <w:numPr>
          <w:ilvl w:val="0"/>
          <w:numId w:val="9"/>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SH:</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41.00%</w:t>
      </w:r>
    </w:p>
    <w:p xmlns:wp14="http://schemas.microsoft.com/office/word/2010/wordml" wp14:paraId="266ED2DD" wp14:textId="7E2E4989"/>
    <w:p xmlns:wp14="http://schemas.microsoft.com/office/word/2010/wordml" w:rsidP="4DC09ACD" wp14:paraId="37EFE88D" wp14:textId="4ED67C15">
      <w:pPr>
        <w:shd w:val="clear" w:color="auto" w:fill="FFFFFF" w:themeFill="background1"/>
        <w:spacing w:before="0" w:beforeAutospacing="off" w:after="0" w:afterAutospacing="off"/>
      </w:pP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Análisis y consideraciones</w:t>
      </w:r>
    </w:p>
    <w:p xmlns:wp14="http://schemas.microsoft.com/office/word/2010/wordml" w:rsidP="4DC09ACD" wp14:paraId="03437FEA" wp14:textId="284E8424">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Hay marcaciones que tienen como status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missed</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pero tienen tags asignados como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No interés</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o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Volver a contactar</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acompañados con notas que dicen que los interlocutores estaban ocupados, o que contestan y luego cuelgan, lo que da a entender que sí hubo una contestación en la llamada. Hay que revisar porque puede ser un error de la telefonía que está asignando mal el status o una asignación errónea en los tags de parte de las IMR.</w:t>
      </w:r>
    </w:p>
    <w:p xmlns:wp14="http://schemas.microsoft.com/office/word/2010/wordml" w:rsidP="4DC09ACD" wp14:paraId="2A655F4A" wp14:textId="60E25A9F">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Hay más de 1000 marcaciones que no pude rastrear en mis bases de datos ni en las bases que me entregó Joel, pienso que esos registros pueden estar en bases muy viejas que se estén gestionando de las cuales yo no tengo conocimiento. Les pido por favor a los CSM que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si van a asignar alguna base antigua a las IMR me notifiquen y me compartan el archivo</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 para yo poder llevar esa trazabilidad para los reportes. @Carlos Hernando Cobos Cobos | ibp@Anamaría | ibp</w:t>
      </w:r>
    </w:p>
    <w:p xmlns:wp14="http://schemas.microsoft.com/office/word/2010/wordml" w:rsidP="4DC09ACD" wp14:paraId="79F54B23" wp14:textId="2F1FDDEA">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Hay un volumen relevante de marcaciones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 xml:space="preserve">sin tag de campaña, </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recomiendo reforzar uso de tags de campaña y además, si se van a asignar bases antiguas, solicitarme subirlas a la telefonía para que podamos enriquecer los reportes junto a Lina con esa información. </w:t>
      </w:r>
    </w:p>
    <w:p xmlns:wp14="http://schemas.microsoft.com/office/word/2010/wordml" w:rsidP="4DC09ACD" wp14:paraId="6D4524B8" wp14:textId="1126DAF9">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Si bien Lusha sigue siendo la herramienta con mayor porcentaje de contactabilidad, este porcentaje está lejos del que promete la herramienta (cerca del 90%), por lo que seguiré evaluando otras herramientas que podamos utilizar que puedan darnos mejor contactabilidad.</w:t>
      </w:r>
    </w:p>
    <w:p xmlns:wp14="http://schemas.microsoft.com/office/word/2010/wordml" w:rsidP="4DC09ACD" wp14:paraId="52149FB5" wp14:textId="54D399B7">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Es necesario que los perfiladores expliciten qué herramienta utilizaron para sacar cada registro, porque también hay un número considerable de registros sin herramienta asociada. Ya les comuniqué esta instrucción.</w:t>
      </w:r>
    </w:p>
    <w:p xmlns:wp14="http://schemas.microsoft.com/office/word/2010/wordml" w:rsidP="4DC09ACD" wp14:paraId="648A7641" wp14:textId="7A1F8CD3">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Frente al tag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No conecta</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se evidencian distintos tipos de notas de las IMR como estas:</w:t>
      </w:r>
      <w:r>
        <w:br/>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Buzón</w:t>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No timbra</w:t>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Timbra y no contestan</w:t>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Número marcado no existe</w:t>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No contesta, llamar más adelante</w:t>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PBX</w:t>
      </w:r>
      <w:r>
        <w:br/>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Entra la llamada pero se entrecorta</w:t>
      </w:r>
    </w:p>
    <w:p xmlns:wp14="http://schemas.microsoft.com/office/word/2010/wordml" w:rsidP="4DC09ACD" wp14:paraId="4E681790" wp14:textId="29AD9541">
      <w:pPr>
        <w:shd w:val="clear" w:color="auto" w:fill="FFFFFF" w:themeFill="background1"/>
        <w:spacing w:before="240" w:beforeAutospacing="off" w:after="240" w:afterAutospacing="off"/>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No podemos afirmar que los registros con este tag tengan números errados, puesto que hay notas que insinuan que sí entró la llamada o incluso hubo contestaciones. El jueves @Lina Maria Ramirez Mera | ibpy yo nos reunimos y revisaremos la agrupación de los tags para que sea más clara para las IMR y evitemos estas ambiguedades. </w:t>
      </w:r>
    </w:p>
    <w:p xmlns:wp14="http://schemas.microsoft.com/office/word/2010/wordml" w:rsidP="4DC09ACD" wp14:paraId="4EB51AAE" wp14:textId="42EF061F">
      <w:pPr>
        <w:pStyle w:val="ListParagraph"/>
        <w:numPr>
          <w:ilvl w:val="0"/>
          <w:numId w:val="10"/>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xml:space="preserve">A la fecha de la última semana de enero, solo se habían tocado 26% de los contactos entregados en enero. </w:t>
      </w:r>
      <w:r w:rsidRPr="4DC09ACD" w:rsidR="1BB209F3">
        <w:rPr>
          <w:rFonts w:ascii="Aptos" w:hAnsi="Aptos" w:eastAsia="Aptos" w:cs="Aptos"/>
          <w:b w:val="1"/>
          <w:bCs w:val="1"/>
          <w:i w:val="0"/>
          <w:iCs w:val="0"/>
          <w:caps w:val="0"/>
          <w:smallCaps w:val="0"/>
          <w:noProof w:val="0"/>
          <w:color w:val="000000" w:themeColor="text1" w:themeTint="FF" w:themeShade="FF"/>
          <w:sz w:val="24"/>
          <w:szCs w:val="24"/>
          <w:lang w:val="es-ES"/>
        </w:rPr>
        <w:t>De los 2,386 contactos entregados solo se gestionaron 612</w:t>
      </w:r>
      <w:r w:rsidRPr="4DC09ACD" w:rsidR="1BB209F3">
        <w:rPr>
          <w:rFonts w:ascii="Aptos" w:hAnsi="Aptos" w:eastAsia="Aptos" w:cs="Aptos"/>
          <w:b w:val="0"/>
          <w:bCs w:val="0"/>
          <w:i w:val="0"/>
          <w:iCs w:val="0"/>
          <w:caps w:val="0"/>
          <w:smallCaps w:val="0"/>
          <w:noProof w:val="0"/>
          <w:color w:val="000000" w:themeColor="text1" w:themeTint="FF" w:themeShade="FF"/>
          <w:sz w:val="24"/>
          <w:szCs w:val="24"/>
          <w:lang w:val="es-ES"/>
        </w:rPr>
        <w:t>. Es posible que las bases de enero se continuen barriendo en febrero, pero voy a revisar con Lina si es posible sacar informes por campañas, porque el cruce de información muestra que no todo se está gestionando y debemos asegurarnos de que sí antes de perfilar nuevas bases.</w:t>
      </w:r>
    </w:p>
    <w:p xmlns:wp14="http://schemas.microsoft.com/office/word/2010/wordml" wp14:paraId="5C1A07E2" wp14:textId="72F60E0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1f1b02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fc4c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b0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e15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f2ad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a12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307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d0d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e7c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c3b4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420333"/>
    <w:rsid w:val="1BB209F3"/>
    <w:rsid w:val="3D420333"/>
    <w:rsid w:val="4DC09A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0333"/>
  <w15:chartTrackingRefBased/>
  <w15:docId w15:val="{8A85335B-6DCC-479B-93D1-45EA9243F0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C09AC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0139b0f4bea4f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2026-02-26T18:47:10.2087947Z</dcterms:created>
  <dcterms:modified xsi:type="dcterms:W3CDTF">2026-02-26T18:48:40.3081636Z</dcterms:modified>
  <dc:creator>Maria Elizabeth  Mesa Pineda | ibp</dc:creator>
  <lastModifiedBy>Maria Elizabeth  Mesa Pineda | ibp</lastModifiedBy>
</coreProperties>
</file>