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right"/>
      </w:pPr>
      <w:bookmarkStart w:colFirst="0" w:colLast="0" w:name="_jcuk2lfn5kgc" w:id="0"/>
      <w:bookmarkEnd w:id="0"/>
      <w:r w:rsidDel="00000000" w:rsidR="00000000" w:rsidRPr="00000000">
        <w:rPr>
          <w:rtl w:val="0"/>
        </w:rPr>
      </w:r>
    </w:p>
    <w:p w:rsidR="00000000" w:rsidDel="00000000" w:rsidP="00000000" w:rsidRDefault="00000000" w:rsidRPr="00000000">
      <w:pPr>
        <w:pStyle w:val="Title"/>
        <w:contextualSpacing w:val="0"/>
        <w:jc w:val="right"/>
      </w:pPr>
      <w:bookmarkStart w:colFirst="0" w:colLast="0" w:name="_bi1ms3v1rsww" w:id="1"/>
      <w:bookmarkEnd w:id="1"/>
      <w:r w:rsidDel="00000000" w:rsidR="00000000" w:rsidRPr="00000000">
        <w:rPr>
          <w:rtl w:val="0"/>
        </w:rPr>
      </w:r>
    </w:p>
    <w:p w:rsidR="00000000" w:rsidDel="00000000" w:rsidP="00000000" w:rsidRDefault="00000000" w:rsidRPr="00000000">
      <w:pPr>
        <w:pStyle w:val="Title"/>
        <w:keepNext w:val="1"/>
        <w:keepLines w:val="1"/>
        <w:widowControl w:val="1"/>
        <w:spacing w:after="60" w:before="0" w:line="276" w:lineRule="auto"/>
        <w:ind w:left="0" w:right="0" w:firstLine="0"/>
        <w:contextualSpacing w:val="0"/>
        <w:jc w:val="right"/>
      </w:pPr>
      <w:bookmarkStart w:colFirst="0" w:colLast="0" w:name="_ae5yg5s856pk" w:id="2"/>
      <w:bookmarkEnd w:id="2"/>
      <w:r w:rsidDel="00000000" w:rsidR="00000000" w:rsidRPr="00000000">
        <w:rPr>
          <w:rtl w:val="0"/>
        </w:rPr>
      </w:r>
    </w:p>
    <w:p w:rsidR="00000000" w:rsidDel="00000000" w:rsidP="00000000" w:rsidRDefault="00000000" w:rsidRPr="00000000">
      <w:pPr>
        <w:pStyle w:val="Title"/>
        <w:contextualSpacing w:val="0"/>
        <w:jc w:val="right"/>
      </w:pPr>
      <w:bookmarkStart w:colFirst="0" w:colLast="0" w:name="_8ar1trdae0m2" w:id="3"/>
      <w:bookmarkEnd w:id="3"/>
      <w:r w:rsidDel="00000000" w:rsidR="00000000" w:rsidRPr="00000000">
        <w:rPr>
          <w:rtl w:val="0"/>
        </w:rPr>
      </w:r>
    </w:p>
    <w:p w:rsidR="00000000" w:rsidDel="00000000" w:rsidP="00000000" w:rsidRDefault="00000000" w:rsidRPr="00000000">
      <w:pPr>
        <w:pStyle w:val="Title"/>
        <w:contextualSpacing w:val="0"/>
        <w:jc w:val="right"/>
      </w:pPr>
      <w:bookmarkStart w:colFirst="0" w:colLast="0" w:name="_x3kx7tfyw49l" w:id="4"/>
      <w:bookmarkEnd w:id="4"/>
      <w:r w:rsidDel="00000000" w:rsidR="00000000" w:rsidRPr="00000000">
        <w:rPr>
          <w:rtl w:val="0"/>
        </w:rPr>
        <w:t xml:space="preserve">Sydney Testers Insurance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jc w:val="right"/>
      </w:pPr>
      <w:bookmarkStart w:colFirst="0" w:colLast="0" w:name="_o59pvuoi42fj" w:id="5"/>
      <w:bookmarkEnd w:id="5"/>
      <w:r w:rsidDel="00000000" w:rsidR="00000000" w:rsidRPr="00000000">
        <w:rPr>
          <w:u w:val="single"/>
          <w:rtl w:val="0"/>
        </w:rPr>
        <w:t xml:space="preserve">Test Summary Report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b w:val="1"/>
          <w:sz w:val="24"/>
          <w:szCs w:val="24"/>
          <w:rtl w:val="0"/>
        </w:rPr>
        <w:t xml:space="preserve">Version 1.0</w:t>
      </w:r>
    </w:p>
    <w:p w:rsidR="00000000" w:rsidDel="00000000" w:rsidP="00000000" w:rsidRDefault="00000000" w:rsidRPr="00000000">
      <w:pPr>
        <w:contextualSpacing w:val="0"/>
        <w:jc w:val="right"/>
      </w:pPr>
      <w:r w:rsidDel="00000000" w:rsidR="00000000" w:rsidRPr="00000000">
        <w:rPr>
          <w:b w:val="1"/>
          <w:sz w:val="24"/>
          <w:szCs w:val="24"/>
          <w:rtl w:val="0"/>
        </w:rPr>
        <w:t xml:space="preserve">Feb 9, 2017</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pStyle w:val="Heading1"/>
        <w:contextualSpacing w:val="0"/>
      </w:pPr>
      <w:bookmarkStart w:colFirst="0" w:colLast="0" w:name="_nz8exvbxvuer" w:id="6"/>
      <w:bookmarkEnd w:id="6"/>
      <w:r w:rsidDel="00000000" w:rsidR="00000000" w:rsidRPr="00000000">
        <w:rPr>
          <w:rtl w:val="0"/>
        </w:rPr>
        <w:t xml:space="preserve">Version History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Version</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Implemented By</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Revision Date</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Version Summary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Mehmet Metan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Feb 9, 2017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Created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pStyle w:val="Heading1"/>
        <w:contextualSpacing w:val="0"/>
      </w:pPr>
      <w:bookmarkStart w:colFirst="0" w:colLast="0" w:name="_nwut2dr2gjcq" w:id="7"/>
      <w:bookmarkEnd w:id="7"/>
      <w:r w:rsidDel="00000000" w:rsidR="00000000" w:rsidRPr="00000000">
        <w:rPr>
          <w:rtl w:val="0"/>
        </w:rPr>
        <w:t xml:space="preserve">Introduction</w:t>
      </w:r>
    </w:p>
    <w:p w:rsidR="00000000" w:rsidDel="00000000" w:rsidP="00000000" w:rsidRDefault="00000000" w:rsidRPr="00000000">
      <w:pPr>
        <w:pStyle w:val="Heading2"/>
        <w:contextualSpacing w:val="0"/>
      </w:pPr>
      <w:bookmarkStart w:colFirst="0" w:colLast="0" w:name="_pgwzo5msdt7f" w:id="8"/>
      <w:bookmarkEnd w:id="8"/>
      <w:r w:rsidDel="00000000" w:rsidR="00000000" w:rsidRPr="00000000">
        <w:rPr>
          <w:rtl w:val="0"/>
        </w:rPr>
        <w:t xml:space="preserve">Purpose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0"/>
          <w:szCs w:val="20"/>
          <w:highlight w:val="white"/>
          <w:rtl w:val="0"/>
        </w:rPr>
        <w:t xml:space="preserve">This Sydney Testers Insurance Test Report provides a summary of the results of test performed as outlined within this document.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zc7vs06zjlmo" w:id="9"/>
      <w:bookmarkEnd w:id="9"/>
      <w:r w:rsidDel="00000000" w:rsidR="00000000" w:rsidRPr="00000000">
        <w:rPr>
          <w:rtl w:val="0"/>
        </w:rPr>
        <w:t xml:space="preserve">Test Scope</w:t>
      </w:r>
    </w:p>
    <w:p w:rsidR="00000000" w:rsidDel="00000000" w:rsidP="00000000" w:rsidRDefault="00000000" w:rsidRPr="00000000">
      <w:pPr>
        <w:contextualSpacing w:val="0"/>
      </w:pPr>
      <w:r w:rsidDel="00000000" w:rsidR="00000000" w:rsidRPr="00000000">
        <w:rPr>
          <w:rFonts w:ascii="Verdana" w:cs="Verdana" w:eastAsia="Verdana" w:hAnsi="Verdana"/>
          <w:sz w:val="20"/>
          <w:szCs w:val="20"/>
          <w:highlight w:val="white"/>
          <w:rtl w:val="0"/>
        </w:rPr>
        <w:t xml:space="preserve">This test covers only the calculation related functionalities of “Car Quote” and “Life Quote” sub-modules. The scope of this test is limited to verify the requirements that are determined as in the high risk group which includes insurance quote calculation and payment functionalities for both sub-modules.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0"/>
          <w:szCs w:val="20"/>
          <w:highlight w:val="white"/>
          <w:rtl w:val="0"/>
        </w:rPr>
        <w:t xml:space="preserve">Other requirements related to login operations, payment transactions, security, performance, cross platform compatibility, responsive interface tests and form and data validations are not included in the scope of this test. Because some interface related functionalities are still not ready to test and can affect the results such as form validations, this test will be done in a defined happy path. Thus, only further tests can include in depth testing of related functionalities.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pq3h6vwix55" w:id="10"/>
      <w:bookmarkEnd w:id="10"/>
      <w:r w:rsidDel="00000000" w:rsidR="00000000" w:rsidRPr="00000000">
        <w:rPr>
          <w:rtl w:val="0"/>
        </w:rPr>
        <w:t xml:space="preserve">I</w:t>
      </w:r>
      <w:r w:rsidDel="00000000" w:rsidR="00000000" w:rsidRPr="00000000">
        <w:rPr>
          <w:rtl w:val="0"/>
        </w:rPr>
        <w:t xml:space="preserve">dentification</w:t>
      </w:r>
    </w:p>
    <w:p w:rsidR="00000000" w:rsidDel="00000000" w:rsidP="00000000" w:rsidRDefault="00000000" w:rsidRPr="00000000">
      <w:pPr>
        <w:contextualSpacing w:val="0"/>
      </w:pPr>
      <w:r w:rsidDel="00000000" w:rsidR="00000000" w:rsidRPr="00000000">
        <w:rPr>
          <w:b w:val="1"/>
          <w:rtl w:val="0"/>
        </w:rPr>
        <w:t xml:space="preserve">Doc-ID: </w:t>
      </w:r>
      <w:r w:rsidDel="00000000" w:rsidR="00000000" w:rsidRPr="00000000">
        <w:rPr>
          <w:rtl w:val="0"/>
        </w:rPr>
        <w:tab/>
        <w:tab/>
        <w:t xml:space="preserve">STI-TR-001</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System Name:</w:t>
        <w:tab/>
      </w:r>
      <w:r w:rsidDel="00000000" w:rsidR="00000000" w:rsidRPr="00000000">
        <w:rPr>
          <w:rtl w:val="0"/>
        </w:rPr>
        <w:t xml:space="preserve">Sydney Testers Insurance</w:t>
      </w:r>
    </w:p>
    <w:p w:rsidR="00000000" w:rsidDel="00000000" w:rsidP="00000000" w:rsidRDefault="00000000" w:rsidRPr="00000000">
      <w:pPr>
        <w:contextualSpacing w:val="0"/>
      </w:pPr>
      <w:r w:rsidDel="00000000" w:rsidR="00000000" w:rsidRPr="00000000">
        <w:rPr>
          <w:b w:val="1"/>
          <w:rtl w:val="0"/>
        </w:rPr>
        <w:t xml:space="preserve">System Version: </w:t>
      </w:r>
      <w:r w:rsidDel="00000000" w:rsidR="00000000" w:rsidRPr="00000000">
        <w:rPr>
          <w:rtl w:val="0"/>
        </w:rPr>
        <w:tab/>
        <w:t xml:space="preserve">1.0.0</w:t>
      </w:r>
    </w:p>
    <w:p w:rsidR="00000000" w:rsidDel="00000000" w:rsidP="00000000" w:rsidRDefault="00000000" w:rsidRPr="00000000">
      <w:pPr>
        <w:pStyle w:val="Heading1"/>
        <w:contextualSpacing w:val="0"/>
      </w:pPr>
      <w:bookmarkStart w:colFirst="0" w:colLast="0" w:name="_g91sufkgb9cf" w:id="11"/>
      <w:bookmarkEnd w:id="1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j93lucijej9y" w:id="12"/>
      <w:bookmarkEnd w:id="12"/>
      <w:r w:rsidDel="00000000" w:rsidR="00000000" w:rsidRPr="00000000">
        <w:rPr>
          <w:rtl w:val="0"/>
        </w:rPr>
      </w:r>
    </w:p>
    <w:p w:rsidR="00000000" w:rsidDel="00000000" w:rsidP="00000000" w:rsidRDefault="00000000" w:rsidRPr="00000000">
      <w:pPr>
        <w:pStyle w:val="Heading1"/>
        <w:contextualSpacing w:val="0"/>
      </w:pPr>
      <w:bookmarkStart w:colFirst="0" w:colLast="0" w:name="_s1tuxv2ytljv" w:id="13"/>
      <w:bookmarkEnd w:id="13"/>
      <w:r w:rsidDel="00000000" w:rsidR="00000000" w:rsidRPr="00000000">
        <w:rPr>
          <w:rtl w:val="0"/>
        </w:rPr>
        <w:t xml:space="preserve">Test Summary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Test Type: </w:t>
      </w:r>
      <w:r w:rsidDel="00000000" w:rsidR="00000000" w:rsidRPr="00000000">
        <w:rPr>
          <w:rtl w:val="0"/>
        </w:rPr>
        <w:tab/>
        <w:tab/>
        <w:t xml:space="preserve">Sanity Test</w:t>
      </w:r>
    </w:p>
    <w:p w:rsidR="00000000" w:rsidDel="00000000" w:rsidP="00000000" w:rsidRDefault="00000000" w:rsidRPr="00000000">
      <w:pPr>
        <w:contextualSpacing w:val="0"/>
      </w:pPr>
      <w:r w:rsidDel="00000000" w:rsidR="00000000" w:rsidRPr="00000000">
        <w:rPr>
          <w:b w:val="1"/>
          <w:rtl w:val="0"/>
        </w:rPr>
        <w:t xml:space="preserve">Server: </w:t>
      </w:r>
      <w:r w:rsidDel="00000000" w:rsidR="00000000" w:rsidRPr="00000000">
        <w:rPr>
          <w:rtl w:val="0"/>
        </w:rPr>
        <w:tab/>
        <w:tab/>
        <w:t xml:space="preserve">WebRick 1.3.1</w:t>
      </w:r>
    </w:p>
    <w:p w:rsidR="00000000" w:rsidDel="00000000" w:rsidP="00000000" w:rsidRDefault="00000000" w:rsidRPr="00000000">
      <w:pPr>
        <w:contextualSpacing w:val="0"/>
      </w:pPr>
      <w:r w:rsidDel="00000000" w:rsidR="00000000" w:rsidRPr="00000000">
        <w:rPr>
          <w:b w:val="1"/>
          <w:rtl w:val="0"/>
        </w:rPr>
        <w:t xml:space="preserve">Deployment:</w:t>
      </w:r>
      <w:r w:rsidDel="00000000" w:rsidR="00000000" w:rsidRPr="00000000">
        <w:rPr>
          <w:rtl w:val="0"/>
        </w:rPr>
        <w:tab/>
        <w:tab/>
      </w:r>
      <w:hyperlink r:id="rId5">
        <w:r w:rsidDel="00000000" w:rsidR="00000000" w:rsidRPr="00000000">
          <w:rPr>
            <w:color w:val="1155cc"/>
            <w:u w:val="single"/>
            <w:rtl w:val="0"/>
          </w:rPr>
          <w:t xml:space="preserve">http://sydneytesters.herokuapp.com/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Client:</w:t>
      </w:r>
      <w:r w:rsidDel="00000000" w:rsidR="00000000" w:rsidRPr="00000000">
        <w:rPr>
          <w:rtl w:val="0"/>
        </w:rPr>
        <w:t xml:space="preserve"> </w:t>
        <w:tab/>
        <w:tab/>
        <w:t xml:space="preserve">Google Chrome v </w:t>
      </w:r>
      <w:r w:rsidDel="00000000" w:rsidR="00000000" w:rsidRPr="00000000">
        <w:rPr>
          <w:rFonts w:ascii="Verdana" w:cs="Verdana" w:eastAsia="Verdana" w:hAnsi="Verdana"/>
          <w:sz w:val="20"/>
          <w:szCs w:val="20"/>
          <w:highlight w:val="white"/>
          <w:rtl w:val="0"/>
        </w:rPr>
        <w:t xml:space="preserve">56.0.2924.87 (64-bit) on macOS Sierra</w:t>
      </w:r>
    </w:p>
    <w:p w:rsidR="00000000" w:rsidDel="00000000" w:rsidP="00000000" w:rsidRDefault="00000000" w:rsidRPr="00000000">
      <w:pPr>
        <w:contextualSpacing w:val="0"/>
      </w:pPr>
      <w:r w:rsidDel="00000000" w:rsidR="00000000" w:rsidRPr="00000000">
        <w:rPr>
          <w:rFonts w:ascii="Verdana" w:cs="Verdana" w:eastAsia="Verdana" w:hAnsi="Verdana"/>
          <w:b w:val="1"/>
          <w:sz w:val="20"/>
          <w:szCs w:val="20"/>
          <w:highlight w:val="white"/>
          <w:rtl w:val="0"/>
        </w:rPr>
        <w:t xml:space="preserve">Test Case ID(s):</w:t>
      </w:r>
      <w:r w:rsidDel="00000000" w:rsidR="00000000" w:rsidRPr="00000000">
        <w:rPr>
          <w:rFonts w:ascii="Verdana" w:cs="Verdana" w:eastAsia="Verdana" w:hAnsi="Verdana"/>
          <w:sz w:val="20"/>
          <w:szCs w:val="20"/>
          <w:highlight w:val="white"/>
          <w:rtl w:val="0"/>
        </w:rPr>
        <w:tab/>
        <w:t xml:space="preserve">N/A*</w:t>
      </w:r>
    </w:p>
    <w:p w:rsidR="00000000" w:rsidDel="00000000" w:rsidP="00000000" w:rsidRDefault="00000000" w:rsidRPr="00000000">
      <w:pPr>
        <w:contextualSpacing w:val="0"/>
      </w:pPr>
      <w:r w:rsidDel="00000000" w:rsidR="00000000" w:rsidRPr="00000000">
        <w:rPr>
          <w:rFonts w:ascii="Verdana" w:cs="Verdana" w:eastAsia="Verdana" w:hAnsi="Verdana"/>
          <w:b w:val="1"/>
          <w:sz w:val="20"/>
          <w:szCs w:val="20"/>
          <w:highlight w:val="white"/>
          <w:rtl w:val="0"/>
        </w:rPr>
        <w:t xml:space="preserve">Date:</w:t>
        <w:tab/>
        <w:tab/>
        <w:tab/>
      </w:r>
      <w:r w:rsidDel="00000000" w:rsidR="00000000" w:rsidRPr="00000000">
        <w:rPr>
          <w:rFonts w:ascii="Verdana" w:cs="Verdana" w:eastAsia="Verdana" w:hAnsi="Verdana"/>
          <w:sz w:val="20"/>
          <w:szCs w:val="20"/>
          <w:highlight w:val="white"/>
          <w:rtl w:val="0"/>
        </w:rPr>
        <w:t xml:space="preserve">Feb, 9, 2017</w:t>
      </w:r>
      <w:r w:rsidDel="00000000" w:rsidR="00000000" w:rsidRPr="00000000">
        <w:rPr>
          <w:rFonts w:ascii="Verdana" w:cs="Verdana" w:eastAsia="Verdana" w:hAnsi="Verdana"/>
          <w:b w:val="1"/>
          <w:sz w:val="20"/>
          <w:szCs w:val="20"/>
          <w:highlight w:val="white"/>
          <w:rtl w:val="0"/>
        </w:rPr>
        <w:t xml:space="preserve"> </w:t>
      </w:r>
    </w:p>
    <w:p w:rsidR="00000000" w:rsidDel="00000000" w:rsidP="00000000" w:rsidRDefault="00000000" w:rsidRPr="00000000">
      <w:pPr>
        <w:contextualSpacing w:val="0"/>
      </w:pPr>
      <w:r w:rsidDel="00000000" w:rsidR="00000000" w:rsidRPr="00000000">
        <w:rPr>
          <w:rFonts w:ascii="Verdana" w:cs="Verdana" w:eastAsia="Verdana" w:hAnsi="Verdana"/>
          <w:b w:val="1"/>
          <w:sz w:val="20"/>
          <w:szCs w:val="20"/>
          <w:highlight w:val="white"/>
          <w:rtl w:val="0"/>
        </w:rPr>
        <w:t xml:space="preserve">Duration:</w:t>
      </w:r>
      <w:r w:rsidDel="00000000" w:rsidR="00000000" w:rsidRPr="00000000">
        <w:rPr>
          <w:rFonts w:ascii="Verdana" w:cs="Verdana" w:eastAsia="Verdana" w:hAnsi="Verdana"/>
          <w:sz w:val="20"/>
          <w:szCs w:val="20"/>
          <w:highlight w:val="white"/>
          <w:rtl w:val="0"/>
        </w:rPr>
        <w:tab/>
        <w:tab/>
        <w:t xml:space="preserve">2 hrs</w:t>
      </w:r>
    </w:p>
    <w:p w:rsidR="00000000" w:rsidDel="00000000" w:rsidP="00000000" w:rsidRDefault="00000000" w:rsidRPr="00000000">
      <w:pPr>
        <w:contextualSpacing w:val="0"/>
      </w:pPr>
      <w:r w:rsidDel="00000000" w:rsidR="00000000" w:rsidRPr="00000000">
        <w:rPr>
          <w:rFonts w:ascii="Verdana" w:cs="Verdana" w:eastAsia="Verdana" w:hAnsi="Verdana"/>
          <w:b w:val="1"/>
          <w:sz w:val="20"/>
          <w:szCs w:val="20"/>
          <w:highlight w:val="white"/>
          <w:rtl w:val="0"/>
        </w:rPr>
        <w:t xml:space="preserve">Test Owner:</w:t>
      </w:r>
      <w:r w:rsidDel="00000000" w:rsidR="00000000" w:rsidRPr="00000000">
        <w:rPr>
          <w:rFonts w:ascii="Verdana" w:cs="Verdana" w:eastAsia="Verdana" w:hAnsi="Verdana"/>
          <w:sz w:val="20"/>
          <w:szCs w:val="20"/>
          <w:highlight w:val="white"/>
          <w:rtl w:val="0"/>
        </w:rPr>
        <w:tab/>
        <w:tab/>
        <w:t xml:space="preserve">Mehmet Metan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0"/>
          <w:szCs w:val="20"/>
          <w:highlight w:val="white"/>
          <w:rtl w:val="0"/>
        </w:rPr>
        <w:t xml:space="preserve">*: This test session is performed in an exploratory manner with a qa engineer having domain knowledge, thus the related test case id is indicated as Not Applicable.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d8k5x3tkpuu2" w:id="14"/>
      <w:bookmarkEnd w:id="14"/>
      <w:r w:rsidDel="00000000" w:rsidR="00000000" w:rsidRPr="00000000">
        <w:rPr>
          <w:rtl w:val="0"/>
        </w:rPr>
        <w:t xml:space="preserve">Test Result: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PASS</w:t>
      </w:r>
    </w:p>
    <w:p w:rsidR="00000000" w:rsidDel="00000000" w:rsidP="00000000" w:rsidRDefault="00000000" w:rsidRPr="00000000">
      <w:pPr>
        <w:numPr>
          <w:ilvl w:val="0"/>
          <w:numId w:val="1"/>
        </w:numPr>
        <w:ind w:left="720" w:hanging="360"/>
        <w:contextualSpacing w:val="1"/>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CONDITIONAL PASS</w:t>
      </w:r>
    </w:p>
    <w:p w:rsidR="00000000" w:rsidDel="00000000" w:rsidP="00000000" w:rsidRDefault="00000000" w:rsidRPr="00000000">
      <w:pPr>
        <w:numPr>
          <w:ilvl w:val="0"/>
          <w:numId w:val="2"/>
        </w:numPr>
        <w:ind w:left="720" w:hanging="360"/>
        <w:contextualSpacing w:val="1"/>
        <w:rPr>
          <w:rFonts w:ascii="Verdana" w:cs="Verdana" w:eastAsia="Verdana" w:hAnsi="Verdana"/>
          <w:sz w:val="20"/>
          <w:szCs w:val="20"/>
          <w:highlight w:val="white"/>
          <w:u w:val="none"/>
        </w:rPr>
      </w:pPr>
      <w:r w:rsidDel="00000000" w:rsidR="00000000" w:rsidRPr="00000000">
        <w:rPr>
          <w:rFonts w:ascii="Verdana" w:cs="Verdana" w:eastAsia="Verdana" w:hAnsi="Verdana"/>
          <w:b w:val="1"/>
          <w:sz w:val="20"/>
          <w:szCs w:val="20"/>
          <w:highlight w:val="white"/>
          <w:rtl w:val="0"/>
        </w:rPr>
        <w:t xml:space="preserve">FAIL</w:t>
      </w:r>
      <w:r w:rsidDel="00000000" w:rsidR="00000000" w:rsidRPr="00000000">
        <w:rPr>
          <w:rFonts w:ascii="Verdana" w:cs="Verdana" w:eastAsia="Verdana" w:hAnsi="Verdana"/>
          <w:sz w:val="20"/>
          <w:szCs w:val="20"/>
          <w:highlight w:val="white"/>
          <w:rtl w:val="0"/>
        </w:rPr>
        <w:t xml:space="preserve"> </w:t>
      </w:r>
    </w:p>
    <w:p w:rsidR="00000000" w:rsidDel="00000000" w:rsidP="00000000" w:rsidRDefault="00000000" w:rsidRPr="00000000">
      <w:pPr>
        <w:contextualSpacing w:val="0"/>
      </w:pPr>
      <w:r w:rsidDel="00000000" w:rsidR="00000000" w:rsidRPr="00000000">
        <w:rPr>
          <w:rFonts w:ascii="Verdana" w:cs="Verdana" w:eastAsia="Verdana" w:hAnsi="Verdana"/>
          <w:sz w:val="20"/>
          <w:szCs w:val="20"/>
          <w:highlight w:val="white"/>
          <w:rtl w:val="0"/>
        </w:rPr>
        <w:tab/>
      </w:r>
    </w:p>
    <w:p w:rsidR="00000000" w:rsidDel="00000000" w:rsidP="00000000" w:rsidRDefault="00000000" w:rsidRPr="00000000">
      <w:pPr>
        <w:contextualSpacing w:val="0"/>
      </w:pPr>
      <w:r w:rsidDel="00000000" w:rsidR="00000000" w:rsidRPr="00000000">
        <w:rPr>
          <w:rFonts w:ascii="Verdana" w:cs="Verdana" w:eastAsia="Verdana" w:hAnsi="Verdana"/>
          <w:b w:val="1"/>
          <w:sz w:val="20"/>
          <w:szCs w:val="20"/>
          <w:highlight w:val="white"/>
          <w:rtl w:val="0"/>
        </w:rPr>
        <w:t xml:space="preserve">Remarks:</w:t>
      </w:r>
      <w:r w:rsidDel="00000000" w:rsidR="00000000" w:rsidRPr="00000000">
        <w:rPr>
          <w:rFonts w:ascii="Verdana" w:cs="Verdana" w:eastAsia="Verdana" w:hAnsi="Verdana"/>
          <w:sz w:val="20"/>
          <w:szCs w:val="20"/>
          <w:highlight w:val="white"/>
          <w:rtl w:val="0"/>
        </w:rPr>
        <w:t xml:space="preserve"> see found issues section for detailed issue descriptions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lqebcjnhlbuj" w:id="15"/>
      <w:bookmarkEnd w:id="15"/>
      <w:r w:rsidDel="00000000" w:rsidR="00000000" w:rsidRPr="00000000">
        <w:rPr>
          <w:rtl w:val="0"/>
        </w:rPr>
        <w:t xml:space="preserve">Found Issues:</w:t>
      </w:r>
    </w:p>
    <w:p w:rsidR="00000000" w:rsidDel="00000000" w:rsidP="00000000" w:rsidRDefault="00000000" w:rsidRPr="00000000">
      <w:pPr>
        <w:contextualSpacing w:val="0"/>
      </w:pPr>
      <w:r w:rsidDel="00000000" w:rsidR="00000000" w:rsidRPr="00000000">
        <w:rPr>
          <w:rtl w:val="0"/>
        </w:rPr>
      </w:r>
    </w:p>
    <w:tbl>
      <w:tblPr>
        <w:tblStyle w:val="Table2"/>
        <w:bidiVisual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080"/>
        <w:gridCol w:w="1800"/>
        <w:gridCol w:w="4320"/>
        <w:gridCol w:w="1155"/>
        <w:tblGridChange w:id="0">
          <w:tblGrid>
            <w:gridCol w:w="990"/>
            <w:gridCol w:w="1080"/>
            <w:gridCol w:w="1800"/>
            <w:gridCol w:w="4320"/>
            <w:gridCol w:w="1155"/>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Verdana" w:cs="Verdana" w:eastAsia="Verdana" w:hAnsi="Verdana"/>
                <w:b w:val="1"/>
                <w:sz w:val="20"/>
                <w:szCs w:val="20"/>
                <w:rtl w:val="0"/>
              </w:rPr>
              <w:t xml:space="preserve">Type</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Verdana" w:cs="Verdana" w:eastAsia="Verdana" w:hAnsi="Verdana"/>
                <w:b w:val="1"/>
                <w:sz w:val="20"/>
                <w:szCs w:val="20"/>
                <w:rtl w:val="0"/>
              </w:rPr>
              <w:t xml:space="preserve">Priority</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Verdana" w:cs="Verdana" w:eastAsia="Verdana" w:hAnsi="Verdana"/>
                <w:b w:val="1"/>
                <w:sz w:val="20"/>
                <w:szCs w:val="20"/>
                <w:rtl w:val="0"/>
              </w:rPr>
              <w:t xml:space="preserve">Summary</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Verdana" w:cs="Verdana" w:eastAsia="Verdana" w:hAnsi="Verdana"/>
                <w:b w:val="1"/>
                <w:sz w:val="20"/>
                <w:szCs w:val="20"/>
                <w:rtl w:val="0"/>
              </w:rPr>
              <w:t xml:space="preserve">Description</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Verdana" w:cs="Verdana" w:eastAsia="Verdana" w:hAnsi="Verdana"/>
                <w:b w:val="1"/>
                <w:sz w:val="20"/>
                <w:szCs w:val="20"/>
                <w:rtl w:val="0"/>
              </w:rPr>
              <w:t xml:space="preserve">Page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sz w:val="20"/>
                <w:szCs w:val="20"/>
                <w:highlight w:val="white"/>
                <w:rtl w:val="0"/>
              </w:rPr>
              <w:t xml:space="preserve">Defect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sz w:val="20"/>
                <w:szCs w:val="20"/>
                <w:highlight w:val="white"/>
                <w:rtl w:val="0"/>
              </w:rPr>
              <w:t xml:space="preserve">Major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sz w:val="20"/>
                <w:szCs w:val="20"/>
                <w:highlight w:val="white"/>
                <w:rtl w:val="0"/>
              </w:rPr>
              <w:t xml:space="preserve">Year field does not affect calculation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sz w:val="20"/>
                <w:szCs w:val="20"/>
                <w:highlight w:val="white"/>
                <w:rtl w:val="0"/>
              </w:rPr>
              <w:t xml:space="preserve">Year of Manufacture field does not affect the quote calculation. According to requirement XX-XX-X, age of the car is one of the parameters in price calculation.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sz w:val="20"/>
                <w:szCs w:val="20"/>
                <w:highlight w:val="white"/>
                <w:rtl w:val="0"/>
              </w:rPr>
              <w:t xml:space="preserve">car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sz w:val="20"/>
                <w:szCs w:val="20"/>
                <w:highlight w:val="white"/>
                <w:rtl w:val="0"/>
              </w:rPr>
              <w:t xml:space="preserve">Defect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sz w:val="20"/>
                <w:szCs w:val="20"/>
                <w:highlight w:val="white"/>
                <w:rtl w:val="0"/>
              </w:rPr>
              <w:t xml:space="preserve">Major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sz w:val="20"/>
                <w:szCs w:val="20"/>
                <w:highlight w:val="white"/>
                <w:rtl w:val="0"/>
              </w:rPr>
              <w:t xml:space="preserve">Marital Status field is missing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sz w:val="20"/>
                <w:szCs w:val="20"/>
                <w:highlight w:val="white"/>
                <w:rtl w:val="0"/>
              </w:rPr>
              <w:t xml:space="preserve">Marital Status field is missing in the form and has not been included in the quote calculation. According to the requirement YY-YY-Y, marital status of the driver has an affect of %21 price change on the quote calculation.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sz w:val="20"/>
                <w:szCs w:val="20"/>
                <w:highlight w:val="white"/>
                <w:rtl w:val="0"/>
              </w:rPr>
              <w:t xml:space="preserve">car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sz w:val="20"/>
                <w:szCs w:val="20"/>
                <w:highlight w:val="white"/>
                <w:rtl w:val="0"/>
              </w:rPr>
              <w:t xml:space="preserve">Defect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sz w:val="20"/>
                <w:szCs w:val="20"/>
                <w:highlight w:val="white"/>
                <w:rtl w:val="0"/>
              </w:rPr>
              <w:t xml:space="preserve">Critical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sz w:val="20"/>
                <w:szCs w:val="20"/>
                <w:highlight w:val="white"/>
                <w:rtl w:val="0"/>
              </w:rPr>
              <w:t xml:space="preserve">Internal Server Error situation  after payment page submission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sz w:val="20"/>
                <w:szCs w:val="20"/>
                <w:rtl w:val="0"/>
              </w:rPr>
              <w:t xml:space="preserve">Email/username field label indicates that whether an username or a valid email address is going to be accepted. However if user enters a username instead of a valid email address, clicking paynow button causes Internal Server Error. This error message is displayed on pay page and the UI completely disappears.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sz w:val="20"/>
                <w:szCs w:val="20"/>
                <w:highlight w:val="white"/>
                <w:rtl w:val="0"/>
              </w:rPr>
              <w:t xml:space="preserve">payment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rxe0tkhkdhsv" w:id="16"/>
      <w:bookmarkEnd w:id="16"/>
      <w:r w:rsidDel="00000000" w:rsidR="00000000" w:rsidRPr="00000000">
        <w:rPr>
          <w:rtl w:val="0"/>
        </w:rPr>
        <w:t xml:space="preserve">Deviations and Notes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0"/>
          <w:szCs w:val="20"/>
          <w:highlight w:val="white"/>
          <w:rtl w:val="0"/>
        </w:rPr>
        <w:t xml:space="preserve">It is observed that there are anomalies on price calculations. For instance, while there is sequential increase in driver’s age (while keeping other values same), the calculated price does not increase in a constant rate. As an example we can evaluate Female Audi driver in Victoria. While driver’s age is increased by 1, the price of the quote shall increase in a specific rate which is assumed that $1.66 for this example. Whereas it is observed that, price calculation chaotically differentiates while there is a sequential increase on driver’s age. It is sometimes increased by $1.65 and sometimes $1.66 without a specific pattern. Is there a specific reason or an algorithm behind this type of calculation? What are the reasons? If not, the calculation algorithm(s) shall be subject to code review and unit tests shall be updated accordingly before further tests.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0"/>
          <w:szCs w:val="20"/>
          <w:highlight w:val="white"/>
          <w:rtl w:val="0"/>
        </w:rPr>
        <w:t xml:space="preserve">Because of above reason the planned calculation tests could not be performed properly.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ydneytesters.herokuapp.com/" TargetMode="External"/></Relationships>
</file>